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4DFD4" w14:textId="77777777" w:rsidR="00E1390B" w:rsidRPr="00472D6D" w:rsidRDefault="00E1390B" w:rsidP="00FA0E8F">
      <w:pPr>
        <w:widowControl/>
        <w:spacing w:before="0" w:line="240" w:lineRule="auto"/>
        <w:ind w:left="567" w:hanging="567"/>
        <w:contextualSpacing/>
        <w:jc w:val="left"/>
        <w:rPr>
          <w:sz w:val="22"/>
          <w:szCs w:val="22"/>
          <w:lang w:val="hr-HR"/>
        </w:rPr>
      </w:pPr>
      <w:bookmarkStart w:id="0" w:name="_GoBack"/>
      <w:bookmarkEnd w:id="0"/>
    </w:p>
    <w:p w14:paraId="57CBCA9D" w14:textId="77777777" w:rsidR="00E1390B" w:rsidRPr="00472D6D" w:rsidRDefault="00E1390B" w:rsidP="00FA0E8F">
      <w:pPr>
        <w:widowControl/>
        <w:spacing w:before="0" w:line="240" w:lineRule="auto"/>
        <w:ind w:left="567" w:hanging="567"/>
        <w:contextualSpacing/>
        <w:jc w:val="left"/>
        <w:rPr>
          <w:sz w:val="22"/>
          <w:szCs w:val="22"/>
          <w:lang w:val="hr-HR"/>
        </w:rPr>
      </w:pPr>
    </w:p>
    <w:p w14:paraId="4028D9F4" w14:textId="77777777" w:rsidR="00E1390B" w:rsidRPr="00472D6D" w:rsidRDefault="00E1390B" w:rsidP="00FA0E8F">
      <w:pPr>
        <w:widowControl/>
        <w:spacing w:before="0" w:line="240" w:lineRule="auto"/>
        <w:ind w:left="567" w:hanging="567"/>
        <w:contextualSpacing/>
        <w:jc w:val="left"/>
        <w:rPr>
          <w:sz w:val="22"/>
          <w:szCs w:val="22"/>
          <w:lang w:val="hr-HR"/>
        </w:rPr>
      </w:pPr>
    </w:p>
    <w:p w14:paraId="7A3E3536" w14:textId="77777777" w:rsidR="00E1390B" w:rsidRPr="00472D6D" w:rsidRDefault="00E1390B" w:rsidP="00FA0E8F">
      <w:pPr>
        <w:widowControl/>
        <w:spacing w:before="0" w:line="240" w:lineRule="auto"/>
        <w:ind w:left="567" w:hanging="567"/>
        <w:contextualSpacing/>
        <w:jc w:val="left"/>
        <w:rPr>
          <w:sz w:val="22"/>
          <w:szCs w:val="22"/>
          <w:lang w:val="hr-HR"/>
        </w:rPr>
      </w:pPr>
    </w:p>
    <w:p w14:paraId="3F8C5513" w14:textId="77777777" w:rsidR="00E1390B" w:rsidRPr="00472D6D" w:rsidRDefault="00E1390B" w:rsidP="00FA0E8F">
      <w:pPr>
        <w:widowControl/>
        <w:spacing w:before="0" w:line="240" w:lineRule="auto"/>
        <w:ind w:left="567" w:hanging="567"/>
        <w:contextualSpacing/>
        <w:jc w:val="left"/>
        <w:rPr>
          <w:sz w:val="22"/>
          <w:szCs w:val="22"/>
          <w:lang w:val="hr-HR"/>
        </w:rPr>
      </w:pPr>
    </w:p>
    <w:p w14:paraId="05A88882" w14:textId="77777777" w:rsidR="00E1390B" w:rsidRPr="00472D6D" w:rsidRDefault="00E1390B" w:rsidP="00FA0E8F">
      <w:pPr>
        <w:widowControl/>
        <w:spacing w:before="0" w:line="240" w:lineRule="auto"/>
        <w:ind w:left="567" w:hanging="567"/>
        <w:contextualSpacing/>
        <w:jc w:val="left"/>
        <w:rPr>
          <w:sz w:val="22"/>
          <w:szCs w:val="22"/>
          <w:lang w:val="hr-HR"/>
        </w:rPr>
      </w:pPr>
    </w:p>
    <w:p w14:paraId="2D898518" w14:textId="77777777" w:rsidR="00E1390B" w:rsidRPr="00472D6D" w:rsidRDefault="00E1390B" w:rsidP="00FA0E8F">
      <w:pPr>
        <w:widowControl/>
        <w:spacing w:before="0" w:line="240" w:lineRule="auto"/>
        <w:ind w:left="567" w:hanging="567"/>
        <w:contextualSpacing/>
        <w:jc w:val="left"/>
        <w:rPr>
          <w:sz w:val="22"/>
          <w:szCs w:val="22"/>
          <w:lang w:val="hr-HR"/>
        </w:rPr>
      </w:pPr>
    </w:p>
    <w:p w14:paraId="0FC3C775" w14:textId="77777777" w:rsidR="00E1390B" w:rsidRPr="00472D6D" w:rsidRDefault="00E1390B" w:rsidP="00FA0E8F">
      <w:pPr>
        <w:widowControl/>
        <w:spacing w:before="0" w:line="240" w:lineRule="auto"/>
        <w:ind w:left="567" w:hanging="567"/>
        <w:contextualSpacing/>
        <w:jc w:val="left"/>
        <w:rPr>
          <w:sz w:val="22"/>
          <w:szCs w:val="22"/>
          <w:lang w:val="hr-HR"/>
        </w:rPr>
      </w:pPr>
    </w:p>
    <w:p w14:paraId="64C78FE5" w14:textId="77777777" w:rsidR="00E1390B" w:rsidRPr="00472D6D" w:rsidRDefault="00E1390B" w:rsidP="00FA0E8F">
      <w:pPr>
        <w:widowControl/>
        <w:spacing w:before="0" w:line="240" w:lineRule="auto"/>
        <w:ind w:left="567" w:hanging="567"/>
        <w:contextualSpacing/>
        <w:jc w:val="left"/>
        <w:rPr>
          <w:sz w:val="22"/>
          <w:szCs w:val="22"/>
          <w:lang w:val="hr-HR"/>
        </w:rPr>
      </w:pPr>
    </w:p>
    <w:p w14:paraId="56E82D77" w14:textId="77777777" w:rsidR="00E1390B" w:rsidRPr="00472D6D" w:rsidRDefault="00E1390B" w:rsidP="00FA0E8F">
      <w:pPr>
        <w:widowControl/>
        <w:spacing w:before="0" w:line="240" w:lineRule="auto"/>
        <w:ind w:left="567" w:hanging="567"/>
        <w:contextualSpacing/>
        <w:jc w:val="left"/>
        <w:rPr>
          <w:sz w:val="22"/>
          <w:szCs w:val="22"/>
          <w:lang w:val="hr-HR"/>
        </w:rPr>
      </w:pPr>
    </w:p>
    <w:p w14:paraId="24250FF0" w14:textId="77777777" w:rsidR="00E1390B" w:rsidRPr="00472D6D" w:rsidRDefault="00E1390B" w:rsidP="00FA0E8F">
      <w:pPr>
        <w:widowControl/>
        <w:spacing w:before="0" w:line="240" w:lineRule="auto"/>
        <w:ind w:left="567" w:hanging="567"/>
        <w:contextualSpacing/>
        <w:jc w:val="left"/>
        <w:rPr>
          <w:sz w:val="22"/>
          <w:szCs w:val="22"/>
          <w:lang w:val="hr-HR"/>
        </w:rPr>
      </w:pPr>
    </w:p>
    <w:p w14:paraId="3CE13EA2" w14:textId="77777777" w:rsidR="00E1390B" w:rsidRPr="00472D6D" w:rsidRDefault="00E1390B" w:rsidP="00FA0E8F">
      <w:pPr>
        <w:widowControl/>
        <w:spacing w:before="0" w:line="240" w:lineRule="auto"/>
        <w:ind w:left="567" w:hanging="567"/>
        <w:contextualSpacing/>
        <w:jc w:val="left"/>
        <w:rPr>
          <w:sz w:val="22"/>
          <w:szCs w:val="22"/>
          <w:lang w:val="hr-HR"/>
        </w:rPr>
      </w:pPr>
    </w:p>
    <w:p w14:paraId="282C9B87" w14:textId="77777777" w:rsidR="00E1390B" w:rsidRPr="00472D6D" w:rsidRDefault="00E1390B" w:rsidP="00FA0E8F">
      <w:pPr>
        <w:widowControl/>
        <w:spacing w:before="0" w:line="240" w:lineRule="auto"/>
        <w:ind w:left="567" w:hanging="567"/>
        <w:contextualSpacing/>
        <w:jc w:val="left"/>
        <w:rPr>
          <w:sz w:val="22"/>
          <w:szCs w:val="22"/>
          <w:lang w:val="hr-HR"/>
        </w:rPr>
      </w:pPr>
    </w:p>
    <w:p w14:paraId="5257593E" w14:textId="77777777" w:rsidR="00E1390B" w:rsidRPr="00472D6D" w:rsidRDefault="00E1390B" w:rsidP="00FA0E8F">
      <w:pPr>
        <w:widowControl/>
        <w:spacing w:before="0" w:line="240" w:lineRule="auto"/>
        <w:ind w:left="567" w:hanging="567"/>
        <w:contextualSpacing/>
        <w:jc w:val="left"/>
        <w:rPr>
          <w:sz w:val="22"/>
          <w:szCs w:val="22"/>
          <w:lang w:val="hr-HR"/>
        </w:rPr>
      </w:pPr>
    </w:p>
    <w:p w14:paraId="7C077922" w14:textId="77777777" w:rsidR="00E1390B" w:rsidRPr="00472D6D" w:rsidRDefault="00E1390B" w:rsidP="00FA0E8F">
      <w:pPr>
        <w:widowControl/>
        <w:spacing w:before="0" w:line="240" w:lineRule="auto"/>
        <w:ind w:left="567" w:hanging="567"/>
        <w:contextualSpacing/>
        <w:jc w:val="left"/>
        <w:rPr>
          <w:sz w:val="22"/>
          <w:szCs w:val="22"/>
          <w:lang w:val="hr-HR"/>
        </w:rPr>
      </w:pPr>
    </w:p>
    <w:p w14:paraId="45BF16D8" w14:textId="77777777" w:rsidR="00E1390B" w:rsidRPr="00472D6D" w:rsidRDefault="00E1390B" w:rsidP="00FA0E8F">
      <w:pPr>
        <w:widowControl/>
        <w:spacing w:before="0" w:line="240" w:lineRule="auto"/>
        <w:ind w:left="567" w:hanging="567"/>
        <w:contextualSpacing/>
        <w:jc w:val="left"/>
        <w:rPr>
          <w:sz w:val="22"/>
          <w:szCs w:val="22"/>
          <w:lang w:val="hr-HR"/>
        </w:rPr>
      </w:pPr>
    </w:p>
    <w:p w14:paraId="4EDC424C" w14:textId="77777777" w:rsidR="00E1390B" w:rsidRPr="00472D6D" w:rsidRDefault="00E1390B" w:rsidP="00FA0E8F">
      <w:pPr>
        <w:widowControl/>
        <w:spacing w:before="0" w:line="240" w:lineRule="auto"/>
        <w:ind w:left="567" w:hanging="567"/>
        <w:contextualSpacing/>
        <w:jc w:val="left"/>
        <w:rPr>
          <w:sz w:val="22"/>
          <w:szCs w:val="22"/>
          <w:lang w:val="hr-HR"/>
        </w:rPr>
      </w:pPr>
    </w:p>
    <w:p w14:paraId="72E831AD" w14:textId="77777777" w:rsidR="00E1390B" w:rsidRPr="00472D6D" w:rsidRDefault="00E1390B" w:rsidP="00FA0E8F">
      <w:pPr>
        <w:widowControl/>
        <w:spacing w:before="0" w:line="240" w:lineRule="auto"/>
        <w:ind w:left="567" w:hanging="567"/>
        <w:contextualSpacing/>
        <w:jc w:val="left"/>
        <w:rPr>
          <w:sz w:val="22"/>
          <w:szCs w:val="22"/>
          <w:lang w:val="hr-HR"/>
        </w:rPr>
      </w:pPr>
    </w:p>
    <w:p w14:paraId="50C6B268" w14:textId="77777777" w:rsidR="00E1390B" w:rsidRPr="00472D6D" w:rsidRDefault="00E1390B" w:rsidP="00FA0E8F">
      <w:pPr>
        <w:widowControl/>
        <w:spacing w:before="0" w:line="240" w:lineRule="auto"/>
        <w:ind w:left="567" w:hanging="567"/>
        <w:contextualSpacing/>
        <w:jc w:val="left"/>
        <w:rPr>
          <w:sz w:val="22"/>
          <w:szCs w:val="22"/>
          <w:lang w:val="hr-HR"/>
        </w:rPr>
      </w:pPr>
    </w:p>
    <w:p w14:paraId="71B723A8" w14:textId="77777777" w:rsidR="00E1390B" w:rsidRPr="00472D6D" w:rsidRDefault="00E1390B" w:rsidP="00FA0E8F">
      <w:pPr>
        <w:widowControl/>
        <w:spacing w:before="0" w:line="240" w:lineRule="auto"/>
        <w:ind w:left="567" w:hanging="567"/>
        <w:contextualSpacing/>
        <w:jc w:val="left"/>
        <w:rPr>
          <w:sz w:val="22"/>
          <w:szCs w:val="22"/>
          <w:lang w:val="hr-HR"/>
        </w:rPr>
      </w:pPr>
    </w:p>
    <w:p w14:paraId="19DFE91B" w14:textId="77777777" w:rsidR="00E1390B" w:rsidRPr="00472D6D" w:rsidRDefault="00E1390B" w:rsidP="00FA0E8F">
      <w:pPr>
        <w:widowControl/>
        <w:spacing w:before="0" w:line="240" w:lineRule="auto"/>
        <w:ind w:left="567" w:hanging="567"/>
        <w:contextualSpacing/>
        <w:jc w:val="left"/>
        <w:rPr>
          <w:sz w:val="22"/>
          <w:szCs w:val="22"/>
          <w:lang w:val="hr-HR"/>
        </w:rPr>
      </w:pPr>
    </w:p>
    <w:p w14:paraId="3DFE7B10" w14:textId="77777777" w:rsidR="00E1390B" w:rsidRPr="00472D6D" w:rsidRDefault="00E1390B" w:rsidP="00FA0E8F">
      <w:pPr>
        <w:widowControl/>
        <w:spacing w:before="0" w:line="240" w:lineRule="auto"/>
        <w:ind w:left="567" w:hanging="567"/>
        <w:contextualSpacing/>
        <w:jc w:val="left"/>
        <w:rPr>
          <w:sz w:val="22"/>
          <w:szCs w:val="22"/>
          <w:lang w:val="hr-HR"/>
        </w:rPr>
      </w:pPr>
    </w:p>
    <w:p w14:paraId="66C3EEE0" w14:textId="77777777" w:rsidR="000129AA" w:rsidRPr="00472D6D" w:rsidRDefault="000129AA" w:rsidP="00FA0E8F">
      <w:pPr>
        <w:widowControl/>
        <w:spacing w:before="0" w:line="240" w:lineRule="auto"/>
        <w:ind w:left="567" w:hanging="567"/>
        <w:contextualSpacing/>
        <w:jc w:val="left"/>
        <w:rPr>
          <w:b/>
          <w:sz w:val="22"/>
          <w:szCs w:val="22"/>
          <w:lang w:val="hr-HR"/>
        </w:rPr>
      </w:pPr>
    </w:p>
    <w:p w14:paraId="05AFEDF5" w14:textId="77777777" w:rsidR="00E1390B" w:rsidRPr="00472D6D" w:rsidRDefault="008C3A1B" w:rsidP="00FA0E8F">
      <w:pPr>
        <w:widowControl/>
        <w:spacing w:before="0" w:line="240" w:lineRule="auto"/>
        <w:ind w:left="567" w:hanging="567"/>
        <w:contextualSpacing/>
        <w:jc w:val="center"/>
        <w:rPr>
          <w:b/>
          <w:sz w:val="22"/>
          <w:szCs w:val="22"/>
          <w:lang w:val="hr-HR"/>
        </w:rPr>
      </w:pPr>
      <w:r w:rsidRPr="00472D6D">
        <w:rPr>
          <w:b/>
          <w:sz w:val="22"/>
          <w:szCs w:val="22"/>
          <w:lang w:val="hr-HR"/>
        </w:rPr>
        <w:t>PRILOG </w:t>
      </w:r>
      <w:r w:rsidR="00E1390B" w:rsidRPr="00472D6D">
        <w:rPr>
          <w:b/>
          <w:sz w:val="22"/>
          <w:szCs w:val="22"/>
          <w:lang w:val="hr-HR"/>
        </w:rPr>
        <w:t>I</w:t>
      </w:r>
      <w:r w:rsidRPr="00472D6D">
        <w:rPr>
          <w:b/>
          <w:sz w:val="22"/>
          <w:szCs w:val="22"/>
          <w:lang w:val="hr-HR"/>
        </w:rPr>
        <w:t>.</w:t>
      </w:r>
    </w:p>
    <w:p w14:paraId="494876AB" w14:textId="77777777" w:rsidR="00E1390B" w:rsidRPr="00472D6D" w:rsidRDefault="00E1390B" w:rsidP="00FA0E8F">
      <w:pPr>
        <w:widowControl/>
        <w:spacing w:before="0" w:line="240" w:lineRule="auto"/>
        <w:ind w:left="567" w:hanging="567"/>
        <w:contextualSpacing/>
        <w:jc w:val="center"/>
        <w:rPr>
          <w:b/>
          <w:sz w:val="22"/>
          <w:szCs w:val="22"/>
          <w:lang w:val="hr-HR"/>
        </w:rPr>
      </w:pPr>
    </w:p>
    <w:p w14:paraId="7BFD4D78" w14:textId="77777777" w:rsidR="00E1390B" w:rsidRPr="00472D6D" w:rsidRDefault="00E1390B" w:rsidP="00FA0E8F">
      <w:pPr>
        <w:pStyle w:val="Heading1"/>
        <w:numPr>
          <w:ilvl w:val="0"/>
          <w:numId w:val="0"/>
        </w:numPr>
        <w:jc w:val="center"/>
        <w:rPr>
          <w:szCs w:val="22"/>
          <w:lang w:val="hr-HR"/>
        </w:rPr>
      </w:pPr>
      <w:r w:rsidRPr="00472D6D">
        <w:rPr>
          <w:szCs w:val="22"/>
          <w:lang w:val="hr-HR"/>
        </w:rPr>
        <w:t>SAŽETAK OPISA SVOJSTAVA LIJEKA</w:t>
      </w:r>
    </w:p>
    <w:p w14:paraId="3F91DC25"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br w:type="page"/>
      </w:r>
      <w:r w:rsidRPr="00472D6D">
        <w:rPr>
          <w:b/>
          <w:sz w:val="22"/>
          <w:szCs w:val="22"/>
          <w:lang w:val="hr-HR"/>
        </w:rPr>
        <w:lastRenderedPageBreak/>
        <w:t>1.</w:t>
      </w:r>
      <w:r w:rsidRPr="00472D6D">
        <w:rPr>
          <w:b/>
          <w:sz w:val="22"/>
          <w:szCs w:val="22"/>
          <w:lang w:val="hr-HR"/>
        </w:rPr>
        <w:tab/>
        <w:t>NAZIV LIJEKA</w:t>
      </w:r>
    </w:p>
    <w:p w14:paraId="59B7527A"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68E406C2" w14:textId="77777777" w:rsidR="000C5CB9" w:rsidRPr="00472D6D" w:rsidRDefault="000C5CB9" w:rsidP="00FA0E8F">
      <w:pPr>
        <w:keepNext/>
        <w:keepLines/>
        <w:widowControl/>
        <w:shd w:val="clear" w:color="auto" w:fill="F3F3F3"/>
        <w:spacing w:before="0" w:line="240" w:lineRule="auto"/>
        <w:ind w:left="567" w:hanging="567"/>
        <w:jc w:val="left"/>
        <w:rPr>
          <w:i/>
          <w:sz w:val="22"/>
          <w:szCs w:val="22"/>
          <w:lang w:val="hr-HR"/>
        </w:rPr>
      </w:pPr>
      <w:r w:rsidRPr="00472D6D">
        <w:rPr>
          <w:i/>
          <w:sz w:val="22"/>
          <w:szCs w:val="22"/>
          <w:lang w:val="hr-HR"/>
        </w:rPr>
        <w:t>&lt;GONAL-f 75 IU&gt;</w:t>
      </w:r>
    </w:p>
    <w:p w14:paraId="0EE424A9" w14:textId="7A1DF103" w:rsidR="000C5CB9" w:rsidRPr="00472D6D" w:rsidRDefault="009D5E99" w:rsidP="00FA0E8F">
      <w:pPr>
        <w:widowControl/>
        <w:shd w:val="clear" w:color="auto" w:fill="F3F3F3"/>
        <w:spacing w:before="0" w:line="240" w:lineRule="auto"/>
        <w:ind w:left="567" w:hanging="567"/>
        <w:jc w:val="left"/>
        <w:rPr>
          <w:sz w:val="22"/>
          <w:szCs w:val="22"/>
          <w:lang w:val="hr-HR"/>
        </w:rPr>
      </w:pPr>
      <w:r w:rsidRPr="00472D6D">
        <w:rPr>
          <w:sz w:val="22"/>
          <w:szCs w:val="22"/>
          <w:lang w:val="hr-HR"/>
        </w:rPr>
        <w:t>GONAL</w:t>
      </w:r>
      <w:r w:rsidRPr="00472D6D">
        <w:rPr>
          <w:sz w:val="22"/>
          <w:szCs w:val="22"/>
          <w:lang w:val="hr-HR"/>
        </w:rPr>
        <w:noBreakHyphen/>
        <w:t>f 75 IU prašak i otapalo za otopinu za injekciju</w:t>
      </w:r>
    </w:p>
    <w:p w14:paraId="615F1540" w14:textId="77777777" w:rsidR="000C5CB9" w:rsidRPr="00472D6D" w:rsidRDefault="000C5CB9" w:rsidP="00FA0E8F">
      <w:pPr>
        <w:widowControl/>
        <w:spacing w:before="0" w:line="240" w:lineRule="auto"/>
        <w:ind w:left="567" w:hanging="567"/>
        <w:jc w:val="left"/>
        <w:rPr>
          <w:sz w:val="22"/>
          <w:szCs w:val="22"/>
          <w:lang w:val="hr-HR"/>
        </w:rPr>
      </w:pPr>
    </w:p>
    <w:p w14:paraId="17BF1863" w14:textId="77777777" w:rsidR="000C5CB9" w:rsidRPr="00472D6D" w:rsidRDefault="000C5CB9" w:rsidP="00FA0E8F">
      <w:pPr>
        <w:keepNext/>
        <w:keepLines/>
        <w:widowControl/>
        <w:shd w:val="clear" w:color="auto" w:fill="E6E6E6"/>
        <w:spacing w:before="0" w:line="240" w:lineRule="auto"/>
        <w:ind w:left="567" w:hanging="567"/>
        <w:jc w:val="left"/>
        <w:rPr>
          <w:i/>
          <w:sz w:val="22"/>
          <w:szCs w:val="22"/>
          <w:lang w:val="hr-HR"/>
        </w:rPr>
      </w:pPr>
      <w:r w:rsidRPr="00472D6D">
        <w:rPr>
          <w:i/>
          <w:sz w:val="22"/>
          <w:szCs w:val="22"/>
          <w:lang w:val="hr-HR"/>
        </w:rPr>
        <w:t>&lt;GONAL-f 1050 IU&gt;</w:t>
      </w:r>
    </w:p>
    <w:p w14:paraId="1917432B" w14:textId="3B5099FD" w:rsidR="000C5CB9" w:rsidRPr="00472D6D" w:rsidRDefault="009D5E99" w:rsidP="00FA0E8F">
      <w:pPr>
        <w:widowControl/>
        <w:shd w:val="clear" w:color="auto" w:fill="E6E6E6"/>
        <w:spacing w:before="0" w:line="240" w:lineRule="auto"/>
        <w:ind w:left="567" w:hanging="567"/>
        <w:jc w:val="left"/>
        <w:rPr>
          <w:sz w:val="22"/>
          <w:szCs w:val="22"/>
          <w:lang w:val="hr-HR"/>
        </w:rPr>
      </w:pPr>
      <w:r w:rsidRPr="00472D6D">
        <w:rPr>
          <w:sz w:val="22"/>
          <w:szCs w:val="22"/>
          <w:lang w:val="hr-HR"/>
        </w:rPr>
        <w:t>GONAL</w:t>
      </w:r>
      <w:r w:rsidRPr="00472D6D">
        <w:rPr>
          <w:sz w:val="22"/>
          <w:szCs w:val="22"/>
          <w:lang w:val="hr-HR"/>
        </w:rPr>
        <w:noBreakHyphen/>
        <w:t>f 1050 IU/1,75 ml prašak i otapalo za otopinu za injekciju</w:t>
      </w:r>
    </w:p>
    <w:p w14:paraId="2C787AC0" w14:textId="77777777" w:rsidR="000C5CB9" w:rsidRPr="00472D6D" w:rsidRDefault="000C5CB9" w:rsidP="00FA0E8F">
      <w:pPr>
        <w:widowControl/>
        <w:spacing w:before="0" w:line="240" w:lineRule="auto"/>
        <w:ind w:left="567" w:hanging="567"/>
        <w:jc w:val="left"/>
        <w:rPr>
          <w:sz w:val="22"/>
          <w:szCs w:val="22"/>
          <w:lang w:val="hr-HR"/>
        </w:rPr>
      </w:pPr>
    </w:p>
    <w:p w14:paraId="2509DF15" w14:textId="77777777" w:rsidR="000C5CB9" w:rsidRPr="00472D6D" w:rsidRDefault="000C5CB9" w:rsidP="00FA0E8F">
      <w:pPr>
        <w:keepNext/>
        <w:keepLines/>
        <w:widowControl/>
        <w:shd w:val="clear" w:color="auto" w:fill="CCCCCC"/>
        <w:spacing w:before="0" w:line="240" w:lineRule="auto"/>
        <w:ind w:left="567" w:hanging="567"/>
        <w:jc w:val="left"/>
        <w:rPr>
          <w:i/>
          <w:sz w:val="22"/>
          <w:szCs w:val="22"/>
          <w:lang w:val="hr-HR"/>
        </w:rPr>
      </w:pPr>
      <w:r w:rsidRPr="00472D6D">
        <w:rPr>
          <w:i/>
          <w:sz w:val="22"/>
          <w:szCs w:val="22"/>
          <w:lang w:val="hr-HR"/>
        </w:rPr>
        <w:t>&lt;GONAL-f 450 IU&gt;</w:t>
      </w:r>
    </w:p>
    <w:p w14:paraId="06BFFF7A" w14:textId="3EE0B9E6" w:rsidR="000C5CB9" w:rsidRPr="00472D6D" w:rsidRDefault="00060DA9" w:rsidP="00FA0E8F">
      <w:pPr>
        <w:widowControl/>
        <w:shd w:val="clear" w:color="auto" w:fill="CCCCCC"/>
        <w:spacing w:before="0" w:line="240" w:lineRule="auto"/>
        <w:ind w:left="567" w:hanging="567"/>
        <w:jc w:val="left"/>
        <w:rPr>
          <w:sz w:val="22"/>
          <w:szCs w:val="22"/>
          <w:lang w:val="hr-HR"/>
        </w:rPr>
      </w:pPr>
      <w:r w:rsidRPr="00472D6D">
        <w:rPr>
          <w:sz w:val="22"/>
          <w:szCs w:val="22"/>
          <w:lang w:val="hr-HR"/>
        </w:rPr>
        <w:t>GONAL</w:t>
      </w:r>
      <w:r w:rsidRPr="00472D6D">
        <w:rPr>
          <w:sz w:val="22"/>
          <w:szCs w:val="22"/>
          <w:lang w:val="hr-HR"/>
        </w:rPr>
        <w:noBreakHyphen/>
        <w:t>f 450 IU/0,75 ml prašak i otapalo za otopinu za injekciju</w:t>
      </w:r>
    </w:p>
    <w:p w14:paraId="25F2F3E9" w14:textId="77777777" w:rsidR="00E1390B" w:rsidRPr="00472D6D" w:rsidRDefault="00E1390B" w:rsidP="00FA0E8F">
      <w:pPr>
        <w:widowControl/>
        <w:spacing w:before="0" w:line="240" w:lineRule="auto"/>
        <w:ind w:left="567" w:hanging="567"/>
        <w:contextualSpacing/>
        <w:jc w:val="left"/>
        <w:rPr>
          <w:sz w:val="22"/>
          <w:szCs w:val="22"/>
          <w:lang w:val="hr-HR"/>
        </w:rPr>
      </w:pPr>
    </w:p>
    <w:p w14:paraId="7483E9D6" w14:textId="77777777" w:rsidR="00E1390B" w:rsidRPr="00472D6D" w:rsidRDefault="00E1390B" w:rsidP="00FA0E8F">
      <w:pPr>
        <w:widowControl/>
        <w:spacing w:before="0" w:line="240" w:lineRule="auto"/>
        <w:ind w:left="567" w:hanging="567"/>
        <w:contextualSpacing/>
        <w:jc w:val="left"/>
        <w:rPr>
          <w:sz w:val="22"/>
          <w:szCs w:val="22"/>
          <w:lang w:val="hr-HR"/>
        </w:rPr>
      </w:pPr>
    </w:p>
    <w:p w14:paraId="03AEBFCA" w14:textId="77777777" w:rsidR="00E1390B" w:rsidRPr="00472D6D" w:rsidRDefault="00E1390B" w:rsidP="00FA0E8F">
      <w:pPr>
        <w:keepNext/>
        <w:widowControl/>
        <w:spacing w:before="0" w:line="240" w:lineRule="auto"/>
        <w:ind w:left="567" w:hanging="567"/>
        <w:contextualSpacing/>
        <w:jc w:val="left"/>
        <w:rPr>
          <w:b/>
          <w:sz w:val="22"/>
          <w:szCs w:val="22"/>
          <w:lang w:val="hr-HR"/>
        </w:rPr>
      </w:pPr>
      <w:r w:rsidRPr="00472D6D">
        <w:rPr>
          <w:b/>
          <w:sz w:val="22"/>
          <w:szCs w:val="22"/>
          <w:lang w:val="hr-HR"/>
        </w:rPr>
        <w:t>2.</w:t>
      </w:r>
      <w:r w:rsidRPr="00472D6D">
        <w:rPr>
          <w:b/>
          <w:sz w:val="22"/>
          <w:szCs w:val="22"/>
          <w:lang w:val="hr-HR"/>
        </w:rPr>
        <w:tab/>
        <w:t>KVALITATIVNI I KVANTITATIVNI SASTAV</w:t>
      </w:r>
    </w:p>
    <w:p w14:paraId="62006466" w14:textId="77777777" w:rsidR="00E1390B" w:rsidRPr="00472D6D" w:rsidRDefault="00E1390B" w:rsidP="00FA0E8F">
      <w:pPr>
        <w:keepNext/>
        <w:widowControl/>
        <w:spacing w:before="0" w:line="240" w:lineRule="auto"/>
        <w:ind w:left="567" w:hanging="567"/>
        <w:contextualSpacing/>
        <w:jc w:val="left"/>
        <w:rPr>
          <w:sz w:val="22"/>
          <w:szCs w:val="22"/>
          <w:lang w:val="hr-HR"/>
        </w:rPr>
      </w:pPr>
    </w:p>
    <w:p w14:paraId="441889DA" w14:textId="77777777" w:rsidR="000C5CB9" w:rsidRPr="00472D6D" w:rsidRDefault="000C5CB9" w:rsidP="00FA0E8F">
      <w:pPr>
        <w:keepNext/>
        <w:keepLines/>
        <w:widowControl/>
        <w:shd w:val="clear" w:color="auto" w:fill="F3F3F3"/>
        <w:spacing w:before="0" w:line="240" w:lineRule="auto"/>
        <w:ind w:left="567" w:hanging="567"/>
        <w:jc w:val="left"/>
        <w:rPr>
          <w:i/>
          <w:sz w:val="22"/>
          <w:szCs w:val="22"/>
          <w:lang w:val="hr-HR"/>
        </w:rPr>
      </w:pPr>
      <w:r w:rsidRPr="00472D6D">
        <w:rPr>
          <w:i/>
          <w:sz w:val="22"/>
          <w:szCs w:val="22"/>
          <w:lang w:val="hr-HR"/>
        </w:rPr>
        <w:t>&lt;GONAL-f 75 IU&gt;</w:t>
      </w:r>
    </w:p>
    <w:p w14:paraId="7C6D4024" w14:textId="77777777" w:rsidR="009D5E99" w:rsidRPr="00472D6D" w:rsidRDefault="009D5E99" w:rsidP="00FA0E8F">
      <w:pPr>
        <w:widowControl/>
        <w:shd w:val="clear" w:color="auto" w:fill="F2F2F2"/>
        <w:spacing w:before="0" w:line="240" w:lineRule="auto"/>
        <w:contextualSpacing/>
        <w:jc w:val="left"/>
        <w:rPr>
          <w:sz w:val="22"/>
          <w:szCs w:val="22"/>
          <w:lang w:val="hr-HR"/>
        </w:rPr>
      </w:pPr>
      <w:r w:rsidRPr="00472D6D">
        <w:rPr>
          <w:sz w:val="22"/>
          <w:szCs w:val="22"/>
          <w:lang w:val="hr-HR"/>
        </w:rPr>
        <w:t xml:space="preserve">Svaka bočica sadrži 5,5 mikrograma folitropina alfa* što odgovara 75 IU. Svaki mililitar rekonstituirane otopine sadrži 75 IU. </w:t>
      </w:r>
    </w:p>
    <w:p w14:paraId="06429E04" w14:textId="77777777" w:rsidR="000C5CB9" w:rsidRPr="00472D6D" w:rsidRDefault="000C5CB9" w:rsidP="00FA0E8F">
      <w:pPr>
        <w:widowControl/>
        <w:spacing w:before="0" w:line="240" w:lineRule="auto"/>
        <w:ind w:left="567" w:hanging="567"/>
        <w:jc w:val="left"/>
        <w:rPr>
          <w:sz w:val="22"/>
          <w:szCs w:val="22"/>
          <w:lang w:val="hr-HR"/>
        </w:rPr>
      </w:pPr>
    </w:p>
    <w:p w14:paraId="44B4B986" w14:textId="77777777" w:rsidR="000C5CB9" w:rsidRPr="00472D6D" w:rsidRDefault="000C5CB9" w:rsidP="00FA0E8F">
      <w:pPr>
        <w:keepNext/>
        <w:keepLines/>
        <w:widowControl/>
        <w:shd w:val="clear" w:color="auto" w:fill="D9D9D9"/>
        <w:spacing w:before="0" w:line="240" w:lineRule="auto"/>
        <w:ind w:left="567" w:hanging="567"/>
        <w:jc w:val="left"/>
        <w:rPr>
          <w:i/>
          <w:sz w:val="22"/>
          <w:szCs w:val="22"/>
          <w:lang w:val="hr-HR"/>
        </w:rPr>
      </w:pPr>
      <w:r w:rsidRPr="00472D6D">
        <w:rPr>
          <w:i/>
          <w:sz w:val="22"/>
          <w:szCs w:val="22"/>
          <w:lang w:val="hr-HR"/>
        </w:rPr>
        <w:t>&lt;GONAL-f 1050 IU&gt;</w:t>
      </w:r>
    </w:p>
    <w:p w14:paraId="643E1AC0" w14:textId="77777777"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Jedna višedozna bočica sadrži 87 mikrograma folitropina alfa* (odgovara 1200 IU) kako bi se osigurala primjena 77 mikrograma (odgovara 1050 IU) u 1,75 ml. Svaki mililitar rekonstituirane otopine sadrži 600 IU.</w:t>
      </w:r>
    </w:p>
    <w:p w14:paraId="3D95261F" w14:textId="77777777" w:rsidR="000C5CB9" w:rsidRPr="00472D6D" w:rsidRDefault="000C5CB9" w:rsidP="00FA0E8F">
      <w:pPr>
        <w:widowControl/>
        <w:spacing w:before="0" w:line="240" w:lineRule="auto"/>
        <w:ind w:left="567" w:hanging="567"/>
        <w:jc w:val="left"/>
        <w:rPr>
          <w:sz w:val="22"/>
          <w:szCs w:val="22"/>
          <w:lang w:val="hr-HR"/>
        </w:rPr>
      </w:pPr>
    </w:p>
    <w:p w14:paraId="1DE43C18" w14:textId="77777777" w:rsidR="000C5CB9" w:rsidRPr="00472D6D" w:rsidRDefault="000C5CB9" w:rsidP="00FA0E8F">
      <w:pPr>
        <w:keepNext/>
        <w:keepLines/>
        <w:widowControl/>
        <w:shd w:val="clear" w:color="auto" w:fill="BFBFBF"/>
        <w:spacing w:before="0" w:line="240" w:lineRule="auto"/>
        <w:ind w:left="567" w:hanging="567"/>
        <w:jc w:val="left"/>
        <w:rPr>
          <w:i/>
          <w:sz w:val="22"/>
          <w:szCs w:val="22"/>
          <w:lang w:val="hr-HR"/>
        </w:rPr>
      </w:pPr>
      <w:bookmarkStart w:id="1" w:name="_Hlk525650499"/>
      <w:r w:rsidRPr="00472D6D">
        <w:rPr>
          <w:i/>
          <w:sz w:val="22"/>
          <w:szCs w:val="22"/>
          <w:lang w:val="hr-HR"/>
        </w:rPr>
        <w:t>&lt;GONAL-f 450 IU&gt;</w:t>
      </w:r>
      <w:bookmarkEnd w:id="1"/>
    </w:p>
    <w:p w14:paraId="57E22D79" w14:textId="77777777" w:rsidR="00060DA9" w:rsidRPr="00472D6D" w:rsidRDefault="00060DA9" w:rsidP="00FA0E8F">
      <w:pPr>
        <w:widowControl/>
        <w:shd w:val="clear" w:color="auto" w:fill="BFBFBF"/>
        <w:spacing w:before="0" w:line="240" w:lineRule="auto"/>
        <w:contextualSpacing/>
        <w:jc w:val="left"/>
        <w:rPr>
          <w:sz w:val="22"/>
          <w:szCs w:val="22"/>
          <w:lang w:val="hr-HR"/>
        </w:rPr>
      </w:pPr>
      <w:r w:rsidRPr="00472D6D">
        <w:rPr>
          <w:sz w:val="22"/>
          <w:szCs w:val="22"/>
          <w:lang w:val="hr-HR"/>
        </w:rPr>
        <w:t>Svaka višedozna bočica sadrži 44 mikrograma folitropina alfa* (odgovara 600 IU) kako bi se osigurala primjena 33 mikrograma (odgovara 450 IU) u 0,75 ml. Svaki mililitar rekonstituirane otopine sadrži 600 IU.</w:t>
      </w:r>
    </w:p>
    <w:p w14:paraId="01551A51" w14:textId="1AAFDF8E"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rekombinantan ljudski folikulo-stimulirajući hormon (</w:t>
      </w:r>
      <w:r w:rsidR="001D47E2" w:rsidRPr="00472D6D">
        <w:rPr>
          <w:sz w:val="22"/>
          <w:szCs w:val="22"/>
          <w:lang w:val="hr-HR"/>
        </w:rPr>
        <w:t>r</w:t>
      </w:r>
      <w:r w:rsidR="001D47E2" w:rsidRPr="00472D6D">
        <w:rPr>
          <w:sz w:val="22"/>
          <w:szCs w:val="22"/>
          <w:lang w:val="hr-HR"/>
        </w:rPr>
        <w:noBreakHyphen/>
        <w:t>hFSH</w:t>
      </w:r>
      <w:r w:rsidRPr="00472D6D">
        <w:rPr>
          <w:sz w:val="22"/>
          <w:szCs w:val="22"/>
          <w:lang w:val="hr-HR"/>
        </w:rPr>
        <w:t>), proizveden u stanicama jajnika kineskog hrčka (CHO) dobivenih tehnologijom rekombinantne DNK</w:t>
      </w:r>
    </w:p>
    <w:p w14:paraId="38DF4CB9" w14:textId="77777777" w:rsidR="00E1390B" w:rsidRPr="00472D6D" w:rsidRDefault="00E1390B" w:rsidP="00FA0E8F">
      <w:pPr>
        <w:widowControl/>
        <w:spacing w:before="0" w:line="240" w:lineRule="auto"/>
        <w:contextualSpacing/>
        <w:jc w:val="left"/>
        <w:rPr>
          <w:sz w:val="22"/>
          <w:szCs w:val="22"/>
          <w:lang w:val="hr-HR"/>
        </w:rPr>
      </w:pPr>
    </w:p>
    <w:p w14:paraId="698F30FE" w14:textId="76080148" w:rsidR="007F7E3A" w:rsidRPr="00472D6D" w:rsidRDefault="00A42773" w:rsidP="007F7E3A">
      <w:pPr>
        <w:keepNext/>
        <w:keepLines/>
        <w:widowControl/>
        <w:shd w:val="clear" w:color="auto" w:fill="E6E6E6"/>
        <w:spacing w:before="0" w:line="240" w:lineRule="auto"/>
        <w:ind w:left="567" w:hanging="567"/>
        <w:jc w:val="left"/>
        <w:rPr>
          <w:i/>
          <w:sz w:val="22"/>
          <w:szCs w:val="22"/>
          <w:lang w:val="hr-HR"/>
        </w:rPr>
      </w:pPr>
      <w:r>
        <w:rPr>
          <w:bCs/>
          <w:i/>
          <w:sz w:val="22"/>
          <w:szCs w:val="22"/>
          <w:shd w:val="clear" w:color="auto" w:fill="CCCCCC"/>
          <w:lang w:val="hr-HR"/>
        </w:rPr>
        <w:t xml:space="preserve">Additionally </w:t>
      </w:r>
      <w:r w:rsidR="00853982" w:rsidRPr="00472D6D">
        <w:rPr>
          <w:i/>
          <w:sz w:val="22"/>
          <w:szCs w:val="22"/>
          <w:shd w:val="clear" w:color="auto" w:fill="D9D9D9"/>
          <w:lang w:val="hr-HR"/>
        </w:rPr>
        <w:t xml:space="preserve"> </w:t>
      </w:r>
      <w:r w:rsidR="007F7E3A" w:rsidRPr="00472D6D">
        <w:rPr>
          <w:i/>
          <w:sz w:val="22"/>
          <w:szCs w:val="22"/>
          <w:shd w:val="clear" w:color="auto" w:fill="D9D9D9"/>
          <w:lang w:val="hr-HR"/>
        </w:rPr>
        <w:t xml:space="preserve">&lt;GONAL-f 1050 IU&gt; </w:t>
      </w:r>
      <w:r w:rsidR="007F7E3A" w:rsidRPr="00472D6D">
        <w:rPr>
          <w:i/>
          <w:sz w:val="22"/>
          <w:szCs w:val="22"/>
          <w:lang w:val="hr-HR"/>
        </w:rPr>
        <w:t xml:space="preserve">+ </w:t>
      </w:r>
      <w:r w:rsidR="007F7E3A" w:rsidRPr="00472D6D">
        <w:rPr>
          <w:i/>
          <w:sz w:val="22"/>
          <w:szCs w:val="22"/>
          <w:shd w:val="clear" w:color="auto" w:fill="BFBFBF"/>
          <w:lang w:val="hr-HR"/>
        </w:rPr>
        <w:t>&lt;GONAL-f 450</w:t>
      </w:r>
      <w:r w:rsidR="001631E7" w:rsidRPr="00472D6D">
        <w:rPr>
          <w:i/>
          <w:sz w:val="22"/>
          <w:szCs w:val="22"/>
          <w:shd w:val="clear" w:color="auto" w:fill="BFBFBF"/>
          <w:lang w:val="hr-HR"/>
        </w:rPr>
        <w:t> </w:t>
      </w:r>
      <w:r w:rsidR="007F7E3A" w:rsidRPr="00472D6D">
        <w:rPr>
          <w:i/>
          <w:sz w:val="22"/>
          <w:szCs w:val="22"/>
          <w:shd w:val="clear" w:color="auto" w:fill="BFBFBF"/>
          <w:lang w:val="hr-HR"/>
        </w:rPr>
        <w:t>IU&gt;</w:t>
      </w:r>
    </w:p>
    <w:p w14:paraId="35577922" w14:textId="77777777" w:rsidR="007F7E3A" w:rsidRPr="00472D6D" w:rsidRDefault="007F7E3A" w:rsidP="003B7041">
      <w:pPr>
        <w:widowControl/>
        <w:shd w:val="clear" w:color="auto" w:fill="D9D9D9"/>
        <w:spacing w:before="0" w:line="240" w:lineRule="auto"/>
        <w:jc w:val="left"/>
        <w:rPr>
          <w:sz w:val="22"/>
          <w:szCs w:val="22"/>
          <w:lang w:val="hr-HR"/>
        </w:rPr>
      </w:pPr>
      <w:r w:rsidRPr="00472D6D">
        <w:rPr>
          <w:sz w:val="22"/>
          <w:szCs w:val="22"/>
          <w:u w:val="single"/>
          <w:lang w:val="hr-HR"/>
        </w:rPr>
        <w:t>Pomoćna tvar s poznatim učinkom:</w:t>
      </w:r>
      <w:r w:rsidRPr="00472D6D">
        <w:rPr>
          <w:sz w:val="22"/>
          <w:szCs w:val="22"/>
          <w:lang w:val="hr-HR"/>
        </w:rPr>
        <w:t xml:space="preserve"> Rekonstituirana otopina sadrži 9.45 mg benzilnog alkohola po ml.</w:t>
      </w:r>
    </w:p>
    <w:p w14:paraId="77CEE6AA" w14:textId="77777777" w:rsidR="007F7E3A" w:rsidRPr="00472D6D" w:rsidRDefault="007F7E3A" w:rsidP="00FA0E8F">
      <w:pPr>
        <w:widowControl/>
        <w:spacing w:before="0" w:line="240" w:lineRule="auto"/>
        <w:contextualSpacing/>
        <w:jc w:val="left"/>
        <w:rPr>
          <w:sz w:val="22"/>
          <w:szCs w:val="22"/>
          <w:lang w:val="hr-HR"/>
        </w:rPr>
      </w:pPr>
    </w:p>
    <w:p w14:paraId="5773F560" w14:textId="77777777" w:rsidR="00E1390B" w:rsidRPr="00472D6D" w:rsidRDefault="00E1390B" w:rsidP="00FA0E8F">
      <w:pPr>
        <w:widowControl/>
        <w:spacing w:before="0" w:line="240" w:lineRule="auto"/>
        <w:ind w:left="567" w:hanging="567"/>
        <w:contextualSpacing/>
        <w:jc w:val="left"/>
        <w:rPr>
          <w:sz w:val="22"/>
          <w:szCs w:val="22"/>
          <w:lang w:val="hr-HR"/>
        </w:rPr>
      </w:pPr>
      <w:r w:rsidRPr="00472D6D">
        <w:rPr>
          <w:sz w:val="22"/>
          <w:szCs w:val="22"/>
          <w:lang w:val="hr-HR"/>
        </w:rPr>
        <w:t>Za cjeloviti popis pomoćnih tvari vidjeti dio</w:t>
      </w:r>
      <w:r w:rsidR="00877E94" w:rsidRPr="00472D6D">
        <w:rPr>
          <w:sz w:val="22"/>
          <w:szCs w:val="22"/>
          <w:lang w:val="hr-HR"/>
        </w:rPr>
        <w:t> </w:t>
      </w:r>
      <w:r w:rsidRPr="00472D6D">
        <w:rPr>
          <w:sz w:val="22"/>
          <w:szCs w:val="22"/>
          <w:lang w:val="hr-HR"/>
        </w:rPr>
        <w:t>6.1.</w:t>
      </w:r>
    </w:p>
    <w:p w14:paraId="16995A31" w14:textId="77777777" w:rsidR="00E1390B" w:rsidRPr="00472D6D" w:rsidRDefault="00E1390B" w:rsidP="00FA0E8F">
      <w:pPr>
        <w:widowControl/>
        <w:spacing w:before="0" w:line="240" w:lineRule="auto"/>
        <w:ind w:left="567" w:hanging="567"/>
        <w:contextualSpacing/>
        <w:jc w:val="left"/>
        <w:rPr>
          <w:sz w:val="22"/>
          <w:szCs w:val="22"/>
          <w:lang w:val="hr-HR"/>
        </w:rPr>
      </w:pPr>
    </w:p>
    <w:p w14:paraId="1425B603" w14:textId="77777777" w:rsidR="00E1390B" w:rsidRPr="00472D6D" w:rsidRDefault="00E1390B" w:rsidP="00FA0E8F">
      <w:pPr>
        <w:widowControl/>
        <w:spacing w:before="0" w:line="240" w:lineRule="auto"/>
        <w:ind w:left="567" w:hanging="567"/>
        <w:contextualSpacing/>
        <w:jc w:val="left"/>
        <w:rPr>
          <w:sz w:val="22"/>
          <w:szCs w:val="22"/>
          <w:lang w:val="hr-HR"/>
        </w:rPr>
      </w:pPr>
    </w:p>
    <w:p w14:paraId="05C44B03"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3.</w:t>
      </w:r>
      <w:r w:rsidRPr="00472D6D">
        <w:rPr>
          <w:b/>
          <w:sz w:val="22"/>
          <w:szCs w:val="22"/>
          <w:lang w:val="hr-HR"/>
        </w:rPr>
        <w:tab/>
        <w:t>FARMACEUTSKI OBLIK</w:t>
      </w:r>
    </w:p>
    <w:p w14:paraId="567E7539" w14:textId="77777777" w:rsidR="00E1390B" w:rsidRPr="00472D6D" w:rsidRDefault="00E1390B" w:rsidP="00FA0E8F">
      <w:pPr>
        <w:keepNext/>
        <w:keepLines/>
        <w:widowControl/>
        <w:tabs>
          <w:tab w:val="left" w:pos="567"/>
        </w:tabs>
        <w:spacing w:before="0" w:line="240" w:lineRule="auto"/>
        <w:ind w:left="567" w:hanging="567"/>
        <w:contextualSpacing/>
        <w:jc w:val="left"/>
        <w:rPr>
          <w:sz w:val="22"/>
          <w:szCs w:val="22"/>
          <w:lang w:val="hr-HR"/>
        </w:rPr>
      </w:pPr>
    </w:p>
    <w:p w14:paraId="4C640251" w14:textId="77777777" w:rsidR="00E1390B" w:rsidRPr="00472D6D" w:rsidRDefault="00E1390B" w:rsidP="00FA0E8F">
      <w:pPr>
        <w:widowControl/>
        <w:spacing w:before="0" w:line="240" w:lineRule="auto"/>
        <w:ind w:left="567" w:hanging="567"/>
        <w:contextualSpacing/>
        <w:jc w:val="left"/>
        <w:rPr>
          <w:sz w:val="22"/>
          <w:szCs w:val="22"/>
          <w:lang w:val="hr-HR"/>
        </w:rPr>
      </w:pPr>
      <w:r w:rsidRPr="00472D6D">
        <w:rPr>
          <w:sz w:val="22"/>
          <w:szCs w:val="22"/>
          <w:lang w:val="hr-HR"/>
        </w:rPr>
        <w:t>Prašak i otapalo za otopinu za injekciju.</w:t>
      </w:r>
    </w:p>
    <w:p w14:paraId="33B9CBDF" w14:textId="77777777" w:rsidR="00E1390B" w:rsidRPr="00472D6D" w:rsidRDefault="00E1390B" w:rsidP="00FA0E8F">
      <w:pPr>
        <w:widowControl/>
        <w:spacing w:before="0" w:line="240" w:lineRule="auto"/>
        <w:ind w:left="567" w:hanging="567"/>
        <w:contextualSpacing/>
        <w:jc w:val="left"/>
        <w:rPr>
          <w:sz w:val="22"/>
          <w:szCs w:val="22"/>
          <w:lang w:val="hr-HR"/>
        </w:rPr>
      </w:pPr>
    </w:p>
    <w:p w14:paraId="79CEF9CF" w14:textId="77777777" w:rsidR="00E1390B" w:rsidRPr="00472D6D" w:rsidRDefault="00E1390B" w:rsidP="00FA0E8F">
      <w:pPr>
        <w:widowControl/>
        <w:spacing w:before="0" w:line="240" w:lineRule="auto"/>
        <w:ind w:left="567" w:hanging="567"/>
        <w:contextualSpacing/>
        <w:jc w:val="left"/>
        <w:rPr>
          <w:sz w:val="22"/>
          <w:szCs w:val="22"/>
          <w:lang w:val="hr-HR"/>
        </w:rPr>
      </w:pPr>
      <w:r w:rsidRPr="00472D6D">
        <w:rPr>
          <w:sz w:val="22"/>
          <w:szCs w:val="22"/>
          <w:lang w:val="hr-HR"/>
        </w:rPr>
        <w:t>Izgled praška: bijeli liofilizirani pelet.</w:t>
      </w:r>
    </w:p>
    <w:p w14:paraId="14526533" w14:textId="77777777" w:rsidR="00E1390B" w:rsidRPr="00472D6D" w:rsidRDefault="00E1390B" w:rsidP="00FA0E8F">
      <w:pPr>
        <w:widowControl/>
        <w:spacing w:before="0" w:line="240" w:lineRule="auto"/>
        <w:ind w:left="567" w:hanging="567"/>
        <w:contextualSpacing/>
        <w:jc w:val="left"/>
        <w:rPr>
          <w:sz w:val="22"/>
          <w:szCs w:val="22"/>
          <w:lang w:val="hr-HR"/>
        </w:rPr>
      </w:pPr>
      <w:r w:rsidRPr="00472D6D">
        <w:rPr>
          <w:sz w:val="22"/>
          <w:szCs w:val="22"/>
          <w:lang w:val="hr-HR"/>
        </w:rPr>
        <w:t>Izgled otapala: bistra bezbojna otopina.</w:t>
      </w:r>
    </w:p>
    <w:p w14:paraId="380117B1" w14:textId="77777777" w:rsidR="00E1390B" w:rsidRPr="00472D6D" w:rsidRDefault="00E1390B" w:rsidP="00FA0E8F">
      <w:pPr>
        <w:widowControl/>
        <w:spacing w:before="0" w:line="240" w:lineRule="auto"/>
        <w:ind w:left="567" w:hanging="567"/>
        <w:contextualSpacing/>
        <w:jc w:val="left"/>
        <w:rPr>
          <w:sz w:val="22"/>
          <w:szCs w:val="22"/>
          <w:lang w:val="hr-HR"/>
        </w:rPr>
      </w:pPr>
    </w:p>
    <w:p w14:paraId="1CF6A3B1" w14:textId="77777777" w:rsidR="00E1390B" w:rsidRPr="00472D6D" w:rsidRDefault="00E1390B" w:rsidP="00FA0E8F">
      <w:pPr>
        <w:widowControl/>
        <w:spacing w:before="0" w:line="240" w:lineRule="auto"/>
        <w:ind w:left="567" w:hanging="567"/>
        <w:contextualSpacing/>
        <w:jc w:val="left"/>
        <w:rPr>
          <w:sz w:val="22"/>
          <w:szCs w:val="22"/>
          <w:lang w:val="hr-HR"/>
        </w:rPr>
      </w:pPr>
      <w:r w:rsidRPr="00472D6D">
        <w:rPr>
          <w:sz w:val="22"/>
          <w:szCs w:val="22"/>
          <w:lang w:val="hr-HR"/>
        </w:rPr>
        <w:t xml:space="preserve">pH rekonstituirane otopine je </w:t>
      </w:r>
      <w:r w:rsidR="000129AA" w:rsidRPr="00472D6D">
        <w:rPr>
          <w:sz w:val="22"/>
          <w:szCs w:val="22"/>
          <w:lang w:val="hr-HR"/>
        </w:rPr>
        <w:t>6,5</w:t>
      </w:r>
      <w:r w:rsidR="000129AA" w:rsidRPr="00472D6D">
        <w:rPr>
          <w:sz w:val="22"/>
          <w:szCs w:val="22"/>
          <w:lang w:val="hr-HR"/>
        </w:rPr>
        <w:noBreakHyphen/>
        <w:t>7,5</w:t>
      </w:r>
      <w:r w:rsidRPr="00472D6D">
        <w:rPr>
          <w:sz w:val="22"/>
          <w:szCs w:val="22"/>
          <w:lang w:val="hr-HR"/>
        </w:rPr>
        <w:t>.</w:t>
      </w:r>
    </w:p>
    <w:p w14:paraId="3CF26E3B" w14:textId="77777777" w:rsidR="00E1390B" w:rsidRPr="00472D6D" w:rsidRDefault="00E1390B" w:rsidP="00FA0E8F">
      <w:pPr>
        <w:widowControl/>
        <w:spacing w:before="0" w:line="240" w:lineRule="auto"/>
        <w:ind w:left="567" w:hanging="567"/>
        <w:contextualSpacing/>
        <w:jc w:val="left"/>
        <w:rPr>
          <w:sz w:val="22"/>
          <w:szCs w:val="22"/>
          <w:lang w:val="hr-HR"/>
        </w:rPr>
      </w:pPr>
    </w:p>
    <w:p w14:paraId="3B7B985D" w14:textId="77777777" w:rsidR="00E1390B" w:rsidRPr="00472D6D" w:rsidRDefault="00E1390B" w:rsidP="00FA0E8F">
      <w:pPr>
        <w:widowControl/>
        <w:spacing w:before="0" w:line="240" w:lineRule="auto"/>
        <w:ind w:left="567" w:hanging="567"/>
        <w:contextualSpacing/>
        <w:jc w:val="left"/>
        <w:rPr>
          <w:sz w:val="22"/>
          <w:szCs w:val="22"/>
          <w:lang w:val="hr-HR"/>
        </w:rPr>
      </w:pPr>
      <w:bookmarkStart w:id="2" w:name="OLEII-109_Company_Response_to_LoQLINK7"/>
      <w:bookmarkEnd w:id="2"/>
    </w:p>
    <w:p w14:paraId="0F90F3D7"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4.</w:t>
      </w:r>
      <w:r w:rsidRPr="00472D6D">
        <w:rPr>
          <w:b/>
          <w:sz w:val="22"/>
          <w:szCs w:val="22"/>
          <w:lang w:val="hr-HR"/>
        </w:rPr>
        <w:tab/>
        <w:t>KLINIČKI PODACI</w:t>
      </w:r>
    </w:p>
    <w:p w14:paraId="46E74098"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30A5D79E" w14:textId="77777777" w:rsidR="00E1390B" w:rsidRPr="00472D6D" w:rsidRDefault="00E1390B" w:rsidP="00FA0E8F">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4.1</w:t>
      </w:r>
      <w:r w:rsidRPr="00472D6D">
        <w:rPr>
          <w:rFonts w:ascii="Times New Roman" w:hAnsi="Times New Roman"/>
          <w:i w:val="0"/>
          <w:sz w:val="22"/>
          <w:szCs w:val="22"/>
        </w:rPr>
        <w:tab/>
      </w:r>
      <w:r w:rsidR="00472D6D" w:rsidRPr="00472D6D">
        <w:rPr>
          <w:rFonts w:ascii="Times New Roman" w:hAnsi="Times New Roman"/>
          <w:i w:val="0"/>
          <w:sz w:val="22"/>
          <w:szCs w:val="22"/>
        </w:rPr>
        <w:t>Terapijske indikacije</w:t>
      </w:r>
    </w:p>
    <w:p w14:paraId="654D9E6A"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6DC3366D"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r w:rsidRPr="00472D6D">
        <w:rPr>
          <w:sz w:val="22"/>
          <w:szCs w:val="22"/>
          <w:u w:val="single"/>
          <w:lang w:val="hr-HR"/>
        </w:rPr>
        <w:t>U odraslih žena</w:t>
      </w:r>
    </w:p>
    <w:p w14:paraId="750BDF57"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63841499" w14:textId="77777777" w:rsidR="00E1390B" w:rsidRPr="00472D6D" w:rsidRDefault="00E1390B" w:rsidP="00CF1F4C">
      <w:pPr>
        <w:widowControl/>
        <w:numPr>
          <w:ilvl w:val="0"/>
          <w:numId w:val="33"/>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Anovulacija (uključujući sindrom policističnih jajnika) u žena koje ne reagiraju na terapiju klomifencitratom.</w:t>
      </w:r>
    </w:p>
    <w:p w14:paraId="5D17257F" w14:textId="77777777" w:rsidR="00E1390B" w:rsidRPr="00472D6D" w:rsidRDefault="00E1390B" w:rsidP="00CF1F4C">
      <w:pPr>
        <w:widowControl/>
        <w:numPr>
          <w:ilvl w:val="0"/>
          <w:numId w:val="33"/>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Stimulacija razvoja većeg broj</w:t>
      </w:r>
      <w:r w:rsidR="00911538" w:rsidRPr="00472D6D">
        <w:rPr>
          <w:sz w:val="22"/>
          <w:szCs w:val="22"/>
          <w:lang w:val="hr-HR"/>
        </w:rPr>
        <w:t>a</w:t>
      </w:r>
      <w:r w:rsidRPr="00472D6D">
        <w:rPr>
          <w:sz w:val="22"/>
          <w:szCs w:val="22"/>
          <w:lang w:val="hr-HR"/>
        </w:rPr>
        <w:t xml:space="preserve"> folikula u </w:t>
      </w:r>
      <w:r w:rsidR="00F34E3C" w:rsidRPr="00472D6D">
        <w:rPr>
          <w:sz w:val="22"/>
          <w:szCs w:val="22"/>
          <w:lang w:val="hr-HR"/>
        </w:rPr>
        <w:t xml:space="preserve">žena </w:t>
      </w:r>
      <w:r w:rsidRPr="00472D6D">
        <w:rPr>
          <w:sz w:val="22"/>
          <w:szCs w:val="22"/>
          <w:lang w:val="hr-HR"/>
        </w:rPr>
        <w:t xml:space="preserve">kod kojih se stimulira superovulacija za metode medicinski potpomognute </w:t>
      </w:r>
      <w:r w:rsidR="008E6EFB" w:rsidRPr="00472D6D">
        <w:rPr>
          <w:sz w:val="22"/>
          <w:szCs w:val="22"/>
          <w:lang w:val="hr-HR"/>
        </w:rPr>
        <w:t xml:space="preserve">oplodnje </w:t>
      </w:r>
      <w:r w:rsidRPr="00472D6D">
        <w:rPr>
          <w:sz w:val="22"/>
          <w:szCs w:val="22"/>
          <w:lang w:val="hr-HR"/>
        </w:rPr>
        <w:t xml:space="preserve">kao što su </w:t>
      </w:r>
      <w:r w:rsidRPr="00472D6D">
        <w:rPr>
          <w:i/>
          <w:iCs/>
          <w:sz w:val="22"/>
          <w:szCs w:val="22"/>
          <w:lang w:val="hr-HR"/>
        </w:rPr>
        <w:t>in vitro</w:t>
      </w:r>
      <w:r w:rsidRPr="00472D6D">
        <w:rPr>
          <w:sz w:val="22"/>
          <w:szCs w:val="22"/>
          <w:lang w:val="hr-HR"/>
        </w:rPr>
        <w:t xml:space="preserve"> umjetna oplodnja (IVF), transfer gamete </w:t>
      </w:r>
      <w:r w:rsidRPr="00472D6D">
        <w:rPr>
          <w:sz w:val="22"/>
          <w:szCs w:val="22"/>
          <w:lang w:val="hr-HR"/>
        </w:rPr>
        <w:lastRenderedPageBreak/>
        <w:t>u jajovod (</w:t>
      </w:r>
      <w:r w:rsidR="00575C2C" w:rsidRPr="00472D6D">
        <w:rPr>
          <w:sz w:val="22"/>
          <w:szCs w:val="22"/>
          <w:lang w:val="hr-HR"/>
        </w:rPr>
        <w:t xml:space="preserve">engl. </w:t>
      </w:r>
      <w:r w:rsidRPr="00472D6D">
        <w:rPr>
          <w:i/>
          <w:sz w:val="22"/>
          <w:szCs w:val="22"/>
          <w:lang w:val="hr-HR"/>
        </w:rPr>
        <w:t>gamete intra-fallopian transfer</w:t>
      </w:r>
      <w:r w:rsidR="00575C2C" w:rsidRPr="00472D6D">
        <w:rPr>
          <w:sz w:val="22"/>
          <w:szCs w:val="22"/>
          <w:lang w:val="hr-HR"/>
        </w:rPr>
        <w:t xml:space="preserve">, </w:t>
      </w:r>
      <w:r w:rsidRPr="00472D6D">
        <w:rPr>
          <w:sz w:val="22"/>
          <w:szCs w:val="22"/>
          <w:lang w:val="hr-HR"/>
        </w:rPr>
        <w:t>GIFT) i transfer zigote u jajovod (</w:t>
      </w:r>
      <w:r w:rsidR="007C6777" w:rsidRPr="00472D6D">
        <w:rPr>
          <w:sz w:val="22"/>
          <w:szCs w:val="22"/>
          <w:lang w:val="hr-HR"/>
        </w:rPr>
        <w:t xml:space="preserve">engl. </w:t>
      </w:r>
      <w:r w:rsidRPr="00472D6D">
        <w:rPr>
          <w:i/>
          <w:sz w:val="22"/>
          <w:szCs w:val="22"/>
          <w:lang w:val="hr-HR"/>
        </w:rPr>
        <w:t xml:space="preserve">zygote intra-fallopian </w:t>
      </w:r>
      <w:r w:rsidR="003651D9" w:rsidRPr="00472D6D">
        <w:rPr>
          <w:i/>
          <w:sz w:val="22"/>
          <w:szCs w:val="22"/>
          <w:lang w:val="hr-HR"/>
        </w:rPr>
        <w:t>transfer</w:t>
      </w:r>
      <w:r w:rsidR="007C6777" w:rsidRPr="00472D6D">
        <w:rPr>
          <w:sz w:val="22"/>
          <w:szCs w:val="22"/>
          <w:lang w:val="hr-HR"/>
        </w:rPr>
        <w:t xml:space="preserve">, </w:t>
      </w:r>
      <w:r w:rsidRPr="00472D6D">
        <w:rPr>
          <w:sz w:val="22"/>
          <w:szCs w:val="22"/>
          <w:lang w:val="hr-HR"/>
        </w:rPr>
        <w:t>ZIFT).</w:t>
      </w:r>
    </w:p>
    <w:p w14:paraId="5C0652E6" w14:textId="4FAC7B90" w:rsidR="00E1390B" w:rsidRPr="00472D6D" w:rsidRDefault="00197443" w:rsidP="00CF1F4C">
      <w:pPr>
        <w:widowControl/>
        <w:numPr>
          <w:ilvl w:val="0"/>
          <w:numId w:val="33"/>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w:t>
      </w:r>
      <w:r w:rsidR="00C951C5" w:rsidRPr="00472D6D">
        <w:rPr>
          <w:sz w:val="22"/>
          <w:szCs w:val="22"/>
          <w:lang w:val="hr-HR"/>
        </w:rPr>
        <w:t xml:space="preserve">se </w:t>
      </w:r>
      <w:r w:rsidR="00E1390B" w:rsidRPr="00472D6D">
        <w:rPr>
          <w:sz w:val="22"/>
          <w:szCs w:val="22"/>
          <w:lang w:val="hr-HR"/>
        </w:rPr>
        <w:t xml:space="preserve">u kombinaciji s </w:t>
      </w:r>
      <w:r w:rsidR="00AB630D" w:rsidRPr="00472D6D">
        <w:rPr>
          <w:sz w:val="22"/>
          <w:szCs w:val="22"/>
          <w:lang w:val="hr-HR"/>
        </w:rPr>
        <w:t xml:space="preserve">pripravkom </w:t>
      </w:r>
      <w:r w:rsidR="00E1390B" w:rsidRPr="00472D6D">
        <w:rPr>
          <w:sz w:val="22"/>
          <w:szCs w:val="22"/>
          <w:lang w:val="hr-HR"/>
        </w:rPr>
        <w:t>luteinizirajućeg hormona (LH) preporučuje za stimulaciju razvoja folikula u žena s teškim nedostatkom LH i FSH. U kliničkim ispitivanjima t</w:t>
      </w:r>
      <w:r w:rsidR="00F7332E" w:rsidRPr="00472D6D">
        <w:rPr>
          <w:sz w:val="22"/>
          <w:szCs w:val="22"/>
          <w:lang w:val="hr-HR"/>
        </w:rPr>
        <w:t>e</w:t>
      </w:r>
      <w:r w:rsidR="00E1390B" w:rsidRPr="00472D6D">
        <w:rPr>
          <w:sz w:val="22"/>
          <w:szCs w:val="22"/>
          <w:lang w:val="hr-HR"/>
        </w:rPr>
        <w:t xml:space="preserve"> su </w:t>
      </w:r>
      <w:r w:rsidR="003952B4">
        <w:rPr>
          <w:sz w:val="22"/>
          <w:szCs w:val="22"/>
          <w:lang w:val="hr-HR"/>
        </w:rPr>
        <w:t>bolesnice</w:t>
      </w:r>
      <w:r w:rsidR="00E1390B" w:rsidRPr="00472D6D">
        <w:rPr>
          <w:sz w:val="22"/>
          <w:szCs w:val="22"/>
          <w:lang w:val="hr-HR"/>
        </w:rPr>
        <w:t xml:space="preserve"> definiran</w:t>
      </w:r>
      <w:r w:rsidR="00FC6CCB" w:rsidRPr="00472D6D">
        <w:rPr>
          <w:sz w:val="22"/>
          <w:szCs w:val="22"/>
          <w:lang w:val="hr-HR"/>
        </w:rPr>
        <w:t>e</w:t>
      </w:r>
      <w:r w:rsidR="00E1390B" w:rsidRPr="00472D6D">
        <w:rPr>
          <w:sz w:val="22"/>
          <w:szCs w:val="22"/>
          <w:lang w:val="hr-HR"/>
        </w:rPr>
        <w:t xml:space="preserve"> razinom </w:t>
      </w:r>
      <w:r w:rsidR="008E6EFB" w:rsidRPr="00472D6D">
        <w:rPr>
          <w:sz w:val="22"/>
          <w:szCs w:val="22"/>
          <w:lang w:val="hr-HR"/>
        </w:rPr>
        <w:t xml:space="preserve">endogenog </w:t>
      </w:r>
      <w:r w:rsidR="00E1390B" w:rsidRPr="00472D6D">
        <w:rPr>
          <w:sz w:val="22"/>
          <w:szCs w:val="22"/>
          <w:lang w:val="hr-HR"/>
        </w:rPr>
        <w:t>LH u serumu &lt;</w:t>
      </w:r>
      <w:r w:rsidR="005C38AF" w:rsidRPr="00472D6D">
        <w:rPr>
          <w:sz w:val="22"/>
          <w:szCs w:val="22"/>
          <w:lang w:val="hr-HR"/>
        </w:rPr>
        <w:t> </w:t>
      </w:r>
      <w:r w:rsidR="00E1390B" w:rsidRPr="00472D6D">
        <w:rPr>
          <w:sz w:val="22"/>
          <w:szCs w:val="22"/>
          <w:lang w:val="hr-HR"/>
        </w:rPr>
        <w:t>1,2</w:t>
      </w:r>
      <w:r w:rsidR="00CD7FF2" w:rsidRPr="00472D6D">
        <w:rPr>
          <w:sz w:val="22"/>
          <w:szCs w:val="22"/>
          <w:lang w:val="hr-HR"/>
        </w:rPr>
        <w:t> IU</w:t>
      </w:r>
      <w:r w:rsidR="00E1390B" w:rsidRPr="00472D6D">
        <w:rPr>
          <w:sz w:val="22"/>
          <w:szCs w:val="22"/>
          <w:lang w:val="hr-HR"/>
        </w:rPr>
        <w:t>/l.</w:t>
      </w:r>
    </w:p>
    <w:p w14:paraId="79A7329E" w14:textId="77777777" w:rsidR="00E1390B" w:rsidRPr="00472D6D" w:rsidRDefault="00E1390B" w:rsidP="00FA0E8F">
      <w:pPr>
        <w:widowControl/>
        <w:spacing w:before="0" w:line="240" w:lineRule="auto"/>
        <w:ind w:left="567" w:hanging="567"/>
        <w:contextualSpacing/>
        <w:jc w:val="left"/>
        <w:rPr>
          <w:i/>
          <w:iCs/>
          <w:sz w:val="22"/>
          <w:szCs w:val="22"/>
          <w:u w:val="single"/>
          <w:lang w:val="hr-HR"/>
        </w:rPr>
      </w:pPr>
    </w:p>
    <w:p w14:paraId="1E4DDB46"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r w:rsidRPr="00472D6D">
        <w:rPr>
          <w:sz w:val="22"/>
          <w:szCs w:val="22"/>
          <w:u w:val="single"/>
          <w:lang w:val="hr-HR"/>
        </w:rPr>
        <w:t>U odraslih muškaraca</w:t>
      </w:r>
    </w:p>
    <w:p w14:paraId="2BE1DA48" w14:textId="77777777" w:rsidR="00E1390B" w:rsidRPr="00472D6D" w:rsidRDefault="00E1390B" w:rsidP="00FA0E8F">
      <w:pPr>
        <w:keepNext/>
        <w:keepLines/>
        <w:widowControl/>
        <w:spacing w:before="0" w:line="240" w:lineRule="auto"/>
        <w:ind w:left="567" w:hanging="567"/>
        <w:contextualSpacing/>
        <w:jc w:val="left"/>
        <w:rPr>
          <w:i/>
          <w:iCs/>
          <w:sz w:val="22"/>
          <w:szCs w:val="22"/>
          <w:u w:val="single"/>
          <w:lang w:val="hr-HR"/>
        </w:rPr>
      </w:pPr>
    </w:p>
    <w:p w14:paraId="127FCB6F" w14:textId="77777777" w:rsidR="00E1390B" w:rsidRPr="00472D6D" w:rsidRDefault="00197443" w:rsidP="00CF1F4C">
      <w:pPr>
        <w:widowControl/>
        <w:numPr>
          <w:ilvl w:val="0"/>
          <w:numId w:val="33"/>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je indiciran u stimulaciji spermatogeneze u muškaraca s kongenitalnim ili stečenim hipogonadotropnim hipogonadizmom uz istovremenu terapiju humanim korionskim gonadotropinom (hCG).</w:t>
      </w:r>
    </w:p>
    <w:p w14:paraId="4BAC1B8B" w14:textId="77777777" w:rsidR="00E1390B" w:rsidRPr="00472D6D" w:rsidRDefault="00E1390B" w:rsidP="00FA0E8F">
      <w:pPr>
        <w:widowControl/>
        <w:spacing w:before="0" w:line="240" w:lineRule="auto"/>
        <w:ind w:left="567" w:hanging="567"/>
        <w:contextualSpacing/>
        <w:jc w:val="left"/>
        <w:rPr>
          <w:sz w:val="22"/>
          <w:szCs w:val="22"/>
          <w:lang w:val="hr-HR"/>
        </w:rPr>
      </w:pPr>
    </w:p>
    <w:p w14:paraId="24A98282"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4.2</w:t>
      </w:r>
      <w:r w:rsidRPr="00472D6D">
        <w:rPr>
          <w:rFonts w:ascii="Times New Roman" w:hAnsi="Times New Roman"/>
          <w:i w:val="0"/>
          <w:sz w:val="22"/>
          <w:szCs w:val="22"/>
        </w:rPr>
        <w:tab/>
      </w:r>
      <w:r w:rsidR="00662C0B" w:rsidRPr="00472D6D">
        <w:rPr>
          <w:rFonts w:ascii="Times New Roman" w:hAnsi="Times New Roman"/>
          <w:i w:val="0"/>
          <w:sz w:val="22"/>
          <w:szCs w:val="22"/>
        </w:rPr>
        <w:t>Doziranje i način primjene</w:t>
      </w:r>
    </w:p>
    <w:p w14:paraId="160074FE"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2A94FDDB"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Terapija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treba započeti pod nadzorom liječnika s iskustvom u </w:t>
      </w:r>
      <w:r w:rsidR="00F71B2A" w:rsidRPr="00472D6D">
        <w:rPr>
          <w:sz w:val="22"/>
          <w:szCs w:val="22"/>
          <w:lang w:val="hr-HR"/>
        </w:rPr>
        <w:t>liječenju poremećaja</w:t>
      </w:r>
      <w:r w:rsidRPr="00472D6D">
        <w:rPr>
          <w:sz w:val="22"/>
          <w:szCs w:val="22"/>
          <w:lang w:val="hr-HR"/>
        </w:rPr>
        <w:t xml:space="preserve"> plodnosti.</w:t>
      </w:r>
    </w:p>
    <w:p w14:paraId="30DB7C46" w14:textId="77777777" w:rsidR="00E1390B" w:rsidRPr="00472D6D" w:rsidRDefault="00E1390B" w:rsidP="00FA0E8F">
      <w:pPr>
        <w:widowControl/>
        <w:spacing w:before="0" w:line="240" w:lineRule="auto"/>
        <w:contextualSpacing/>
        <w:jc w:val="left"/>
        <w:rPr>
          <w:sz w:val="22"/>
          <w:szCs w:val="22"/>
          <w:lang w:val="hr-HR"/>
        </w:rPr>
      </w:pPr>
    </w:p>
    <w:p w14:paraId="6F3B485E"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r w:rsidRPr="00472D6D">
        <w:rPr>
          <w:sz w:val="22"/>
          <w:szCs w:val="22"/>
          <w:u w:val="single"/>
          <w:lang w:val="hr-HR"/>
        </w:rPr>
        <w:t>Doziranje</w:t>
      </w:r>
    </w:p>
    <w:p w14:paraId="50542E2A"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487BF060"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Navedene preporučene doze za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su one koje se inače koriste za urinarni FSH. Klinička procjena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upućuje da se njegove dnevne doze, režimi davanja i metode praćenja terapije ne bi trebale razlikovati od onih koje se trenutačno koriste za preparate koji sadrže urinarni FSH. Uputno je pridržavati se početnih doza koje su navedene u daljnjem tekstu. </w:t>
      </w:r>
    </w:p>
    <w:p w14:paraId="55C17B06" w14:textId="61A1C144"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Komparativne kliničke studije pokazale su da su prosječnim </w:t>
      </w:r>
      <w:r w:rsidR="003952B4">
        <w:rPr>
          <w:sz w:val="22"/>
          <w:szCs w:val="22"/>
          <w:lang w:val="hr-HR"/>
        </w:rPr>
        <w:t>bolesnicama</w:t>
      </w:r>
      <w:r w:rsidRPr="00472D6D">
        <w:rPr>
          <w:sz w:val="22"/>
          <w:szCs w:val="22"/>
          <w:lang w:val="hr-HR"/>
        </w:rPr>
        <w:t xml:space="preserve"> potrebne manje kumulativne doze i kraće trajanje terapije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 usporedbi s urinarnim FSH. Stoga se smatra prikladnim davati manje ukupne doze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od doza općenito primjenjivanih za urinarni FSH, ne samo radi optimiziranja razvoja folikula, nego također radi umanjivanja rizika od neželjene hiperstimulacije jajnika. Vidjeti dio 5.1. </w:t>
      </w:r>
    </w:p>
    <w:p w14:paraId="7A998173" w14:textId="77777777" w:rsidR="00E1390B" w:rsidRPr="00472D6D" w:rsidRDefault="00E1390B" w:rsidP="00FA0E8F">
      <w:pPr>
        <w:widowControl/>
        <w:spacing w:before="0" w:line="240" w:lineRule="auto"/>
        <w:ind w:left="567" w:hanging="567"/>
        <w:contextualSpacing/>
        <w:jc w:val="left"/>
        <w:rPr>
          <w:sz w:val="22"/>
          <w:szCs w:val="22"/>
          <w:lang w:val="hr-HR"/>
        </w:rPr>
      </w:pPr>
    </w:p>
    <w:p w14:paraId="6E0804AC" w14:textId="735F6FCD" w:rsidR="000C5CB9" w:rsidRPr="00472D6D" w:rsidRDefault="000C5CB9" w:rsidP="00FA0E8F">
      <w:pPr>
        <w:keepNext/>
        <w:keepLines/>
        <w:widowControl/>
        <w:shd w:val="clear" w:color="auto" w:fill="E6E6E6"/>
        <w:spacing w:before="0" w:line="240" w:lineRule="auto"/>
        <w:ind w:left="567" w:hanging="567"/>
        <w:jc w:val="left"/>
        <w:rPr>
          <w:i/>
          <w:sz w:val="22"/>
          <w:szCs w:val="22"/>
          <w:lang w:val="hr-HR"/>
        </w:rPr>
      </w:pPr>
      <w:r w:rsidRPr="00472D6D">
        <w:rPr>
          <w:i/>
          <w:sz w:val="22"/>
          <w:szCs w:val="22"/>
          <w:lang w:val="hr-HR"/>
        </w:rPr>
        <w:t xml:space="preserve">Additionally in </w:t>
      </w:r>
      <w:r w:rsidRPr="00472D6D">
        <w:rPr>
          <w:i/>
          <w:sz w:val="22"/>
          <w:szCs w:val="22"/>
          <w:shd w:val="clear" w:color="auto" w:fill="D9D9D9"/>
          <w:lang w:val="hr-HR"/>
        </w:rPr>
        <w:t>&lt;GONAL-f 1050 IU&gt;</w:t>
      </w:r>
      <w:r w:rsidRPr="00472D6D">
        <w:rPr>
          <w:i/>
          <w:sz w:val="22"/>
          <w:szCs w:val="22"/>
          <w:lang w:val="hr-HR"/>
        </w:rPr>
        <w:t xml:space="preserve"> + </w:t>
      </w:r>
      <w:r w:rsidRPr="00472D6D">
        <w:rPr>
          <w:i/>
          <w:sz w:val="22"/>
          <w:szCs w:val="22"/>
          <w:highlight w:val="lightGray"/>
          <w:lang w:val="hr-HR"/>
        </w:rPr>
        <w:t>&lt;GONAL-f 450 IU&gt;</w:t>
      </w:r>
      <w:r w:rsidRPr="00472D6D">
        <w:rPr>
          <w:i/>
          <w:sz w:val="22"/>
          <w:szCs w:val="22"/>
          <w:lang w:val="hr-HR"/>
        </w:rPr>
        <w:t xml:space="preserve"> </w:t>
      </w:r>
    </w:p>
    <w:p w14:paraId="44A829E7" w14:textId="77777777" w:rsidR="000C5CB9" w:rsidRPr="00472D6D" w:rsidRDefault="009D5E99" w:rsidP="00FA0E8F">
      <w:pPr>
        <w:widowControl/>
        <w:shd w:val="clear" w:color="auto" w:fill="E6E6E6"/>
        <w:spacing w:before="0" w:line="240" w:lineRule="auto"/>
        <w:jc w:val="left"/>
        <w:rPr>
          <w:sz w:val="22"/>
          <w:szCs w:val="22"/>
          <w:lang w:val="hr-HR"/>
        </w:rPr>
      </w:pPr>
      <w:r w:rsidRPr="00472D6D">
        <w:rPr>
          <w:sz w:val="22"/>
          <w:szCs w:val="22"/>
          <w:lang w:val="hr-HR"/>
        </w:rPr>
        <w:t>Između odgovarajućih doza monodoznog i višedoznog oblika lijeka GONAL</w:t>
      </w:r>
      <w:r w:rsidRPr="00472D6D">
        <w:rPr>
          <w:sz w:val="22"/>
          <w:szCs w:val="22"/>
          <w:lang w:val="hr-HR"/>
        </w:rPr>
        <w:noBreakHyphen/>
        <w:t>f dokazana je bioekvivalentnost.</w:t>
      </w:r>
    </w:p>
    <w:p w14:paraId="025C60A8" w14:textId="77777777" w:rsidR="000C5CB9" w:rsidRPr="00472D6D" w:rsidRDefault="000C5CB9" w:rsidP="00FA0E8F">
      <w:pPr>
        <w:widowControl/>
        <w:spacing w:before="0" w:line="240" w:lineRule="auto"/>
        <w:ind w:left="567" w:hanging="567"/>
        <w:jc w:val="left"/>
        <w:rPr>
          <w:sz w:val="22"/>
          <w:szCs w:val="22"/>
          <w:lang w:val="hr-HR"/>
        </w:rPr>
      </w:pPr>
    </w:p>
    <w:p w14:paraId="45E01D83" w14:textId="77777777" w:rsidR="000C5CB9" w:rsidRPr="00472D6D" w:rsidRDefault="009D5E99" w:rsidP="00955E92">
      <w:pPr>
        <w:keepNext/>
        <w:widowControl/>
        <w:shd w:val="clear" w:color="auto" w:fill="D9D9D9"/>
        <w:spacing w:before="0" w:line="240" w:lineRule="auto"/>
        <w:jc w:val="left"/>
        <w:rPr>
          <w:sz w:val="22"/>
          <w:szCs w:val="22"/>
          <w:lang w:val="hr-HR"/>
        </w:rPr>
      </w:pPr>
      <w:r w:rsidRPr="00472D6D">
        <w:rPr>
          <w:sz w:val="22"/>
          <w:szCs w:val="22"/>
          <w:lang w:val="hr-HR"/>
        </w:rPr>
        <w:t>U sljedećoj su tablici navedeni volumeni koji se trebaju primijeniti da bi se u organizam unijela propisana doza:</w:t>
      </w:r>
    </w:p>
    <w:p w14:paraId="41D8FCF0" w14:textId="77777777" w:rsidR="000C5CB9" w:rsidRPr="00472D6D" w:rsidRDefault="000C5CB9" w:rsidP="00955E92">
      <w:pPr>
        <w:keepNext/>
        <w:widowControl/>
        <w:shd w:val="clear" w:color="auto" w:fill="D9D9D9"/>
        <w:spacing w:before="0" w:line="240" w:lineRule="auto"/>
        <w:ind w:left="567" w:hanging="567"/>
        <w:jc w:val="left"/>
        <w:rPr>
          <w:sz w:val="22"/>
          <w:szCs w:val="22"/>
          <w:lang w:val="hr-H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5"/>
        <w:gridCol w:w="2978"/>
      </w:tblGrid>
      <w:tr w:rsidR="009D5E99" w:rsidRPr="00472D6D" w14:paraId="2FBAED79" w14:textId="77777777" w:rsidTr="00A6558E">
        <w:trPr>
          <w:cantSplit/>
          <w:jc w:val="center"/>
        </w:trPr>
        <w:tc>
          <w:tcPr>
            <w:tcW w:w="2835" w:type="dxa"/>
          </w:tcPr>
          <w:p w14:paraId="3C6C4E91" w14:textId="77777777" w:rsidR="009D5E99" w:rsidRPr="00472D6D" w:rsidRDefault="009D5E99" w:rsidP="00FA0E8F">
            <w:pPr>
              <w:pStyle w:val="NormalIndent"/>
              <w:widowControl/>
              <w:shd w:val="clear" w:color="auto" w:fill="D9D9D9"/>
              <w:spacing w:before="0" w:line="240" w:lineRule="auto"/>
              <w:ind w:left="0"/>
              <w:contextualSpacing/>
              <w:jc w:val="center"/>
              <w:rPr>
                <w:b/>
                <w:sz w:val="22"/>
                <w:szCs w:val="22"/>
                <w:lang w:val="hr-HR"/>
              </w:rPr>
            </w:pPr>
            <w:r w:rsidRPr="00472D6D">
              <w:rPr>
                <w:b/>
                <w:sz w:val="22"/>
                <w:szCs w:val="22"/>
                <w:lang w:val="hr-HR"/>
              </w:rPr>
              <w:t>Doza (IU)</w:t>
            </w:r>
          </w:p>
        </w:tc>
        <w:tc>
          <w:tcPr>
            <w:tcW w:w="2978" w:type="dxa"/>
          </w:tcPr>
          <w:p w14:paraId="220EE02D" w14:textId="77777777" w:rsidR="009D5E99" w:rsidRPr="00472D6D" w:rsidRDefault="009D5E99" w:rsidP="00FA0E8F">
            <w:pPr>
              <w:pStyle w:val="NormalIndent"/>
              <w:widowControl/>
              <w:shd w:val="clear" w:color="auto" w:fill="D9D9D9"/>
              <w:spacing w:before="0" w:line="240" w:lineRule="auto"/>
              <w:ind w:left="0"/>
              <w:contextualSpacing/>
              <w:jc w:val="center"/>
              <w:rPr>
                <w:b/>
                <w:sz w:val="22"/>
                <w:szCs w:val="22"/>
                <w:lang w:val="hr-HR"/>
              </w:rPr>
            </w:pPr>
            <w:r w:rsidRPr="00472D6D">
              <w:rPr>
                <w:b/>
                <w:sz w:val="22"/>
                <w:szCs w:val="22"/>
                <w:lang w:val="hr-HR"/>
              </w:rPr>
              <w:t>Volumen za injiciranje (ml)</w:t>
            </w:r>
          </w:p>
        </w:tc>
      </w:tr>
      <w:tr w:rsidR="009D5E99" w:rsidRPr="00472D6D" w14:paraId="4EA8C78B" w14:textId="77777777" w:rsidTr="00A6558E">
        <w:trPr>
          <w:cantSplit/>
          <w:jc w:val="center"/>
        </w:trPr>
        <w:tc>
          <w:tcPr>
            <w:tcW w:w="2835" w:type="dxa"/>
          </w:tcPr>
          <w:p w14:paraId="31350D9B" w14:textId="77777777" w:rsidR="009D5E99" w:rsidRPr="00472D6D" w:rsidRDefault="009D5E99" w:rsidP="00FA0E8F">
            <w:pPr>
              <w:pStyle w:val="NormalIndent"/>
              <w:widowControl/>
              <w:shd w:val="clear" w:color="auto" w:fill="D9D9D9"/>
              <w:spacing w:before="0" w:line="240" w:lineRule="auto"/>
              <w:ind w:left="0"/>
              <w:contextualSpacing/>
              <w:jc w:val="center"/>
              <w:rPr>
                <w:sz w:val="22"/>
                <w:szCs w:val="22"/>
                <w:lang w:val="hr-HR"/>
              </w:rPr>
            </w:pPr>
            <w:r w:rsidRPr="00472D6D">
              <w:rPr>
                <w:sz w:val="22"/>
                <w:szCs w:val="22"/>
                <w:lang w:val="hr-HR"/>
              </w:rPr>
              <w:t>75</w:t>
            </w:r>
          </w:p>
        </w:tc>
        <w:tc>
          <w:tcPr>
            <w:tcW w:w="2978" w:type="dxa"/>
          </w:tcPr>
          <w:p w14:paraId="5B57B432" w14:textId="77777777" w:rsidR="009D5E99" w:rsidRPr="00472D6D" w:rsidRDefault="009D5E99" w:rsidP="00FA0E8F">
            <w:pPr>
              <w:pStyle w:val="NormalIndent"/>
              <w:widowControl/>
              <w:shd w:val="clear" w:color="auto" w:fill="D9D9D9"/>
              <w:spacing w:before="0" w:line="240" w:lineRule="auto"/>
              <w:ind w:left="0"/>
              <w:contextualSpacing/>
              <w:jc w:val="center"/>
              <w:rPr>
                <w:sz w:val="22"/>
                <w:szCs w:val="22"/>
                <w:lang w:val="hr-HR"/>
              </w:rPr>
            </w:pPr>
            <w:r w:rsidRPr="00472D6D">
              <w:rPr>
                <w:sz w:val="22"/>
                <w:szCs w:val="22"/>
                <w:lang w:val="hr-HR"/>
              </w:rPr>
              <w:t>0,13</w:t>
            </w:r>
          </w:p>
        </w:tc>
      </w:tr>
      <w:tr w:rsidR="009D5E99" w:rsidRPr="00472D6D" w14:paraId="2F14EED9" w14:textId="77777777" w:rsidTr="00A6558E">
        <w:trPr>
          <w:cantSplit/>
          <w:jc w:val="center"/>
        </w:trPr>
        <w:tc>
          <w:tcPr>
            <w:tcW w:w="2835" w:type="dxa"/>
          </w:tcPr>
          <w:p w14:paraId="3BFBF01F" w14:textId="77777777" w:rsidR="009D5E99" w:rsidRPr="00472D6D" w:rsidRDefault="009D5E99" w:rsidP="00FA0E8F">
            <w:pPr>
              <w:pStyle w:val="NormalIndent"/>
              <w:widowControl/>
              <w:shd w:val="clear" w:color="auto" w:fill="D9D9D9"/>
              <w:spacing w:before="0" w:line="240" w:lineRule="auto"/>
              <w:ind w:left="0"/>
              <w:contextualSpacing/>
              <w:jc w:val="center"/>
              <w:rPr>
                <w:sz w:val="22"/>
                <w:szCs w:val="22"/>
                <w:lang w:val="hr-HR"/>
              </w:rPr>
            </w:pPr>
            <w:r w:rsidRPr="00472D6D">
              <w:rPr>
                <w:sz w:val="22"/>
                <w:szCs w:val="22"/>
                <w:lang w:val="hr-HR"/>
              </w:rPr>
              <w:t>150</w:t>
            </w:r>
          </w:p>
        </w:tc>
        <w:tc>
          <w:tcPr>
            <w:tcW w:w="2978" w:type="dxa"/>
          </w:tcPr>
          <w:p w14:paraId="4B3799D2" w14:textId="77777777" w:rsidR="009D5E99" w:rsidRPr="00472D6D" w:rsidRDefault="009D5E99" w:rsidP="00FA0E8F">
            <w:pPr>
              <w:pStyle w:val="NormalIndent"/>
              <w:widowControl/>
              <w:shd w:val="clear" w:color="auto" w:fill="D9D9D9"/>
              <w:spacing w:before="0" w:line="240" w:lineRule="auto"/>
              <w:ind w:left="0"/>
              <w:contextualSpacing/>
              <w:jc w:val="center"/>
              <w:rPr>
                <w:sz w:val="22"/>
                <w:szCs w:val="22"/>
                <w:lang w:val="hr-HR"/>
              </w:rPr>
            </w:pPr>
            <w:r w:rsidRPr="00472D6D">
              <w:rPr>
                <w:sz w:val="22"/>
                <w:szCs w:val="22"/>
                <w:lang w:val="hr-HR"/>
              </w:rPr>
              <w:t>0,25</w:t>
            </w:r>
          </w:p>
        </w:tc>
      </w:tr>
      <w:tr w:rsidR="009D5E99" w:rsidRPr="00472D6D" w14:paraId="760ECC20" w14:textId="77777777" w:rsidTr="00A6558E">
        <w:trPr>
          <w:cantSplit/>
          <w:jc w:val="center"/>
        </w:trPr>
        <w:tc>
          <w:tcPr>
            <w:tcW w:w="2835" w:type="dxa"/>
          </w:tcPr>
          <w:p w14:paraId="511BC157" w14:textId="77777777" w:rsidR="009D5E99" w:rsidRPr="00472D6D" w:rsidRDefault="009D5E99" w:rsidP="00FA0E8F">
            <w:pPr>
              <w:pStyle w:val="NormalIndent"/>
              <w:widowControl/>
              <w:shd w:val="clear" w:color="auto" w:fill="D9D9D9"/>
              <w:spacing w:before="0" w:line="240" w:lineRule="auto"/>
              <w:ind w:left="0"/>
              <w:contextualSpacing/>
              <w:jc w:val="center"/>
              <w:rPr>
                <w:sz w:val="22"/>
                <w:szCs w:val="22"/>
                <w:lang w:val="hr-HR"/>
              </w:rPr>
            </w:pPr>
            <w:r w:rsidRPr="00472D6D">
              <w:rPr>
                <w:sz w:val="22"/>
                <w:szCs w:val="22"/>
                <w:lang w:val="hr-HR"/>
              </w:rPr>
              <w:t>225</w:t>
            </w:r>
          </w:p>
        </w:tc>
        <w:tc>
          <w:tcPr>
            <w:tcW w:w="2978" w:type="dxa"/>
          </w:tcPr>
          <w:p w14:paraId="30D4FD86" w14:textId="77777777" w:rsidR="009D5E99" w:rsidRPr="00472D6D" w:rsidRDefault="009D5E99" w:rsidP="00FA0E8F">
            <w:pPr>
              <w:pStyle w:val="NormalIndent"/>
              <w:widowControl/>
              <w:shd w:val="clear" w:color="auto" w:fill="D9D9D9"/>
              <w:spacing w:before="0" w:line="240" w:lineRule="auto"/>
              <w:ind w:left="0"/>
              <w:contextualSpacing/>
              <w:jc w:val="center"/>
              <w:rPr>
                <w:sz w:val="22"/>
                <w:szCs w:val="22"/>
                <w:lang w:val="hr-HR"/>
              </w:rPr>
            </w:pPr>
            <w:r w:rsidRPr="00472D6D">
              <w:rPr>
                <w:sz w:val="22"/>
                <w:szCs w:val="22"/>
                <w:lang w:val="hr-HR"/>
              </w:rPr>
              <w:t>0,38</w:t>
            </w:r>
          </w:p>
        </w:tc>
      </w:tr>
      <w:tr w:rsidR="009D5E99" w:rsidRPr="00472D6D" w14:paraId="262C7A1F" w14:textId="77777777" w:rsidTr="00A6558E">
        <w:trPr>
          <w:cantSplit/>
          <w:jc w:val="center"/>
        </w:trPr>
        <w:tc>
          <w:tcPr>
            <w:tcW w:w="2835" w:type="dxa"/>
          </w:tcPr>
          <w:p w14:paraId="30B9EEA6" w14:textId="77777777" w:rsidR="009D5E99" w:rsidRPr="00472D6D" w:rsidRDefault="009D5E99" w:rsidP="00FA0E8F">
            <w:pPr>
              <w:pStyle w:val="NormalIndent"/>
              <w:widowControl/>
              <w:shd w:val="clear" w:color="auto" w:fill="D9D9D9"/>
              <w:spacing w:before="0" w:line="240" w:lineRule="auto"/>
              <w:ind w:left="0"/>
              <w:contextualSpacing/>
              <w:jc w:val="center"/>
              <w:rPr>
                <w:sz w:val="22"/>
                <w:szCs w:val="22"/>
                <w:lang w:val="hr-HR"/>
              </w:rPr>
            </w:pPr>
            <w:r w:rsidRPr="00472D6D">
              <w:rPr>
                <w:sz w:val="22"/>
                <w:szCs w:val="22"/>
                <w:lang w:val="hr-HR"/>
              </w:rPr>
              <w:t>300</w:t>
            </w:r>
          </w:p>
        </w:tc>
        <w:tc>
          <w:tcPr>
            <w:tcW w:w="2978" w:type="dxa"/>
          </w:tcPr>
          <w:p w14:paraId="68051611" w14:textId="77777777" w:rsidR="009D5E99" w:rsidRPr="00472D6D" w:rsidRDefault="009D5E99" w:rsidP="00FA0E8F">
            <w:pPr>
              <w:pStyle w:val="NormalIndent"/>
              <w:widowControl/>
              <w:shd w:val="clear" w:color="auto" w:fill="D9D9D9"/>
              <w:spacing w:before="0" w:line="240" w:lineRule="auto"/>
              <w:ind w:left="0"/>
              <w:contextualSpacing/>
              <w:jc w:val="center"/>
              <w:rPr>
                <w:sz w:val="22"/>
                <w:szCs w:val="22"/>
                <w:lang w:val="hr-HR"/>
              </w:rPr>
            </w:pPr>
            <w:r w:rsidRPr="00472D6D">
              <w:rPr>
                <w:sz w:val="22"/>
                <w:szCs w:val="22"/>
                <w:lang w:val="hr-HR"/>
              </w:rPr>
              <w:t>0,50</w:t>
            </w:r>
          </w:p>
        </w:tc>
      </w:tr>
      <w:tr w:rsidR="009D5E99" w:rsidRPr="00472D6D" w14:paraId="2F6ABB7F" w14:textId="77777777" w:rsidTr="00A6558E">
        <w:trPr>
          <w:cantSplit/>
          <w:jc w:val="center"/>
        </w:trPr>
        <w:tc>
          <w:tcPr>
            <w:tcW w:w="2835" w:type="dxa"/>
          </w:tcPr>
          <w:p w14:paraId="1355B8FA" w14:textId="77777777" w:rsidR="009D5E99" w:rsidRPr="00472D6D" w:rsidRDefault="009D5E99" w:rsidP="00FA0E8F">
            <w:pPr>
              <w:pStyle w:val="NormalIndent"/>
              <w:widowControl/>
              <w:shd w:val="clear" w:color="auto" w:fill="D9D9D9"/>
              <w:spacing w:before="0" w:line="240" w:lineRule="auto"/>
              <w:ind w:left="0"/>
              <w:contextualSpacing/>
              <w:jc w:val="center"/>
              <w:rPr>
                <w:sz w:val="22"/>
                <w:szCs w:val="22"/>
                <w:lang w:val="hr-HR"/>
              </w:rPr>
            </w:pPr>
            <w:r w:rsidRPr="00472D6D">
              <w:rPr>
                <w:sz w:val="22"/>
                <w:szCs w:val="22"/>
                <w:lang w:val="hr-HR"/>
              </w:rPr>
              <w:t>375</w:t>
            </w:r>
          </w:p>
        </w:tc>
        <w:tc>
          <w:tcPr>
            <w:tcW w:w="2978" w:type="dxa"/>
          </w:tcPr>
          <w:p w14:paraId="5AA60DC2" w14:textId="77777777" w:rsidR="009D5E99" w:rsidRPr="00472D6D" w:rsidRDefault="009D5E99" w:rsidP="00FA0E8F">
            <w:pPr>
              <w:pStyle w:val="NormalIndent"/>
              <w:widowControl/>
              <w:shd w:val="clear" w:color="auto" w:fill="D9D9D9"/>
              <w:spacing w:before="0" w:line="240" w:lineRule="auto"/>
              <w:ind w:left="0"/>
              <w:contextualSpacing/>
              <w:jc w:val="center"/>
              <w:rPr>
                <w:sz w:val="22"/>
                <w:szCs w:val="22"/>
                <w:lang w:val="hr-HR"/>
              </w:rPr>
            </w:pPr>
            <w:r w:rsidRPr="00472D6D">
              <w:rPr>
                <w:sz w:val="22"/>
                <w:szCs w:val="22"/>
                <w:lang w:val="hr-HR"/>
              </w:rPr>
              <w:t>0,63</w:t>
            </w:r>
          </w:p>
        </w:tc>
      </w:tr>
      <w:tr w:rsidR="009D5E99" w:rsidRPr="00472D6D" w14:paraId="72697A33" w14:textId="77777777" w:rsidTr="00A6558E">
        <w:trPr>
          <w:cantSplit/>
          <w:jc w:val="center"/>
        </w:trPr>
        <w:tc>
          <w:tcPr>
            <w:tcW w:w="2835" w:type="dxa"/>
          </w:tcPr>
          <w:p w14:paraId="2CA7BFD2" w14:textId="77777777" w:rsidR="009D5E99" w:rsidRPr="00472D6D" w:rsidRDefault="009D5E99" w:rsidP="00FA0E8F">
            <w:pPr>
              <w:pStyle w:val="NormalIndent"/>
              <w:widowControl/>
              <w:shd w:val="clear" w:color="auto" w:fill="D9D9D9"/>
              <w:spacing w:before="0" w:line="240" w:lineRule="auto"/>
              <w:ind w:left="0"/>
              <w:contextualSpacing/>
              <w:jc w:val="center"/>
              <w:rPr>
                <w:sz w:val="22"/>
                <w:szCs w:val="22"/>
                <w:lang w:val="hr-HR"/>
              </w:rPr>
            </w:pPr>
            <w:r w:rsidRPr="00472D6D">
              <w:rPr>
                <w:sz w:val="22"/>
                <w:szCs w:val="22"/>
                <w:lang w:val="hr-HR"/>
              </w:rPr>
              <w:t>450</w:t>
            </w:r>
          </w:p>
        </w:tc>
        <w:tc>
          <w:tcPr>
            <w:tcW w:w="2978" w:type="dxa"/>
          </w:tcPr>
          <w:p w14:paraId="3A76961C" w14:textId="77777777" w:rsidR="009D5E99" w:rsidRPr="00472D6D" w:rsidRDefault="009D5E99" w:rsidP="00FA0E8F">
            <w:pPr>
              <w:pStyle w:val="NormalIndent"/>
              <w:widowControl/>
              <w:shd w:val="clear" w:color="auto" w:fill="D9D9D9"/>
              <w:spacing w:before="0" w:line="240" w:lineRule="auto"/>
              <w:ind w:left="0"/>
              <w:contextualSpacing/>
              <w:jc w:val="center"/>
              <w:rPr>
                <w:sz w:val="22"/>
                <w:szCs w:val="22"/>
                <w:lang w:val="hr-HR"/>
              </w:rPr>
            </w:pPr>
            <w:r w:rsidRPr="00472D6D">
              <w:rPr>
                <w:sz w:val="22"/>
                <w:szCs w:val="22"/>
                <w:lang w:val="hr-HR"/>
              </w:rPr>
              <w:t>0,75</w:t>
            </w:r>
          </w:p>
        </w:tc>
      </w:tr>
    </w:tbl>
    <w:p w14:paraId="1B8D7CF4" w14:textId="77777777" w:rsidR="000C5CB9" w:rsidRPr="00472D6D" w:rsidRDefault="000C5CB9" w:rsidP="00FA0E8F">
      <w:pPr>
        <w:widowControl/>
        <w:spacing w:before="0" w:line="240" w:lineRule="auto"/>
        <w:ind w:left="567" w:hanging="567"/>
        <w:contextualSpacing/>
        <w:jc w:val="left"/>
        <w:rPr>
          <w:sz w:val="22"/>
          <w:szCs w:val="22"/>
          <w:lang w:val="hr-HR"/>
        </w:rPr>
      </w:pPr>
    </w:p>
    <w:p w14:paraId="1DFF5237" w14:textId="77777777" w:rsidR="00E1390B" w:rsidRPr="00472D6D" w:rsidRDefault="00E1390B" w:rsidP="00FA0E8F">
      <w:pPr>
        <w:keepNext/>
        <w:keepLines/>
        <w:widowControl/>
        <w:spacing w:before="0" w:line="240" w:lineRule="auto"/>
        <w:ind w:left="567" w:hanging="567"/>
        <w:contextualSpacing/>
        <w:jc w:val="left"/>
        <w:rPr>
          <w:i/>
          <w:sz w:val="22"/>
          <w:szCs w:val="22"/>
          <w:u w:val="single"/>
          <w:lang w:val="hr-HR"/>
        </w:rPr>
      </w:pPr>
      <w:r w:rsidRPr="00472D6D">
        <w:rPr>
          <w:i/>
          <w:sz w:val="22"/>
          <w:szCs w:val="22"/>
          <w:u w:val="single"/>
          <w:lang w:val="hr-HR"/>
        </w:rPr>
        <w:t xml:space="preserve">Žene s anovulacijom (uključujući </w:t>
      </w:r>
      <w:r w:rsidRPr="00472D6D">
        <w:rPr>
          <w:i/>
          <w:iCs/>
          <w:sz w:val="22"/>
          <w:szCs w:val="22"/>
          <w:u w:val="single"/>
          <w:lang w:val="hr-HR"/>
        </w:rPr>
        <w:t>i sindrom policističnih jajnika</w:t>
      </w:r>
      <w:r w:rsidRPr="00472D6D">
        <w:rPr>
          <w:i/>
          <w:sz w:val="22"/>
          <w:szCs w:val="22"/>
          <w:u w:val="single"/>
          <w:lang w:val="hr-HR"/>
        </w:rPr>
        <w:t>)</w:t>
      </w:r>
    </w:p>
    <w:p w14:paraId="6701DCF2" w14:textId="7813D46E"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se može davati u obliku dnevnih injekcija. U </w:t>
      </w:r>
      <w:r w:rsidR="003952B4">
        <w:rPr>
          <w:sz w:val="22"/>
          <w:szCs w:val="22"/>
          <w:lang w:val="hr-HR"/>
        </w:rPr>
        <w:t>bolesnica</w:t>
      </w:r>
      <w:r w:rsidR="00E1390B" w:rsidRPr="00472D6D">
        <w:rPr>
          <w:sz w:val="22"/>
          <w:szCs w:val="22"/>
          <w:lang w:val="hr-HR"/>
        </w:rPr>
        <w:t xml:space="preserve"> s menstruacijom terapiju treba započeti unutar prvih 7 dana od početka menstrualnog ciklusa.</w:t>
      </w:r>
    </w:p>
    <w:p w14:paraId="4D862F5E" w14:textId="77777777" w:rsidR="00E1390B" w:rsidRPr="00472D6D" w:rsidRDefault="00E1390B" w:rsidP="00FA0E8F">
      <w:pPr>
        <w:widowControl/>
        <w:spacing w:before="0" w:line="240" w:lineRule="auto"/>
        <w:contextualSpacing/>
        <w:jc w:val="left"/>
        <w:rPr>
          <w:sz w:val="22"/>
          <w:szCs w:val="22"/>
          <w:lang w:val="hr-HR"/>
        </w:rPr>
      </w:pPr>
    </w:p>
    <w:p w14:paraId="2FD401DD" w14:textId="0AA5D2D2"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Uobičajeni režim započinje sa </w:t>
      </w:r>
      <w:r w:rsidR="00CD7FF2" w:rsidRPr="00472D6D">
        <w:rPr>
          <w:sz w:val="22"/>
          <w:szCs w:val="22"/>
          <w:lang w:val="hr-HR"/>
        </w:rPr>
        <w:t>75</w:t>
      </w:r>
      <w:r w:rsidR="00CD7FF2" w:rsidRPr="00472D6D">
        <w:rPr>
          <w:sz w:val="22"/>
          <w:szCs w:val="22"/>
          <w:lang w:val="hr-HR"/>
        </w:rPr>
        <w:noBreakHyphen/>
        <w:t>150 IU</w:t>
      </w:r>
      <w:r w:rsidRPr="00472D6D">
        <w:rPr>
          <w:sz w:val="22"/>
          <w:szCs w:val="22"/>
          <w:lang w:val="hr-HR"/>
        </w:rPr>
        <w:t xml:space="preserve"> FSH na dan te se povećava za 37,5 ili 75</w:t>
      </w:r>
      <w:r w:rsidR="00CD7FF2" w:rsidRPr="00472D6D">
        <w:rPr>
          <w:sz w:val="22"/>
          <w:szCs w:val="22"/>
          <w:lang w:val="hr-HR"/>
        </w:rPr>
        <w:t> IU</w:t>
      </w:r>
      <w:r w:rsidRPr="00472D6D">
        <w:rPr>
          <w:sz w:val="22"/>
          <w:szCs w:val="22"/>
          <w:lang w:val="hr-HR"/>
        </w:rPr>
        <w:t xml:space="preserve"> u intervalima od 7 ili još bolje 14 dana, po potrebi, kako bi se postigao odgovarajući, ali ne i prejaki odgovor. Terapiju treba prilagoditi individualnom odgovoru </w:t>
      </w:r>
      <w:r w:rsidR="00084D3B">
        <w:rPr>
          <w:sz w:val="22"/>
          <w:szCs w:val="22"/>
          <w:lang w:val="hr-HR"/>
        </w:rPr>
        <w:t>bolesnice</w:t>
      </w:r>
      <w:r w:rsidRPr="00472D6D">
        <w:rPr>
          <w:sz w:val="22"/>
          <w:szCs w:val="22"/>
          <w:lang w:val="hr-HR"/>
        </w:rPr>
        <w:t xml:space="preserve"> koji procjenjujemo mjerenjem veličine folikula ultrazvukom i/ili mjerenjem luč</w:t>
      </w:r>
      <w:r w:rsidR="00805F7C" w:rsidRPr="00472D6D">
        <w:rPr>
          <w:sz w:val="22"/>
          <w:szCs w:val="22"/>
          <w:lang w:val="hr-HR"/>
        </w:rPr>
        <w:t>e</w:t>
      </w:r>
      <w:r w:rsidRPr="00472D6D">
        <w:rPr>
          <w:sz w:val="22"/>
          <w:szCs w:val="22"/>
          <w:lang w:val="hr-HR"/>
        </w:rPr>
        <w:t>nja estrogena. Najveća dnevna doza obično nije veća od 225</w:t>
      </w:r>
      <w:r w:rsidR="00CD7FF2" w:rsidRPr="00472D6D">
        <w:rPr>
          <w:sz w:val="22"/>
          <w:szCs w:val="22"/>
          <w:lang w:val="hr-HR"/>
        </w:rPr>
        <w:t> IU</w:t>
      </w:r>
      <w:r w:rsidRPr="00472D6D">
        <w:rPr>
          <w:sz w:val="22"/>
          <w:szCs w:val="22"/>
          <w:lang w:val="hr-HR"/>
        </w:rPr>
        <w:t xml:space="preserve"> FSH. Ukoliko nema povoljnog odgovora </w:t>
      </w:r>
      <w:r w:rsidR="00084D3B">
        <w:rPr>
          <w:sz w:val="22"/>
          <w:szCs w:val="22"/>
          <w:lang w:val="hr-HR"/>
        </w:rPr>
        <w:t>bolesnice</w:t>
      </w:r>
      <w:r w:rsidRPr="00472D6D">
        <w:rPr>
          <w:sz w:val="22"/>
          <w:szCs w:val="22"/>
          <w:lang w:val="hr-HR"/>
        </w:rPr>
        <w:t xml:space="preserve"> </w:t>
      </w:r>
      <w:r w:rsidR="003B39E8" w:rsidRPr="00472D6D">
        <w:rPr>
          <w:sz w:val="22"/>
          <w:szCs w:val="22"/>
          <w:lang w:val="hr-HR"/>
        </w:rPr>
        <w:t xml:space="preserve">nakon </w:t>
      </w:r>
      <w:r w:rsidRPr="00472D6D">
        <w:rPr>
          <w:sz w:val="22"/>
          <w:szCs w:val="22"/>
          <w:lang w:val="hr-HR"/>
        </w:rPr>
        <w:t xml:space="preserve">4 tjedna od početka terapije, taj ciklus treba prekinuti, </w:t>
      </w:r>
      <w:r w:rsidR="00B653E6" w:rsidRPr="00472D6D">
        <w:rPr>
          <w:sz w:val="22"/>
          <w:szCs w:val="22"/>
          <w:lang w:val="hr-HR"/>
        </w:rPr>
        <w:t xml:space="preserve">napraviti </w:t>
      </w:r>
      <w:r w:rsidRPr="00472D6D">
        <w:rPr>
          <w:sz w:val="22"/>
          <w:szCs w:val="22"/>
          <w:lang w:val="hr-HR"/>
        </w:rPr>
        <w:t xml:space="preserve">procjenu stanja </w:t>
      </w:r>
      <w:r w:rsidR="00084D3B">
        <w:rPr>
          <w:sz w:val="22"/>
          <w:szCs w:val="22"/>
          <w:lang w:val="hr-HR"/>
        </w:rPr>
        <w:t>bolesnice</w:t>
      </w:r>
      <w:r w:rsidRPr="00472D6D">
        <w:rPr>
          <w:sz w:val="22"/>
          <w:szCs w:val="22"/>
          <w:lang w:val="hr-HR"/>
        </w:rPr>
        <w:t xml:space="preserve">, nakon čega </w:t>
      </w:r>
      <w:r w:rsidR="00084D3B">
        <w:rPr>
          <w:sz w:val="22"/>
          <w:szCs w:val="22"/>
          <w:lang w:val="hr-HR"/>
        </w:rPr>
        <w:t>bolesnica</w:t>
      </w:r>
      <w:r w:rsidRPr="00472D6D">
        <w:rPr>
          <w:sz w:val="22"/>
          <w:szCs w:val="22"/>
          <w:lang w:val="hr-HR"/>
        </w:rPr>
        <w:t xml:space="preserve"> treba ponovo započeti terapiju s većom početnom dozom od one u prekinutom ciklusu.</w:t>
      </w:r>
    </w:p>
    <w:p w14:paraId="73585785" w14:textId="77777777" w:rsidR="00E1390B" w:rsidRPr="00472D6D" w:rsidRDefault="00E1390B" w:rsidP="00FA0E8F">
      <w:pPr>
        <w:widowControl/>
        <w:spacing w:before="0" w:line="240" w:lineRule="auto"/>
        <w:contextualSpacing/>
        <w:jc w:val="left"/>
        <w:rPr>
          <w:sz w:val="22"/>
          <w:szCs w:val="22"/>
          <w:lang w:val="hr-HR"/>
        </w:rPr>
      </w:pPr>
    </w:p>
    <w:p w14:paraId="1F227A29" w14:textId="1695740B"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lastRenderedPageBreak/>
        <w:t>Kada je postignut optimaln</w:t>
      </w:r>
      <w:r w:rsidR="00D311F4" w:rsidRPr="00472D6D">
        <w:rPr>
          <w:sz w:val="22"/>
          <w:szCs w:val="22"/>
          <w:lang w:val="hr-HR"/>
        </w:rPr>
        <w:t>i</w:t>
      </w:r>
      <w:r w:rsidRPr="00472D6D">
        <w:rPr>
          <w:sz w:val="22"/>
          <w:szCs w:val="22"/>
          <w:lang w:val="hr-HR"/>
        </w:rPr>
        <w:t xml:space="preserve"> </w:t>
      </w:r>
      <w:r w:rsidR="00D311F4" w:rsidRPr="00472D6D">
        <w:rPr>
          <w:sz w:val="22"/>
          <w:szCs w:val="22"/>
          <w:lang w:val="hr-HR"/>
        </w:rPr>
        <w:t>odgovor</w:t>
      </w:r>
      <w:r w:rsidRPr="00472D6D">
        <w:rPr>
          <w:sz w:val="22"/>
          <w:szCs w:val="22"/>
          <w:lang w:val="hr-HR"/>
        </w:rPr>
        <w:t>, potrebno je dati jednu injekciju od 250</w:t>
      </w:r>
      <w:r w:rsidR="000129AA" w:rsidRPr="00472D6D">
        <w:rPr>
          <w:sz w:val="22"/>
          <w:szCs w:val="22"/>
          <w:lang w:val="hr-HR"/>
        </w:rPr>
        <w:t> mikrograma</w:t>
      </w:r>
      <w:r w:rsidRPr="00472D6D">
        <w:rPr>
          <w:sz w:val="22"/>
          <w:szCs w:val="22"/>
          <w:lang w:val="hr-HR"/>
        </w:rPr>
        <w:t xml:space="preserve"> rekombinantnog ljudskog koriogonadotropina alfa (</w:t>
      </w:r>
      <w:r w:rsidR="00CD7FF2" w:rsidRPr="00472D6D">
        <w:rPr>
          <w:sz w:val="22"/>
          <w:szCs w:val="22"/>
          <w:lang w:val="hr-HR"/>
        </w:rPr>
        <w:t>r</w:t>
      </w:r>
      <w:r w:rsidR="00CD7FF2" w:rsidRPr="00472D6D">
        <w:rPr>
          <w:sz w:val="22"/>
          <w:szCs w:val="22"/>
          <w:lang w:val="hr-HR"/>
        </w:rPr>
        <w:noBreakHyphen/>
        <w:t>hCG</w:t>
      </w:r>
      <w:r w:rsidRPr="00472D6D">
        <w:rPr>
          <w:sz w:val="22"/>
          <w:szCs w:val="22"/>
          <w:lang w:val="hr-HR"/>
        </w:rPr>
        <w:t>) ili 5000</w:t>
      </w:r>
      <w:r w:rsidR="00CD7FF2" w:rsidRPr="00472D6D">
        <w:rPr>
          <w:sz w:val="22"/>
          <w:szCs w:val="22"/>
          <w:lang w:val="hr-HR"/>
        </w:rPr>
        <w:t> IU</w:t>
      </w:r>
      <w:r w:rsidRPr="00472D6D">
        <w:rPr>
          <w:sz w:val="22"/>
          <w:szCs w:val="22"/>
          <w:lang w:val="hr-HR"/>
        </w:rPr>
        <w:t xml:space="preserve"> do 1</w:t>
      </w:r>
      <w:r w:rsidR="000F533B" w:rsidRPr="00472D6D">
        <w:rPr>
          <w:sz w:val="22"/>
          <w:szCs w:val="22"/>
          <w:lang w:val="hr-HR"/>
        </w:rPr>
        <w:t>0 0</w:t>
      </w:r>
      <w:r w:rsidRPr="00472D6D">
        <w:rPr>
          <w:sz w:val="22"/>
          <w:szCs w:val="22"/>
          <w:lang w:val="hr-HR"/>
        </w:rPr>
        <w:t>00</w:t>
      </w:r>
      <w:r w:rsidR="00CD7FF2" w:rsidRPr="00472D6D">
        <w:rPr>
          <w:sz w:val="22"/>
          <w:szCs w:val="22"/>
          <w:lang w:val="hr-HR"/>
        </w:rPr>
        <w:t> IU</w:t>
      </w:r>
      <w:r w:rsidRPr="00472D6D">
        <w:rPr>
          <w:sz w:val="22"/>
          <w:szCs w:val="22"/>
          <w:lang w:val="hr-HR"/>
        </w:rPr>
        <w:t xml:space="preserve"> humanog korionskog gonadotropina od 24 do 48 sati nakon zadnje injekcije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w:t>
      </w:r>
      <w:r w:rsidR="00084D3B">
        <w:rPr>
          <w:sz w:val="22"/>
          <w:szCs w:val="22"/>
          <w:lang w:val="hr-HR"/>
        </w:rPr>
        <w:t>Bolesnici</w:t>
      </w:r>
      <w:r w:rsidRPr="00472D6D">
        <w:rPr>
          <w:sz w:val="22"/>
          <w:szCs w:val="22"/>
          <w:lang w:val="hr-HR"/>
        </w:rPr>
        <w:t xml:space="preserve"> se preporučuje spolni odnos na dan injekcije hCG i dan poslije. Alternativa je provođenje intrauterine inseminacije (IUI).</w:t>
      </w:r>
    </w:p>
    <w:p w14:paraId="08B53FA7" w14:textId="77777777" w:rsidR="00E1390B" w:rsidRPr="00472D6D" w:rsidRDefault="00E1390B" w:rsidP="00FA0E8F">
      <w:pPr>
        <w:widowControl/>
        <w:spacing w:before="0" w:line="240" w:lineRule="auto"/>
        <w:contextualSpacing/>
        <w:jc w:val="left"/>
        <w:rPr>
          <w:sz w:val="22"/>
          <w:szCs w:val="22"/>
          <w:lang w:val="hr-HR"/>
        </w:rPr>
      </w:pPr>
    </w:p>
    <w:p w14:paraId="2C57AB75"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U slučaju pretjeran</w:t>
      </w:r>
      <w:r w:rsidR="002A0A2C" w:rsidRPr="00472D6D">
        <w:rPr>
          <w:sz w:val="22"/>
          <w:szCs w:val="22"/>
          <w:lang w:val="hr-HR"/>
        </w:rPr>
        <w:t>og</w:t>
      </w:r>
      <w:r w:rsidRPr="00472D6D">
        <w:rPr>
          <w:sz w:val="22"/>
          <w:szCs w:val="22"/>
          <w:lang w:val="hr-HR"/>
        </w:rPr>
        <w:t xml:space="preserve"> </w:t>
      </w:r>
      <w:r w:rsidR="002A0A2C" w:rsidRPr="00472D6D">
        <w:rPr>
          <w:sz w:val="22"/>
          <w:szCs w:val="22"/>
          <w:lang w:val="hr-HR"/>
        </w:rPr>
        <w:t>odgovora</w:t>
      </w:r>
      <w:r w:rsidRPr="00472D6D">
        <w:rPr>
          <w:sz w:val="22"/>
          <w:szCs w:val="22"/>
          <w:lang w:val="hr-HR"/>
        </w:rPr>
        <w:t xml:space="preserve">, potrebno je obustaviti terapiju i </w:t>
      </w:r>
      <w:r w:rsidR="002A0A2C" w:rsidRPr="00472D6D">
        <w:rPr>
          <w:sz w:val="22"/>
          <w:szCs w:val="22"/>
          <w:lang w:val="hr-HR"/>
        </w:rPr>
        <w:t xml:space="preserve">ne </w:t>
      </w:r>
      <w:r w:rsidRPr="00472D6D">
        <w:rPr>
          <w:sz w:val="22"/>
          <w:szCs w:val="22"/>
          <w:lang w:val="hr-HR"/>
        </w:rPr>
        <w:t>dati hCG (vidjeti dio</w:t>
      </w:r>
      <w:r w:rsidR="00921DB3" w:rsidRPr="00472D6D">
        <w:rPr>
          <w:sz w:val="22"/>
          <w:szCs w:val="22"/>
          <w:lang w:val="hr-HR"/>
        </w:rPr>
        <w:t> </w:t>
      </w:r>
      <w:r w:rsidRPr="00472D6D">
        <w:rPr>
          <w:sz w:val="22"/>
          <w:szCs w:val="22"/>
          <w:lang w:val="hr-HR"/>
        </w:rPr>
        <w:t>4.4). Terapiju treba ponovo započeti u idućem ciklusu s manjom dozom u odnosu na prvi ciklus.</w:t>
      </w:r>
    </w:p>
    <w:p w14:paraId="3A596D6A" w14:textId="77777777" w:rsidR="00E1390B" w:rsidRPr="00472D6D" w:rsidRDefault="00E1390B" w:rsidP="00FA0E8F">
      <w:pPr>
        <w:widowControl/>
        <w:spacing w:before="0" w:line="240" w:lineRule="auto"/>
        <w:contextualSpacing/>
        <w:jc w:val="left"/>
        <w:rPr>
          <w:sz w:val="22"/>
          <w:szCs w:val="22"/>
          <w:u w:val="single"/>
          <w:lang w:val="hr-HR"/>
        </w:rPr>
      </w:pPr>
    </w:p>
    <w:p w14:paraId="13C7410B" w14:textId="7E9194D9"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 xml:space="preserve">Žene kod kojih se stimulira superovulacija za razvoj većeg broja folikula prije </w:t>
      </w:r>
      <w:r w:rsidRPr="00472D6D">
        <w:rPr>
          <w:i/>
          <w:iCs/>
          <w:sz w:val="22"/>
          <w:szCs w:val="22"/>
          <w:u w:val="single"/>
          <w:lang w:val="hr-HR"/>
        </w:rPr>
        <w:t>umjetne</w:t>
      </w:r>
      <w:r w:rsidRPr="00472D6D">
        <w:rPr>
          <w:i/>
          <w:sz w:val="22"/>
          <w:szCs w:val="22"/>
          <w:u w:val="single"/>
          <w:lang w:val="hr-HR"/>
        </w:rPr>
        <w:t xml:space="preserve"> oplodnje ili neke druge metode medicinski potpomognute </w:t>
      </w:r>
      <w:r w:rsidR="002A0A2C" w:rsidRPr="00472D6D">
        <w:rPr>
          <w:i/>
          <w:sz w:val="22"/>
          <w:szCs w:val="22"/>
          <w:u w:val="single"/>
          <w:lang w:val="hr-HR"/>
        </w:rPr>
        <w:t>oplodnje</w:t>
      </w:r>
    </w:p>
    <w:p w14:paraId="5E170C0D" w14:textId="32083448"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Uobičajeni režim terapije za superovulaciju uključuje davanje </w:t>
      </w:r>
      <w:r w:rsidR="00CD7FF2" w:rsidRPr="00472D6D">
        <w:rPr>
          <w:sz w:val="22"/>
          <w:szCs w:val="22"/>
          <w:lang w:val="hr-HR"/>
        </w:rPr>
        <w:t>150</w:t>
      </w:r>
      <w:r w:rsidR="00CD7FF2" w:rsidRPr="00472D6D">
        <w:rPr>
          <w:sz w:val="22"/>
          <w:szCs w:val="22"/>
          <w:lang w:val="hr-HR"/>
        </w:rPr>
        <w:noBreakHyphen/>
        <w:t>225 IU</w:t>
      </w:r>
      <w:r w:rsidRPr="00472D6D">
        <w:rPr>
          <w:sz w:val="22"/>
          <w:szCs w:val="22"/>
          <w:lang w:val="hr-HR"/>
        </w:rPr>
        <w:t xml:space="preserv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svaki dan, s početkom</w:t>
      </w:r>
      <w:r w:rsidR="00921DB3" w:rsidRPr="00472D6D">
        <w:rPr>
          <w:sz w:val="22"/>
          <w:szCs w:val="22"/>
          <w:lang w:val="hr-HR"/>
        </w:rPr>
        <w:t> </w:t>
      </w:r>
      <w:r w:rsidRPr="00472D6D">
        <w:rPr>
          <w:sz w:val="22"/>
          <w:szCs w:val="22"/>
          <w:lang w:val="hr-HR"/>
        </w:rPr>
        <w:t xml:space="preserve">2. ili 3. dana ciklusa. </w:t>
      </w:r>
      <w:r w:rsidR="004521F0" w:rsidRPr="00472D6D">
        <w:rPr>
          <w:sz w:val="22"/>
          <w:szCs w:val="22"/>
          <w:lang w:val="hr-HR"/>
        </w:rPr>
        <w:t>Liječenje se</w:t>
      </w:r>
      <w:r w:rsidRPr="00472D6D">
        <w:rPr>
          <w:sz w:val="22"/>
          <w:szCs w:val="22"/>
          <w:lang w:val="hr-HR"/>
        </w:rPr>
        <w:t xml:space="preserve"> nastavlja sve dok se ne postigne odgovarajući razvoj folikula (što se procjenjuje praćenjem koncentracije estrogena u serumu i/ili pregledom ultrazvukom), a doze se prilagođavaju ovisno o odgovoru </w:t>
      </w:r>
      <w:r w:rsidR="00084D3B">
        <w:rPr>
          <w:sz w:val="22"/>
          <w:szCs w:val="22"/>
          <w:lang w:val="hr-HR"/>
        </w:rPr>
        <w:t>bolesnice</w:t>
      </w:r>
      <w:r w:rsidRPr="00472D6D">
        <w:rPr>
          <w:sz w:val="22"/>
          <w:szCs w:val="22"/>
          <w:lang w:val="hr-HR"/>
        </w:rPr>
        <w:t>, uobičajeno sve do maksimalnih 450</w:t>
      </w:r>
      <w:r w:rsidR="00CD7FF2" w:rsidRPr="00472D6D">
        <w:rPr>
          <w:sz w:val="22"/>
          <w:szCs w:val="22"/>
          <w:lang w:val="hr-HR"/>
        </w:rPr>
        <w:t> IU</w:t>
      </w:r>
      <w:r w:rsidRPr="00472D6D">
        <w:rPr>
          <w:sz w:val="22"/>
          <w:szCs w:val="22"/>
          <w:lang w:val="hr-HR"/>
        </w:rPr>
        <w:t xml:space="preserve"> na dan. Općenito, adekvatni razvoj folikula postiže se prosječno 10. dan terapije (raspon je od 5 do 20 dana).</w:t>
      </w:r>
    </w:p>
    <w:p w14:paraId="35362C62" w14:textId="77777777" w:rsidR="00E1390B" w:rsidRPr="00472D6D" w:rsidRDefault="00E1390B" w:rsidP="00FA0E8F">
      <w:pPr>
        <w:widowControl/>
        <w:spacing w:before="0" w:line="240" w:lineRule="auto"/>
        <w:contextualSpacing/>
        <w:jc w:val="left"/>
        <w:rPr>
          <w:sz w:val="22"/>
          <w:szCs w:val="22"/>
          <w:lang w:val="hr-HR"/>
        </w:rPr>
      </w:pPr>
    </w:p>
    <w:p w14:paraId="7A518763"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Jedna injekcija od 250</w:t>
      </w:r>
      <w:r w:rsidR="000129AA" w:rsidRPr="00472D6D">
        <w:rPr>
          <w:sz w:val="22"/>
          <w:szCs w:val="22"/>
          <w:lang w:val="hr-HR"/>
        </w:rPr>
        <w:t> </w:t>
      </w:r>
      <w:r w:rsidR="00EA27D8" w:rsidRPr="00472D6D">
        <w:rPr>
          <w:sz w:val="22"/>
          <w:szCs w:val="22"/>
          <w:lang w:val="hr-HR"/>
        </w:rPr>
        <w:t>mikrograma</w:t>
      </w:r>
      <w:r w:rsidRPr="00472D6D">
        <w:rPr>
          <w:sz w:val="22"/>
          <w:szCs w:val="22"/>
          <w:lang w:val="hr-HR"/>
        </w:rPr>
        <w:t xml:space="preserve"> rekombiniranog </w:t>
      </w:r>
      <w:r w:rsidR="00CD7FF2" w:rsidRPr="00472D6D">
        <w:rPr>
          <w:sz w:val="22"/>
          <w:szCs w:val="22"/>
          <w:lang w:val="hr-HR"/>
        </w:rPr>
        <w:t>r</w:t>
      </w:r>
      <w:r w:rsidR="00CD7FF2" w:rsidRPr="00472D6D">
        <w:rPr>
          <w:sz w:val="22"/>
          <w:szCs w:val="22"/>
          <w:lang w:val="hr-HR"/>
        </w:rPr>
        <w:noBreakHyphen/>
        <w:t>hCG</w:t>
      </w:r>
      <w:r w:rsidRPr="00472D6D">
        <w:rPr>
          <w:sz w:val="22"/>
          <w:szCs w:val="22"/>
          <w:lang w:val="hr-HR"/>
        </w:rPr>
        <w:t xml:space="preserve"> ili 5000 od </w:t>
      </w:r>
      <w:r w:rsidR="007C6F8C" w:rsidRPr="00472D6D">
        <w:rPr>
          <w:sz w:val="22"/>
          <w:szCs w:val="22"/>
          <w:lang w:val="hr-HR"/>
        </w:rPr>
        <w:t xml:space="preserve">najviše </w:t>
      </w:r>
      <w:r w:rsidRPr="00472D6D">
        <w:rPr>
          <w:sz w:val="22"/>
          <w:szCs w:val="22"/>
          <w:lang w:val="hr-HR"/>
        </w:rPr>
        <w:t>1</w:t>
      </w:r>
      <w:r w:rsidR="000F533B" w:rsidRPr="00472D6D">
        <w:rPr>
          <w:sz w:val="22"/>
          <w:szCs w:val="22"/>
          <w:lang w:val="hr-HR"/>
        </w:rPr>
        <w:t>0 0</w:t>
      </w:r>
      <w:r w:rsidRPr="00472D6D">
        <w:rPr>
          <w:sz w:val="22"/>
          <w:szCs w:val="22"/>
          <w:lang w:val="hr-HR"/>
        </w:rPr>
        <w:t>00</w:t>
      </w:r>
      <w:r w:rsidR="00CD7FF2" w:rsidRPr="00472D6D">
        <w:rPr>
          <w:sz w:val="22"/>
          <w:szCs w:val="22"/>
          <w:lang w:val="hr-HR"/>
        </w:rPr>
        <w:t> IU</w:t>
      </w:r>
      <w:r w:rsidRPr="00472D6D">
        <w:rPr>
          <w:sz w:val="22"/>
          <w:szCs w:val="22"/>
          <w:lang w:val="hr-HR"/>
        </w:rPr>
        <w:t xml:space="preserve"> hCG daje se od 24 do 48</w:t>
      </w:r>
      <w:r w:rsidR="00C91F5C" w:rsidRPr="00472D6D">
        <w:rPr>
          <w:sz w:val="22"/>
          <w:szCs w:val="22"/>
          <w:lang w:val="hr-HR"/>
        </w:rPr>
        <w:t> </w:t>
      </w:r>
      <w:r w:rsidRPr="00472D6D">
        <w:rPr>
          <w:sz w:val="22"/>
          <w:szCs w:val="22"/>
          <w:lang w:val="hr-HR"/>
        </w:rPr>
        <w:t xml:space="preserve">sati nakon zadnje injekcije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kako bi se potaknulo konačno sazrijevanje folikula.</w:t>
      </w:r>
    </w:p>
    <w:p w14:paraId="24C3CE5D" w14:textId="77777777" w:rsidR="00E1390B" w:rsidRPr="00472D6D" w:rsidRDefault="00E1390B" w:rsidP="00FA0E8F">
      <w:pPr>
        <w:widowControl/>
        <w:spacing w:before="0" w:line="240" w:lineRule="auto"/>
        <w:contextualSpacing/>
        <w:jc w:val="left"/>
        <w:rPr>
          <w:sz w:val="22"/>
          <w:szCs w:val="22"/>
          <w:lang w:val="hr-HR"/>
        </w:rPr>
      </w:pPr>
    </w:p>
    <w:p w14:paraId="06D080C2" w14:textId="77777777" w:rsidR="001631E7"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Uobičajena je </w:t>
      </w:r>
      <w:r w:rsidR="008F31E0" w:rsidRPr="00472D6D">
        <w:rPr>
          <w:sz w:val="22"/>
          <w:szCs w:val="22"/>
          <w:lang w:val="hr-HR"/>
        </w:rPr>
        <w:t xml:space="preserve">primjena </w:t>
      </w:r>
      <w:r w:rsidRPr="00472D6D">
        <w:rPr>
          <w:sz w:val="22"/>
          <w:szCs w:val="22"/>
          <w:lang w:val="hr-HR"/>
        </w:rPr>
        <w:t xml:space="preserve">agonista ili antagonista hormona koji otpušta gonadotropin (GnRH) kako bi se negativnom povratnom spregom suprimirao porast endogenog LH i kontrolirala tonička razina LH. Po uobičajenom protokolu, terapija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započinje približno 2 tjedna od početka terapije agonistom, a oba se lijeka nastavljaju davati dok se ne postigne zadovoljavajući razvoj folikula. Primjerice, nakon 2 tjedna primjene agonista, započinje davanje </w:t>
      </w:r>
      <w:r w:rsidR="00CD7FF2" w:rsidRPr="00472D6D">
        <w:rPr>
          <w:sz w:val="22"/>
          <w:szCs w:val="22"/>
          <w:lang w:val="hr-HR"/>
        </w:rPr>
        <w:t>150</w:t>
      </w:r>
      <w:r w:rsidR="00CD7FF2" w:rsidRPr="00472D6D">
        <w:rPr>
          <w:sz w:val="22"/>
          <w:szCs w:val="22"/>
          <w:lang w:val="hr-HR"/>
        </w:rPr>
        <w:noBreakHyphen/>
        <w:t>225 IU</w:t>
      </w:r>
      <w:r w:rsidRPr="00472D6D">
        <w:rPr>
          <w:sz w:val="22"/>
          <w:szCs w:val="22"/>
          <w:lang w:val="hr-HR"/>
        </w:rPr>
        <w:t xml:space="preserv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tijekom prvih 7 dana. Nakon toga, doza se prilagođava ovisno o odgovoru jajnika.</w:t>
      </w:r>
    </w:p>
    <w:p w14:paraId="07E84415" w14:textId="7FCA73E9" w:rsidR="00E1390B" w:rsidRPr="00472D6D" w:rsidRDefault="00E1390B" w:rsidP="00FA0E8F">
      <w:pPr>
        <w:widowControl/>
        <w:spacing w:before="0" w:line="240" w:lineRule="auto"/>
        <w:contextualSpacing/>
        <w:jc w:val="left"/>
        <w:rPr>
          <w:sz w:val="22"/>
          <w:szCs w:val="22"/>
          <w:lang w:val="hr-HR"/>
        </w:rPr>
      </w:pPr>
    </w:p>
    <w:p w14:paraId="7488968B"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Sveukupno iskustvo s umjetnom oplodnjom upućuje na to da, općenito, </w:t>
      </w:r>
      <w:r w:rsidR="00B42CFB" w:rsidRPr="00472D6D">
        <w:rPr>
          <w:sz w:val="22"/>
          <w:szCs w:val="22"/>
          <w:lang w:val="hr-HR"/>
        </w:rPr>
        <w:t xml:space="preserve">stopa </w:t>
      </w:r>
      <w:r w:rsidRPr="00472D6D">
        <w:rPr>
          <w:sz w:val="22"/>
          <w:szCs w:val="22"/>
          <w:lang w:val="hr-HR"/>
        </w:rPr>
        <w:t>uspješnosti terapije ostaje jednak prilikom prva 4 pokušaja, a potom se postupno smanjuje.</w:t>
      </w:r>
    </w:p>
    <w:p w14:paraId="37044630" w14:textId="77777777" w:rsidR="00E1390B" w:rsidRPr="00472D6D" w:rsidRDefault="00E1390B" w:rsidP="00FA0E8F">
      <w:pPr>
        <w:widowControl/>
        <w:spacing w:before="0" w:line="240" w:lineRule="auto"/>
        <w:contextualSpacing/>
        <w:jc w:val="left"/>
        <w:rPr>
          <w:sz w:val="22"/>
          <w:szCs w:val="22"/>
          <w:lang w:val="hr-HR"/>
        </w:rPr>
      </w:pPr>
    </w:p>
    <w:p w14:paraId="3A05644C" w14:textId="14CDB5F9"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 xml:space="preserve">Žene s anovulacijom kao posljedicom </w:t>
      </w:r>
      <w:r w:rsidR="00B42CFB" w:rsidRPr="00472D6D">
        <w:rPr>
          <w:i/>
          <w:sz w:val="22"/>
          <w:szCs w:val="22"/>
          <w:u w:val="single"/>
          <w:lang w:val="hr-HR"/>
        </w:rPr>
        <w:t xml:space="preserve">teškog </w:t>
      </w:r>
      <w:r w:rsidRPr="00472D6D">
        <w:rPr>
          <w:i/>
          <w:sz w:val="22"/>
          <w:szCs w:val="22"/>
          <w:u w:val="single"/>
          <w:lang w:val="hr-HR"/>
        </w:rPr>
        <w:t>nedostatka LH i FSH</w:t>
      </w:r>
    </w:p>
    <w:p w14:paraId="7BE58EAC" w14:textId="32CABC8B"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Kod žena s nedostatkom LH i FSH (hipogonadotropni hipogonadizam), cilj terapije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 kombinaciji s lutropinom alfa je razviti jedan zreli Graafov folikul iz kojeg će se osloboditi oocite nakon davanja humanog korionskog gonadotropina (hCG).</w:t>
      </w:r>
      <w:r w:rsidR="00CD7FF2" w:rsidRPr="00472D6D">
        <w:rPr>
          <w:sz w:val="22"/>
          <w:szCs w:val="22"/>
          <w:lang w:val="hr-HR"/>
        </w:rPr>
        <w:t xml:space="preserve">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bi trebalo davati u obliku dnevnih injekcija paralelno s lutropinom alfa. Budući da ove </w:t>
      </w:r>
      <w:r w:rsidR="003952B4">
        <w:rPr>
          <w:sz w:val="22"/>
          <w:szCs w:val="22"/>
          <w:lang w:val="hr-HR"/>
        </w:rPr>
        <w:t>bolesnice</w:t>
      </w:r>
      <w:r w:rsidRPr="00472D6D">
        <w:rPr>
          <w:sz w:val="22"/>
          <w:szCs w:val="22"/>
          <w:lang w:val="hr-HR"/>
        </w:rPr>
        <w:t xml:space="preserve"> pate od amenoreje i imaju slabo lučenje endogenog estrogena, terapija se može započeti u bilo kojem trenutku.</w:t>
      </w:r>
    </w:p>
    <w:p w14:paraId="309F5F3C" w14:textId="77777777" w:rsidR="00E1390B" w:rsidRPr="00472D6D" w:rsidRDefault="00E1390B" w:rsidP="00FA0E8F">
      <w:pPr>
        <w:widowControl/>
        <w:spacing w:before="0" w:line="240" w:lineRule="auto"/>
        <w:contextualSpacing/>
        <w:jc w:val="left"/>
        <w:rPr>
          <w:sz w:val="22"/>
          <w:szCs w:val="22"/>
          <w:lang w:val="hr-HR"/>
        </w:rPr>
      </w:pPr>
    </w:p>
    <w:p w14:paraId="6D155949" w14:textId="26AFE4FC"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Preporučeni režim terapije započinje sa 75</w:t>
      </w:r>
      <w:r w:rsidR="00CD7FF2" w:rsidRPr="00472D6D">
        <w:rPr>
          <w:sz w:val="22"/>
          <w:szCs w:val="22"/>
          <w:lang w:val="hr-HR"/>
        </w:rPr>
        <w:t> IU</w:t>
      </w:r>
      <w:r w:rsidRPr="00472D6D">
        <w:rPr>
          <w:sz w:val="22"/>
          <w:szCs w:val="22"/>
          <w:lang w:val="hr-HR"/>
        </w:rPr>
        <w:t xml:space="preserve"> lutropina alfa dnevno, zajedno sa </w:t>
      </w:r>
      <w:r w:rsidR="00CD7FF2" w:rsidRPr="00472D6D">
        <w:rPr>
          <w:sz w:val="22"/>
          <w:szCs w:val="22"/>
          <w:lang w:val="hr-HR"/>
        </w:rPr>
        <w:t>75</w:t>
      </w:r>
      <w:r w:rsidR="00CD7FF2" w:rsidRPr="00472D6D">
        <w:rPr>
          <w:sz w:val="22"/>
          <w:szCs w:val="22"/>
          <w:lang w:val="hr-HR"/>
        </w:rPr>
        <w:noBreakHyphen/>
        <w:t>150 IU</w:t>
      </w:r>
      <w:r w:rsidRPr="00472D6D">
        <w:rPr>
          <w:sz w:val="22"/>
          <w:szCs w:val="22"/>
          <w:lang w:val="hr-HR"/>
        </w:rPr>
        <w:t xml:space="preserve"> FSH. Terapiju treba prilagoditi individualnom odgovoru </w:t>
      </w:r>
      <w:r w:rsidR="003952B4">
        <w:rPr>
          <w:sz w:val="22"/>
          <w:szCs w:val="22"/>
          <w:lang w:val="hr-HR"/>
        </w:rPr>
        <w:t>bolesnice</w:t>
      </w:r>
      <w:r w:rsidRPr="00472D6D">
        <w:rPr>
          <w:sz w:val="22"/>
          <w:szCs w:val="22"/>
          <w:lang w:val="hr-HR"/>
        </w:rPr>
        <w:t xml:space="preserve"> koji procjenjujemo mjerenjem veličine folikula ultrazvukom i/ili mjerenjem odgovora estrogena.</w:t>
      </w:r>
    </w:p>
    <w:p w14:paraId="670F3336" w14:textId="77777777" w:rsidR="00E1390B" w:rsidRPr="00472D6D" w:rsidRDefault="00E1390B" w:rsidP="00FA0E8F">
      <w:pPr>
        <w:widowControl/>
        <w:spacing w:before="0" w:line="240" w:lineRule="auto"/>
        <w:contextualSpacing/>
        <w:jc w:val="left"/>
        <w:rPr>
          <w:sz w:val="22"/>
          <w:szCs w:val="22"/>
          <w:lang w:val="hr-HR"/>
        </w:rPr>
      </w:pPr>
    </w:p>
    <w:p w14:paraId="4D2C9BD2"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Ako se čini da bi povećanje doze FSH bilo odgovarajuće, </w:t>
      </w:r>
      <w:r w:rsidR="002D54A2" w:rsidRPr="00472D6D">
        <w:rPr>
          <w:sz w:val="22"/>
          <w:szCs w:val="22"/>
          <w:lang w:val="hr-HR"/>
        </w:rPr>
        <w:t>p</w:t>
      </w:r>
      <w:r w:rsidR="002C2B21" w:rsidRPr="00472D6D">
        <w:rPr>
          <w:sz w:val="22"/>
          <w:szCs w:val="22"/>
          <w:lang w:val="hr-HR"/>
        </w:rPr>
        <w:t>odešavanje doze</w:t>
      </w:r>
      <w:r w:rsidRPr="00472D6D">
        <w:rPr>
          <w:sz w:val="22"/>
          <w:szCs w:val="22"/>
          <w:lang w:val="hr-HR"/>
        </w:rPr>
        <w:t xml:space="preserve"> bi se trebala izvršiti u intervalima od 7 do 14 dana</w:t>
      </w:r>
      <w:r w:rsidR="00D5023E" w:rsidRPr="00472D6D">
        <w:rPr>
          <w:sz w:val="22"/>
          <w:szCs w:val="22"/>
          <w:lang w:val="hr-HR"/>
        </w:rPr>
        <w:t xml:space="preserve"> i najbolje u koracima povećanja od po</w:t>
      </w:r>
      <w:r w:rsidRPr="00472D6D">
        <w:rPr>
          <w:sz w:val="22"/>
          <w:szCs w:val="22"/>
          <w:lang w:val="hr-HR"/>
        </w:rPr>
        <w:t xml:space="preserve"> </w:t>
      </w:r>
      <w:r w:rsidR="00CD7FF2" w:rsidRPr="00472D6D">
        <w:rPr>
          <w:sz w:val="22"/>
          <w:szCs w:val="22"/>
          <w:lang w:val="hr-HR"/>
        </w:rPr>
        <w:t>37,5</w:t>
      </w:r>
      <w:r w:rsidR="00CD7FF2" w:rsidRPr="00472D6D">
        <w:rPr>
          <w:sz w:val="22"/>
          <w:szCs w:val="22"/>
          <w:lang w:val="hr-HR"/>
        </w:rPr>
        <w:noBreakHyphen/>
        <w:t>75 IU</w:t>
      </w:r>
      <w:r w:rsidRPr="00472D6D">
        <w:rPr>
          <w:sz w:val="22"/>
          <w:szCs w:val="22"/>
          <w:lang w:val="hr-HR"/>
        </w:rPr>
        <w:t>. Prihvatljivo je produžiti trajanje stimulacije na najviše 5 tjedana po ciklusu.</w:t>
      </w:r>
    </w:p>
    <w:p w14:paraId="4362B522" w14:textId="77777777" w:rsidR="00E1390B" w:rsidRPr="00472D6D" w:rsidRDefault="00E1390B" w:rsidP="00FA0E8F">
      <w:pPr>
        <w:widowControl/>
        <w:spacing w:before="0" w:line="240" w:lineRule="auto"/>
        <w:contextualSpacing/>
        <w:jc w:val="left"/>
        <w:rPr>
          <w:sz w:val="22"/>
          <w:szCs w:val="22"/>
          <w:lang w:val="hr-HR"/>
        </w:rPr>
      </w:pPr>
    </w:p>
    <w:p w14:paraId="6F49DD97" w14:textId="5197B58F"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Kada se uspije dobiti optimalan odgovor na terapiju, treba dati jednu injekciju s 250</w:t>
      </w:r>
      <w:r w:rsidR="000129AA" w:rsidRPr="00472D6D">
        <w:rPr>
          <w:sz w:val="22"/>
          <w:szCs w:val="22"/>
          <w:lang w:val="hr-HR"/>
        </w:rPr>
        <w:t> mikrograma</w:t>
      </w:r>
      <w:r w:rsidRPr="00472D6D">
        <w:rPr>
          <w:sz w:val="22"/>
          <w:szCs w:val="22"/>
          <w:lang w:val="hr-HR"/>
        </w:rPr>
        <w:t xml:space="preserve"> </w:t>
      </w:r>
      <w:r w:rsidR="00CD7FF2" w:rsidRPr="00472D6D">
        <w:rPr>
          <w:sz w:val="22"/>
          <w:szCs w:val="22"/>
          <w:lang w:val="hr-HR"/>
        </w:rPr>
        <w:t>r</w:t>
      </w:r>
      <w:r w:rsidR="00CD7FF2" w:rsidRPr="00472D6D">
        <w:rPr>
          <w:sz w:val="22"/>
          <w:szCs w:val="22"/>
          <w:lang w:val="hr-HR"/>
        </w:rPr>
        <w:noBreakHyphen/>
        <w:t>hCG</w:t>
      </w:r>
      <w:r w:rsidRPr="00472D6D">
        <w:rPr>
          <w:sz w:val="22"/>
          <w:szCs w:val="22"/>
          <w:lang w:val="hr-HR"/>
        </w:rPr>
        <w:t xml:space="preserve"> ili 5000 do 1</w:t>
      </w:r>
      <w:r w:rsidR="000F533B" w:rsidRPr="00472D6D">
        <w:rPr>
          <w:sz w:val="22"/>
          <w:szCs w:val="22"/>
          <w:lang w:val="hr-HR"/>
        </w:rPr>
        <w:t>0 0</w:t>
      </w:r>
      <w:r w:rsidRPr="00472D6D">
        <w:rPr>
          <w:sz w:val="22"/>
          <w:szCs w:val="22"/>
          <w:lang w:val="hr-HR"/>
        </w:rPr>
        <w:t>00</w:t>
      </w:r>
      <w:r w:rsidR="00CD7FF2" w:rsidRPr="00472D6D">
        <w:rPr>
          <w:sz w:val="22"/>
          <w:szCs w:val="22"/>
          <w:lang w:val="hr-HR"/>
        </w:rPr>
        <w:t> IU</w:t>
      </w:r>
      <w:r w:rsidRPr="00472D6D">
        <w:rPr>
          <w:sz w:val="22"/>
          <w:szCs w:val="22"/>
          <w:lang w:val="hr-HR"/>
        </w:rPr>
        <w:t xml:space="preserve"> hCG od 24 do 48 sati nakon zadnje injekcije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i lutropina alfa. </w:t>
      </w:r>
      <w:r w:rsidR="003952B4">
        <w:rPr>
          <w:sz w:val="22"/>
          <w:szCs w:val="22"/>
          <w:lang w:val="hr-HR"/>
        </w:rPr>
        <w:t>Bolesnici</w:t>
      </w:r>
      <w:r w:rsidRPr="00472D6D">
        <w:rPr>
          <w:sz w:val="22"/>
          <w:szCs w:val="22"/>
          <w:lang w:val="hr-HR"/>
        </w:rPr>
        <w:t xml:space="preserve"> se preporučuje spolni odnos na dan injekcije hCG i dan poslije.</w:t>
      </w:r>
      <w:r w:rsidR="001631E7" w:rsidRPr="00472D6D">
        <w:rPr>
          <w:sz w:val="22"/>
          <w:szCs w:val="22"/>
          <w:lang w:val="hr-HR"/>
        </w:rPr>
        <w:t xml:space="preserve"> </w:t>
      </w:r>
      <w:r w:rsidRPr="00472D6D">
        <w:rPr>
          <w:sz w:val="22"/>
          <w:szCs w:val="22"/>
          <w:lang w:val="hr-HR"/>
        </w:rPr>
        <w:t>Alternativa je provođenje intrauterine inseminacije (IUI).</w:t>
      </w:r>
    </w:p>
    <w:p w14:paraId="7FC6CF61" w14:textId="77777777" w:rsidR="00E1390B" w:rsidRPr="00472D6D" w:rsidRDefault="00E1390B" w:rsidP="00FA0E8F">
      <w:pPr>
        <w:widowControl/>
        <w:spacing w:before="0" w:line="240" w:lineRule="auto"/>
        <w:contextualSpacing/>
        <w:jc w:val="left"/>
        <w:rPr>
          <w:sz w:val="22"/>
          <w:szCs w:val="22"/>
          <w:lang w:val="hr-HR"/>
        </w:rPr>
      </w:pPr>
    </w:p>
    <w:p w14:paraId="090EC13D"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Može se razmotriti i podržavanje luteinske faze, budući da manjak tvari s luteotropnim djelovanjem (LH/hCG) nakon ovulacije može dovesti do preranog propadanja žutog tijela.</w:t>
      </w:r>
    </w:p>
    <w:p w14:paraId="16180486" w14:textId="77777777" w:rsidR="00E1390B" w:rsidRPr="00472D6D" w:rsidRDefault="00E1390B" w:rsidP="00FA0E8F">
      <w:pPr>
        <w:widowControl/>
        <w:spacing w:before="0" w:line="240" w:lineRule="auto"/>
        <w:contextualSpacing/>
        <w:jc w:val="left"/>
        <w:rPr>
          <w:sz w:val="22"/>
          <w:szCs w:val="22"/>
          <w:lang w:val="hr-HR"/>
        </w:rPr>
      </w:pPr>
    </w:p>
    <w:p w14:paraId="32724779"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U slučaju pretjeran</w:t>
      </w:r>
      <w:r w:rsidR="00EA27D8" w:rsidRPr="00472D6D">
        <w:rPr>
          <w:sz w:val="22"/>
          <w:szCs w:val="22"/>
          <w:lang w:val="hr-HR"/>
        </w:rPr>
        <w:t>og odgovora</w:t>
      </w:r>
      <w:r w:rsidRPr="00472D6D">
        <w:rPr>
          <w:sz w:val="22"/>
          <w:szCs w:val="22"/>
          <w:lang w:val="hr-HR"/>
        </w:rPr>
        <w:t xml:space="preserve"> organizma, potrebno je obustaviti terapiju i prestati davati hCG. Terapiju treba ponovo započeti u idućem ciklusu s dozom FSH manjom u odnosu na prvi ciklus.</w:t>
      </w:r>
    </w:p>
    <w:p w14:paraId="652CA8AC" w14:textId="77777777" w:rsidR="00E1390B" w:rsidRPr="00472D6D" w:rsidRDefault="00E1390B" w:rsidP="00FA0E8F">
      <w:pPr>
        <w:widowControl/>
        <w:spacing w:before="0" w:line="240" w:lineRule="auto"/>
        <w:contextualSpacing/>
        <w:jc w:val="left"/>
        <w:rPr>
          <w:sz w:val="22"/>
          <w:szCs w:val="22"/>
          <w:lang w:val="hr-HR"/>
        </w:rPr>
      </w:pPr>
    </w:p>
    <w:p w14:paraId="7D4FC5C4"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lastRenderedPageBreak/>
        <w:t>Muškarci s hipogonadotropnim hipogonadizmom</w:t>
      </w:r>
    </w:p>
    <w:p w14:paraId="7862F6FF" w14:textId="441D057E"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treba primjenjivati u dozi od 150</w:t>
      </w:r>
      <w:r w:rsidR="00CD7FF2" w:rsidRPr="00472D6D">
        <w:rPr>
          <w:sz w:val="22"/>
          <w:szCs w:val="22"/>
          <w:lang w:val="hr-HR"/>
        </w:rPr>
        <w:t> IU</w:t>
      </w:r>
      <w:r w:rsidR="00E1390B" w:rsidRPr="00472D6D">
        <w:rPr>
          <w:sz w:val="22"/>
          <w:szCs w:val="22"/>
          <w:lang w:val="hr-HR"/>
        </w:rPr>
        <w:t xml:space="preserve"> 3 puta tjedno, paralelno s hCG, kroz najmanje 4 mjeseca.</w:t>
      </w:r>
      <w:r w:rsidR="00CD7FF2" w:rsidRPr="00472D6D">
        <w:rPr>
          <w:sz w:val="22"/>
          <w:szCs w:val="22"/>
          <w:lang w:val="hr-HR"/>
        </w:rPr>
        <w:t xml:space="preserve"> </w:t>
      </w:r>
      <w:r w:rsidR="00E1390B" w:rsidRPr="00472D6D">
        <w:rPr>
          <w:sz w:val="22"/>
          <w:szCs w:val="22"/>
          <w:lang w:val="hr-HR"/>
        </w:rPr>
        <w:t xml:space="preserve">Ukoliko nakon ovog razdoblja </w:t>
      </w:r>
      <w:r w:rsidR="003952B4">
        <w:rPr>
          <w:sz w:val="22"/>
          <w:szCs w:val="22"/>
          <w:lang w:val="hr-HR"/>
        </w:rPr>
        <w:t>bolesnik</w:t>
      </w:r>
      <w:r w:rsidR="00E1390B" w:rsidRPr="00472D6D">
        <w:rPr>
          <w:sz w:val="22"/>
          <w:szCs w:val="22"/>
          <w:lang w:val="hr-HR"/>
        </w:rPr>
        <w:t xml:space="preserve"> ne odgovara na terapiju, ovakva se kombinacija lijekova može nastaviti; suvremeno kliničko iskustvo upućuje na to da je ponekad potrebna terapija koja traje i do 18 mjeseci kako bi se postigla spermatogeneza.</w:t>
      </w:r>
    </w:p>
    <w:p w14:paraId="07AA8C27" w14:textId="77777777" w:rsidR="00E1390B" w:rsidRPr="00472D6D" w:rsidRDefault="00E1390B" w:rsidP="00FA0E8F">
      <w:pPr>
        <w:widowControl/>
        <w:spacing w:before="0" w:line="240" w:lineRule="auto"/>
        <w:contextualSpacing/>
        <w:jc w:val="left"/>
        <w:rPr>
          <w:iCs/>
          <w:sz w:val="22"/>
          <w:szCs w:val="22"/>
          <w:u w:val="single"/>
          <w:lang w:val="hr-HR"/>
        </w:rPr>
      </w:pPr>
    </w:p>
    <w:p w14:paraId="34CF5CDB" w14:textId="77777777" w:rsidR="00E1390B" w:rsidRPr="00472D6D" w:rsidRDefault="00E1390B" w:rsidP="00FA0E8F">
      <w:pPr>
        <w:keepNext/>
        <w:keepLines/>
        <w:widowControl/>
        <w:spacing w:before="0" w:line="240" w:lineRule="auto"/>
        <w:contextualSpacing/>
        <w:jc w:val="left"/>
        <w:rPr>
          <w:sz w:val="22"/>
          <w:szCs w:val="22"/>
          <w:lang w:val="hr-HR"/>
        </w:rPr>
      </w:pPr>
      <w:r w:rsidRPr="00472D6D">
        <w:rPr>
          <w:iCs/>
          <w:sz w:val="22"/>
          <w:szCs w:val="22"/>
          <w:u w:val="single"/>
          <w:lang w:val="hr-HR"/>
        </w:rPr>
        <w:t>Posebne populacije</w:t>
      </w:r>
    </w:p>
    <w:p w14:paraId="122A093D" w14:textId="77777777" w:rsidR="00E1390B" w:rsidRPr="00472D6D" w:rsidRDefault="00E1390B" w:rsidP="00FA0E8F">
      <w:pPr>
        <w:keepNext/>
        <w:keepLines/>
        <w:widowControl/>
        <w:spacing w:before="0" w:line="240" w:lineRule="auto"/>
        <w:contextualSpacing/>
        <w:jc w:val="left"/>
        <w:rPr>
          <w:iCs/>
          <w:sz w:val="22"/>
          <w:szCs w:val="22"/>
          <w:u w:val="single"/>
          <w:lang w:val="hr-HR"/>
        </w:rPr>
      </w:pPr>
    </w:p>
    <w:p w14:paraId="71B12E2B" w14:textId="77777777" w:rsidR="00E1390B" w:rsidRPr="00472D6D" w:rsidRDefault="00E1390B" w:rsidP="00FA0E8F">
      <w:pPr>
        <w:keepNext/>
        <w:keepLines/>
        <w:widowControl/>
        <w:spacing w:before="0" w:line="240" w:lineRule="auto"/>
        <w:contextualSpacing/>
        <w:jc w:val="left"/>
        <w:rPr>
          <w:i/>
          <w:iCs/>
          <w:sz w:val="22"/>
          <w:szCs w:val="22"/>
          <w:u w:val="single"/>
          <w:lang w:val="hr-HR"/>
        </w:rPr>
      </w:pPr>
      <w:r w:rsidRPr="00472D6D">
        <w:rPr>
          <w:i/>
          <w:iCs/>
          <w:sz w:val="22"/>
          <w:szCs w:val="22"/>
          <w:u w:val="single"/>
          <w:lang w:val="hr-HR"/>
        </w:rPr>
        <w:t>Starije osobe</w:t>
      </w:r>
    </w:p>
    <w:p w14:paraId="35450CA0" w14:textId="286884BF"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Ne</w:t>
      </w:r>
      <w:r w:rsidR="00044456" w:rsidRPr="00472D6D">
        <w:rPr>
          <w:sz w:val="22"/>
          <w:szCs w:val="22"/>
          <w:lang w:val="hr-HR"/>
        </w:rPr>
        <w:t xml:space="preserve">ma </w:t>
      </w:r>
      <w:r w:rsidRPr="00472D6D">
        <w:rPr>
          <w:sz w:val="22"/>
          <w:szCs w:val="22"/>
          <w:lang w:val="hr-HR"/>
        </w:rPr>
        <w:t>relevantn</w:t>
      </w:r>
      <w:r w:rsidR="00044456" w:rsidRPr="00472D6D">
        <w:rPr>
          <w:sz w:val="22"/>
          <w:szCs w:val="22"/>
          <w:lang w:val="hr-HR"/>
        </w:rPr>
        <w:t>e primjene</w:t>
      </w:r>
      <w:r w:rsidRPr="00472D6D">
        <w:rPr>
          <w:sz w:val="22"/>
          <w:szCs w:val="22"/>
          <w:lang w:val="hr-HR"/>
        </w:rPr>
        <w:t xml:space="preserv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 starijoj populaciji. Sigurnost i </w:t>
      </w:r>
      <w:r w:rsidR="00526CB2" w:rsidRPr="00472D6D">
        <w:rPr>
          <w:sz w:val="22"/>
          <w:szCs w:val="22"/>
          <w:lang w:val="hr-HR"/>
        </w:rPr>
        <w:t>učinkovitost</w:t>
      </w:r>
      <w:r w:rsidR="008C3A1B" w:rsidRPr="00472D6D">
        <w:rPr>
          <w:sz w:val="22"/>
          <w:szCs w:val="22"/>
          <w:lang w:val="hr-HR"/>
        </w:rPr>
        <w:t xml:space="preserve"> </w:t>
      </w:r>
      <w:r w:rsidRPr="00472D6D">
        <w:rPr>
          <w:sz w:val="22"/>
          <w:szCs w:val="22"/>
          <w:lang w:val="hr-HR"/>
        </w:rPr>
        <w:t xml:space="preserve">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 </w:t>
      </w:r>
      <w:r w:rsidR="003952B4">
        <w:rPr>
          <w:sz w:val="22"/>
          <w:szCs w:val="22"/>
          <w:lang w:val="hr-HR"/>
        </w:rPr>
        <w:t>bolesnika</w:t>
      </w:r>
      <w:r w:rsidRPr="00472D6D">
        <w:rPr>
          <w:sz w:val="22"/>
          <w:szCs w:val="22"/>
          <w:lang w:val="hr-HR"/>
        </w:rPr>
        <w:t xml:space="preserve"> starije dobi ni</w:t>
      </w:r>
      <w:r w:rsidR="008C3A1B" w:rsidRPr="00472D6D">
        <w:rPr>
          <w:sz w:val="22"/>
          <w:szCs w:val="22"/>
          <w:lang w:val="hr-HR"/>
        </w:rPr>
        <w:t>su</w:t>
      </w:r>
      <w:r w:rsidRPr="00472D6D">
        <w:rPr>
          <w:sz w:val="22"/>
          <w:szCs w:val="22"/>
          <w:lang w:val="hr-HR"/>
        </w:rPr>
        <w:t xml:space="preserve"> </w:t>
      </w:r>
      <w:r w:rsidR="008C3A1B" w:rsidRPr="00472D6D">
        <w:rPr>
          <w:sz w:val="22"/>
          <w:szCs w:val="22"/>
          <w:lang w:val="hr-HR"/>
        </w:rPr>
        <w:t>ustanovljene</w:t>
      </w:r>
      <w:r w:rsidRPr="00472D6D">
        <w:rPr>
          <w:sz w:val="22"/>
          <w:szCs w:val="22"/>
          <w:lang w:val="hr-HR"/>
        </w:rPr>
        <w:t>.</w:t>
      </w:r>
    </w:p>
    <w:p w14:paraId="35022A45" w14:textId="77777777" w:rsidR="00E1390B" w:rsidRPr="00472D6D" w:rsidRDefault="00E1390B" w:rsidP="00FA0E8F">
      <w:pPr>
        <w:widowControl/>
        <w:spacing w:before="0" w:line="240" w:lineRule="auto"/>
        <w:contextualSpacing/>
        <w:jc w:val="left"/>
        <w:rPr>
          <w:sz w:val="22"/>
          <w:szCs w:val="22"/>
          <w:lang w:val="hr-HR"/>
        </w:rPr>
      </w:pPr>
    </w:p>
    <w:p w14:paraId="2F1C723C" w14:textId="77777777" w:rsidR="00E1390B" w:rsidRPr="00472D6D" w:rsidRDefault="00E1390B" w:rsidP="00FA0E8F">
      <w:pPr>
        <w:keepNext/>
        <w:keepLines/>
        <w:widowControl/>
        <w:spacing w:before="0" w:line="240" w:lineRule="auto"/>
        <w:contextualSpacing/>
        <w:jc w:val="left"/>
        <w:rPr>
          <w:i/>
          <w:iCs/>
          <w:sz w:val="22"/>
          <w:szCs w:val="22"/>
          <w:u w:val="single"/>
          <w:lang w:val="hr-HR"/>
        </w:rPr>
      </w:pPr>
      <w:r w:rsidRPr="00472D6D">
        <w:rPr>
          <w:i/>
          <w:iCs/>
          <w:sz w:val="22"/>
          <w:szCs w:val="22"/>
          <w:u w:val="single"/>
          <w:lang w:val="hr-HR"/>
        </w:rPr>
        <w:t xml:space="preserve">Oštećenje </w:t>
      </w:r>
      <w:r w:rsidR="00457692" w:rsidRPr="00472D6D">
        <w:rPr>
          <w:i/>
          <w:iCs/>
          <w:sz w:val="22"/>
          <w:szCs w:val="22"/>
          <w:u w:val="single"/>
          <w:lang w:val="hr-HR"/>
        </w:rPr>
        <w:t xml:space="preserve">funkcije </w:t>
      </w:r>
      <w:r w:rsidR="00947788" w:rsidRPr="00472D6D">
        <w:rPr>
          <w:i/>
          <w:iCs/>
          <w:sz w:val="22"/>
          <w:szCs w:val="22"/>
          <w:u w:val="single"/>
          <w:lang w:val="hr-HR"/>
        </w:rPr>
        <w:t xml:space="preserve">bubrega ili </w:t>
      </w:r>
      <w:r w:rsidRPr="00472D6D">
        <w:rPr>
          <w:i/>
          <w:iCs/>
          <w:sz w:val="22"/>
          <w:szCs w:val="22"/>
          <w:u w:val="single"/>
          <w:lang w:val="hr-HR"/>
        </w:rPr>
        <w:t xml:space="preserve">jetre </w:t>
      </w:r>
    </w:p>
    <w:p w14:paraId="7157211D" w14:textId="7EFC6E9F" w:rsidR="00E1390B" w:rsidRPr="00472D6D" w:rsidRDefault="00720C39" w:rsidP="00FA0E8F">
      <w:pPr>
        <w:pStyle w:val="BodyText2"/>
        <w:widowControl/>
        <w:spacing w:before="0" w:line="240" w:lineRule="auto"/>
        <w:contextualSpacing/>
        <w:rPr>
          <w:sz w:val="22"/>
          <w:szCs w:val="22"/>
          <w:lang w:val="hr-HR"/>
        </w:rPr>
      </w:pPr>
      <w:r w:rsidRPr="00472D6D">
        <w:rPr>
          <w:sz w:val="22"/>
          <w:szCs w:val="22"/>
          <w:lang w:val="hr-HR"/>
        </w:rPr>
        <w:t>Sigurnost</w:t>
      </w:r>
      <w:r w:rsidR="00E1390B" w:rsidRPr="00472D6D">
        <w:rPr>
          <w:sz w:val="22"/>
          <w:szCs w:val="22"/>
          <w:lang w:val="hr-HR"/>
        </w:rPr>
        <w:t xml:space="preserve">, djelotvornost i farmakokinetika lijeka </w:t>
      </w:r>
      <w:r w:rsidR="00197443" w:rsidRPr="00472D6D">
        <w:rPr>
          <w:sz w:val="22"/>
          <w:szCs w:val="22"/>
          <w:lang w:val="hr-HR"/>
        </w:rPr>
        <w:t>GONAL</w:t>
      </w:r>
      <w:r w:rsidR="00197443" w:rsidRPr="00472D6D">
        <w:rPr>
          <w:sz w:val="22"/>
          <w:szCs w:val="22"/>
          <w:lang w:val="hr-HR"/>
        </w:rPr>
        <w:noBreakHyphen/>
        <w:t>f</w:t>
      </w:r>
      <w:r w:rsidR="00E1390B" w:rsidRPr="00472D6D">
        <w:rPr>
          <w:sz w:val="22"/>
          <w:szCs w:val="22"/>
          <w:lang w:val="hr-HR"/>
        </w:rPr>
        <w:t xml:space="preserve"> u </w:t>
      </w:r>
      <w:r w:rsidR="003952B4">
        <w:rPr>
          <w:sz w:val="22"/>
          <w:szCs w:val="22"/>
          <w:lang w:val="hr-HR"/>
        </w:rPr>
        <w:t>bolesnika</w:t>
      </w:r>
      <w:r w:rsidR="00E1390B" w:rsidRPr="00472D6D">
        <w:rPr>
          <w:sz w:val="22"/>
          <w:szCs w:val="22"/>
          <w:lang w:val="hr-HR"/>
        </w:rPr>
        <w:t xml:space="preserve"> s </w:t>
      </w:r>
      <w:r w:rsidR="00947788" w:rsidRPr="00472D6D">
        <w:rPr>
          <w:sz w:val="22"/>
          <w:szCs w:val="22"/>
          <w:lang w:val="hr-HR"/>
        </w:rPr>
        <w:t xml:space="preserve">oštećenjem funkcije bubrega ili </w:t>
      </w:r>
      <w:r w:rsidR="00E1390B" w:rsidRPr="00472D6D">
        <w:rPr>
          <w:sz w:val="22"/>
          <w:szCs w:val="22"/>
          <w:lang w:val="hr-HR"/>
        </w:rPr>
        <w:t>jetre</w:t>
      </w:r>
      <w:r w:rsidR="005F390F" w:rsidRPr="00472D6D">
        <w:rPr>
          <w:sz w:val="22"/>
          <w:szCs w:val="22"/>
          <w:lang w:val="hr-HR"/>
        </w:rPr>
        <w:t> </w:t>
      </w:r>
      <w:r w:rsidR="008C3A1B" w:rsidRPr="00472D6D">
        <w:rPr>
          <w:sz w:val="22"/>
          <w:szCs w:val="22"/>
          <w:lang w:val="hr-HR"/>
        </w:rPr>
        <w:t>nisu ustanovljene</w:t>
      </w:r>
      <w:r w:rsidR="00E1390B" w:rsidRPr="00472D6D">
        <w:rPr>
          <w:sz w:val="22"/>
          <w:szCs w:val="22"/>
          <w:lang w:val="hr-HR"/>
        </w:rPr>
        <w:t>.</w:t>
      </w:r>
    </w:p>
    <w:p w14:paraId="369E5404" w14:textId="77777777" w:rsidR="00E1390B" w:rsidRPr="00472D6D" w:rsidRDefault="00E1390B" w:rsidP="00FA0E8F">
      <w:pPr>
        <w:pStyle w:val="BodyText2"/>
        <w:widowControl/>
        <w:spacing w:before="0" w:line="240" w:lineRule="auto"/>
        <w:contextualSpacing/>
        <w:rPr>
          <w:sz w:val="22"/>
          <w:szCs w:val="22"/>
          <w:lang w:val="hr-HR"/>
        </w:rPr>
      </w:pPr>
    </w:p>
    <w:p w14:paraId="7309E84E" w14:textId="77777777" w:rsidR="00E1390B" w:rsidRPr="00472D6D" w:rsidRDefault="00E1390B" w:rsidP="00FA0E8F">
      <w:pPr>
        <w:pStyle w:val="BodyText2"/>
        <w:keepNext/>
        <w:keepLines/>
        <w:widowControl/>
        <w:spacing w:before="0" w:line="240" w:lineRule="auto"/>
        <w:contextualSpacing/>
        <w:rPr>
          <w:i/>
          <w:sz w:val="22"/>
          <w:szCs w:val="22"/>
          <w:u w:val="single"/>
          <w:lang w:val="hr-HR"/>
        </w:rPr>
      </w:pPr>
      <w:r w:rsidRPr="00472D6D">
        <w:rPr>
          <w:i/>
          <w:sz w:val="22"/>
          <w:szCs w:val="22"/>
          <w:u w:val="single"/>
          <w:lang w:val="hr-HR"/>
        </w:rPr>
        <w:t>Pedijatrijska populacija</w:t>
      </w:r>
    </w:p>
    <w:p w14:paraId="552C5BC7"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Ne</w:t>
      </w:r>
      <w:r w:rsidR="00662C0B" w:rsidRPr="00472D6D">
        <w:rPr>
          <w:sz w:val="22"/>
          <w:szCs w:val="22"/>
          <w:lang w:val="hr-HR"/>
        </w:rPr>
        <w:t>ma</w:t>
      </w:r>
      <w:r w:rsidRPr="00472D6D">
        <w:rPr>
          <w:sz w:val="22"/>
          <w:szCs w:val="22"/>
          <w:lang w:val="hr-HR"/>
        </w:rPr>
        <w:t xml:space="preserve"> relevantn</w:t>
      </w:r>
      <w:r w:rsidR="00662C0B" w:rsidRPr="00472D6D">
        <w:rPr>
          <w:sz w:val="22"/>
          <w:szCs w:val="22"/>
          <w:lang w:val="hr-HR"/>
        </w:rPr>
        <w:t>e</w:t>
      </w:r>
      <w:r w:rsidRPr="00472D6D">
        <w:rPr>
          <w:sz w:val="22"/>
          <w:szCs w:val="22"/>
          <w:lang w:val="hr-HR"/>
        </w:rPr>
        <w:t xml:space="preserve"> </w:t>
      </w:r>
      <w:r w:rsidR="00D75533" w:rsidRPr="00472D6D">
        <w:rPr>
          <w:sz w:val="22"/>
          <w:szCs w:val="22"/>
          <w:lang w:val="hr-HR"/>
        </w:rPr>
        <w:t>primjen</w:t>
      </w:r>
      <w:r w:rsidR="00662C0B" w:rsidRPr="00472D6D">
        <w:rPr>
          <w:sz w:val="22"/>
          <w:szCs w:val="22"/>
          <w:lang w:val="hr-HR"/>
        </w:rPr>
        <w:t>e</w:t>
      </w:r>
      <w:r w:rsidR="00D75533" w:rsidRPr="00472D6D">
        <w:rPr>
          <w:sz w:val="22"/>
          <w:szCs w:val="22"/>
          <w:lang w:val="hr-HR"/>
        </w:rPr>
        <w:t xml:space="preserve"> </w:t>
      </w:r>
      <w:r w:rsidRPr="00472D6D">
        <w:rPr>
          <w:sz w:val="22"/>
          <w:szCs w:val="22"/>
          <w:lang w:val="hr-HR"/>
        </w:rPr>
        <w:t xml:space="preserve">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 pedijatrijskoj populaciji.</w:t>
      </w:r>
    </w:p>
    <w:p w14:paraId="21C9BF41" w14:textId="77777777" w:rsidR="00E1390B" w:rsidRPr="00472D6D" w:rsidRDefault="00E1390B" w:rsidP="00FA0E8F">
      <w:pPr>
        <w:widowControl/>
        <w:spacing w:before="0" w:line="240" w:lineRule="auto"/>
        <w:contextualSpacing/>
        <w:jc w:val="left"/>
        <w:rPr>
          <w:sz w:val="22"/>
          <w:szCs w:val="22"/>
          <w:lang w:val="hr-HR"/>
        </w:rPr>
      </w:pPr>
    </w:p>
    <w:p w14:paraId="53BAF1E9"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Način primjene</w:t>
      </w:r>
    </w:p>
    <w:p w14:paraId="45DF548E" w14:textId="77777777" w:rsidR="00E1390B" w:rsidRPr="00472D6D" w:rsidRDefault="00E1390B" w:rsidP="00FA0E8F">
      <w:pPr>
        <w:keepNext/>
        <w:keepLines/>
        <w:widowControl/>
        <w:spacing w:before="0" w:line="240" w:lineRule="auto"/>
        <w:contextualSpacing/>
        <w:jc w:val="left"/>
        <w:rPr>
          <w:sz w:val="22"/>
          <w:szCs w:val="22"/>
          <w:lang w:val="hr-HR"/>
        </w:rPr>
      </w:pPr>
    </w:p>
    <w:p w14:paraId="23BBAE6B" w14:textId="352CBD61" w:rsidR="005347A0"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je namijenjen </w:t>
      </w:r>
      <w:r w:rsidR="00CE4807">
        <w:rPr>
          <w:sz w:val="22"/>
          <w:szCs w:val="22"/>
          <w:lang w:val="hr-HR"/>
        </w:rPr>
        <w:t>supkutano</w:t>
      </w:r>
      <w:r w:rsidR="00256EEE" w:rsidRPr="00472D6D">
        <w:rPr>
          <w:sz w:val="22"/>
          <w:szCs w:val="22"/>
          <w:lang w:val="hr-HR"/>
        </w:rPr>
        <w:t xml:space="preserve">j </w:t>
      </w:r>
      <w:r w:rsidR="00E1390B" w:rsidRPr="00472D6D">
        <w:rPr>
          <w:sz w:val="22"/>
          <w:szCs w:val="22"/>
          <w:lang w:val="hr-HR"/>
        </w:rPr>
        <w:t xml:space="preserve">primjeni. </w:t>
      </w:r>
      <w:bookmarkStart w:id="3" w:name="_Hlk525657301"/>
      <w:r w:rsidR="005347A0" w:rsidRPr="00472D6D">
        <w:rPr>
          <w:sz w:val="22"/>
          <w:szCs w:val="22"/>
          <w:lang w:val="hr-HR"/>
        </w:rPr>
        <w:t>Injekciju treba davati svaki dan u isto vrijeme.</w:t>
      </w:r>
      <w:bookmarkEnd w:id="3"/>
    </w:p>
    <w:p w14:paraId="721F08BF" w14:textId="77777777" w:rsidR="005347A0" w:rsidRPr="00472D6D" w:rsidRDefault="005347A0" w:rsidP="00FA0E8F">
      <w:pPr>
        <w:widowControl/>
        <w:spacing w:before="0" w:line="240" w:lineRule="auto"/>
        <w:contextualSpacing/>
        <w:jc w:val="left"/>
        <w:rPr>
          <w:sz w:val="22"/>
          <w:szCs w:val="22"/>
          <w:lang w:val="hr-HR"/>
        </w:rPr>
      </w:pPr>
    </w:p>
    <w:p w14:paraId="2B9F8B56" w14:textId="05669A54"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Prvu injekciju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treba provesti pod izravnim nadzorom liječnika. Samostalno davanje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preporuč</w:t>
      </w:r>
      <w:r w:rsidR="00D87AAB" w:rsidRPr="00472D6D">
        <w:rPr>
          <w:sz w:val="22"/>
          <w:szCs w:val="22"/>
          <w:lang w:val="hr-HR"/>
        </w:rPr>
        <w:t>uje</w:t>
      </w:r>
      <w:r w:rsidRPr="00472D6D">
        <w:rPr>
          <w:sz w:val="22"/>
          <w:szCs w:val="22"/>
          <w:lang w:val="hr-HR"/>
        </w:rPr>
        <w:t xml:space="preserve"> se samo kod </w:t>
      </w:r>
      <w:r w:rsidR="003952B4">
        <w:rPr>
          <w:sz w:val="22"/>
          <w:szCs w:val="22"/>
          <w:lang w:val="hr-HR"/>
        </w:rPr>
        <w:t>bolesnika</w:t>
      </w:r>
      <w:r w:rsidRPr="00472D6D">
        <w:rPr>
          <w:sz w:val="22"/>
          <w:szCs w:val="22"/>
          <w:lang w:val="hr-HR"/>
        </w:rPr>
        <w:t xml:space="preserve"> koji su dovoljno motivirani, odgovarajuće podučeni i koji se mogu posavjetovati sa stručnjakom. </w:t>
      </w:r>
    </w:p>
    <w:p w14:paraId="22B13723" w14:textId="77777777" w:rsidR="00E1390B" w:rsidRPr="00472D6D" w:rsidRDefault="00E1390B" w:rsidP="00FA0E8F">
      <w:pPr>
        <w:widowControl/>
        <w:spacing w:before="0" w:line="240" w:lineRule="auto"/>
        <w:contextualSpacing/>
        <w:jc w:val="left"/>
        <w:rPr>
          <w:sz w:val="22"/>
          <w:szCs w:val="22"/>
          <w:lang w:val="hr-HR"/>
        </w:rPr>
      </w:pPr>
    </w:p>
    <w:p w14:paraId="039D0BD7" w14:textId="77777777" w:rsidR="000C5CB9" w:rsidRPr="00472D6D" w:rsidRDefault="000C5CB9" w:rsidP="00FA0E8F">
      <w:pPr>
        <w:keepNext/>
        <w:keepLines/>
        <w:widowControl/>
        <w:shd w:val="clear" w:color="auto" w:fill="F3F3F3"/>
        <w:spacing w:before="0" w:line="240" w:lineRule="auto"/>
        <w:contextualSpacing/>
        <w:jc w:val="left"/>
        <w:rPr>
          <w:i/>
          <w:sz w:val="22"/>
          <w:szCs w:val="22"/>
          <w:lang w:val="hr-HR"/>
        </w:rPr>
      </w:pPr>
      <w:r w:rsidRPr="00472D6D">
        <w:rPr>
          <w:i/>
          <w:sz w:val="22"/>
          <w:szCs w:val="22"/>
          <w:lang w:val="hr-HR"/>
        </w:rPr>
        <w:t>&lt;GONAL-f 75 IU&gt;</w:t>
      </w:r>
    </w:p>
    <w:p w14:paraId="3ADBED94" w14:textId="77777777" w:rsidR="000C5CB9" w:rsidRPr="00472D6D" w:rsidRDefault="000C5CB9" w:rsidP="00FA0E8F">
      <w:pPr>
        <w:widowControl/>
        <w:shd w:val="clear" w:color="auto" w:fill="F3F3F3"/>
        <w:spacing w:before="0" w:line="240" w:lineRule="auto"/>
        <w:jc w:val="left"/>
        <w:rPr>
          <w:sz w:val="22"/>
          <w:szCs w:val="22"/>
          <w:lang w:val="hr-HR"/>
        </w:rPr>
      </w:pPr>
      <w:r w:rsidRPr="00472D6D">
        <w:rPr>
          <w:sz w:val="22"/>
          <w:szCs w:val="22"/>
          <w:lang w:val="hr-HR"/>
        </w:rPr>
        <w:t>Mjesto injiciranja treba mijenjati svakog dana.</w:t>
      </w:r>
    </w:p>
    <w:p w14:paraId="223622A1" w14:textId="77777777" w:rsidR="000C5CB9" w:rsidRPr="00472D6D" w:rsidRDefault="000C5CB9" w:rsidP="00FA0E8F">
      <w:pPr>
        <w:widowControl/>
        <w:spacing w:before="0" w:line="240" w:lineRule="auto"/>
        <w:jc w:val="left"/>
        <w:rPr>
          <w:i/>
          <w:sz w:val="22"/>
          <w:szCs w:val="22"/>
          <w:lang w:val="hr-HR"/>
        </w:rPr>
      </w:pPr>
    </w:p>
    <w:p w14:paraId="11DB487E" w14:textId="4F7023FE" w:rsidR="000C5CB9" w:rsidRPr="00472D6D" w:rsidRDefault="000C5CB9" w:rsidP="00FA0E8F">
      <w:pPr>
        <w:keepNext/>
        <w:keepLines/>
        <w:widowControl/>
        <w:shd w:val="clear" w:color="auto" w:fill="D9D9D9"/>
        <w:spacing w:before="0" w:line="240" w:lineRule="auto"/>
        <w:contextualSpacing/>
        <w:jc w:val="left"/>
        <w:rPr>
          <w:i/>
          <w:sz w:val="22"/>
          <w:szCs w:val="22"/>
          <w:lang w:val="hr-HR"/>
        </w:rPr>
      </w:pPr>
      <w:r w:rsidRPr="00472D6D">
        <w:rPr>
          <w:i/>
          <w:sz w:val="22"/>
          <w:szCs w:val="22"/>
          <w:lang w:val="hr-HR"/>
        </w:rPr>
        <w:t xml:space="preserve">&lt;GONAL-f 1050 IU&gt; + </w:t>
      </w:r>
      <w:r w:rsidRPr="00472D6D">
        <w:rPr>
          <w:i/>
          <w:sz w:val="22"/>
          <w:szCs w:val="22"/>
          <w:highlight w:val="lightGray"/>
          <w:lang w:val="hr-HR"/>
        </w:rPr>
        <w:t>&lt;GONAL-f 450 IU&gt;</w:t>
      </w:r>
      <w:r w:rsidRPr="00472D6D">
        <w:rPr>
          <w:i/>
          <w:sz w:val="22"/>
          <w:szCs w:val="22"/>
          <w:lang w:val="hr-HR"/>
        </w:rPr>
        <w:t xml:space="preserve"> </w:t>
      </w:r>
    </w:p>
    <w:p w14:paraId="2478C09F" w14:textId="1C2199FF"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Budući da je višedozni oblik lijeka GONAL</w:t>
      </w:r>
      <w:r w:rsidRPr="00472D6D">
        <w:rPr>
          <w:sz w:val="22"/>
          <w:szCs w:val="22"/>
          <w:lang w:val="hr-HR"/>
        </w:rPr>
        <w:noBreakHyphen/>
        <w:t xml:space="preserve">f namijenjen za nekoliko injiciranja, </w:t>
      </w:r>
      <w:r w:rsidR="003952B4">
        <w:rPr>
          <w:sz w:val="22"/>
          <w:szCs w:val="22"/>
          <w:lang w:val="hr-HR"/>
        </w:rPr>
        <w:t>bolesnicima</w:t>
      </w:r>
      <w:r w:rsidRPr="00472D6D">
        <w:rPr>
          <w:sz w:val="22"/>
          <w:szCs w:val="22"/>
          <w:lang w:val="hr-HR"/>
        </w:rPr>
        <w:t xml:space="preserve"> je potrebno pružiti jasne upute kako bi se izbjegla pogrešna primjena višedoznog oblika.</w:t>
      </w:r>
    </w:p>
    <w:p w14:paraId="47826C1A" w14:textId="77777777" w:rsidR="009D5E99" w:rsidRPr="00472D6D" w:rsidRDefault="009D5E99" w:rsidP="00FA0E8F">
      <w:pPr>
        <w:widowControl/>
        <w:shd w:val="clear" w:color="auto" w:fill="D9D9D9"/>
        <w:spacing w:before="0" w:line="240" w:lineRule="auto"/>
        <w:contextualSpacing/>
        <w:jc w:val="left"/>
        <w:rPr>
          <w:sz w:val="22"/>
          <w:szCs w:val="22"/>
          <w:lang w:val="hr-HR"/>
        </w:rPr>
      </w:pPr>
    </w:p>
    <w:p w14:paraId="717A0133" w14:textId="77777777"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Zbog lokalne reaktivnosti na benzilni alkohol isto mjesto uboda injekcije ne bi se trebalo upotrebljavati nekoliko dana zaredom.</w:t>
      </w:r>
    </w:p>
    <w:p w14:paraId="708D06F9" w14:textId="77777777" w:rsidR="009D5E99" w:rsidRPr="00472D6D" w:rsidRDefault="009D5E99" w:rsidP="00FA0E8F">
      <w:pPr>
        <w:widowControl/>
        <w:shd w:val="clear" w:color="auto" w:fill="D9D9D9"/>
        <w:spacing w:before="0" w:line="240" w:lineRule="auto"/>
        <w:contextualSpacing/>
        <w:jc w:val="left"/>
        <w:rPr>
          <w:sz w:val="22"/>
          <w:szCs w:val="22"/>
          <w:lang w:val="hr-HR"/>
        </w:rPr>
      </w:pPr>
    </w:p>
    <w:p w14:paraId="6D516BA0" w14:textId="77777777"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 xml:space="preserve">Pojedinačne rekonstituirane bočice namijenjene su samo za jednokratnu upotrebu. </w:t>
      </w:r>
    </w:p>
    <w:p w14:paraId="679ACBFD" w14:textId="77777777" w:rsidR="00E1390B" w:rsidRPr="00472D6D" w:rsidRDefault="00E1390B" w:rsidP="00FA0E8F">
      <w:pPr>
        <w:widowControl/>
        <w:spacing w:before="0" w:line="240" w:lineRule="auto"/>
        <w:contextualSpacing/>
        <w:jc w:val="left"/>
        <w:rPr>
          <w:sz w:val="22"/>
          <w:szCs w:val="22"/>
          <w:lang w:val="hr-HR"/>
        </w:rPr>
      </w:pPr>
    </w:p>
    <w:p w14:paraId="38909448" w14:textId="77777777" w:rsidR="00E1390B" w:rsidRPr="00472D6D" w:rsidRDefault="00FD37FB" w:rsidP="00FA0E8F">
      <w:pPr>
        <w:widowControl/>
        <w:spacing w:before="0" w:line="240" w:lineRule="auto"/>
        <w:contextualSpacing/>
        <w:jc w:val="left"/>
        <w:rPr>
          <w:sz w:val="22"/>
          <w:szCs w:val="22"/>
          <w:lang w:val="hr-HR"/>
        </w:rPr>
      </w:pPr>
      <w:r w:rsidRPr="00472D6D">
        <w:rPr>
          <w:sz w:val="22"/>
          <w:szCs w:val="22"/>
          <w:lang w:val="hr-HR"/>
        </w:rPr>
        <w:t>Za uput</w:t>
      </w:r>
      <w:r w:rsidR="008C3A1B" w:rsidRPr="00472D6D">
        <w:rPr>
          <w:sz w:val="22"/>
          <w:szCs w:val="22"/>
          <w:lang w:val="hr-HR"/>
        </w:rPr>
        <w:t>e</w:t>
      </w:r>
      <w:r w:rsidRPr="00472D6D">
        <w:rPr>
          <w:sz w:val="22"/>
          <w:szCs w:val="22"/>
          <w:lang w:val="hr-HR"/>
        </w:rPr>
        <w:t xml:space="preserve"> o rekonstituciji i</w:t>
      </w:r>
      <w:r w:rsidR="00E1390B" w:rsidRPr="00472D6D">
        <w:rPr>
          <w:sz w:val="22"/>
          <w:szCs w:val="22"/>
          <w:lang w:val="hr-HR"/>
        </w:rPr>
        <w:t xml:space="preserve"> primjeni praška i otapala za otopinu za injekciju lijeka </w:t>
      </w:r>
      <w:r w:rsidR="00197443" w:rsidRPr="00472D6D">
        <w:rPr>
          <w:sz w:val="22"/>
          <w:szCs w:val="22"/>
          <w:lang w:val="hr-HR"/>
        </w:rPr>
        <w:t>GONAL</w:t>
      </w:r>
      <w:r w:rsidR="00197443" w:rsidRPr="00472D6D">
        <w:rPr>
          <w:sz w:val="22"/>
          <w:szCs w:val="22"/>
          <w:lang w:val="hr-HR"/>
        </w:rPr>
        <w:noBreakHyphen/>
        <w:t>f</w:t>
      </w:r>
      <w:r w:rsidR="00E1390B" w:rsidRPr="00472D6D">
        <w:rPr>
          <w:sz w:val="22"/>
          <w:szCs w:val="22"/>
          <w:lang w:val="hr-HR"/>
        </w:rPr>
        <w:t xml:space="preserve"> </w:t>
      </w:r>
      <w:r w:rsidRPr="00472D6D">
        <w:rPr>
          <w:sz w:val="22"/>
          <w:szCs w:val="22"/>
          <w:lang w:val="hr-HR"/>
        </w:rPr>
        <w:t>vidjeti dio</w:t>
      </w:r>
      <w:r w:rsidR="00E1390B" w:rsidRPr="00472D6D">
        <w:rPr>
          <w:sz w:val="22"/>
          <w:szCs w:val="22"/>
          <w:lang w:val="hr-HR"/>
        </w:rPr>
        <w:t xml:space="preserve"> 6.6 i </w:t>
      </w:r>
      <w:r w:rsidR="00AC195B" w:rsidRPr="00472D6D">
        <w:rPr>
          <w:sz w:val="22"/>
          <w:szCs w:val="22"/>
          <w:lang w:val="hr-HR"/>
        </w:rPr>
        <w:t>u</w:t>
      </w:r>
      <w:r w:rsidR="00B77707" w:rsidRPr="00472D6D">
        <w:rPr>
          <w:sz w:val="22"/>
          <w:szCs w:val="22"/>
          <w:lang w:val="hr-HR"/>
        </w:rPr>
        <w:t>put</w:t>
      </w:r>
      <w:r w:rsidRPr="00472D6D">
        <w:rPr>
          <w:sz w:val="22"/>
          <w:szCs w:val="22"/>
          <w:lang w:val="hr-HR"/>
        </w:rPr>
        <w:t>u</w:t>
      </w:r>
      <w:r w:rsidR="00B77707" w:rsidRPr="00472D6D">
        <w:rPr>
          <w:sz w:val="22"/>
          <w:szCs w:val="22"/>
          <w:lang w:val="hr-HR"/>
        </w:rPr>
        <w:t xml:space="preserve"> o lijeku</w:t>
      </w:r>
      <w:r w:rsidR="00E1390B" w:rsidRPr="00472D6D">
        <w:rPr>
          <w:sz w:val="22"/>
          <w:szCs w:val="22"/>
          <w:lang w:val="hr-HR"/>
        </w:rPr>
        <w:t>.</w:t>
      </w:r>
    </w:p>
    <w:p w14:paraId="1D957329" w14:textId="77777777" w:rsidR="00E1390B" w:rsidRPr="00472D6D" w:rsidRDefault="00E1390B" w:rsidP="00FA0E8F">
      <w:pPr>
        <w:widowControl/>
        <w:spacing w:before="0" w:line="240" w:lineRule="auto"/>
        <w:contextualSpacing/>
        <w:jc w:val="left"/>
        <w:rPr>
          <w:sz w:val="22"/>
          <w:szCs w:val="22"/>
          <w:lang w:val="hr-HR"/>
        </w:rPr>
      </w:pPr>
    </w:p>
    <w:p w14:paraId="096FC00B"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4.3</w:t>
      </w:r>
      <w:r w:rsidRPr="00472D6D">
        <w:rPr>
          <w:rFonts w:ascii="Times New Roman" w:hAnsi="Times New Roman"/>
          <w:i w:val="0"/>
          <w:sz w:val="22"/>
          <w:szCs w:val="22"/>
        </w:rPr>
        <w:tab/>
        <w:t>Kontraindikacije</w:t>
      </w:r>
    </w:p>
    <w:p w14:paraId="1F2718CD" w14:textId="77777777" w:rsidR="00E1390B" w:rsidRPr="00472D6D" w:rsidRDefault="00E1390B" w:rsidP="00FA0E8F">
      <w:pPr>
        <w:keepNext/>
        <w:keepLines/>
        <w:widowControl/>
        <w:spacing w:before="0" w:line="240" w:lineRule="auto"/>
        <w:contextualSpacing/>
        <w:jc w:val="left"/>
        <w:rPr>
          <w:sz w:val="22"/>
          <w:szCs w:val="22"/>
          <w:lang w:val="hr-HR"/>
        </w:rPr>
      </w:pPr>
    </w:p>
    <w:p w14:paraId="39EF29CB" w14:textId="77777777" w:rsidR="00E1390B" w:rsidRPr="00472D6D" w:rsidRDefault="00E1390B" w:rsidP="00CF1F4C">
      <w:pPr>
        <w:widowControl/>
        <w:numPr>
          <w:ilvl w:val="0"/>
          <w:numId w:val="33"/>
        </w:numPr>
        <w:tabs>
          <w:tab w:val="clear" w:pos="360"/>
          <w:tab w:val="num" w:pos="567"/>
        </w:tabs>
        <w:spacing w:before="0" w:line="240" w:lineRule="auto"/>
        <w:ind w:left="0" w:firstLine="0"/>
        <w:contextualSpacing/>
        <w:jc w:val="left"/>
        <w:rPr>
          <w:sz w:val="22"/>
          <w:szCs w:val="22"/>
          <w:lang w:val="hr-HR"/>
        </w:rPr>
      </w:pPr>
      <w:r w:rsidRPr="00472D6D">
        <w:rPr>
          <w:sz w:val="22"/>
          <w:szCs w:val="22"/>
          <w:lang w:val="hr-HR"/>
        </w:rPr>
        <w:t>preosjetljivost na djelatnu tvar ili neku od pomoćnih tvari</w:t>
      </w:r>
      <w:r w:rsidR="00FD37FB" w:rsidRPr="00472D6D">
        <w:rPr>
          <w:sz w:val="22"/>
          <w:szCs w:val="22"/>
          <w:lang w:val="hr-HR"/>
        </w:rPr>
        <w:t xml:space="preserve"> na</w:t>
      </w:r>
      <w:r w:rsidR="00703749" w:rsidRPr="00472D6D">
        <w:rPr>
          <w:sz w:val="22"/>
          <w:szCs w:val="22"/>
          <w:lang w:val="hr-HR"/>
        </w:rPr>
        <w:t>vedenih u dijelu </w:t>
      </w:r>
      <w:r w:rsidR="00FD37FB" w:rsidRPr="00472D6D">
        <w:rPr>
          <w:sz w:val="22"/>
          <w:szCs w:val="22"/>
          <w:lang w:val="hr-HR"/>
        </w:rPr>
        <w:t>6.1</w:t>
      </w:r>
    </w:p>
    <w:p w14:paraId="272328DD" w14:textId="77777777" w:rsidR="00E1390B" w:rsidRPr="00472D6D" w:rsidRDefault="00E1390B" w:rsidP="00CF1F4C">
      <w:pPr>
        <w:widowControl/>
        <w:numPr>
          <w:ilvl w:val="0"/>
          <w:numId w:val="33"/>
        </w:numPr>
        <w:tabs>
          <w:tab w:val="clear" w:pos="360"/>
          <w:tab w:val="num" w:pos="567"/>
        </w:tabs>
        <w:spacing w:before="0" w:line="240" w:lineRule="auto"/>
        <w:ind w:left="0" w:firstLine="0"/>
        <w:contextualSpacing/>
        <w:jc w:val="left"/>
        <w:rPr>
          <w:sz w:val="22"/>
          <w:szCs w:val="22"/>
          <w:lang w:val="hr-HR"/>
        </w:rPr>
      </w:pPr>
      <w:r w:rsidRPr="00472D6D">
        <w:rPr>
          <w:sz w:val="22"/>
          <w:szCs w:val="22"/>
          <w:lang w:val="hr-HR"/>
        </w:rPr>
        <w:t>tumori hipotalamusa ili hipofize</w:t>
      </w:r>
    </w:p>
    <w:p w14:paraId="0AE37124" w14:textId="77777777" w:rsidR="00E1390B" w:rsidRPr="00472D6D" w:rsidRDefault="00E1390B" w:rsidP="00CF1F4C">
      <w:pPr>
        <w:widowControl/>
        <w:numPr>
          <w:ilvl w:val="0"/>
          <w:numId w:val="33"/>
        </w:numPr>
        <w:tabs>
          <w:tab w:val="clear" w:pos="360"/>
          <w:tab w:val="num" w:pos="567"/>
        </w:tabs>
        <w:spacing w:before="0" w:line="240" w:lineRule="auto"/>
        <w:ind w:left="0" w:firstLine="0"/>
        <w:contextualSpacing/>
        <w:jc w:val="left"/>
        <w:rPr>
          <w:sz w:val="22"/>
          <w:szCs w:val="22"/>
          <w:lang w:val="hr-HR"/>
        </w:rPr>
      </w:pPr>
      <w:r w:rsidRPr="00472D6D">
        <w:rPr>
          <w:sz w:val="22"/>
          <w:szCs w:val="22"/>
          <w:lang w:val="hr-HR"/>
        </w:rPr>
        <w:t>povećani jajnici ili ciste na jajnicima koje nisu uzrokovane sindromom policističnih jajnika</w:t>
      </w:r>
    </w:p>
    <w:p w14:paraId="52783729" w14:textId="77777777" w:rsidR="00E1390B" w:rsidRPr="00472D6D" w:rsidRDefault="00E1390B" w:rsidP="00CF1F4C">
      <w:pPr>
        <w:widowControl/>
        <w:numPr>
          <w:ilvl w:val="0"/>
          <w:numId w:val="33"/>
        </w:numPr>
        <w:tabs>
          <w:tab w:val="clear" w:pos="360"/>
          <w:tab w:val="num" w:pos="567"/>
        </w:tabs>
        <w:spacing w:before="0" w:line="240" w:lineRule="auto"/>
        <w:ind w:left="0" w:firstLine="0"/>
        <w:contextualSpacing/>
        <w:jc w:val="left"/>
        <w:rPr>
          <w:sz w:val="22"/>
          <w:szCs w:val="22"/>
          <w:lang w:val="hr-HR"/>
        </w:rPr>
      </w:pPr>
      <w:r w:rsidRPr="00472D6D">
        <w:rPr>
          <w:sz w:val="22"/>
          <w:szCs w:val="22"/>
          <w:lang w:val="hr-HR"/>
        </w:rPr>
        <w:t>ginekološka krvarenja nepoznate etiologije</w:t>
      </w:r>
    </w:p>
    <w:p w14:paraId="68E90BDD" w14:textId="77777777" w:rsidR="00E1390B" w:rsidRPr="00472D6D" w:rsidRDefault="00E1390B" w:rsidP="00CF1F4C">
      <w:pPr>
        <w:widowControl/>
        <w:numPr>
          <w:ilvl w:val="0"/>
          <w:numId w:val="33"/>
        </w:numPr>
        <w:tabs>
          <w:tab w:val="clear" w:pos="360"/>
          <w:tab w:val="num" w:pos="567"/>
        </w:tabs>
        <w:spacing w:before="0" w:line="240" w:lineRule="auto"/>
        <w:ind w:left="0" w:firstLine="0"/>
        <w:contextualSpacing/>
        <w:jc w:val="left"/>
        <w:rPr>
          <w:sz w:val="22"/>
          <w:szCs w:val="22"/>
          <w:lang w:val="hr-HR"/>
        </w:rPr>
      </w:pPr>
      <w:r w:rsidRPr="00472D6D">
        <w:rPr>
          <w:sz w:val="22"/>
          <w:szCs w:val="22"/>
          <w:lang w:val="hr-HR"/>
        </w:rPr>
        <w:t>karcinom jajnika, maternice ili dojke</w:t>
      </w:r>
    </w:p>
    <w:p w14:paraId="4F7913AC" w14:textId="77777777" w:rsidR="00E1390B" w:rsidRPr="00472D6D" w:rsidRDefault="00E1390B" w:rsidP="00FA0E8F">
      <w:pPr>
        <w:widowControl/>
        <w:spacing w:before="0" w:line="240" w:lineRule="auto"/>
        <w:contextualSpacing/>
        <w:jc w:val="left"/>
        <w:rPr>
          <w:sz w:val="22"/>
          <w:szCs w:val="22"/>
          <w:lang w:val="hr-HR"/>
        </w:rPr>
      </w:pPr>
    </w:p>
    <w:p w14:paraId="72F48705" w14:textId="77777777" w:rsidR="00E1390B" w:rsidRPr="00472D6D" w:rsidRDefault="00197443" w:rsidP="00FA0E8F">
      <w:pPr>
        <w:keepNext/>
        <w:keepLines/>
        <w:widowControl/>
        <w:tabs>
          <w:tab w:val="left" w:pos="6521"/>
        </w:tabs>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se ne smije koristiti kada se ne može postići učinkovita reakcija, primjerice, u</w:t>
      </w:r>
      <w:r w:rsidR="00F979FA" w:rsidRPr="00472D6D">
        <w:rPr>
          <w:sz w:val="22"/>
          <w:szCs w:val="22"/>
          <w:lang w:val="hr-HR"/>
        </w:rPr>
        <w:t xml:space="preserve"> sljedećim</w:t>
      </w:r>
      <w:r w:rsidR="00E1390B" w:rsidRPr="00472D6D">
        <w:rPr>
          <w:sz w:val="22"/>
          <w:szCs w:val="22"/>
          <w:lang w:val="hr-HR"/>
        </w:rPr>
        <w:t xml:space="preserve"> slučaj</w:t>
      </w:r>
      <w:r w:rsidR="00F979FA" w:rsidRPr="00472D6D">
        <w:rPr>
          <w:sz w:val="22"/>
          <w:szCs w:val="22"/>
          <w:lang w:val="hr-HR"/>
        </w:rPr>
        <w:t>evima</w:t>
      </w:r>
      <w:r w:rsidR="00E1390B" w:rsidRPr="00472D6D">
        <w:rPr>
          <w:sz w:val="22"/>
          <w:szCs w:val="22"/>
          <w:lang w:val="hr-HR"/>
        </w:rPr>
        <w:t>:</w:t>
      </w:r>
    </w:p>
    <w:p w14:paraId="29ECCD58" w14:textId="77777777" w:rsidR="00E1390B" w:rsidRPr="00472D6D" w:rsidRDefault="00E1390B" w:rsidP="00CF1F4C">
      <w:pPr>
        <w:widowControl/>
        <w:numPr>
          <w:ilvl w:val="0"/>
          <w:numId w:val="33"/>
        </w:numPr>
        <w:tabs>
          <w:tab w:val="clear" w:pos="360"/>
          <w:tab w:val="num" w:pos="567"/>
        </w:tabs>
        <w:spacing w:before="0" w:line="240" w:lineRule="auto"/>
        <w:ind w:left="0" w:firstLine="0"/>
        <w:contextualSpacing/>
        <w:jc w:val="left"/>
        <w:rPr>
          <w:sz w:val="22"/>
          <w:szCs w:val="22"/>
          <w:lang w:val="hr-HR"/>
        </w:rPr>
      </w:pPr>
      <w:r w:rsidRPr="00472D6D">
        <w:rPr>
          <w:sz w:val="22"/>
          <w:szCs w:val="22"/>
          <w:lang w:val="hr-HR"/>
        </w:rPr>
        <w:t>primarno zatajenje rada jajnika</w:t>
      </w:r>
    </w:p>
    <w:p w14:paraId="7C8E6CA0" w14:textId="77777777" w:rsidR="00E1390B" w:rsidRPr="00472D6D" w:rsidRDefault="00E1390B" w:rsidP="00CF1F4C">
      <w:pPr>
        <w:widowControl/>
        <w:numPr>
          <w:ilvl w:val="0"/>
          <w:numId w:val="33"/>
        </w:numPr>
        <w:tabs>
          <w:tab w:val="clear" w:pos="360"/>
          <w:tab w:val="num" w:pos="567"/>
        </w:tabs>
        <w:spacing w:before="0" w:line="240" w:lineRule="auto"/>
        <w:ind w:left="0" w:firstLine="0"/>
        <w:contextualSpacing/>
        <w:jc w:val="left"/>
        <w:rPr>
          <w:sz w:val="22"/>
          <w:szCs w:val="22"/>
          <w:lang w:val="hr-HR"/>
        </w:rPr>
      </w:pPr>
      <w:r w:rsidRPr="00472D6D">
        <w:rPr>
          <w:sz w:val="22"/>
          <w:szCs w:val="22"/>
          <w:lang w:val="hr-HR"/>
        </w:rPr>
        <w:t>malformacije spolnih organa koje su nespojive s trudnoćom</w:t>
      </w:r>
    </w:p>
    <w:p w14:paraId="7EEA3726" w14:textId="77777777" w:rsidR="00E1390B" w:rsidRPr="00472D6D" w:rsidRDefault="00E1390B" w:rsidP="00CF1F4C">
      <w:pPr>
        <w:widowControl/>
        <w:numPr>
          <w:ilvl w:val="0"/>
          <w:numId w:val="33"/>
        </w:numPr>
        <w:tabs>
          <w:tab w:val="clear" w:pos="360"/>
          <w:tab w:val="num" w:pos="567"/>
        </w:tabs>
        <w:spacing w:before="0" w:line="240" w:lineRule="auto"/>
        <w:ind w:left="0" w:firstLine="0"/>
        <w:contextualSpacing/>
        <w:jc w:val="left"/>
        <w:rPr>
          <w:sz w:val="22"/>
          <w:szCs w:val="22"/>
          <w:lang w:val="hr-HR"/>
        </w:rPr>
      </w:pPr>
      <w:r w:rsidRPr="00472D6D">
        <w:rPr>
          <w:sz w:val="22"/>
          <w:szCs w:val="22"/>
          <w:lang w:val="hr-HR"/>
        </w:rPr>
        <w:t>fibroidni tumori maternice nespojivi s trudnoćom</w:t>
      </w:r>
    </w:p>
    <w:p w14:paraId="7A52A4E9" w14:textId="77777777" w:rsidR="00E1390B" w:rsidRPr="00472D6D" w:rsidRDefault="00E1390B" w:rsidP="00CF1F4C">
      <w:pPr>
        <w:widowControl/>
        <w:numPr>
          <w:ilvl w:val="0"/>
          <w:numId w:val="33"/>
        </w:numPr>
        <w:tabs>
          <w:tab w:val="clear" w:pos="360"/>
          <w:tab w:val="num" w:pos="567"/>
        </w:tabs>
        <w:spacing w:before="0" w:line="240" w:lineRule="auto"/>
        <w:ind w:left="0" w:firstLine="0"/>
        <w:contextualSpacing/>
        <w:jc w:val="left"/>
        <w:rPr>
          <w:sz w:val="22"/>
          <w:szCs w:val="22"/>
          <w:lang w:val="hr-HR"/>
        </w:rPr>
      </w:pPr>
      <w:r w:rsidRPr="00472D6D">
        <w:rPr>
          <w:sz w:val="22"/>
          <w:szCs w:val="22"/>
          <w:lang w:val="hr-HR"/>
        </w:rPr>
        <w:t>primarna insuficijencija testisa</w:t>
      </w:r>
    </w:p>
    <w:p w14:paraId="4F8D8571" w14:textId="77777777" w:rsidR="00E1390B" w:rsidRPr="00472D6D" w:rsidRDefault="00E1390B" w:rsidP="00FA0E8F">
      <w:pPr>
        <w:widowControl/>
        <w:spacing w:before="0" w:line="240" w:lineRule="auto"/>
        <w:contextualSpacing/>
        <w:jc w:val="left"/>
        <w:rPr>
          <w:sz w:val="22"/>
          <w:szCs w:val="22"/>
          <w:lang w:val="hr-HR"/>
        </w:rPr>
      </w:pPr>
    </w:p>
    <w:p w14:paraId="03451134"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lastRenderedPageBreak/>
        <w:t>4.4</w:t>
      </w:r>
      <w:r w:rsidRPr="00472D6D">
        <w:rPr>
          <w:rFonts w:ascii="Times New Roman" w:hAnsi="Times New Roman"/>
          <w:i w:val="0"/>
          <w:sz w:val="22"/>
          <w:szCs w:val="22"/>
        </w:rPr>
        <w:tab/>
        <w:t>Posebna upozorenja i mjere opreza pri uporabi</w:t>
      </w:r>
    </w:p>
    <w:p w14:paraId="0BB1A081" w14:textId="77777777" w:rsidR="00E1390B" w:rsidRPr="00472D6D" w:rsidRDefault="00E1390B" w:rsidP="00FA0E8F">
      <w:pPr>
        <w:keepNext/>
        <w:keepLines/>
        <w:widowControl/>
        <w:spacing w:before="0" w:line="240" w:lineRule="auto"/>
        <w:contextualSpacing/>
        <w:jc w:val="left"/>
        <w:rPr>
          <w:sz w:val="22"/>
          <w:szCs w:val="22"/>
          <w:lang w:val="hr-HR"/>
        </w:rPr>
      </w:pPr>
    </w:p>
    <w:p w14:paraId="38673993" w14:textId="77777777" w:rsidR="00A80ABB" w:rsidRDefault="00A80ABB" w:rsidP="00A80ABB">
      <w:pPr>
        <w:keepNext/>
        <w:widowControl/>
        <w:spacing w:before="0" w:line="240" w:lineRule="auto"/>
        <w:rPr>
          <w:sz w:val="22"/>
          <w:szCs w:val="22"/>
          <w:u w:val="single"/>
          <w:lang w:val="hr-HR"/>
        </w:rPr>
      </w:pPr>
      <w:r w:rsidRPr="00A80ABB">
        <w:rPr>
          <w:sz w:val="22"/>
          <w:szCs w:val="22"/>
          <w:u w:val="single"/>
          <w:lang w:val="hr-HR"/>
        </w:rPr>
        <w:t>Sljedivost</w:t>
      </w:r>
    </w:p>
    <w:p w14:paraId="6B189C86" w14:textId="77777777" w:rsidR="00A80ABB" w:rsidRPr="00A80ABB" w:rsidRDefault="00A80ABB" w:rsidP="00A80ABB">
      <w:pPr>
        <w:keepNext/>
        <w:widowControl/>
        <w:spacing w:before="0" w:line="240" w:lineRule="auto"/>
        <w:rPr>
          <w:sz w:val="22"/>
          <w:szCs w:val="22"/>
          <w:lang w:val="hr-HR"/>
        </w:rPr>
      </w:pPr>
    </w:p>
    <w:p w14:paraId="2A39B352" w14:textId="77777777" w:rsidR="00A80ABB" w:rsidRPr="00A80ABB" w:rsidRDefault="00A80ABB" w:rsidP="008A7AFD">
      <w:pPr>
        <w:spacing w:before="0" w:line="240" w:lineRule="auto"/>
        <w:jc w:val="left"/>
        <w:rPr>
          <w:sz w:val="22"/>
          <w:szCs w:val="22"/>
          <w:lang w:val="hr-HR"/>
        </w:rPr>
      </w:pPr>
      <w:r w:rsidRPr="00A80ABB">
        <w:rPr>
          <w:sz w:val="22"/>
          <w:szCs w:val="22"/>
          <w:lang w:val="hr-HR"/>
        </w:rPr>
        <w:t>Kako bi se poboljšala sljedivost bioloških lijekova, naziv i broj serije primijenjenog lijeka potrebno je jasno evidentirati.</w:t>
      </w:r>
    </w:p>
    <w:p w14:paraId="02A12756" w14:textId="77777777" w:rsidR="00A80ABB" w:rsidRDefault="00A80ABB" w:rsidP="00A80ABB">
      <w:pPr>
        <w:spacing w:before="0" w:line="240" w:lineRule="auto"/>
        <w:rPr>
          <w:sz w:val="22"/>
          <w:szCs w:val="22"/>
          <w:lang w:val="hr-HR"/>
        </w:rPr>
      </w:pPr>
    </w:p>
    <w:p w14:paraId="7B6EB9D9" w14:textId="77777777" w:rsidR="00A80ABB" w:rsidRPr="00A80ABB" w:rsidRDefault="00A80ABB" w:rsidP="00A80ABB">
      <w:pPr>
        <w:keepNext/>
        <w:widowControl/>
        <w:spacing w:before="0" w:line="240" w:lineRule="auto"/>
        <w:rPr>
          <w:sz w:val="22"/>
          <w:szCs w:val="22"/>
          <w:u w:val="single"/>
          <w:lang w:val="hr-HR"/>
        </w:rPr>
      </w:pPr>
      <w:r w:rsidRPr="00A80ABB">
        <w:rPr>
          <w:rStyle w:val="tlid-translation"/>
          <w:sz w:val="22"/>
          <w:szCs w:val="22"/>
          <w:u w:val="single"/>
          <w:lang w:val="hr-HR"/>
        </w:rPr>
        <w:t>Opće preporuke</w:t>
      </w:r>
    </w:p>
    <w:p w14:paraId="61DCAF18" w14:textId="77777777" w:rsidR="00A80ABB" w:rsidRPr="00A80ABB" w:rsidRDefault="00A80ABB" w:rsidP="00A80ABB">
      <w:pPr>
        <w:keepNext/>
        <w:widowControl/>
        <w:spacing w:before="0" w:line="240" w:lineRule="auto"/>
        <w:rPr>
          <w:sz w:val="22"/>
          <w:szCs w:val="22"/>
          <w:lang w:val="hr-HR"/>
        </w:rPr>
      </w:pPr>
    </w:p>
    <w:p w14:paraId="6A3626D3" w14:textId="77777777"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je snažna gonadotropna tvar sposobna izazvati nuspojave, od blagih do </w:t>
      </w:r>
      <w:r w:rsidR="00B36459" w:rsidRPr="00472D6D">
        <w:rPr>
          <w:sz w:val="22"/>
          <w:szCs w:val="22"/>
          <w:lang w:val="hr-HR"/>
        </w:rPr>
        <w:t>teških</w:t>
      </w:r>
      <w:r w:rsidR="00E1390B" w:rsidRPr="00472D6D">
        <w:rPr>
          <w:sz w:val="22"/>
          <w:szCs w:val="22"/>
          <w:lang w:val="hr-HR"/>
        </w:rPr>
        <w:t xml:space="preserve">, i trebaju je </w:t>
      </w:r>
      <w:r w:rsidR="008F7F15" w:rsidRPr="00472D6D">
        <w:rPr>
          <w:sz w:val="22"/>
          <w:szCs w:val="22"/>
          <w:lang w:val="hr-HR"/>
        </w:rPr>
        <w:t xml:space="preserve">primjenjivati </w:t>
      </w:r>
      <w:r w:rsidR="00E1390B" w:rsidRPr="00472D6D">
        <w:rPr>
          <w:sz w:val="22"/>
          <w:szCs w:val="22"/>
          <w:lang w:val="hr-HR"/>
        </w:rPr>
        <w:t>samo oni liječnici koji su detaljno upoznati s problemima neplodnosti i njihovim liječenjem.</w:t>
      </w:r>
    </w:p>
    <w:p w14:paraId="3A7C5733" w14:textId="77777777" w:rsidR="00E1390B" w:rsidRPr="00472D6D" w:rsidRDefault="00E1390B" w:rsidP="00FA0E8F">
      <w:pPr>
        <w:widowControl/>
        <w:spacing w:before="0" w:line="240" w:lineRule="auto"/>
        <w:contextualSpacing/>
        <w:jc w:val="left"/>
        <w:rPr>
          <w:sz w:val="22"/>
          <w:szCs w:val="22"/>
          <w:lang w:val="hr-HR"/>
        </w:rPr>
      </w:pPr>
    </w:p>
    <w:p w14:paraId="4F2A249B" w14:textId="164945E8"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Terapija gonadotropinom zahtijeva određenu vremensku obvezu liječnika i </w:t>
      </w:r>
      <w:r w:rsidR="00A006B7" w:rsidRPr="00472D6D">
        <w:rPr>
          <w:sz w:val="22"/>
          <w:szCs w:val="22"/>
          <w:lang w:val="hr-HR"/>
        </w:rPr>
        <w:t xml:space="preserve">pomoćnih </w:t>
      </w:r>
      <w:r w:rsidRPr="00472D6D">
        <w:rPr>
          <w:sz w:val="22"/>
          <w:szCs w:val="22"/>
          <w:lang w:val="hr-HR"/>
        </w:rPr>
        <w:t>zdravstven</w:t>
      </w:r>
      <w:r w:rsidR="008F7F15" w:rsidRPr="00472D6D">
        <w:rPr>
          <w:sz w:val="22"/>
          <w:szCs w:val="22"/>
          <w:lang w:val="hr-HR"/>
        </w:rPr>
        <w:t>ih</w:t>
      </w:r>
      <w:r w:rsidRPr="00472D6D">
        <w:rPr>
          <w:sz w:val="22"/>
          <w:szCs w:val="22"/>
          <w:lang w:val="hr-HR"/>
        </w:rPr>
        <w:t xml:space="preserve"> </w:t>
      </w:r>
      <w:r w:rsidR="003952B4">
        <w:rPr>
          <w:sz w:val="22"/>
          <w:szCs w:val="22"/>
          <w:lang w:val="hr-HR"/>
        </w:rPr>
        <w:t>radnika</w:t>
      </w:r>
      <w:r w:rsidR="008F7F15" w:rsidRPr="00472D6D">
        <w:rPr>
          <w:sz w:val="22"/>
          <w:szCs w:val="22"/>
          <w:lang w:val="hr-HR"/>
        </w:rPr>
        <w:t xml:space="preserve"> </w:t>
      </w:r>
      <w:r w:rsidRPr="00472D6D">
        <w:rPr>
          <w:sz w:val="22"/>
          <w:szCs w:val="22"/>
          <w:lang w:val="hr-HR"/>
        </w:rPr>
        <w:t>te postojanje odgovarajuće opreme i mogućnosti praćenja postupka liječenja neplodnosti. U</w:t>
      </w:r>
      <w:r w:rsidR="000129AA" w:rsidRPr="00472D6D">
        <w:rPr>
          <w:sz w:val="22"/>
          <w:szCs w:val="22"/>
          <w:lang w:val="hr-HR"/>
        </w:rPr>
        <w:t> </w:t>
      </w:r>
      <w:r w:rsidRPr="00472D6D">
        <w:rPr>
          <w:sz w:val="22"/>
          <w:szCs w:val="22"/>
          <w:lang w:val="hr-HR"/>
        </w:rPr>
        <w:t xml:space="preserve">žena sigurna i učinkovita </w:t>
      </w:r>
      <w:r w:rsidR="00195D55" w:rsidRPr="00472D6D">
        <w:rPr>
          <w:sz w:val="22"/>
          <w:szCs w:val="22"/>
          <w:lang w:val="hr-HR"/>
        </w:rPr>
        <w:t xml:space="preserve">primjena </w:t>
      </w:r>
      <w:r w:rsidRPr="00472D6D">
        <w:rPr>
          <w:sz w:val="22"/>
          <w:szCs w:val="22"/>
          <w:lang w:val="hr-HR"/>
        </w:rPr>
        <w:t xml:space="preserve">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iziskuje redovito praćenje odgovora jajnika ultrazvukom ili čak i bolje u kombinaciji s mjerenjem razine estradiola u serumu. Među </w:t>
      </w:r>
      <w:r w:rsidR="003952B4">
        <w:rPr>
          <w:sz w:val="22"/>
          <w:szCs w:val="22"/>
          <w:lang w:val="hr-HR"/>
        </w:rPr>
        <w:t>bolesnicima</w:t>
      </w:r>
      <w:r w:rsidRPr="00472D6D">
        <w:rPr>
          <w:sz w:val="22"/>
          <w:szCs w:val="22"/>
          <w:lang w:val="hr-HR"/>
        </w:rPr>
        <w:t xml:space="preserve"> mogu postojati razlike u reakcijama na uzimanje FSH, pri čemu je kod nekih </w:t>
      </w:r>
      <w:r w:rsidR="00084D3B">
        <w:rPr>
          <w:sz w:val="22"/>
          <w:szCs w:val="22"/>
          <w:lang w:val="hr-HR"/>
        </w:rPr>
        <w:t>bolesnika</w:t>
      </w:r>
      <w:r w:rsidRPr="00472D6D">
        <w:rPr>
          <w:sz w:val="22"/>
          <w:szCs w:val="22"/>
          <w:lang w:val="hr-HR"/>
        </w:rPr>
        <w:t xml:space="preserve"> moguć slab odgovor na FSH, a kod drugih pak vrlo snažan odgovor. I kod žena i kod muškaraca treba koristiti najnižu učinkovitu dozu u odnosu na cilj terapije.</w:t>
      </w:r>
    </w:p>
    <w:p w14:paraId="1ECB296C" w14:textId="77777777" w:rsidR="00E1390B" w:rsidRPr="00472D6D" w:rsidRDefault="00E1390B" w:rsidP="00FA0E8F">
      <w:pPr>
        <w:widowControl/>
        <w:spacing w:before="0" w:line="240" w:lineRule="auto"/>
        <w:contextualSpacing/>
        <w:jc w:val="left"/>
        <w:rPr>
          <w:sz w:val="22"/>
          <w:szCs w:val="22"/>
          <w:lang w:val="hr-HR"/>
        </w:rPr>
      </w:pPr>
    </w:p>
    <w:p w14:paraId="7300E946"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Porfirija</w:t>
      </w:r>
    </w:p>
    <w:p w14:paraId="050228DB" w14:textId="77777777" w:rsidR="00E1390B" w:rsidRPr="00472D6D" w:rsidRDefault="00E1390B" w:rsidP="00FA0E8F">
      <w:pPr>
        <w:keepNext/>
        <w:keepLines/>
        <w:widowControl/>
        <w:spacing w:before="0" w:line="240" w:lineRule="auto"/>
        <w:contextualSpacing/>
        <w:jc w:val="left"/>
        <w:rPr>
          <w:i/>
          <w:sz w:val="22"/>
          <w:szCs w:val="22"/>
          <w:u w:val="single"/>
          <w:lang w:val="hr-HR"/>
        </w:rPr>
      </w:pPr>
    </w:p>
    <w:p w14:paraId="3EE607F1" w14:textId="140B9652" w:rsidR="00E1390B" w:rsidRPr="00472D6D" w:rsidRDefault="003952B4" w:rsidP="00FA0E8F">
      <w:pPr>
        <w:widowControl/>
        <w:spacing w:before="0" w:line="240" w:lineRule="auto"/>
        <w:contextualSpacing/>
        <w:jc w:val="left"/>
        <w:rPr>
          <w:sz w:val="22"/>
          <w:szCs w:val="22"/>
          <w:lang w:val="hr-HR"/>
        </w:rPr>
      </w:pPr>
      <w:r>
        <w:rPr>
          <w:sz w:val="22"/>
          <w:szCs w:val="22"/>
          <w:lang w:val="hr-HR"/>
        </w:rPr>
        <w:t>Bolesnike</w:t>
      </w:r>
      <w:r w:rsidR="00E1390B" w:rsidRPr="00472D6D">
        <w:rPr>
          <w:sz w:val="22"/>
          <w:szCs w:val="22"/>
          <w:lang w:val="hr-HR"/>
        </w:rPr>
        <w:t xml:space="preserve"> koji boluju od porfirije ili imaju porfiriju u obitelji treba pažljivo pratiti za vrijeme liječenja lijekom </w:t>
      </w:r>
      <w:r w:rsidR="00197443" w:rsidRPr="00472D6D">
        <w:rPr>
          <w:sz w:val="22"/>
          <w:szCs w:val="22"/>
          <w:lang w:val="hr-HR"/>
        </w:rPr>
        <w:t>GONAL</w:t>
      </w:r>
      <w:r w:rsidR="00197443" w:rsidRPr="00472D6D">
        <w:rPr>
          <w:sz w:val="22"/>
          <w:szCs w:val="22"/>
          <w:lang w:val="hr-HR"/>
        </w:rPr>
        <w:noBreakHyphen/>
        <w:t>f</w:t>
      </w:r>
      <w:r w:rsidR="00E1390B" w:rsidRPr="00472D6D">
        <w:rPr>
          <w:sz w:val="22"/>
          <w:szCs w:val="22"/>
          <w:lang w:val="hr-HR"/>
        </w:rPr>
        <w:t>. Pogoršanje ili pojava prvih simptoma te bolesti može zahtijevati prekid terapije.</w:t>
      </w:r>
    </w:p>
    <w:p w14:paraId="19CB6CBD" w14:textId="77777777" w:rsidR="00E1390B" w:rsidRPr="00472D6D" w:rsidRDefault="00E1390B" w:rsidP="00FA0E8F">
      <w:pPr>
        <w:widowControl/>
        <w:spacing w:before="0" w:line="240" w:lineRule="auto"/>
        <w:contextualSpacing/>
        <w:jc w:val="left"/>
        <w:rPr>
          <w:sz w:val="22"/>
          <w:szCs w:val="22"/>
          <w:lang w:val="hr-HR"/>
        </w:rPr>
      </w:pPr>
    </w:p>
    <w:p w14:paraId="2C174D60"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Liječenje žena</w:t>
      </w:r>
    </w:p>
    <w:p w14:paraId="150036FE" w14:textId="77777777" w:rsidR="00E1390B" w:rsidRPr="00472D6D" w:rsidRDefault="00E1390B" w:rsidP="00FA0E8F">
      <w:pPr>
        <w:keepNext/>
        <w:keepLines/>
        <w:widowControl/>
        <w:spacing w:before="0" w:line="240" w:lineRule="auto"/>
        <w:contextualSpacing/>
        <w:jc w:val="left"/>
        <w:rPr>
          <w:sz w:val="22"/>
          <w:szCs w:val="22"/>
          <w:lang w:val="hr-HR"/>
        </w:rPr>
      </w:pPr>
    </w:p>
    <w:p w14:paraId="444A5CF4" w14:textId="6161056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Prije početka terapije treba napraviti prikladnu procjenu neplodnosti para i utvrditi moguće kontraindikacije za trudnoću. Posebno treba provjeriti boluju li </w:t>
      </w:r>
      <w:r w:rsidR="003952B4">
        <w:rPr>
          <w:sz w:val="22"/>
          <w:szCs w:val="22"/>
          <w:lang w:val="hr-HR"/>
        </w:rPr>
        <w:t>bolesnice</w:t>
      </w:r>
      <w:r w:rsidRPr="00472D6D">
        <w:rPr>
          <w:sz w:val="22"/>
          <w:szCs w:val="22"/>
          <w:lang w:val="hr-HR"/>
        </w:rPr>
        <w:t xml:space="preserve"> od hipotiroidizma, smanjene aktivnosti kore nadbubrežne žlijezde, hiperprolaktinemije te je potrebno primijeniti odgovarajuću terapiju.</w:t>
      </w:r>
    </w:p>
    <w:p w14:paraId="73DCDCB2" w14:textId="77777777" w:rsidR="00E1390B" w:rsidRPr="00472D6D" w:rsidRDefault="00E1390B" w:rsidP="00FA0E8F">
      <w:pPr>
        <w:widowControl/>
        <w:spacing w:before="0" w:line="240" w:lineRule="auto"/>
        <w:contextualSpacing/>
        <w:jc w:val="left"/>
        <w:rPr>
          <w:sz w:val="22"/>
          <w:szCs w:val="22"/>
          <w:lang w:val="hr-HR"/>
        </w:rPr>
      </w:pPr>
    </w:p>
    <w:p w14:paraId="7B0B939E" w14:textId="62192C17" w:rsidR="00E1390B" w:rsidRPr="00472D6D" w:rsidRDefault="003952B4" w:rsidP="00FA0E8F">
      <w:pPr>
        <w:widowControl/>
        <w:spacing w:before="0" w:line="240" w:lineRule="auto"/>
        <w:contextualSpacing/>
        <w:jc w:val="left"/>
        <w:rPr>
          <w:sz w:val="22"/>
          <w:szCs w:val="22"/>
          <w:lang w:val="hr-HR"/>
        </w:rPr>
      </w:pPr>
      <w:r>
        <w:rPr>
          <w:sz w:val="22"/>
          <w:szCs w:val="22"/>
          <w:lang w:val="hr-HR"/>
        </w:rPr>
        <w:t>Bolesnice</w:t>
      </w:r>
      <w:r w:rsidR="00E1390B" w:rsidRPr="00472D6D">
        <w:rPr>
          <w:sz w:val="22"/>
          <w:szCs w:val="22"/>
          <w:lang w:val="hr-HR"/>
        </w:rPr>
        <w:t xml:space="preserve"> kod kojih se provodi stimulacija rasta folikula, bilo kao terapija anovulatorne neplodnosti, bilo zbog procedura vezanih uz metode medicinski potpomognute reprodukcije, mogu doživjeti povećanje jajnika ili razviti hiperstimulaciju. Pridržavanje preporučenog doziranja lijeka </w:t>
      </w:r>
      <w:r w:rsidR="00197443" w:rsidRPr="00472D6D">
        <w:rPr>
          <w:sz w:val="22"/>
          <w:szCs w:val="22"/>
          <w:lang w:val="hr-HR"/>
        </w:rPr>
        <w:t>GONAL</w:t>
      </w:r>
      <w:r w:rsidR="00197443" w:rsidRPr="00472D6D">
        <w:rPr>
          <w:sz w:val="22"/>
          <w:szCs w:val="22"/>
          <w:lang w:val="hr-HR"/>
        </w:rPr>
        <w:noBreakHyphen/>
        <w:t>f</w:t>
      </w:r>
      <w:r w:rsidR="00E1390B" w:rsidRPr="00472D6D">
        <w:rPr>
          <w:sz w:val="22"/>
          <w:szCs w:val="22"/>
          <w:lang w:val="hr-HR"/>
        </w:rPr>
        <w:t xml:space="preserve"> i režima primjene te pažljivo praćenje terapije smanjit će </w:t>
      </w:r>
      <w:r w:rsidR="00EF194C" w:rsidRPr="00472D6D">
        <w:rPr>
          <w:sz w:val="22"/>
          <w:szCs w:val="22"/>
          <w:lang w:val="hr-HR"/>
        </w:rPr>
        <w:t xml:space="preserve">incidenciju </w:t>
      </w:r>
      <w:r w:rsidR="00E1390B" w:rsidRPr="00472D6D">
        <w:rPr>
          <w:sz w:val="22"/>
          <w:szCs w:val="22"/>
          <w:lang w:val="hr-HR"/>
        </w:rPr>
        <w:t>ovakvih pojava. Kako bi točno tumačio indekse razvoja i sazrijevanja folikula, liječnik mora imati određeno iskustvo u interpretaciji relevantnih testova.</w:t>
      </w:r>
    </w:p>
    <w:p w14:paraId="062B1774" w14:textId="77777777" w:rsidR="00E1390B" w:rsidRPr="00472D6D" w:rsidRDefault="00E1390B" w:rsidP="00FA0E8F">
      <w:pPr>
        <w:widowControl/>
        <w:spacing w:before="0" w:line="240" w:lineRule="auto"/>
        <w:contextualSpacing/>
        <w:jc w:val="left"/>
        <w:rPr>
          <w:sz w:val="22"/>
          <w:szCs w:val="22"/>
          <w:lang w:val="hr-HR"/>
        </w:rPr>
      </w:pPr>
    </w:p>
    <w:p w14:paraId="3E2F64C7"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 kliničkim je ispitivanjima dokazana povećana osjetljivost jajnika na </w:t>
      </w:r>
      <w:r w:rsidR="00197443" w:rsidRPr="00472D6D">
        <w:rPr>
          <w:sz w:val="22"/>
          <w:szCs w:val="22"/>
          <w:lang w:val="hr-HR"/>
        </w:rPr>
        <w:t>GONAL</w:t>
      </w:r>
      <w:r w:rsidR="00197443" w:rsidRPr="00472D6D">
        <w:rPr>
          <w:sz w:val="22"/>
          <w:szCs w:val="22"/>
          <w:lang w:val="hr-HR"/>
        </w:rPr>
        <w:noBreakHyphen/>
        <w:t>f</w:t>
      </w:r>
      <w:r w:rsidR="00CD7FF2" w:rsidRPr="00472D6D">
        <w:rPr>
          <w:sz w:val="22"/>
          <w:szCs w:val="22"/>
          <w:lang w:val="hr-HR"/>
        </w:rPr>
        <w:t xml:space="preserve"> </w:t>
      </w:r>
      <w:r w:rsidRPr="00472D6D">
        <w:rPr>
          <w:sz w:val="22"/>
          <w:szCs w:val="22"/>
          <w:lang w:val="hr-HR"/>
        </w:rPr>
        <w:t xml:space="preserve">kada se davao zajedno s lutropinom alfa. Ako se čini da bi povećanje doze FSH bilo odgovarajuće, </w:t>
      </w:r>
      <w:r w:rsidR="002D54A2" w:rsidRPr="00472D6D">
        <w:rPr>
          <w:sz w:val="22"/>
          <w:szCs w:val="22"/>
          <w:lang w:val="hr-HR"/>
        </w:rPr>
        <w:t>p</w:t>
      </w:r>
      <w:r w:rsidR="002C2B21" w:rsidRPr="00472D6D">
        <w:rPr>
          <w:sz w:val="22"/>
          <w:szCs w:val="22"/>
          <w:lang w:val="hr-HR"/>
        </w:rPr>
        <w:t>odešavanje doze</w:t>
      </w:r>
      <w:r w:rsidRPr="00472D6D">
        <w:rPr>
          <w:sz w:val="22"/>
          <w:szCs w:val="22"/>
          <w:lang w:val="hr-HR"/>
        </w:rPr>
        <w:t xml:space="preserve"> bi se trebala izvršiti u intervalima od 7 do 14</w:t>
      </w:r>
      <w:r w:rsidR="00C91F5C" w:rsidRPr="00472D6D">
        <w:rPr>
          <w:sz w:val="22"/>
          <w:szCs w:val="22"/>
          <w:lang w:val="hr-HR"/>
        </w:rPr>
        <w:t> </w:t>
      </w:r>
      <w:r w:rsidRPr="00472D6D">
        <w:rPr>
          <w:sz w:val="22"/>
          <w:szCs w:val="22"/>
          <w:lang w:val="hr-HR"/>
        </w:rPr>
        <w:t>dana</w:t>
      </w:r>
      <w:r w:rsidR="00D5023E" w:rsidRPr="00472D6D">
        <w:rPr>
          <w:sz w:val="22"/>
          <w:szCs w:val="22"/>
          <w:lang w:val="hr-HR"/>
        </w:rPr>
        <w:t xml:space="preserve"> i najbolje u koracima povećanja od po</w:t>
      </w:r>
      <w:r w:rsidRPr="00472D6D">
        <w:rPr>
          <w:sz w:val="22"/>
          <w:szCs w:val="22"/>
          <w:lang w:val="hr-HR"/>
        </w:rPr>
        <w:t xml:space="preserve"> </w:t>
      </w:r>
      <w:r w:rsidR="00CD7FF2" w:rsidRPr="00472D6D">
        <w:rPr>
          <w:sz w:val="22"/>
          <w:szCs w:val="22"/>
          <w:lang w:val="hr-HR"/>
        </w:rPr>
        <w:t>37,5</w:t>
      </w:r>
      <w:r w:rsidR="00CD7FF2" w:rsidRPr="00472D6D">
        <w:rPr>
          <w:sz w:val="22"/>
          <w:szCs w:val="22"/>
          <w:lang w:val="hr-HR"/>
        </w:rPr>
        <w:noBreakHyphen/>
        <w:t>75 IU</w:t>
      </w:r>
      <w:r w:rsidRPr="00472D6D">
        <w:rPr>
          <w:sz w:val="22"/>
          <w:szCs w:val="22"/>
          <w:lang w:val="hr-HR"/>
        </w:rPr>
        <w:t>.</w:t>
      </w:r>
    </w:p>
    <w:p w14:paraId="3B3A0381" w14:textId="77777777" w:rsidR="00E1390B" w:rsidRPr="00472D6D" w:rsidRDefault="00E1390B" w:rsidP="00FA0E8F">
      <w:pPr>
        <w:widowControl/>
        <w:spacing w:before="0" w:line="240" w:lineRule="auto"/>
        <w:contextualSpacing/>
        <w:jc w:val="left"/>
        <w:rPr>
          <w:sz w:val="22"/>
          <w:szCs w:val="22"/>
          <w:lang w:val="hr-HR"/>
        </w:rPr>
      </w:pPr>
    </w:p>
    <w:p w14:paraId="3BA54434"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Dosad nisu izravno uspoređene terapija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/luteinizirajućim hormonom i terapija humanim menopauzalnim gonadotropinom (hMG). Usporedbe temeljene na povijesnim podacima ukazuju da je uspješnost ovulacije postignute kombinacijom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/LH slična onoj postignutoj s humanim menopauzaln</w:t>
      </w:r>
      <w:r w:rsidR="00164AA5" w:rsidRPr="00472D6D">
        <w:rPr>
          <w:sz w:val="22"/>
          <w:szCs w:val="22"/>
          <w:lang w:val="hr-HR"/>
        </w:rPr>
        <w:t>im</w:t>
      </w:r>
      <w:r w:rsidRPr="00472D6D">
        <w:rPr>
          <w:sz w:val="22"/>
          <w:szCs w:val="22"/>
          <w:lang w:val="hr-HR"/>
        </w:rPr>
        <w:t xml:space="preserve"> gonadotropinom.</w:t>
      </w:r>
    </w:p>
    <w:p w14:paraId="4E365EA6" w14:textId="77777777" w:rsidR="00E1390B" w:rsidRPr="00472D6D" w:rsidRDefault="00E1390B" w:rsidP="00FA0E8F">
      <w:pPr>
        <w:widowControl/>
        <w:spacing w:before="0" w:line="240" w:lineRule="auto"/>
        <w:contextualSpacing/>
        <w:jc w:val="left"/>
        <w:rPr>
          <w:sz w:val="22"/>
          <w:szCs w:val="22"/>
          <w:lang w:val="hr-HR"/>
        </w:rPr>
      </w:pPr>
    </w:p>
    <w:p w14:paraId="16D9E564" w14:textId="77777777" w:rsidR="00E1390B" w:rsidRPr="00472D6D" w:rsidRDefault="00E1390B" w:rsidP="00472D6D">
      <w:pPr>
        <w:keepNext/>
        <w:keepLines/>
        <w:widowControl/>
        <w:spacing w:before="0" w:line="240" w:lineRule="auto"/>
        <w:contextualSpacing/>
        <w:jc w:val="left"/>
        <w:rPr>
          <w:i/>
          <w:sz w:val="22"/>
          <w:szCs w:val="22"/>
          <w:u w:val="single"/>
          <w:lang w:val="hr-HR"/>
        </w:rPr>
      </w:pPr>
      <w:r w:rsidRPr="00472D6D">
        <w:rPr>
          <w:i/>
          <w:sz w:val="22"/>
          <w:szCs w:val="22"/>
          <w:u w:val="single"/>
          <w:lang w:val="hr-HR"/>
        </w:rPr>
        <w:t>Sindrom hiperstimulacije jajnika (OHSS)</w:t>
      </w:r>
    </w:p>
    <w:p w14:paraId="4041F410"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Određeni stupanj povećanja jajnika očekivani je učinak kontrolirane stimulacije jajnika. Češći je u žena sa sindromom policističnih jajnika te obično prolazi bez liječenja.</w:t>
      </w:r>
    </w:p>
    <w:p w14:paraId="3D3CCF46" w14:textId="77777777" w:rsidR="00E1390B" w:rsidRPr="00472D6D" w:rsidRDefault="00E1390B" w:rsidP="00FA0E8F">
      <w:pPr>
        <w:widowControl/>
        <w:spacing w:before="0" w:line="240" w:lineRule="auto"/>
        <w:contextualSpacing/>
        <w:jc w:val="left"/>
        <w:rPr>
          <w:sz w:val="22"/>
          <w:szCs w:val="22"/>
          <w:lang w:val="hr-HR"/>
        </w:rPr>
      </w:pPr>
    </w:p>
    <w:p w14:paraId="60E87284"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OHSS medicinsko je stanje koje se jasno razlikuje od nekompliciranog povećanja jajnika i koje se može manifestirati u </w:t>
      </w:r>
      <w:r w:rsidR="00CD6AFA" w:rsidRPr="00472D6D">
        <w:rPr>
          <w:sz w:val="22"/>
          <w:szCs w:val="22"/>
          <w:lang w:val="hr-HR"/>
        </w:rPr>
        <w:t xml:space="preserve">rastućim </w:t>
      </w:r>
      <w:r w:rsidRPr="00472D6D">
        <w:rPr>
          <w:sz w:val="22"/>
          <w:szCs w:val="22"/>
          <w:lang w:val="hr-HR"/>
        </w:rPr>
        <w:t>stupnjevima težine. Uključuje izraženo povećanja jajnika, visoku razinu seruma spolnih steroidnih hormona i povećanja vaskularne propusnosti, čija posljedica može biti nakupljanje tekućine u peritonealnoj, pleuralnoj te rijetko u perikardijalnoj šupljini.</w:t>
      </w:r>
    </w:p>
    <w:p w14:paraId="507E13BC" w14:textId="77777777" w:rsidR="00E1390B" w:rsidRPr="00472D6D" w:rsidRDefault="00E1390B" w:rsidP="00FA0E8F">
      <w:pPr>
        <w:widowControl/>
        <w:spacing w:before="0" w:line="240" w:lineRule="auto"/>
        <w:contextualSpacing/>
        <w:jc w:val="left"/>
        <w:rPr>
          <w:sz w:val="22"/>
          <w:szCs w:val="22"/>
          <w:lang w:val="hr-HR"/>
        </w:rPr>
      </w:pPr>
    </w:p>
    <w:p w14:paraId="0FC7EEB6"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 teškim slučajevima </w:t>
      </w:r>
      <w:r w:rsidR="000C373D" w:rsidRPr="00472D6D">
        <w:rPr>
          <w:sz w:val="22"/>
          <w:szCs w:val="22"/>
          <w:lang w:val="hr-HR"/>
        </w:rPr>
        <w:t>OHSS</w:t>
      </w:r>
      <w:r w:rsidR="000C373D" w:rsidRPr="00472D6D">
        <w:rPr>
          <w:sz w:val="22"/>
          <w:szCs w:val="22"/>
          <w:lang w:val="hr-HR"/>
        </w:rPr>
        <w:noBreakHyphen/>
        <w:t>a</w:t>
      </w:r>
      <w:r w:rsidRPr="00472D6D">
        <w:rPr>
          <w:sz w:val="22"/>
          <w:szCs w:val="22"/>
          <w:lang w:val="hr-HR"/>
        </w:rPr>
        <w:t xml:space="preserve"> mogu se uočiti sljedeći simptomi: bol u abdomenu, </w:t>
      </w:r>
      <w:r w:rsidR="005A4AD7" w:rsidRPr="00472D6D">
        <w:rPr>
          <w:sz w:val="22"/>
          <w:szCs w:val="22"/>
          <w:lang w:val="hr-HR"/>
        </w:rPr>
        <w:t>distenzija</w:t>
      </w:r>
      <w:r w:rsidRPr="00472D6D">
        <w:rPr>
          <w:sz w:val="22"/>
          <w:szCs w:val="22"/>
          <w:lang w:val="hr-HR"/>
        </w:rPr>
        <w:t xml:space="preserve"> abdomen</w:t>
      </w:r>
      <w:r w:rsidR="005A4AD7" w:rsidRPr="00472D6D">
        <w:rPr>
          <w:sz w:val="22"/>
          <w:szCs w:val="22"/>
          <w:lang w:val="hr-HR"/>
        </w:rPr>
        <w:t>a</w:t>
      </w:r>
      <w:r w:rsidRPr="00472D6D">
        <w:rPr>
          <w:sz w:val="22"/>
          <w:szCs w:val="22"/>
          <w:lang w:val="hr-HR"/>
        </w:rPr>
        <w:t>, jako povećanje jajnika, povećanje težine, dispneja, oligurija i gastrointestinalni simptomi uključujući mučninu, povraćanje i proljev. Klinička procjena može otkriti hipovolemiju, hemokoncentraciju, poremećaj ravnoteže elektrolita, ascites, krv u trbušnoj šupljini, pleuralni izljev, hidrotoraks ili akutni respiratorni distres. Vrlo rijetko</w:t>
      </w:r>
      <w:r w:rsidR="00247427" w:rsidRPr="00472D6D">
        <w:rPr>
          <w:sz w:val="22"/>
          <w:szCs w:val="22"/>
          <w:lang w:val="hr-HR"/>
        </w:rPr>
        <w:t>,</w:t>
      </w:r>
      <w:r w:rsidRPr="00472D6D">
        <w:rPr>
          <w:sz w:val="22"/>
          <w:szCs w:val="22"/>
          <w:lang w:val="hr-HR"/>
        </w:rPr>
        <w:t xml:space="preserve"> teški OHSS može biti popraćen komplikacijama kao što su torzija jajnika ili tromboembolijama kao što su plućna embolija, ishemijski moždani udar i infarkt miokarda.</w:t>
      </w:r>
    </w:p>
    <w:p w14:paraId="041D86AD" w14:textId="77777777" w:rsidR="00E1390B" w:rsidRPr="00472D6D" w:rsidRDefault="00E1390B" w:rsidP="00FA0E8F">
      <w:pPr>
        <w:widowControl/>
        <w:spacing w:before="0" w:line="240" w:lineRule="auto"/>
        <w:contextualSpacing/>
        <w:jc w:val="left"/>
        <w:rPr>
          <w:sz w:val="22"/>
          <w:szCs w:val="22"/>
          <w:lang w:val="hr-HR"/>
        </w:rPr>
      </w:pPr>
    </w:p>
    <w:p w14:paraId="7BC4440E"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Neovisni faktori za razvoj sindroma hiperstimulacije jajnika uključuju sindrom policističnih jajnika, visoku apsolutnu razinu ili brzo rastuću razinu estradiola u serumu (npr. &gt; 900 pg/ml ili &gt; 3300 pmol/l tijekom anovulacije; &gt; 3000 pg/ml ili &gt; 11</w:t>
      </w:r>
      <w:r w:rsidR="00735665" w:rsidRPr="00472D6D">
        <w:rPr>
          <w:sz w:val="22"/>
          <w:szCs w:val="22"/>
          <w:lang w:val="hr-HR"/>
        </w:rPr>
        <w:t> </w:t>
      </w:r>
      <w:r w:rsidRPr="00472D6D">
        <w:rPr>
          <w:sz w:val="22"/>
          <w:szCs w:val="22"/>
          <w:lang w:val="hr-HR"/>
        </w:rPr>
        <w:t xml:space="preserve">000 pmol/l tijekom potpomognute oplodnje) i velik broj folikula jajnika u razvoju (npr. &gt; 3 folikula promjera ≥ 14 mm tijekom anovulacije; ≥ 20 folikula promjera ≥ 12 mm tijekom potpomognute oplodnje). </w:t>
      </w:r>
    </w:p>
    <w:p w14:paraId="3373C98B" w14:textId="77777777" w:rsidR="00E1390B" w:rsidRPr="00472D6D" w:rsidRDefault="00E1390B" w:rsidP="00FA0E8F">
      <w:pPr>
        <w:widowControl/>
        <w:spacing w:before="0" w:line="240" w:lineRule="auto"/>
        <w:contextualSpacing/>
        <w:jc w:val="left"/>
        <w:rPr>
          <w:sz w:val="22"/>
          <w:szCs w:val="22"/>
          <w:lang w:val="hr-HR"/>
        </w:rPr>
      </w:pPr>
    </w:p>
    <w:p w14:paraId="7C07A818" w14:textId="7ABD48DE"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Pridržavanjem preporučenih doza i režima davanja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smanjuje se mogućnost hiperstimulacije jajnika (vidjeti dijelove</w:t>
      </w:r>
      <w:r w:rsidR="005347A0" w:rsidRPr="00472D6D">
        <w:rPr>
          <w:sz w:val="22"/>
          <w:szCs w:val="22"/>
          <w:lang w:val="hr-HR"/>
        </w:rPr>
        <w:t> </w:t>
      </w:r>
      <w:r w:rsidRPr="00472D6D">
        <w:rPr>
          <w:sz w:val="22"/>
          <w:szCs w:val="22"/>
          <w:lang w:val="hr-HR"/>
        </w:rPr>
        <w:t>4.2 i 4.8). Praćenje ciklusa stimulacije pregledima ultrazvukom i mjerenjima estradiola preporučuje se za rano prepoznavanje faktora rizika.</w:t>
      </w:r>
    </w:p>
    <w:p w14:paraId="4CC88F50" w14:textId="77777777" w:rsidR="00E1390B" w:rsidRPr="00472D6D" w:rsidRDefault="00E1390B" w:rsidP="00FA0E8F">
      <w:pPr>
        <w:pStyle w:val="BodyText2"/>
        <w:widowControl/>
        <w:spacing w:before="0" w:line="240" w:lineRule="auto"/>
        <w:contextualSpacing/>
        <w:rPr>
          <w:sz w:val="22"/>
          <w:szCs w:val="22"/>
          <w:lang w:val="hr-HR"/>
        </w:rPr>
      </w:pPr>
    </w:p>
    <w:p w14:paraId="452ECDCC" w14:textId="761659BA"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Postoje dokazi koji upućuju da hCG ima važnu ulogu i pokretanju OHSS i da taj sindrom može postati težim te se produžiti ako dođe do trudnoće. Stoga, ako se pojave simptomi sindroma hiperstimulacije jajnika, kao što su razina estradiola u serumu &gt; 5500 pg/ml ili &gt; 20</w:t>
      </w:r>
      <w:r w:rsidR="00735665" w:rsidRPr="00472D6D">
        <w:rPr>
          <w:sz w:val="22"/>
          <w:szCs w:val="22"/>
          <w:lang w:val="hr-HR"/>
        </w:rPr>
        <w:t> </w:t>
      </w:r>
      <w:r w:rsidRPr="00472D6D">
        <w:rPr>
          <w:sz w:val="22"/>
          <w:szCs w:val="22"/>
          <w:lang w:val="hr-HR"/>
        </w:rPr>
        <w:t xml:space="preserve">200 pmol/l i/ili ≥ 40 folikula ukupno, preporučuje se prestanak davanja hCG, a </w:t>
      </w:r>
      <w:r w:rsidR="003952B4">
        <w:rPr>
          <w:sz w:val="22"/>
          <w:szCs w:val="22"/>
          <w:lang w:val="hr-HR"/>
        </w:rPr>
        <w:t>bolesnica</w:t>
      </w:r>
      <w:r w:rsidRPr="00472D6D">
        <w:rPr>
          <w:sz w:val="22"/>
          <w:szCs w:val="22"/>
          <w:lang w:val="hr-HR"/>
        </w:rPr>
        <w:t xml:space="preserve"> se treba suzdržavati od spolnog odnosa ili upotrebljavati barijerne metode kontracepcije najmanje 4 dana. OHSS može brzo napredovati (unutar 24</w:t>
      </w:r>
      <w:r w:rsidR="00F13D05" w:rsidRPr="00472D6D">
        <w:rPr>
          <w:sz w:val="22"/>
          <w:szCs w:val="22"/>
          <w:lang w:val="hr-HR"/>
        </w:rPr>
        <w:t> sata</w:t>
      </w:r>
      <w:r w:rsidRPr="00472D6D">
        <w:rPr>
          <w:sz w:val="22"/>
          <w:szCs w:val="22"/>
          <w:lang w:val="hr-HR"/>
        </w:rPr>
        <w:t xml:space="preserve">) ili čak nekoliko dana te prerasti u teško medicinsko stanje. Najčešće se događa nakon prekida hormonskog liječenja i doseže svoj maksimum otprilike 7 do 10 dana nakon liječenja. </w:t>
      </w:r>
      <w:r w:rsidR="00084D3B">
        <w:rPr>
          <w:sz w:val="22"/>
          <w:szCs w:val="22"/>
          <w:lang w:val="hr-HR"/>
        </w:rPr>
        <w:t>Bolesnice</w:t>
      </w:r>
      <w:r w:rsidRPr="00472D6D">
        <w:rPr>
          <w:sz w:val="22"/>
          <w:szCs w:val="22"/>
          <w:lang w:val="hr-HR"/>
        </w:rPr>
        <w:t xml:space="preserve"> stoga treba pratiti najmanje 2 tjedna nakon primjene </w:t>
      </w:r>
      <w:r w:rsidR="00F13D05" w:rsidRPr="00472D6D">
        <w:rPr>
          <w:sz w:val="22"/>
          <w:szCs w:val="22"/>
          <w:lang w:val="hr-HR"/>
        </w:rPr>
        <w:t>hCG</w:t>
      </w:r>
      <w:r w:rsidR="00F13D05" w:rsidRPr="00472D6D">
        <w:rPr>
          <w:sz w:val="22"/>
          <w:szCs w:val="22"/>
          <w:lang w:val="hr-HR"/>
        </w:rPr>
        <w:noBreakHyphen/>
        <w:t>a</w:t>
      </w:r>
      <w:r w:rsidRPr="00472D6D">
        <w:rPr>
          <w:sz w:val="22"/>
          <w:szCs w:val="22"/>
          <w:lang w:val="hr-HR"/>
        </w:rPr>
        <w:t>.</w:t>
      </w:r>
    </w:p>
    <w:p w14:paraId="2F99EDDE" w14:textId="77777777" w:rsidR="00E1390B" w:rsidRPr="00472D6D" w:rsidRDefault="00E1390B" w:rsidP="00FA0E8F">
      <w:pPr>
        <w:widowControl/>
        <w:spacing w:before="0" w:line="240" w:lineRule="auto"/>
        <w:contextualSpacing/>
        <w:jc w:val="left"/>
        <w:rPr>
          <w:sz w:val="22"/>
          <w:szCs w:val="22"/>
          <w:lang w:val="hr-HR"/>
        </w:rPr>
      </w:pPr>
    </w:p>
    <w:p w14:paraId="3F47208F" w14:textId="527D2DA7" w:rsidR="00F24CA8" w:rsidRPr="00472D6D" w:rsidRDefault="00E1390B" w:rsidP="00FA0E8F">
      <w:pPr>
        <w:pStyle w:val="BodyText2"/>
        <w:widowControl/>
        <w:spacing w:before="0" w:line="240" w:lineRule="auto"/>
        <w:contextualSpacing/>
        <w:rPr>
          <w:sz w:val="22"/>
          <w:szCs w:val="22"/>
          <w:lang w:val="hr-HR"/>
        </w:rPr>
      </w:pPr>
      <w:bookmarkStart w:id="4" w:name="OLEII-109_Company_Response_to_LoQLINK4"/>
      <w:bookmarkStart w:id="5" w:name="OLEII-109_Company_Response_to_LoQLINK5"/>
      <w:bookmarkEnd w:id="4"/>
      <w:bookmarkEnd w:id="5"/>
      <w:r w:rsidRPr="00472D6D">
        <w:rPr>
          <w:sz w:val="22"/>
          <w:szCs w:val="22"/>
          <w:lang w:val="hr-HR"/>
        </w:rPr>
        <w:t>Kod metoda medicinski potpomognute reprodukcije, aspiriranje svih folikula prije ovulacije može umanjiti pojavu hiperstimulacije.</w:t>
      </w:r>
    </w:p>
    <w:p w14:paraId="26B8EFA8" w14:textId="77777777" w:rsidR="00F24CA8" w:rsidRPr="00472D6D" w:rsidRDefault="00F24CA8" w:rsidP="00FA0E8F">
      <w:pPr>
        <w:pStyle w:val="BodyText2"/>
        <w:widowControl/>
        <w:spacing w:before="0" w:line="240" w:lineRule="auto"/>
        <w:contextualSpacing/>
        <w:rPr>
          <w:sz w:val="22"/>
          <w:szCs w:val="22"/>
          <w:lang w:val="hr-HR"/>
        </w:rPr>
      </w:pPr>
    </w:p>
    <w:p w14:paraId="1FCED47A" w14:textId="274D4DE4"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Blagi ili umjereni OHSS obično prestaje spontano. Ako dođe do razvoja teškog oblika </w:t>
      </w:r>
      <w:r w:rsidR="000C373D" w:rsidRPr="00472D6D">
        <w:rPr>
          <w:sz w:val="22"/>
          <w:szCs w:val="22"/>
          <w:lang w:val="hr-HR"/>
        </w:rPr>
        <w:t>OHSS</w:t>
      </w:r>
      <w:r w:rsidR="000C373D" w:rsidRPr="00472D6D">
        <w:rPr>
          <w:sz w:val="22"/>
          <w:szCs w:val="22"/>
          <w:lang w:val="hr-HR"/>
        </w:rPr>
        <w:noBreakHyphen/>
        <w:t>a</w:t>
      </w:r>
      <w:r w:rsidRPr="00472D6D">
        <w:rPr>
          <w:sz w:val="22"/>
          <w:szCs w:val="22"/>
          <w:lang w:val="hr-HR"/>
        </w:rPr>
        <w:t xml:space="preserve">, liječenje gonadotropinima treba obustaviti ukoliko još traje, a </w:t>
      </w:r>
      <w:r w:rsidR="00084D3B">
        <w:rPr>
          <w:sz w:val="22"/>
          <w:szCs w:val="22"/>
          <w:lang w:val="hr-HR"/>
        </w:rPr>
        <w:t>bolesnicu</w:t>
      </w:r>
      <w:r w:rsidRPr="00472D6D">
        <w:rPr>
          <w:sz w:val="22"/>
          <w:szCs w:val="22"/>
          <w:lang w:val="hr-HR"/>
        </w:rPr>
        <w:t xml:space="preserve"> hospitalizirati i započeti specifičnu terapiju za sindrom hiperstimulacije jajnika.</w:t>
      </w:r>
    </w:p>
    <w:p w14:paraId="5CBA1AFE" w14:textId="77777777" w:rsidR="00E1390B" w:rsidRPr="00472D6D" w:rsidRDefault="00E1390B" w:rsidP="00FA0E8F">
      <w:pPr>
        <w:widowControl/>
        <w:spacing w:before="0" w:line="240" w:lineRule="auto"/>
        <w:contextualSpacing/>
        <w:jc w:val="left"/>
        <w:rPr>
          <w:sz w:val="22"/>
          <w:szCs w:val="22"/>
          <w:lang w:val="hr-HR"/>
        </w:rPr>
      </w:pPr>
    </w:p>
    <w:p w14:paraId="6AAA77D5"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Višeplodne trudnoće</w:t>
      </w:r>
    </w:p>
    <w:p w14:paraId="28C4265C" w14:textId="5BB1DEB8"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 </w:t>
      </w:r>
      <w:r w:rsidR="003952B4">
        <w:rPr>
          <w:sz w:val="22"/>
          <w:szCs w:val="22"/>
          <w:lang w:val="hr-HR"/>
        </w:rPr>
        <w:t>bolesnica</w:t>
      </w:r>
      <w:r w:rsidRPr="00472D6D">
        <w:rPr>
          <w:sz w:val="22"/>
          <w:szCs w:val="22"/>
          <w:lang w:val="hr-HR"/>
        </w:rPr>
        <w:t xml:space="preserve"> koje su podvrgnute indukciji ovulacije povećana je incidencija višeplodnih trudnoća u usporedbi s prirodnim začećem. Većina višestrukih začeća rezultira blizancima. Višeplodna trudnoća, pogotovo ona s velikim brojem plodova, donosi povećani rizik za razvoj neželjenih pojava u vrijeme trudnoće i u perinatalnom razdoblju.</w:t>
      </w:r>
    </w:p>
    <w:p w14:paraId="08005431" w14:textId="77777777" w:rsidR="00E1390B" w:rsidRPr="00472D6D" w:rsidRDefault="00E1390B" w:rsidP="00FA0E8F">
      <w:pPr>
        <w:widowControl/>
        <w:spacing w:before="0" w:line="240" w:lineRule="auto"/>
        <w:contextualSpacing/>
        <w:jc w:val="left"/>
        <w:rPr>
          <w:sz w:val="22"/>
          <w:szCs w:val="22"/>
          <w:lang w:val="hr-HR"/>
        </w:rPr>
      </w:pPr>
    </w:p>
    <w:p w14:paraId="0FAA9B32"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Kako bi se smanjio rizik od višeplodnih trudnoća, preporučuje se pažljivo praćenje odgovora jajnika.</w:t>
      </w:r>
    </w:p>
    <w:p w14:paraId="1F1073E8" w14:textId="77777777" w:rsidR="00E1390B" w:rsidRPr="00472D6D" w:rsidRDefault="00E1390B" w:rsidP="00FA0E8F">
      <w:pPr>
        <w:widowControl/>
        <w:spacing w:before="0" w:line="240" w:lineRule="auto"/>
        <w:contextualSpacing/>
        <w:jc w:val="left"/>
        <w:rPr>
          <w:sz w:val="22"/>
          <w:szCs w:val="22"/>
          <w:lang w:val="hr-HR"/>
        </w:rPr>
      </w:pPr>
    </w:p>
    <w:p w14:paraId="553B3B3C" w14:textId="51BA3034"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Rizik višeplodne trudnoće nakon metoda medicinski potpomognute reprodukcije povezan je s brojem prenesenih embrija, njihovom kvalitetom i godinama </w:t>
      </w:r>
      <w:r w:rsidR="00084D3B">
        <w:rPr>
          <w:sz w:val="22"/>
          <w:szCs w:val="22"/>
          <w:lang w:val="hr-HR"/>
        </w:rPr>
        <w:t>bolesnice</w:t>
      </w:r>
      <w:r w:rsidRPr="00472D6D">
        <w:rPr>
          <w:sz w:val="22"/>
          <w:szCs w:val="22"/>
          <w:lang w:val="hr-HR"/>
        </w:rPr>
        <w:t>.</w:t>
      </w:r>
    </w:p>
    <w:p w14:paraId="5C5C503A" w14:textId="77777777" w:rsidR="00E1390B" w:rsidRPr="00472D6D" w:rsidRDefault="00E1390B" w:rsidP="00FA0E8F">
      <w:pPr>
        <w:widowControl/>
        <w:spacing w:before="0" w:line="240" w:lineRule="auto"/>
        <w:contextualSpacing/>
        <w:jc w:val="left"/>
        <w:rPr>
          <w:sz w:val="22"/>
          <w:szCs w:val="22"/>
          <w:lang w:val="hr-HR"/>
        </w:rPr>
      </w:pPr>
    </w:p>
    <w:p w14:paraId="5C7E9C55" w14:textId="6ED8224A"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Prije početka terapije, </w:t>
      </w:r>
      <w:r w:rsidR="003952B4">
        <w:rPr>
          <w:sz w:val="22"/>
          <w:szCs w:val="22"/>
          <w:lang w:val="hr-HR"/>
        </w:rPr>
        <w:t>bolesnice</w:t>
      </w:r>
      <w:r w:rsidRPr="00472D6D">
        <w:rPr>
          <w:sz w:val="22"/>
          <w:szCs w:val="22"/>
          <w:lang w:val="hr-HR"/>
        </w:rPr>
        <w:t xml:space="preserve"> treba upozoriti na potencijalan rizik rođenja većeg broja djece.</w:t>
      </w:r>
    </w:p>
    <w:p w14:paraId="00404BDD" w14:textId="77777777" w:rsidR="00E1390B" w:rsidRPr="00472D6D" w:rsidRDefault="00E1390B" w:rsidP="00FA0E8F">
      <w:pPr>
        <w:widowControl/>
        <w:spacing w:before="0" w:line="240" w:lineRule="auto"/>
        <w:contextualSpacing/>
        <w:jc w:val="left"/>
        <w:rPr>
          <w:sz w:val="22"/>
          <w:szCs w:val="22"/>
          <w:lang w:val="hr-HR"/>
        </w:rPr>
      </w:pPr>
    </w:p>
    <w:p w14:paraId="3DAB0EBD"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Gubitak trudnoće</w:t>
      </w:r>
    </w:p>
    <w:p w14:paraId="66613E01" w14:textId="74A86432"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Incidencija </w:t>
      </w:r>
      <w:r w:rsidRPr="00472D6D">
        <w:rPr>
          <w:bCs/>
          <w:sz w:val="22"/>
          <w:szCs w:val="22"/>
          <w:lang w:val="hr-HR"/>
        </w:rPr>
        <w:t>gubitka</w:t>
      </w:r>
      <w:r w:rsidRPr="00472D6D">
        <w:rPr>
          <w:sz w:val="22"/>
          <w:szCs w:val="22"/>
          <w:lang w:val="hr-HR"/>
        </w:rPr>
        <w:t xml:space="preserve"> trudnoće bilo u vidu spontanog pobačaja ili prekida trudnoće veća je u </w:t>
      </w:r>
      <w:r w:rsidR="003952B4">
        <w:rPr>
          <w:sz w:val="22"/>
          <w:szCs w:val="22"/>
          <w:lang w:val="hr-HR"/>
        </w:rPr>
        <w:t>bolesnica</w:t>
      </w:r>
      <w:r w:rsidRPr="00472D6D">
        <w:rPr>
          <w:sz w:val="22"/>
          <w:szCs w:val="22"/>
          <w:lang w:val="hr-HR"/>
        </w:rPr>
        <w:t xml:space="preserve"> kod kojih se provodi stimulacija rasta folikula za indukciju ovulacije ili za metode medicinski potpomognute reprodukcije u odnosu na prirodno začeće.</w:t>
      </w:r>
    </w:p>
    <w:p w14:paraId="3B949051" w14:textId="77777777" w:rsidR="00E1390B" w:rsidRPr="00472D6D" w:rsidRDefault="00E1390B" w:rsidP="00FA0E8F">
      <w:pPr>
        <w:widowControl/>
        <w:spacing w:before="0" w:line="240" w:lineRule="auto"/>
        <w:contextualSpacing/>
        <w:jc w:val="left"/>
        <w:rPr>
          <w:sz w:val="22"/>
          <w:szCs w:val="22"/>
          <w:lang w:val="hr-HR"/>
        </w:rPr>
      </w:pPr>
    </w:p>
    <w:p w14:paraId="4D71591A"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Ektopična trudnoća</w:t>
      </w:r>
    </w:p>
    <w:p w14:paraId="107426F2"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Žene koje u anamnezi imaju bolest jajovoda izložene su većem riziku ektopične trudnoće, bilo da je do trudnoće došlo spontanim začećem, bilo uz pomoć terapije neplodnosti.</w:t>
      </w:r>
      <w:r w:rsidR="00CD7FF2" w:rsidRPr="00472D6D">
        <w:rPr>
          <w:sz w:val="22"/>
          <w:szCs w:val="22"/>
          <w:lang w:val="hr-HR"/>
        </w:rPr>
        <w:t xml:space="preserve"> </w:t>
      </w:r>
      <w:r w:rsidR="00ED52F5" w:rsidRPr="00472D6D">
        <w:rPr>
          <w:sz w:val="22"/>
          <w:szCs w:val="22"/>
          <w:lang w:val="hr-HR"/>
        </w:rPr>
        <w:t xml:space="preserve">Prevalencija </w:t>
      </w:r>
      <w:r w:rsidRPr="00472D6D">
        <w:rPr>
          <w:sz w:val="22"/>
          <w:szCs w:val="22"/>
          <w:lang w:val="hr-HR"/>
        </w:rPr>
        <w:t>ektopičnih trudnoća nakon potpomognute oplodnje veća je u usporedbi s općom populacijom.</w:t>
      </w:r>
    </w:p>
    <w:p w14:paraId="5306C5FD" w14:textId="77777777" w:rsidR="00E1390B" w:rsidRPr="00472D6D" w:rsidRDefault="00E1390B" w:rsidP="00FA0E8F">
      <w:pPr>
        <w:widowControl/>
        <w:spacing w:before="0" w:line="240" w:lineRule="auto"/>
        <w:contextualSpacing/>
        <w:jc w:val="left"/>
        <w:rPr>
          <w:sz w:val="22"/>
          <w:szCs w:val="22"/>
          <w:lang w:val="hr-HR"/>
        </w:rPr>
      </w:pPr>
    </w:p>
    <w:p w14:paraId="45E65DF7"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Neoplazme reprodukcijskog sustava</w:t>
      </w:r>
    </w:p>
    <w:p w14:paraId="31AFAB84"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Postoje izvješća o neoplazmama jajnika i drugih dijelova reprodukcijskog sustava, i benignim i malignim, u žena koje su </w:t>
      </w:r>
      <w:r w:rsidR="00ED52F5" w:rsidRPr="00472D6D">
        <w:rPr>
          <w:sz w:val="22"/>
          <w:szCs w:val="22"/>
          <w:lang w:val="hr-HR"/>
        </w:rPr>
        <w:t xml:space="preserve">prošle </w:t>
      </w:r>
      <w:r w:rsidRPr="00472D6D">
        <w:rPr>
          <w:sz w:val="22"/>
          <w:szCs w:val="22"/>
          <w:lang w:val="hr-HR"/>
        </w:rPr>
        <w:t>više ciklusa liječenja neplodnosti. Još nije utvrđeno povećava li terapija gonadotropinima osnovni rizik za razvoj ovih tumora u neplodnih žena ili ne.</w:t>
      </w:r>
    </w:p>
    <w:p w14:paraId="3B53B82D" w14:textId="77777777" w:rsidR="00E1390B" w:rsidRPr="00472D6D" w:rsidRDefault="00E1390B" w:rsidP="00FA0E8F">
      <w:pPr>
        <w:widowControl/>
        <w:spacing w:before="0" w:line="240" w:lineRule="auto"/>
        <w:contextualSpacing/>
        <w:jc w:val="left"/>
        <w:rPr>
          <w:sz w:val="22"/>
          <w:szCs w:val="22"/>
          <w:lang w:val="hr-HR"/>
        </w:rPr>
      </w:pPr>
    </w:p>
    <w:p w14:paraId="15CD6C4B"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Kongenitalne malformacije</w:t>
      </w:r>
    </w:p>
    <w:p w14:paraId="04C039D7" w14:textId="77777777" w:rsidR="00E1390B" w:rsidRPr="00472D6D" w:rsidRDefault="00E07D52" w:rsidP="00FA0E8F">
      <w:pPr>
        <w:widowControl/>
        <w:spacing w:before="0" w:line="240" w:lineRule="auto"/>
        <w:contextualSpacing/>
        <w:jc w:val="left"/>
        <w:rPr>
          <w:sz w:val="22"/>
          <w:szCs w:val="22"/>
          <w:lang w:val="hr-HR"/>
        </w:rPr>
      </w:pPr>
      <w:r w:rsidRPr="00472D6D">
        <w:rPr>
          <w:sz w:val="22"/>
          <w:szCs w:val="22"/>
          <w:lang w:val="hr-HR"/>
        </w:rPr>
        <w:t xml:space="preserve">Prevalencija </w:t>
      </w:r>
      <w:r w:rsidR="00E1390B" w:rsidRPr="00472D6D">
        <w:rPr>
          <w:sz w:val="22"/>
          <w:szCs w:val="22"/>
          <w:lang w:val="hr-HR"/>
        </w:rPr>
        <w:t>kongenitalnih malformacija nakon primjene metoda medicinski potpomognute reprodukcije može biti blago povećana u odnosu na spontana začeća. Smatra se da je to posljedica razlika u karakteristikama roditelja (na primjer: dob majke, karakteristike sperme) i višeplodnih trudnoća.</w:t>
      </w:r>
    </w:p>
    <w:p w14:paraId="5D77903F" w14:textId="77777777" w:rsidR="00E1390B" w:rsidRPr="00472D6D" w:rsidRDefault="00E1390B" w:rsidP="00FA0E8F">
      <w:pPr>
        <w:widowControl/>
        <w:spacing w:before="0" w:line="240" w:lineRule="auto"/>
        <w:contextualSpacing/>
        <w:jc w:val="left"/>
        <w:rPr>
          <w:b/>
          <w:sz w:val="22"/>
          <w:szCs w:val="22"/>
          <w:lang w:val="hr-HR"/>
        </w:rPr>
      </w:pPr>
    </w:p>
    <w:p w14:paraId="4EE5A1FE"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Tromboembolije</w:t>
      </w:r>
    </w:p>
    <w:p w14:paraId="5A8476B2"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 žena s nedavnom ili </w:t>
      </w:r>
      <w:r w:rsidR="00FF289D" w:rsidRPr="00472D6D">
        <w:rPr>
          <w:sz w:val="22"/>
          <w:szCs w:val="22"/>
          <w:lang w:val="hr-HR"/>
        </w:rPr>
        <w:t xml:space="preserve">trenutno </w:t>
      </w:r>
      <w:r w:rsidR="005D3ECC" w:rsidRPr="00472D6D">
        <w:rPr>
          <w:sz w:val="22"/>
          <w:szCs w:val="22"/>
          <w:lang w:val="hr-HR"/>
        </w:rPr>
        <w:t xml:space="preserve">prisutnom </w:t>
      </w:r>
      <w:r w:rsidRPr="00472D6D">
        <w:rPr>
          <w:sz w:val="22"/>
          <w:szCs w:val="22"/>
          <w:lang w:val="hr-HR"/>
        </w:rPr>
        <w:t>tromboembolijskom bolešću ili u žena s opće prepoznatim rizicima za tromboembolijske događaje, kao što su osobna ili obiteljska anamneza, liječenje gonadotropinima može još više povećati rizik od pogoršanja ili pojave takvih događaja. U ovih žena dobrobiti primjene gonadotropina treba usporediti s rizicima. No, također treba imati na umu da trudnoća, sama po sebi, baš kao i OHSS, također donosi povećani rizik od tromboembolijskih događaja.</w:t>
      </w:r>
    </w:p>
    <w:p w14:paraId="26CA7A4F" w14:textId="77777777" w:rsidR="00E1390B" w:rsidRPr="00472D6D" w:rsidRDefault="00E1390B" w:rsidP="00FA0E8F">
      <w:pPr>
        <w:widowControl/>
        <w:spacing w:before="0" w:line="240" w:lineRule="auto"/>
        <w:contextualSpacing/>
        <w:jc w:val="left"/>
        <w:rPr>
          <w:sz w:val="22"/>
          <w:szCs w:val="22"/>
          <w:lang w:val="hr-HR"/>
        </w:rPr>
      </w:pPr>
    </w:p>
    <w:p w14:paraId="40C2F4E7"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Liječenje muškaraca</w:t>
      </w:r>
    </w:p>
    <w:p w14:paraId="123A1158" w14:textId="77777777" w:rsidR="00E1390B" w:rsidRPr="00472D6D" w:rsidRDefault="00E1390B" w:rsidP="00FA0E8F">
      <w:pPr>
        <w:keepNext/>
        <w:keepLines/>
        <w:widowControl/>
        <w:spacing w:before="0" w:line="240" w:lineRule="auto"/>
        <w:contextualSpacing/>
        <w:jc w:val="left"/>
        <w:rPr>
          <w:sz w:val="22"/>
          <w:szCs w:val="22"/>
          <w:lang w:val="hr-HR"/>
        </w:rPr>
      </w:pPr>
    </w:p>
    <w:p w14:paraId="58B82520" w14:textId="7B18C0FB"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Povećana razina endogenog FSH znak je primarne insuficijencije testisa. Ovi </w:t>
      </w:r>
      <w:r w:rsidR="003952B4">
        <w:rPr>
          <w:sz w:val="22"/>
          <w:szCs w:val="22"/>
          <w:lang w:val="hr-HR"/>
        </w:rPr>
        <w:t>bolesnici</w:t>
      </w:r>
      <w:r w:rsidRPr="00472D6D">
        <w:rPr>
          <w:sz w:val="22"/>
          <w:szCs w:val="22"/>
          <w:lang w:val="hr-HR"/>
        </w:rPr>
        <w:t xml:space="preserve"> ne reagiraju na terapiju lijek</w:t>
      </w:r>
      <w:r w:rsidR="00760A17" w:rsidRPr="00472D6D">
        <w:rPr>
          <w:sz w:val="22"/>
          <w:szCs w:val="22"/>
          <w:lang w:val="hr-HR"/>
        </w:rPr>
        <w:t>o</w:t>
      </w:r>
      <w:r w:rsidR="00A02E76" w:rsidRPr="00472D6D">
        <w:rPr>
          <w:sz w:val="22"/>
          <w:szCs w:val="22"/>
          <w:lang w:val="hr-HR"/>
        </w:rPr>
        <w:t>vima</w:t>
      </w:r>
      <w:r w:rsidRPr="00472D6D">
        <w:rPr>
          <w:sz w:val="22"/>
          <w:szCs w:val="22"/>
          <w:lang w:val="hr-HR"/>
        </w:rPr>
        <w:t xml:space="preserve">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/hCG.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se ne smije koristiti kada se ne može postići učinkovita</w:t>
      </w:r>
      <w:r w:rsidR="00C91F5C" w:rsidRPr="00472D6D">
        <w:rPr>
          <w:sz w:val="22"/>
          <w:szCs w:val="22"/>
          <w:lang w:val="hr-HR"/>
        </w:rPr>
        <w:t> </w:t>
      </w:r>
      <w:r w:rsidRPr="00472D6D">
        <w:rPr>
          <w:sz w:val="22"/>
          <w:szCs w:val="22"/>
          <w:lang w:val="hr-HR"/>
        </w:rPr>
        <w:t>reakcija.</w:t>
      </w:r>
    </w:p>
    <w:p w14:paraId="2B751365" w14:textId="77777777" w:rsidR="00E1390B" w:rsidRPr="00472D6D" w:rsidRDefault="00E1390B" w:rsidP="00FA0E8F">
      <w:pPr>
        <w:widowControl/>
        <w:spacing w:before="0" w:line="240" w:lineRule="auto"/>
        <w:contextualSpacing/>
        <w:jc w:val="left"/>
        <w:rPr>
          <w:sz w:val="22"/>
          <w:szCs w:val="22"/>
          <w:lang w:val="hr-HR"/>
        </w:rPr>
      </w:pPr>
    </w:p>
    <w:p w14:paraId="4575CA34"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Preporučeno je analizirati sjeme 4 do 6 mjeseci nakon početka terapije, što je dio procjene odgovora na terapiju. </w:t>
      </w:r>
    </w:p>
    <w:p w14:paraId="52DB15CA" w14:textId="77777777" w:rsidR="00E1390B" w:rsidRPr="00472D6D" w:rsidRDefault="00E1390B" w:rsidP="00FA0E8F">
      <w:pPr>
        <w:widowControl/>
        <w:spacing w:before="0" w:line="240" w:lineRule="auto"/>
        <w:contextualSpacing/>
        <w:jc w:val="left"/>
        <w:rPr>
          <w:sz w:val="22"/>
          <w:szCs w:val="22"/>
          <w:lang w:val="hr-HR"/>
        </w:rPr>
      </w:pPr>
    </w:p>
    <w:p w14:paraId="39DFCB9D"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Sadržaj natrija</w:t>
      </w:r>
    </w:p>
    <w:p w14:paraId="599308B8" w14:textId="77777777" w:rsidR="00E1390B" w:rsidRPr="00472D6D" w:rsidRDefault="00E1390B" w:rsidP="00FA0E8F">
      <w:pPr>
        <w:keepNext/>
        <w:keepLines/>
        <w:widowControl/>
        <w:spacing w:before="0" w:line="240" w:lineRule="auto"/>
        <w:contextualSpacing/>
        <w:jc w:val="left"/>
        <w:rPr>
          <w:sz w:val="22"/>
          <w:szCs w:val="22"/>
          <w:lang w:val="hr-HR"/>
        </w:rPr>
      </w:pPr>
    </w:p>
    <w:p w14:paraId="78C26E01" w14:textId="77777777"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sadrži manje od 1</w:t>
      </w:r>
      <w:r w:rsidR="005F390F" w:rsidRPr="00472D6D">
        <w:rPr>
          <w:sz w:val="22"/>
          <w:szCs w:val="22"/>
          <w:lang w:val="hr-HR"/>
        </w:rPr>
        <w:t> </w:t>
      </w:r>
      <w:r w:rsidR="00E1390B" w:rsidRPr="00472D6D">
        <w:rPr>
          <w:sz w:val="22"/>
          <w:szCs w:val="22"/>
          <w:lang w:val="hr-HR"/>
        </w:rPr>
        <w:t>mmol (23</w:t>
      </w:r>
      <w:r w:rsidR="00F13D05" w:rsidRPr="00472D6D">
        <w:rPr>
          <w:sz w:val="22"/>
          <w:szCs w:val="22"/>
          <w:lang w:val="hr-HR"/>
        </w:rPr>
        <w:t> mg</w:t>
      </w:r>
      <w:r w:rsidR="00E1390B" w:rsidRPr="00472D6D">
        <w:rPr>
          <w:sz w:val="22"/>
          <w:szCs w:val="22"/>
          <w:lang w:val="hr-HR"/>
        </w:rPr>
        <w:t xml:space="preserve">) </w:t>
      </w:r>
      <w:r w:rsidR="00256EEE" w:rsidRPr="00472D6D">
        <w:rPr>
          <w:sz w:val="22"/>
          <w:szCs w:val="22"/>
          <w:lang w:val="hr-HR"/>
        </w:rPr>
        <w:t xml:space="preserve">natrija </w:t>
      </w:r>
      <w:r w:rsidR="00E1390B" w:rsidRPr="00472D6D">
        <w:rPr>
          <w:sz w:val="22"/>
          <w:szCs w:val="22"/>
          <w:lang w:val="hr-HR"/>
        </w:rPr>
        <w:t xml:space="preserve">po dozi, tj. </w:t>
      </w:r>
      <w:r w:rsidR="00256EEE" w:rsidRPr="00472D6D">
        <w:rPr>
          <w:sz w:val="22"/>
          <w:szCs w:val="22"/>
          <w:lang w:val="hr-HR"/>
        </w:rPr>
        <w:t>zanemarive količine</w:t>
      </w:r>
      <w:r w:rsidR="00E1390B" w:rsidRPr="00472D6D">
        <w:rPr>
          <w:sz w:val="22"/>
          <w:szCs w:val="22"/>
          <w:lang w:val="hr-HR"/>
        </w:rPr>
        <w:t xml:space="preserve"> natrij</w:t>
      </w:r>
      <w:r w:rsidR="00256EEE" w:rsidRPr="00472D6D">
        <w:rPr>
          <w:sz w:val="22"/>
          <w:szCs w:val="22"/>
          <w:lang w:val="hr-HR"/>
        </w:rPr>
        <w:t>a</w:t>
      </w:r>
      <w:r w:rsidR="00E1390B" w:rsidRPr="00472D6D">
        <w:rPr>
          <w:sz w:val="22"/>
          <w:szCs w:val="22"/>
          <w:lang w:val="hr-HR"/>
        </w:rPr>
        <w:t>.</w:t>
      </w:r>
    </w:p>
    <w:p w14:paraId="56032388" w14:textId="77777777" w:rsidR="00E1390B" w:rsidRPr="00472D6D" w:rsidRDefault="00E1390B" w:rsidP="00FA0E8F">
      <w:pPr>
        <w:widowControl/>
        <w:spacing w:before="0" w:line="240" w:lineRule="auto"/>
        <w:contextualSpacing/>
        <w:jc w:val="left"/>
        <w:rPr>
          <w:sz w:val="22"/>
          <w:szCs w:val="22"/>
          <w:lang w:val="hr-HR"/>
        </w:rPr>
      </w:pPr>
    </w:p>
    <w:p w14:paraId="51770C52" w14:textId="3BB04391" w:rsidR="005347A0" w:rsidRPr="00472D6D" w:rsidRDefault="00853982" w:rsidP="00853982">
      <w:pPr>
        <w:keepNext/>
        <w:keepLines/>
        <w:widowControl/>
        <w:shd w:val="clear" w:color="auto" w:fill="E6E6E6"/>
        <w:spacing w:before="0" w:line="240" w:lineRule="auto"/>
        <w:ind w:left="567" w:hanging="567"/>
        <w:jc w:val="left"/>
        <w:rPr>
          <w:i/>
          <w:sz w:val="22"/>
          <w:szCs w:val="22"/>
          <w:lang w:val="hr-HR"/>
        </w:rPr>
      </w:pPr>
      <w:r w:rsidRPr="00472D6D">
        <w:rPr>
          <w:i/>
          <w:sz w:val="22"/>
          <w:szCs w:val="22"/>
          <w:shd w:val="clear" w:color="auto" w:fill="D9D9D9"/>
          <w:lang w:val="hr-HR"/>
        </w:rPr>
        <w:t>Additionally</w:t>
      </w:r>
      <w:r w:rsidR="005347A0" w:rsidRPr="00472D6D">
        <w:rPr>
          <w:i/>
          <w:sz w:val="22"/>
          <w:szCs w:val="22"/>
          <w:shd w:val="clear" w:color="auto" w:fill="D9D9D9"/>
          <w:lang w:val="hr-HR"/>
        </w:rPr>
        <w:t xml:space="preserve"> &lt;GONAL-f 1050 IU&gt; </w:t>
      </w:r>
      <w:r w:rsidR="005347A0" w:rsidRPr="00472D6D">
        <w:rPr>
          <w:i/>
          <w:sz w:val="22"/>
          <w:szCs w:val="22"/>
          <w:lang w:val="hr-HR"/>
        </w:rPr>
        <w:t xml:space="preserve">+ </w:t>
      </w:r>
      <w:r w:rsidR="005347A0" w:rsidRPr="00472D6D">
        <w:rPr>
          <w:i/>
          <w:sz w:val="22"/>
          <w:szCs w:val="22"/>
          <w:shd w:val="clear" w:color="auto" w:fill="BFBFBF"/>
          <w:lang w:val="hr-HR"/>
        </w:rPr>
        <w:t>&lt;GONAL-f 450 IU&gt;</w:t>
      </w:r>
      <w:r w:rsidR="005347A0" w:rsidRPr="00472D6D">
        <w:rPr>
          <w:i/>
          <w:sz w:val="22"/>
          <w:szCs w:val="22"/>
          <w:lang w:val="hr-HR"/>
        </w:rPr>
        <w:t xml:space="preserve"> </w:t>
      </w:r>
    </w:p>
    <w:p w14:paraId="5F207F8D" w14:textId="77777777" w:rsidR="005347A0" w:rsidRPr="00472D6D" w:rsidRDefault="005347A0" w:rsidP="005347A0">
      <w:pPr>
        <w:keepNext/>
        <w:widowControl/>
        <w:shd w:val="clear" w:color="auto" w:fill="D9D9D9"/>
        <w:spacing w:before="0" w:line="240" w:lineRule="auto"/>
        <w:jc w:val="left"/>
        <w:rPr>
          <w:sz w:val="22"/>
          <w:szCs w:val="22"/>
          <w:u w:val="single"/>
          <w:lang w:val="hr-HR"/>
        </w:rPr>
      </w:pPr>
      <w:r w:rsidRPr="00472D6D">
        <w:rPr>
          <w:sz w:val="22"/>
          <w:szCs w:val="22"/>
          <w:u w:val="single"/>
          <w:lang w:val="hr-HR"/>
        </w:rPr>
        <w:t>Otapalo sadrži benzilni alkohol</w:t>
      </w:r>
    </w:p>
    <w:p w14:paraId="7CCA3549" w14:textId="77777777" w:rsidR="005347A0" w:rsidRPr="00472D6D" w:rsidRDefault="005347A0" w:rsidP="005347A0">
      <w:pPr>
        <w:keepNext/>
        <w:widowControl/>
        <w:shd w:val="clear" w:color="auto" w:fill="D9D9D9"/>
        <w:spacing w:before="0" w:line="240" w:lineRule="auto"/>
        <w:jc w:val="left"/>
        <w:rPr>
          <w:sz w:val="22"/>
          <w:szCs w:val="22"/>
          <w:u w:val="single"/>
          <w:lang w:val="hr-HR"/>
        </w:rPr>
      </w:pPr>
    </w:p>
    <w:p w14:paraId="746B3564" w14:textId="77777777" w:rsidR="005347A0" w:rsidRPr="00472D6D" w:rsidRDefault="005347A0" w:rsidP="00652800">
      <w:pPr>
        <w:widowControl/>
        <w:shd w:val="clear" w:color="auto" w:fill="D9D9D9"/>
        <w:spacing w:before="0" w:line="240" w:lineRule="auto"/>
        <w:jc w:val="left"/>
        <w:rPr>
          <w:sz w:val="22"/>
          <w:szCs w:val="22"/>
          <w:lang w:val="hr-HR"/>
        </w:rPr>
      </w:pPr>
      <w:bookmarkStart w:id="6" w:name="_Hlk525664848"/>
      <w:r w:rsidRPr="00472D6D">
        <w:rPr>
          <w:sz w:val="22"/>
          <w:szCs w:val="22"/>
          <w:lang w:val="hr-HR"/>
        </w:rPr>
        <w:t xml:space="preserve">Nakon rekonstitucije priloženim otapalom, </w:t>
      </w:r>
      <w:r w:rsidR="00652800" w:rsidRPr="00472D6D">
        <w:rPr>
          <w:sz w:val="22"/>
          <w:szCs w:val="22"/>
          <w:lang w:val="hr-HR"/>
        </w:rPr>
        <w:t xml:space="preserve">ovaj lijek sadrži </w:t>
      </w:r>
      <w:r w:rsidR="00F24CA8" w:rsidRPr="00472D6D">
        <w:rPr>
          <w:sz w:val="22"/>
          <w:szCs w:val="22"/>
          <w:lang w:val="hr-HR"/>
        </w:rPr>
        <w:t>1,</w:t>
      </w:r>
      <w:r w:rsidR="00652800" w:rsidRPr="00472D6D">
        <w:rPr>
          <w:sz w:val="22"/>
          <w:szCs w:val="22"/>
          <w:lang w:val="hr-HR"/>
        </w:rPr>
        <w:t xml:space="preserve">23 mg benzilnog alkohola u jednoj dozi od 75 IU, što odgovara </w:t>
      </w:r>
      <w:r w:rsidR="00F24CA8" w:rsidRPr="00472D6D">
        <w:rPr>
          <w:sz w:val="22"/>
          <w:szCs w:val="22"/>
          <w:lang w:val="hr-HR"/>
        </w:rPr>
        <w:t>9,</w:t>
      </w:r>
      <w:r w:rsidR="00652800" w:rsidRPr="00472D6D">
        <w:rPr>
          <w:sz w:val="22"/>
          <w:szCs w:val="22"/>
          <w:lang w:val="hr-HR"/>
        </w:rPr>
        <w:t>45 mg/ml. Benzilni alkohol može uzrokovati alergijske reakcije.</w:t>
      </w:r>
    </w:p>
    <w:bookmarkEnd w:id="6"/>
    <w:p w14:paraId="4FEC318B" w14:textId="77777777" w:rsidR="005347A0" w:rsidRPr="00472D6D" w:rsidRDefault="005347A0" w:rsidP="00FA0E8F">
      <w:pPr>
        <w:widowControl/>
        <w:spacing w:before="0" w:line="240" w:lineRule="auto"/>
        <w:contextualSpacing/>
        <w:jc w:val="left"/>
        <w:rPr>
          <w:sz w:val="22"/>
          <w:szCs w:val="22"/>
          <w:lang w:val="hr-HR"/>
        </w:rPr>
      </w:pPr>
    </w:p>
    <w:p w14:paraId="333570D9"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4.5</w:t>
      </w:r>
      <w:r w:rsidRPr="00472D6D">
        <w:rPr>
          <w:rFonts w:ascii="Times New Roman" w:hAnsi="Times New Roman"/>
          <w:i w:val="0"/>
          <w:sz w:val="22"/>
          <w:szCs w:val="22"/>
        </w:rPr>
        <w:tab/>
        <w:t>Interakcije s drugim lijekovima i drugi oblici interakcija</w:t>
      </w:r>
    </w:p>
    <w:p w14:paraId="2436F606" w14:textId="77777777" w:rsidR="00E1390B" w:rsidRPr="00472D6D" w:rsidRDefault="00E1390B" w:rsidP="00FA0E8F">
      <w:pPr>
        <w:keepNext/>
        <w:keepLines/>
        <w:widowControl/>
        <w:spacing w:before="0" w:line="240" w:lineRule="auto"/>
        <w:contextualSpacing/>
        <w:jc w:val="left"/>
        <w:rPr>
          <w:sz w:val="22"/>
          <w:szCs w:val="22"/>
          <w:lang w:val="hr-HR"/>
        </w:rPr>
      </w:pPr>
    </w:p>
    <w:p w14:paraId="6B88F8B4"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Istovremena uporaba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s drugim tvarima koje se koriste za stimuliranje ovulacije (na primjer hCG, klomifencitrata) može pojačati folikularni odgovor, dok paralelna </w:t>
      </w:r>
      <w:r w:rsidR="00C22D26" w:rsidRPr="00472D6D">
        <w:rPr>
          <w:sz w:val="22"/>
          <w:szCs w:val="22"/>
          <w:lang w:val="hr-HR"/>
        </w:rPr>
        <w:t xml:space="preserve">primjena </w:t>
      </w:r>
      <w:r w:rsidRPr="00472D6D">
        <w:rPr>
          <w:sz w:val="22"/>
          <w:szCs w:val="22"/>
          <w:lang w:val="hr-HR"/>
        </w:rPr>
        <w:t xml:space="preserve">agonista ili antagonista GnRH u cilju smanjenja osjetljivosti hipofize može povećati doze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potrebne za postizanje adekvatnog odgovora jajnika. Ne postoje izvješća ni o jednoj drugoj klinički značajnoj interakciji s lijekovima za vrijeme primjene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w:t>
      </w:r>
    </w:p>
    <w:p w14:paraId="00B9F7E6" w14:textId="77777777" w:rsidR="00E1390B" w:rsidRPr="00472D6D" w:rsidRDefault="00E1390B" w:rsidP="00FA0E8F">
      <w:pPr>
        <w:widowControl/>
        <w:spacing w:before="0" w:line="240" w:lineRule="auto"/>
        <w:contextualSpacing/>
        <w:jc w:val="left"/>
        <w:rPr>
          <w:sz w:val="22"/>
          <w:szCs w:val="22"/>
          <w:lang w:val="hr-HR"/>
        </w:rPr>
      </w:pPr>
    </w:p>
    <w:p w14:paraId="7967D23F"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4.6</w:t>
      </w:r>
      <w:r w:rsidRPr="00472D6D">
        <w:rPr>
          <w:rFonts w:ascii="Times New Roman" w:hAnsi="Times New Roman"/>
          <w:i w:val="0"/>
          <w:sz w:val="22"/>
          <w:szCs w:val="22"/>
        </w:rPr>
        <w:tab/>
        <w:t>Plodnost, trudnoća i dojenje</w:t>
      </w:r>
    </w:p>
    <w:p w14:paraId="1EF9B4B9" w14:textId="77777777" w:rsidR="00E1390B" w:rsidRPr="00472D6D" w:rsidRDefault="00E1390B" w:rsidP="00FA0E8F">
      <w:pPr>
        <w:keepNext/>
        <w:keepLines/>
        <w:widowControl/>
        <w:spacing w:before="0" w:line="240" w:lineRule="auto"/>
        <w:contextualSpacing/>
        <w:jc w:val="left"/>
        <w:rPr>
          <w:sz w:val="22"/>
          <w:szCs w:val="22"/>
          <w:lang w:val="hr-HR"/>
        </w:rPr>
      </w:pPr>
    </w:p>
    <w:p w14:paraId="6C96E98E"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Trudnoća</w:t>
      </w:r>
    </w:p>
    <w:p w14:paraId="748AF04F" w14:textId="77777777" w:rsidR="00E1390B" w:rsidRPr="00472D6D" w:rsidRDefault="00E1390B" w:rsidP="00FA0E8F">
      <w:pPr>
        <w:keepNext/>
        <w:keepLines/>
        <w:widowControl/>
        <w:spacing w:before="0" w:line="240" w:lineRule="auto"/>
        <w:contextualSpacing/>
        <w:jc w:val="left"/>
        <w:rPr>
          <w:sz w:val="22"/>
          <w:szCs w:val="22"/>
          <w:u w:val="single"/>
          <w:lang w:val="hr-HR"/>
        </w:rPr>
      </w:pPr>
    </w:p>
    <w:p w14:paraId="1131ED21"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Ne postoji indikacija za korištenje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tijekom trudnoće.</w:t>
      </w:r>
      <w:r w:rsidR="00CD7FF2" w:rsidRPr="00472D6D">
        <w:rPr>
          <w:sz w:val="22"/>
          <w:szCs w:val="22"/>
          <w:lang w:val="hr-HR"/>
        </w:rPr>
        <w:t xml:space="preserve"> </w:t>
      </w:r>
      <w:r w:rsidRPr="00472D6D">
        <w:rPr>
          <w:sz w:val="22"/>
          <w:szCs w:val="22"/>
          <w:lang w:val="hr-HR"/>
        </w:rPr>
        <w:t>Podaci o ograničenom broj</w:t>
      </w:r>
      <w:r w:rsidR="00081633" w:rsidRPr="00472D6D">
        <w:rPr>
          <w:sz w:val="22"/>
          <w:szCs w:val="22"/>
          <w:lang w:val="hr-HR"/>
        </w:rPr>
        <w:t>u</w:t>
      </w:r>
      <w:r w:rsidRPr="00472D6D">
        <w:rPr>
          <w:sz w:val="22"/>
          <w:szCs w:val="22"/>
          <w:lang w:val="hr-HR"/>
        </w:rPr>
        <w:t xml:space="preserve"> izložen</w:t>
      </w:r>
      <w:r w:rsidR="00081633" w:rsidRPr="00472D6D">
        <w:rPr>
          <w:sz w:val="22"/>
          <w:szCs w:val="22"/>
          <w:lang w:val="hr-HR"/>
        </w:rPr>
        <w:t>ih</w:t>
      </w:r>
      <w:r w:rsidRPr="00472D6D">
        <w:rPr>
          <w:sz w:val="22"/>
          <w:szCs w:val="22"/>
          <w:lang w:val="hr-HR"/>
        </w:rPr>
        <w:t xml:space="preserve"> trudnoć</w:t>
      </w:r>
      <w:r w:rsidR="00081633" w:rsidRPr="00472D6D">
        <w:rPr>
          <w:sz w:val="22"/>
          <w:szCs w:val="22"/>
          <w:lang w:val="hr-HR"/>
        </w:rPr>
        <w:t>a</w:t>
      </w:r>
      <w:r w:rsidRPr="00472D6D">
        <w:rPr>
          <w:sz w:val="22"/>
          <w:szCs w:val="22"/>
          <w:lang w:val="hr-HR"/>
        </w:rPr>
        <w:t xml:space="preserve"> (manje od 300</w:t>
      </w:r>
      <w:r w:rsidR="002C20E8" w:rsidRPr="00472D6D">
        <w:rPr>
          <w:sz w:val="22"/>
          <w:szCs w:val="22"/>
          <w:lang w:val="hr-HR"/>
        </w:rPr>
        <w:t> </w:t>
      </w:r>
      <w:r w:rsidRPr="00472D6D">
        <w:rPr>
          <w:sz w:val="22"/>
          <w:szCs w:val="22"/>
          <w:lang w:val="hr-HR"/>
        </w:rPr>
        <w:t xml:space="preserve">trudnoća) </w:t>
      </w:r>
      <w:r w:rsidR="00272019" w:rsidRPr="00472D6D">
        <w:rPr>
          <w:sz w:val="22"/>
          <w:szCs w:val="22"/>
          <w:lang w:val="hr-HR"/>
        </w:rPr>
        <w:t>ukazuju da folitropin alfa ne uzrokuje malformacije i</w:t>
      </w:r>
      <w:r w:rsidR="00256EEE" w:rsidRPr="00472D6D">
        <w:rPr>
          <w:sz w:val="22"/>
          <w:szCs w:val="22"/>
          <w:lang w:val="hr-HR"/>
        </w:rPr>
        <w:t>li</w:t>
      </w:r>
      <w:r w:rsidR="00272019" w:rsidRPr="00472D6D">
        <w:rPr>
          <w:sz w:val="22"/>
          <w:szCs w:val="22"/>
          <w:lang w:val="hr-HR"/>
        </w:rPr>
        <w:t xml:space="preserve"> da nema feto/neonatalni toksični učinak.</w:t>
      </w:r>
    </w:p>
    <w:p w14:paraId="4362CA27" w14:textId="77777777" w:rsidR="00272019" w:rsidRPr="00472D6D" w:rsidRDefault="00272019" w:rsidP="00FA0E8F">
      <w:pPr>
        <w:widowControl/>
        <w:spacing w:before="0" w:line="240" w:lineRule="auto"/>
        <w:contextualSpacing/>
        <w:jc w:val="left"/>
        <w:rPr>
          <w:sz w:val="22"/>
          <w:szCs w:val="22"/>
          <w:lang w:val="hr-HR"/>
        </w:rPr>
      </w:pPr>
    </w:p>
    <w:p w14:paraId="3FF218BA" w14:textId="77777777" w:rsidR="00E1390B" w:rsidRPr="00472D6D" w:rsidRDefault="008015CC" w:rsidP="00FA0E8F">
      <w:pPr>
        <w:widowControl/>
        <w:spacing w:before="0" w:line="240" w:lineRule="auto"/>
        <w:contextualSpacing/>
        <w:jc w:val="left"/>
        <w:rPr>
          <w:sz w:val="22"/>
          <w:szCs w:val="22"/>
          <w:lang w:val="hr-HR"/>
        </w:rPr>
      </w:pPr>
      <w:r w:rsidRPr="00472D6D">
        <w:rPr>
          <w:sz w:val="22"/>
          <w:szCs w:val="22"/>
          <w:lang w:val="hr-HR"/>
        </w:rPr>
        <w:t>U i</w:t>
      </w:r>
      <w:r w:rsidR="00D47985" w:rsidRPr="00472D6D">
        <w:rPr>
          <w:sz w:val="22"/>
          <w:szCs w:val="22"/>
          <w:lang w:val="hr-HR"/>
        </w:rPr>
        <w:t>spitivanj</w:t>
      </w:r>
      <w:r w:rsidRPr="00472D6D">
        <w:rPr>
          <w:sz w:val="22"/>
          <w:szCs w:val="22"/>
          <w:lang w:val="hr-HR"/>
        </w:rPr>
        <w:t>im</w:t>
      </w:r>
      <w:r w:rsidR="00D47985" w:rsidRPr="00472D6D">
        <w:rPr>
          <w:sz w:val="22"/>
          <w:szCs w:val="22"/>
          <w:lang w:val="hr-HR"/>
        </w:rPr>
        <w:t>a</w:t>
      </w:r>
      <w:r w:rsidR="00E1390B" w:rsidRPr="00472D6D">
        <w:rPr>
          <w:sz w:val="22"/>
          <w:szCs w:val="22"/>
          <w:lang w:val="hr-HR"/>
        </w:rPr>
        <w:t xml:space="preserve"> na životinjama </w:t>
      </w:r>
      <w:r w:rsidR="00D47985" w:rsidRPr="00472D6D">
        <w:rPr>
          <w:sz w:val="22"/>
          <w:szCs w:val="22"/>
          <w:lang w:val="hr-HR"/>
        </w:rPr>
        <w:t>n</w:t>
      </w:r>
      <w:r w:rsidRPr="00472D6D">
        <w:rPr>
          <w:sz w:val="22"/>
          <w:szCs w:val="22"/>
          <w:lang w:val="hr-HR"/>
        </w:rPr>
        <w:t>ij</w:t>
      </w:r>
      <w:r w:rsidR="00D47985" w:rsidRPr="00472D6D">
        <w:rPr>
          <w:sz w:val="22"/>
          <w:szCs w:val="22"/>
          <w:lang w:val="hr-HR"/>
        </w:rPr>
        <w:t xml:space="preserve">e </w:t>
      </w:r>
      <w:r w:rsidRPr="00472D6D">
        <w:rPr>
          <w:sz w:val="22"/>
          <w:szCs w:val="22"/>
          <w:lang w:val="hr-HR"/>
        </w:rPr>
        <w:t>opažen</w:t>
      </w:r>
      <w:r w:rsidR="00E1390B" w:rsidRPr="00472D6D">
        <w:rPr>
          <w:sz w:val="22"/>
          <w:szCs w:val="22"/>
          <w:lang w:val="hr-HR"/>
        </w:rPr>
        <w:t xml:space="preserve"> teratogeni učinak (vidjeti dio</w:t>
      </w:r>
      <w:r w:rsidR="00B3695F" w:rsidRPr="00472D6D">
        <w:rPr>
          <w:sz w:val="22"/>
          <w:szCs w:val="22"/>
          <w:lang w:val="hr-HR"/>
        </w:rPr>
        <w:t> </w:t>
      </w:r>
      <w:r w:rsidR="00E1390B" w:rsidRPr="00472D6D">
        <w:rPr>
          <w:sz w:val="22"/>
          <w:szCs w:val="22"/>
          <w:lang w:val="hr-HR"/>
        </w:rPr>
        <w:t>5.3).</w:t>
      </w:r>
    </w:p>
    <w:p w14:paraId="45AB7A40"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lastRenderedPageBreak/>
        <w:t xml:space="preserve">U slučaju primjene za vrijeme trudnoće ne postoji dovoljno kliničkih podataka kojima bi se isključio teratogeni učinak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w:t>
      </w:r>
    </w:p>
    <w:p w14:paraId="5E7DCB8E" w14:textId="77777777" w:rsidR="00E1390B" w:rsidRPr="00472D6D" w:rsidRDefault="00E1390B" w:rsidP="00FA0E8F">
      <w:pPr>
        <w:widowControl/>
        <w:spacing w:before="0" w:line="240" w:lineRule="auto"/>
        <w:contextualSpacing/>
        <w:jc w:val="left"/>
        <w:rPr>
          <w:sz w:val="22"/>
          <w:szCs w:val="22"/>
          <w:lang w:val="hr-HR"/>
        </w:rPr>
      </w:pPr>
    </w:p>
    <w:p w14:paraId="1AF6EC6B"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Dojenje</w:t>
      </w:r>
    </w:p>
    <w:p w14:paraId="0DD87295" w14:textId="77777777" w:rsidR="00E1390B" w:rsidRPr="00472D6D" w:rsidRDefault="00E1390B" w:rsidP="00FA0E8F">
      <w:pPr>
        <w:keepNext/>
        <w:keepLines/>
        <w:widowControl/>
        <w:spacing w:before="0" w:line="240" w:lineRule="auto"/>
        <w:contextualSpacing/>
        <w:jc w:val="left"/>
        <w:rPr>
          <w:sz w:val="22"/>
          <w:szCs w:val="22"/>
          <w:u w:val="single"/>
          <w:lang w:val="hr-HR"/>
        </w:rPr>
      </w:pPr>
    </w:p>
    <w:p w14:paraId="43B069F6" w14:textId="77777777"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nije indiciran za vrijeme dojenja.</w:t>
      </w:r>
    </w:p>
    <w:p w14:paraId="61DDE62C" w14:textId="77777777" w:rsidR="00E1390B" w:rsidRPr="00472D6D" w:rsidRDefault="00E1390B" w:rsidP="00FA0E8F">
      <w:pPr>
        <w:widowControl/>
        <w:spacing w:before="0" w:line="240" w:lineRule="auto"/>
        <w:contextualSpacing/>
        <w:jc w:val="left"/>
        <w:rPr>
          <w:sz w:val="22"/>
          <w:szCs w:val="22"/>
          <w:lang w:val="hr-HR"/>
        </w:rPr>
      </w:pPr>
    </w:p>
    <w:p w14:paraId="18D3FDBA"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Plodnost</w:t>
      </w:r>
    </w:p>
    <w:p w14:paraId="17B996F3" w14:textId="77777777" w:rsidR="00E1390B" w:rsidRPr="00472D6D" w:rsidRDefault="00E1390B" w:rsidP="00FA0E8F">
      <w:pPr>
        <w:keepNext/>
        <w:keepLines/>
        <w:widowControl/>
        <w:spacing w:before="0" w:line="240" w:lineRule="auto"/>
        <w:contextualSpacing/>
        <w:jc w:val="left"/>
        <w:rPr>
          <w:sz w:val="22"/>
          <w:szCs w:val="22"/>
          <w:u w:val="single"/>
          <w:lang w:val="hr-HR"/>
        </w:rPr>
      </w:pPr>
    </w:p>
    <w:p w14:paraId="45E09B9A" w14:textId="77777777" w:rsidR="00E1390B" w:rsidRPr="00472D6D" w:rsidRDefault="00197443" w:rsidP="00FA0E8F">
      <w:pPr>
        <w:pStyle w:val="PlainText"/>
        <w:widowControl/>
        <w:spacing w:before="0" w:line="240" w:lineRule="auto"/>
        <w:contextualSpacing/>
        <w:jc w:val="left"/>
        <w:rPr>
          <w:rFonts w:ascii="Times New Roman" w:hAnsi="Times New Roman"/>
          <w:sz w:val="22"/>
          <w:szCs w:val="22"/>
          <w:lang w:val="hr-HR"/>
        </w:rPr>
      </w:pPr>
      <w:r w:rsidRPr="00472D6D">
        <w:rPr>
          <w:rFonts w:ascii="Times New Roman" w:hAnsi="Times New Roman"/>
          <w:sz w:val="22"/>
          <w:szCs w:val="22"/>
          <w:lang w:val="hr-HR"/>
        </w:rPr>
        <w:t>GONAL</w:t>
      </w:r>
      <w:r w:rsidRPr="00472D6D">
        <w:rPr>
          <w:rFonts w:ascii="Times New Roman" w:hAnsi="Times New Roman"/>
          <w:sz w:val="22"/>
          <w:szCs w:val="22"/>
          <w:lang w:val="hr-HR"/>
        </w:rPr>
        <w:noBreakHyphen/>
        <w:t>f</w:t>
      </w:r>
      <w:r w:rsidR="00E1390B" w:rsidRPr="00472D6D">
        <w:rPr>
          <w:rFonts w:ascii="Times New Roman" w:hAnsi="Times New Roman"/>
          <w:sz w:val="22"/>
          <w:szCs w:val="22"/>
          <w:lang w:val="hr-HR"/>
        </w:rPr>
        <w:t xml:space="preserve"> je indiciran za </w:t>
      </w:r>
      <w:r w:rsidR="008B1829" w:rsidRPr="00472D6D">
        <w:rPr>
          <w:rFonts w:ascii="Times New Roman" w:hAnsi="Times New Roman"/>
          <w:sz w:val="22"/>
          <w:szCs w:val="22"/>
          <w:lang w:val="hr-HR"/>
        </w:rPr>
        <w:t xml:space="preserve">primjenu </w:t>
      </w:r>
      <w:r w:rsidR="00E1390B" w:rsidRPr="00472D6D">
        <w:rPr>
          <w:rFonts w:ascii="Times New Roman" w:hAnsi="Times New Roman"/>
          <w:sz w:val="22"/>
          <w:szCs w:val="22"/>
          <w:lang w:val="hr-HR"/>
        </w:rPr>
        <w:t>kod neplodnosti (vidjeti dio 4.1).</w:t>
      </w:r>
    </w:p>
    <w:p w14:paraId="54BE4D0B" w14:textId="77777777" w:rsidR="00E1390B" w:rsidRPr="00472D6D" w:rsidRDefault="00E1390B" w:rsidP="00FA0E8F">
      <w:pPr>
        <w:widowControl/>
        <w:spacing w:before="0" w:line="240" w:lineRule="auto"/>
        <w:contextualSpacing/>
        <w:jc w:val="left"/>
        <w:rPr>
          <w:sz w:val="22"/>
          <w:szCs w:val="22"/>
          <w:lang w:val="hr-HR"/>
        </w:rPr>
      </w:pPr>
    </w:p>
    <w:p w14:paraId="239E80A1"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4.7</w:t>
      </w:r>
      <w:r w:rsidRPr="00472D6D">
        <w:rPr>
          <w:rFonts w:ascii="Times New Roman" w:hAnsi="Times New Roman"/>
          <w:i w:val="0"/>
          <w:sz w:val="22"/>
          <w:szCs w:val="22"/>
        </w:rPr>
        <w:tab/>
        <w:t xml:space="preserve">Utjecaj na sposobnost upravljanja vozilima i rada </w:t>
      </w:r>
      <w:r w:rsidR="00FD37FB" w:rsidRPr="00472D6D">
        <w:rPr>
          <w:rFonts w:ascii="Times New Roman" w:hAnsi="Times New Roman"/>
          <w:i w:val="0"/>
          <w:sz w:val="22"/>
          <w:szCs w:val="22"/>
        </w:rPr>
        <w:t>sa</w:t>
      </w:r>
      <w:r w:rsidR="00853397" w:rsidRPr="00472D6D">
        <w:rPr>
          <w:rFonts w:ascii="Times New Roman" w:hAnsi="Times New Roman"/>
          <w:i w:val="0"/>
          <w:sz w:val="22"/>
          <w:szCs w:val="22"/>
        </w:rPr>
        <w:t xml:space="preserve"> </w:t>
      </w:r>
      <w:r w:rsidRPr="00472D6D">
        <w:rPr>
          <w:rFonts w:ascii="Times New Roman" w:hAnsi="Times New Roman"/>
          <w:i w:val="0"/>
          <w:sz w:val="22"/>
          <w:szCs w:val="22"/>
        </w:rPr>
        <w:t>strojevima</w:t>
      </w:r>
    </w:p>
    <w:p w14:paraId="12B96DF8" w14:textId="77777777" w:rsidR="00E1390B" w:rsidRPr="00472D6D" w:rsidRDefault="00E1390B" w:rsidP="00FA0E8F">
      <w:pPr>
        <w:keepNext/>
        <w:keepLines/>
        <w:widowControl/>
        <w:spacing w:before="0" w:line="240" w:lineRule="auto"/>
        <w:contextualSpacing/>
        <w:jc w:val="left"/>
        <w:rPr>
          <w:sz w:val="22"/>
          <w:szCs w:val="22"/>
          <w:lang w:val="hr-HR"/>
        </w:rPr>
      </w:pPr>
    </w:p>
    <w:p w14:paraId="6EBC6F86" w14:textId="77777777"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D2025D" w:rsidRPr="00472D6D">
        <w:rPr>
          <w:sz w:val="22"/>
          <w:szCs w:val="22"/>
          <w:lang w:val="hr-HR"/>
        </w:rPr>
        <w:t xml:space="preserve"> </w:t>
      </w:r>
      <w:r w:rsidR="00110AC8" w:rsidRPr="00472D6D">
        <w:rPr>
          <w:sz w:val="22"/>
          <w:szCs w:val="22"/>
          <w:lang w:val="hr-HR"/>
        </w:rPr>
        <w:t>ne utječe ili zanemarivo utječe</w:t>
      </w:r>
      <w:r w:rsidR="0036383D" w:rsidRPr="00472D6D">
        <w:rPr>
          <w:sz w:val="22"/>
          <w:szCs w:val="22"/>
          <w:lang w:val="hr-HR"/>
        </w:rPr>
        <w:t xml:space="preserve"> </w:t>
      </w:r>
      <w:r w:rsidR="00E1390B" w:rsidRPr="00472D6D">
        <w:rPr>
          <w:sz w:val="22"/>
          <w:szCs w:val="22"/>
          <w:lang w:val="hr-HR"/>
        </w:rPr>
        <w:t xml:space="preserve">na sposobnost upravljanja vozilima i </w:t>
      </w:r>
      <w:r w:rsidR="00FD37FB" w:rsidRPr="00472D6D">
        <w:rPr>
          <w:sz w:val="22"/>
          <w:szCs w:val="22"/>
          <w:lang w:val="hr-HR"/>
        </w:rPr>
        <w:t xml:space="preserve">rada sa </w:t>
      </w:r>
      <w:r w:rsidR="00E1390B" w:rsidRPr="00472D6D">
        <w:rPr>
          <w:sz w:val="22"/>
          <w:szCs w:val="22"/>
          <w:lang w:val="hr-HR"/>
        </w:rPr>
        <w:t>strojevima.</w:t>
      </w:r>
    </w:p>
    <w:p w14:paraId="4E0F5CDE" w14:textId="77777777" w:rsidR="00E1390B" w:rsidRPr="00472D6D" w:rsidRDefault="00E1390B" w:rsidP="00FA0E8F">
      <w:pPr>
        <w:widowControl/>
        <w:spacing w:before="0" w:line="240" w:lineRule="auto"/>
        <w:contextualSpacing/>
        <w:jc w:val="left"/>
        <w:rPr>
          <w:sz w:val="22"/>
          <w:szCs w:val="22"/>
          <w:lang w:val="hr-HR"/>
        </w:rPr>
      </w:pPr>
    </w:p>
    <w:p w14:paraId="3E6A8DC9"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4.8</w:t>
      </w:r>
      <w:r w:rsidRPr="00472D6D">
        <w:rPr>
          <w:rFonts w:ascii="Times New Roman" w:hAnsi="Times New Roman"/>
          <w:i w:val="0"/>
          <w:sz w:val="22"/>
          <w:szCs w:val="22"/>
        </w:rPr>
        <w:tab/>
        <w:t>Nuspojave</w:t>
      </w:r>
    </w:p>
    <w:p w14:paraId="18CE2965" w14:textId="77777777" w:rsidR="00E1390B" w:rsidRPr="00472D6D" w:rsidRDefault="00E1390B" w:rsidP="00FA0E8F">
      <w:pPr>
        <w:keepNext/>
        <w:keepLines/>
        <w:widowControl/>
        <w:spacing w:before="0" w:line="240" w:lineRule="auto"/>
        <w:contextualSpacing/>
        <w:jc w:val="left"/>
        <w:rPr>
          <w:sz w:val="22"/>
          <w:szCs w:val="22"/>
          <w:lang w:val="hr-HR"/>
        </w:rPr>
      </w:pPr>
    </w:p>
    <w:p w14:paraId="3816C535" w14:textId="77777777" w:rsidR="00FD37FB" w:rsidRPr="00472D6D" w:rsidRDefault="00BA33A4"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Sažetak profila sigurnosti</w:t>
      </w:r>
    </w:p>
    <w:p w14:paraId="5C9860F6" w14:textId="77777777" w:rsidR="002C5858" w:rsidRPr="00472D6D" w:rsidRDefault="002C5858" w:rsidP="00FA0E8F">
      <w:pPr>
        <w:keepNext/>
        <w:keepLines/>
        <w:widowControl/>
        <w:spacing w:before="0" w:line="240" w:lineRule="auto"/>
        <w:contextualSpacing/>
        <w:jc w:val="left"/>
        <w:rPr>
          <w:sz w:val="22"/>
          <w:szCs w:val="22"/>
          <w:lang w:val="hr-HR"/>
        </w:rPr>
      </w:pPr>
    </w:p>
    <w:p w14:paraId="5CCCADFC" w14:textId="77777777" w:rsidR="00E1390B" w:rsidRPr="00472D6D" w:rsidRDefault="00E1390B" w:rsidP="00FA0E8F">
      <w:pPr>
        <w:keepNext/>
        <w:keepLines/>
        <w:widowControl/>
        <w:spacing w:before="0" w:line="240" w:lineRule="auto"/>
        <w:contextualSpacing/>
        <w:jc w:val="left"/>
        <w:rPr>
          <w:sz w:val="22"/>
          <w:szCs w:val="22"/>
          <w:lang w:val="hr-HR"/>
        </w:rPr>
      </w:pPr>
      <w:r w:rsidRPr="00472D6D">
        <w:rPr>
          <w:sz w:val="22"/>
          <w:szCs w:val="22"/>
          <w:lang w:val="hr-HR"/>
        </w:rPr>
        <w:t>Najčešće prijavljivane nuspojave obuhvaćaju glavobolju, ciste na jajnicima i lokalne reakcije na mjestu inj</w:t>
      </w:r>
      <w:r w:rsidR="00041D8D" w:rsidRPr="00472D6D">
        <w:rPr>
          <w:sz w:val="22"/>
          <w:szCs w:val="22"/>
          <w:lang w:val="hr-HR"/>
        </w:rPr>
        <w:t>ic</w:t>
      </w:r>
      <w:r w:rsidRPr="00472D6D">
        <w:rPr>
          <w:sz w:val="22"/>
          <w:szCs w:val="22"/>
          <w:lang w:val="hr-HR"/>
        </w:rPr>
        <w:t>iranja (npr. bol, crvenilo, modrica, oticanje i/ili iritacija na mjestu inj</w:t>
      </w:r>
      <w:r w:rsidR="00041D8D" w:rsidRPr="00472D6D">
        <w:rPr>
          <w:sz w:val="22"/>
          <w:szCs w:val="22"/>
          <w:lang w:val="hr-HR"/>
        </w:rPr>
        <w:t>i</w:t>
      </w:r>
      <w:r w:rsidRPr="00472D6D">
        <w:rPr>
          <w:sz w:val="22"/>
          <w:szCs w:val="22"/>
          <w:lang w:val="hr-HR"/>
        </w:rPr>
        <w:t>ci</w:t>
      </w:r>
      <w:r w:rsidR="00041D8D" w:rsidRPr="00472D6D">
        <w:rPr>
          <w:sz w:val="22"/>
          <w:szCs w:val="22"/>
          <w:lang w:val="hr-HR"/>
        </w:rPr>
        <w:t>ranja</w:t>
      </w:r>
      <w:r w:rsidRPr="00472D6D">
        <w:rPr>
          <w:sz w:val="22"/>
          <w:szCs w:val="22"/>
          <w:lang w:val="hr-HR"/>
        </w:rPr>
        <w:t xml:space="preserve">). </w:t>
      </w:r>
    </w:p>
    <w:p w14:paraId="333B769D" w14:textId="77777777" w:rsidR="00E1390B" w:rsidRPr="00472D6D" w:rsidRDefault="00E1390B" w:rsidP="00FA0E8F">
      <w:pPr>
        <w:widowControl/>
        <w:spacing w:before="0" w:line="240" w:lineRule="auto"/>
        <w:contextualSpacing/>
        <w:jc w:val="left"/>
        <w:rPr>
          <w:sz w:val="22"/>
          <w:szCs w:val="22"/>
          <w:lang w:val="hr-HR"/>
        </w:rPr>
      </w:pPr>
    </w:p>
    <w:p w14:paraId="0B422541"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Često je prijavljen blagi ili umjereni sindrom hiperstimulacije jajnika (OHSS) koji se treba smatrati intrinzičnim rizikom postupka stimulacije. Teški OHSS nije uobičajen (vidjeti dio</w:t>
      </w:r>
      <w:r w:rsidR="004C3837" w:rsidRPr="00472D6D">
        <w:rPr>
          <w:sz w:val="22"/>
          <w:szCs w:val="22"/>
          <w:lang w:val="hr-HR"/>
        </w:rPr>
        <w:t> </w:t>
      </w:r>
      <w:r w:rsidRPr="00472D6D">
        <w:rPr>
          <w:sz w:val="22"/>
          <w:szCs w:val="22"/>
          <w:lang w:val="hr-HR"/>
        </w:rPr>
        <w:t>4.4).</w:t>
      </w:r>
    </w:p>
    <w:p w14:paraId="039BD548" w14:textId="77777777" w:rsidR="00E1390B" w:rsidRPr="00472D6D" w:rsidRDefault="00E1390B" w:rsidP="00FA0E8F">
      <w:pPr>
        <w:widowControl/>
        <w:spacing w:before="0" w:line="240" w:lineRule="auto"/>
        <w:contextualSpacing/>
        <w:jc w:val="left"/>
        <w:rPr>
          <w:sz w:val="22"/>
          <w:szCs w:val="22"/>
          <w:lang w:val="hr-HR"/>
        </w:rPr>
      </w:pPr>
    </w:p>
    <w:p w14:paraId="0C51D425"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Tromboembolija se javlja vrlo rijetko (vidjeti dio</w:t>
      </w:r>
      <w:r w:rsidR="004C3837" w:rsidRPr="00472D6D">
        <w:rPr>
          <w:sz w:val="22"/>
          <w:szCs w:val="22"/>
          <w:lang w:val="hr-HR"/>
        </w:rPr>
        <w:t> </w:t>
      </w:r>
      <w:r w:rsidRPr="00472D6D">
        <w:rPr>
          <w:sz w:val="22"/>
          <w:szCs w:val="22"/>
          <w:lang w:val="hr-HR"/>
        </w:rPr>
        <w:t>4.4).</w:t>
      </w:r>
    </w:p>
    <w:p w14:paraId="3A4450A1" w14:textId="77777777" w:rsidR="00E1390B" w:rsidRPr="00472D6D" w:rsidRDefault="00E1390B" w:rsidP="00FA0E8F">
      <w:pPr>
        <w:widowControl/>
        <w:spacing w:before="0" w:line="240" w:lineRule="auto"/>
        <w:contextualSpacing/>
        <w:jc w:val="left"/>
        <w:rPr>
          <w:sz w:val="22"/>
          <w:szCs w:val="22"/>
          <w:lang w:val="hr-HR"/>
        </w:rPr>
      </w:pPr>
    </w:p>
    <w:p w14:paraId="69D60B60" w14:textId="77777777" w:rsidR="00CB35A7" w:rsidRPr="00472D6D" w:rsidRDefault="00CB35A7"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Popis nuspojava</w:t>
      </w:r>
    </w:p>
    <w:p w14:paraId="537F4860" w14:textId="77777777" w:rsidR="002C5858" w:rsidRPr="00472D6D" w:rsidRDefault="002C5858" w:rsidP="00FA0E8F">
      <w:pPr>
        <w:keepNext/>
        <w:keepLines/>
        <w:widowControl/>
        <w:spacing w:before="0" w:line="240" w:lineRule="auto"/>
        <w:contextualSpacing/>
        <w:jc w:val="left"/>
        <w:rPr>
          <w:sz w:val="22"/>
          <w:szCs w:val="22"/>
          <w:lang w:val="hr-HR"/>
        </w:rPr>
      </w:pPr>
    </w:p>
    <w:p w14:paraId="5508774C"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Učestalost pojavljivanja opisana je sljedećom terminologijom:</w:t>
      </w:r>
      <w:r w:rsidR="002C5858" w:rsidRPr="00472D6D">
        <w:rPr>
          <w:sz w:val="22"/>
          <w:szCs w:val="22"/>
          <w:lang w:val="hr-HR"/>
        </w:rPr>
        <w:t xml:space="preserve"> v</w:t>
      </w:r>
      <w:r w:rsidRPr="00472D6D">
        <w:rPr>
          <w:sz w:val="22"/>
          <w:szCs w:val="22"/>
          <w:lang w:val="hr-HR"/>
        </w:rPr>
        <w:t>rlo često (≥</w:t>
      </w:r>
      <w:r w:rsidR="00652800" w:rsidRPr="00472D6D">
        <w:rPr>
          <w:sz w:val="22"/>
          <w:szCs w:val="22"/>
          <w:lang w:val="hr-HR"/>
        </w:rPr>
        <w:t> </w:t>
      </w:r>
      <w:r w:rsidRPr="00472D6D">
        <w:rPr>
          <w:sz w:val="22"/>
          <w:szCs w:val="22"/>
          <w:lang w:val="hr-HR"/>
        </w:rPr>
        <w:t>1/10)</w:t>
      </w:r>
      <w:r w:rsidR="002C5858" w:rsidRPr="00472D6D">
        <w:rPr>
          <w:sz w:val="22"/>
          <w:szCs w:val="22"/>
          <w:lang w:val="hr-HR"/>
        </w:rPr>
        <w:t>, č</w:t>
      </w:r>
      <w:r w:rsidRPr="00472D6D">
        <w:rPr>
          <w:sz w:val="22"/>
          <w:szCs w:val="22"/>
          <w:lang w:val="hr-HR"/>
        </w:rPr>
        <w:t>esto (≥</w:t>
      </w:r>
      <w:r w:rsidR="00652800" w:rsidRPr="00472D6D">
        <w:rPr>
          <w:sz w:val="22"/>
          <w:szCs w:val="22"/>
          <w:lang w:val="hr-HR"/>
        </w:rPr>
        <w:t> </w:t>
      </w:r>
      <w:r w:rsidRPr="00472D6D">
        <w:rPr>
          <w:sz w:val="22"/>
          <w:szCs w:val="22"/>
          <w:lang w:val="hr-HR"/>
        </w:rPr>
        <w:t xml:space="preserve">1/100 </w:t>
      </w:r>
      <w:r w:rsidR="00CB35A7" w:rsidRPr="00472D6D">
        <w:rPr>
          <w:sz w:val="22"/>
          <w:szCs w:val="22"/>
          <w:lang w:val="hr-HR"/>
        </w:rPr>
        <w:t>i</w:t>
      </w:r>
      <w:r w:rsidRPr="00472D6D">
        <w:rPr>
          <w:sz w:val="22"/>
          <w:szCs w:val="22"/>
          <w:lang w:val="hr-HR"/>
        </w:rPr>
        <w:t xml:space="preserve"> &lt;</w:t>
      </w:r>
      <w:r w:rsidR="00652800" w:rsidRPr="00472D6D">
        <w:rPr>
          <w:sz w:val="22"/>
          <w:szCs w:val="22"/>
          <w:lang w:val="hr-HR"/>
        </w:rPr>
        <w:t> </w:t>
      </w:r>
      <w:r w:rsidRPr="00472D6D">
        <w:rPr>
          <w:sz w:val="22"/>
          <w:szCs w:val="22"/>
          <w:lang w:val="hr-HR"/>
        </w:rPr>
        <w:t>1/10)</w:t>
      </w:r>
      <w:r w:rsidR="002C5858" w:rsidRPr="00472D6D">
        <w:rPr>
          <w:sz w:val="22"/>
          <w:szCs w:val="22"/>
          <w:lang w:val="hr-HR"/>
        </w:rPr>
        <w:t>, m</w:t>
      </w:r>
      <w:r w:rsidRPr="00472D6D">
        <w:rPr>
          <w:sz w:val="22"/>
          <w:szCs w:val="22"/>
          <w:lang w:val="hr-HR"/>
        </w:rPr>
        <w:t>anje često (≥</w:t>
      </w:r>
      <w:r w:rsidR="00652800" w:rsidRPr="00472D6D">
        <w:rPr>
          <w:sz w:val="22"/>
          <w:szCs w:val="22"/>
          <w:lang w:val="hr-HR"/>
        </w:rPr>
        <w:t> </w:t>
      </w:r>
      <w:r w:rsidRPr="00472D6D">
        <w:rPr>
          <w:sz w:val="22"/>
          <w:szCs w:val="22"/>
          <w:lang w:val="hr-HR"/>
        </w:rPr>
        <w:t xml:space="preserve">1/1000 </w:t>
      </w:r>
      <w:r w:rsidR="00CB35A7" w:rsidRPr="00472D6D">
        <w:rPr>
          <w:sz w:val="22"/>
          <w:szCs w:val="22"/>
          <w:lang w:val="hr-HR"/>
        </w:rPr>
        <w:t>i</w:t>
      </w:r>
      <w:r w:rsidRPr="00472D6D">
        <w:rPr>
          <w:sz w:val="22"/>
          <w:szCs w:val="22"/>
          <w:lang w:val="hr-HR"/>
        </w:rPr>
        <w:t xml:space="preserve"> &lt;</w:t>
      </w:r>
      <w:r w:rsidR="00652800" w:rsidRPr="00472D6D">
        <w:rPr>
          <w:sz w:val="22"/>
          <w:szCs w:val="22"/>
          <w:lang w:val="hr-HR"/>
        </w:rPr>
        <w:t> </w:t>
      </w:r>
      <w:r w:rsidRPr="00472D6D">
        <w:rPr>
          <w:sz w:val="22"/>
          <w:szCs w:val="22"/>
          <w:lang w:val="hr-HR"/>
        </w:rPr>
        <w:t>1/100)</w:t>
      </w:r>
      <w:r w:rsidR="002C5858" w:rsidRPr="00472D6D">
        <w:rPr>
          <w:sz w:val="22"/>
          <w:szCs w:val="22"/>
          <w:lang w:val="hr-HR"/>
        </w:rPr>
        <w:t>, r</w:t>
      </w:r>
      <w:r w:rsidRPr="00472D6D">
        <w:rPr>
          <w:sz w:val="22"/>
          <w:szCs w:val="22"/>
          <w:lang w:val="hr-HR"/>
        </w:rPr>
        <w:t>ijetko (≥</w:t>
      </w:r>
      <w:r w:rsidR="00652800" w:rsidRPr="00472D6D">
        <w:rPr>
          <w:sz w:val="22"/>
          <w:szCs w:val="22"/>
          <w:lang w:val="hr-HR"/>
        </w:rPr>
        <w:t> </w:t>
      </w:r>
      <w:r w:rsidRPr="00472D6D">
        <w:rPr>
          <w:sz w:val="22"/>
          <w:szCs w:val="22"/>
          <w:lang w:val="hr-HR"/>
        </w:rPr>
        <w:t>1/1</w:t>
      </w:r>
      <w:r w:rsidR="000F533B" w:rsidRPr="00472D6D">
        <w:rPr>
          <w:sz w:val="22"/>
          <w:szCs w:val="22"/>
          <w:lang w:val="hr-HR"/>
        </w:rPr>
        <w:t>0 0</w:t>
      </w:r>
      <w:r w:rsidRPr="00472D6D">
        <w:rPr>
          <w:sz w:val="22"/>
          <w:szCs w:val="22"/>
          <w:lang w:val="hr-HR"/>
        </w:rPr>
        <w:t xml:space="preserve">00 </w:t>
      </w:r>
      <w:r w:rsidR="00CB35A7" w:rsidRPr="00472D6D">
        <w:rPr>
          <w:sz w:val="22"/>
          <w:szCs w:val="22"/>
          <w:lang w:val="hr-HR"/>
        </w:rPr>
        <w:t>i</w:t>
      </w:r>
      <w:r w:rsidRPr="00472D6D">
        <w:rPr>
          <w:sz w:val="22"/>
          <w:szCs w:val="22"/>
          <w:lang w:val="hr-HR"/>
        </w:rPr>
        <w:t xml:space="preserve"> &lt;</w:t>
      </w:r>
      <w:r w:rsidR="00652800" w:rsidRPr="00472D6D">
        <w:rPr>
          <w:sz w:val="22"/>
          <w:szCs w:val="22"/>
          <w:lang w:val="hr-HR"/>
        </w:rPr>
        <w:t> </w:t>
      </w:r>
      <w:r w:rsidRPr="00472D6D">
        <w:rPr>
          <w:sz w:val="22"/>
          <w:szCs w:val="22"/>
          <w:lang w:val="hr-HR"/>
        </w:rPr>
        <w:t>1/1000)</w:t>
      </w:r>
      <w:r w:rsidR="002C5858" w:rsidRPr="00472D6D">
        <w:rPr>
          <w:sz w:val="22"/>
          <w:szCs w:val="22"/>
          <w:lang w:val="hr-HR"/>
        </w:rPr>
        <w:t>, v</w:t>
      </w:r>
      <w:r w:rsidRPr="00472D6D">
        <w:rPr>
          <w:sz w:val="22"/>
          <w:szCs w:val="22"/>
          <w:lang w:val="hr-HR"/>
        </w:rPr>
        <w:t>rlo rijetko (&lt;</w:t>
      </w:r>
      <w:r w:rsidR="00652800" w:rsidRPr="00472D6D">
        <w:rPr>
          <w:sz w:val="22"/>
          <w:szCs w:val="22"/>
          <w:lang w:val="hr-HR"/>
        </w:rPr>
        <w:t> </w:t>
      </w:r>
      <w:r w:rsidRPr="00472D6D">
        <w:rPr>
          <w:sz w:val="22"/>
          <w:szCs w:val="22"/>
          <w:lang w:val="hr-HR"/>
        </w:rPr>
        <w:t>1/1</w:t>
      </w:r>
      <w:r w:rsidR="000F533B" w:rsidRPr="00472D6D">
        <w:rPr>
          <w:sz w:val="22"/>
          <w:szCs w:val="22"/>
          <w:lang w:val="hr-HR"/>
        </w:rPr>
        <w:t>0 0</w:t>
      </w:r>
      <w:r w:rsidRPr="00472D6D">
        <w:rPr>
          <w:sz w:val="22"/>
          <w:szCs w:val="22"/>
          <w:lang w:val="hr-HR"/>
        </w:rPr>
        <w:t>00)</w:t>
      </w:r>
      <w:r w:rsidR="002C5858" w:rsidRPr="00472D6D">
        <w:rPr>
          <w:sz w:val="22"/>
          <w:szCs w:val="22"/>
          <w:lang w:val="hr-HR"/>
        </w:rPr>
        <w:t>.</w:t>
      </w:r>
    </w:p>
    <w:p w14:paraId="40D57214" w14:textId="77777777" w:rsidR="00E1390B" w:rsidRPr="00472D6D" w:rsidRDefault="00E1390B" w:rsidP="00FA0E8F">
      <w:pPr>
        <w:widowControl/>
        <w:spacing w:before="0" w:line="240" w:lineRule="auto"/>
        <w:contextualSpacing/>
        <w:jc w:val="left"/>
        <w:rPr>
          <w:sz w:val="22"/>
          <w:szCs w:val="22"/>
          <w:lang w:val="hr-HR"/>
        </w:rPr>
      </w:pPr>
    </w:p>
    <w:p w14:paraId="57865071" w14:textId="77777777" w:rsidR="00E1390B" w:rsidRPr="00472D6D" w:rsidRDefault="00E1390B" w:rsidP="00FA0E8F">
      <w:pPr>
        <w:keepNext/>
        <w:keepLines/>
        <w:widowControl/>
        <w:spacing w:before="0" w:line="240" w:lineRule="auto"/>
        <w:contextualSpacing/>
        <w:jc w:val="left"/>
        <w:rPr>
          <w:iCs/>
          <w:sz w:val="22"/>
          <w:szCs w:val="22"/>
          <w:u w:val="single"/>
          <w:lang w:val="hr-HR"/>
        </w:rPr>
      </w:pPr>
      <w:r w:rsidRPr="00472D6D">
        <w:rPr>
          <w:iCs/>
          <w:sz w:val="22"/>
          <w:szCs w:val="22"/>
          <w:u w:val="single"/>
          <w:lang w:val="hr-HR"/>
        </w:rPr>
        <w:t>Liječenje žena</w:t>
      </w:r>
    </w:p>
    <w:p w14:paraId="56C8DD76" w14:textId="77777777" w:rsidR="00E1390B" w:rsidRPr="00472D6D" w:rsidRDefault="00E1390B" w:rsidP="00FA0E8F">
      <w:pPr>
        <w:keepNext/>
        <w:keepLines/>
        <w:widowControl/>
        <w:spacing w:before="0" w:line="240" w:lineRule="auto"/>
        <w:contextualSpacing/>
        <w:jc w:val="left"/>
        <w:rPr>
          <w:sz w:val="22"/>
          <w:szCs w:val="22"/>
          <w:lang w:val="hr-HR"/>
        </w:rPr>
      </w:pPr>
    </w:p>
    <w:p w14:paraId="72E4CC9C"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 imunološkog sustava</w:t>
      </w:r>
    </w:p>
    <w:p w14:paraId="4E8A6738" w14:textId="77777777" w:rsidR="00E1390B" w:rsidRPr="00472D6D" w:rsidRDefault="00E1390B" w:rsidP="00FA0E8F">
      <w:pPr>
        <w:widowControl/>
        <w:tabs>
          <w:tab w:val="left" w:pos="1701"/>
        </w:tabs>
        <w:spacing w:before="0" w:line="240" w:lineRule="auto"/>
        <w:contextualSpacing/>
        <w:jc w:val="left"/>
        <w:rPr>
          <w:sz w:val="22"/>
          <w:szCs w:val="22"/>
          <w:lang w:val="hr-HR"/>
        </w:rPr>
      </w:pPr>
      <w:r w:rsidRPr="00472D6D">
        <w:rPr>
          <w:sz w:val="22"/>
          <w:szCs w:val="22"/>
          <w:lang w:val="hr-HR"/>
        </w:rPr>
        <w:t>Vrlo rijetko:</w:t>
      </w:r>
      <w:r w:rsidRPr="00472D6D">
        <w:rPr>
          <w:sz w:val="22"/>
          <w:szCs w:val="22"/>
          <w:lang w:val="hr-HR"/>
        </w:rPr>
        <w:tab/>
        <w:t>Blage do teške reakcije preosjetljivosti uključujući anafilaktičke reakcije i šok</w:t>
      </w:r>
    </w:p>
    <w:p w14:paraId="2EA6B493" w14:textId="77777777" w:rsidR="00E1390B" w:rsidRPr="00472D6D" w:rsidRDefault="00E1390B" w:rsidP="00FA0E8F">
      <w:pPr>
        <w:widowControl/>
        <w:spacing w:before="0" w:line="240" w:lineRule="auto"/>
        <w:contextualSpacing/>
        <w:jc w:val="left"/>
        <w:rPr>
          <w:sz w:val="22"/>
          <w:szCs w:val="22"/>
          <w:lang w:val="hr-HR"/>
        </w:rPr>
      </w:pPr>
    </w:p>
    <w:p w14:paraId="4C6A2E17"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 živčanog sustava</w:t>
      </w:r>
    </w:p>
    <w:p w14:paraId="2076F529" w14:textId="77777777" w:rsidR="00E1390B" w:rsidRPr="00472D6D" w:rsidRDefault="00E1390B" w:rsidP="00FA0E8F">
      <w:pPr>
        <w:widowControl/>
        <w:tabs>
          <w:tab w:val="left" w:pos="1701"/>
        </w:tabs>
        <w:spacing w:before="0" w:line="240" w:lineRule="auto"/>
        <w:contextualSpacing/>
        <w:jc w:val="left"/>
        <w:rPr>
          <w:sz w:val="22"/>
          <w:szCs w:val="22"/>
          <w:lang w:val="hr-HR"/>
        </w:rPr>
      </w:pPr>
      <w:r w:rsidRPr="00472D6D">
        <w:rPr>
          <w:sz w:val="22"/>
          <w:szCs w:val="22"/>
          <w:lang w:val="hr-HR"/>
        </w:rPr>
        <w:t>Vrlo često:</w:t>
      </w:r>
      <w:r w:rsidRPr="00472D6D">
        <w:rPr>
          <w:sz w:val="22"/>
          <w:szCs w:val="22"/>
          <w:lang w:val="hr-HR"/>
        </w:rPr>
        <w:tab/>
        <w:t>Glavobolja</w:t>
      </w:r>
    </w:p>
    <w:p w14:paraId="0EA7E058" w14:textId="77777777" w:rsidR="00E1390B" w:rsidRPr="00472D6D" w:rsidRDefault="00E1390B" w:rsidP="00FA0E8F">
      <w:pPr>
        <w:widowControl/>
        <w:spacing w:before="0" w:line="240" w:lineRule="auto"/>
        <w:contextualSpacing/>
        <w:jc w:val="left"/>
        <w:rPr>
          <w:sz w:val="22"/>
          <w:szCs w:val="22"/>
          <w:lang w:val="hr-HR"/>
        </w:rPr>
      </w:pPr>
    </w:p>
    <w:p w14:paraId="59563728"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Krvožilni poremećaji</w:t>
      </w:r>
    </w:p>
    <w:p w14:paraId="5B8ED34B" w14:textId="77777777" w:rsidR="00E1390B" w:rsidRPr="00472D6D" w:rsidRDefault="00E1390B" w:rsidP="00FA0E8F">
      <w:pPr>
        <w:widowControl/>
        <w:tabs>
          <w:tab w:val="left" w:pos="1701"/>
        </w:tabs>
        <w:spacing w:before="0" w:line="240" w:lineRule="auto"/>
        <w:contextualSpacing/>
        <w:jc w:val="left"/>
        <w:rPr>
          <w:sz w:val="22"/>
          <w:szCs w:val="22"/>
          <w:lang w:val="hr-HR"/>
        </w:rPr>
      </w:pPr>
      <w:r w:rsidRPr="00472D6D">
        <w:rPr>
          <w:sz w:val="22"/>
          <w:szCs w:val="22"/>
          <w:lang w:val="hr-HR"/>
        </w:rPr>
        <w:t>Vrlo rijetko:</w:t>
      </w:r>
      <w:r w:rsidRPr="00472D6D">
        <w:rPr>
          <w:sz w:val="22"/>
          <w:szCs w:val="22"/>
          <w:lang w:val="hr-HR"/>
        </w:rPr>
        <w:tab/>
        <w:t>Tromboemboli</w:t>
      </w:r>
      <w:r w:rsidR="009F12C5" w:rsidRPr="00472D6D">
        <w:rPr>
          <w:sz w:val="22"/>
          <w:szCs w:val="22"/>
          <w:lang w:val="hr-HR"/>
        </w:rPr>
        <w:t>ja</w:t>
      </w:r>
      <w:r w:rsidR="00702C52" w:rsidRPr="00472D6D">
        <w:rPr>
          <w:sz w:val="22"/>
          <w:szCs w:val="22"/>
          <w:lang w:val="hr-HR"/>
        </w:rPr>
        <w:t xml:space="preserve"> </w:t>
      </w:r>
      <w:r w:rsidR="00A33AF6" w:rsidRPr="00472D6D">
        <w:rPr>
          <w:sz w:val="22"/>
          <w:szCs w:val="22"/>
          <w:lang w:val="hr-HR"/>
        </w:rPr>
        <w:t>(povezana i</w:t>
      </w:r>
      <w:r w:rsidR="006351AD" w:rsidRPr="00472D6D">
        <w:rPr>
          <w:sz w:val="22"/>
          <w:szCs w:val="22"/>
          <w:lang w:val="hr-HR"/>
        </w:rPr>
        <w:t>li</w:t>
      </w:r>
      <w:r w:rsidR="00A33AF6" w:rsidRPr="00472D6D">
        <w:rPr>
          <w:sz w:val="22"/>
          <w:szCs w:val="22"/>
          <w:lang w:val="hr-HR"/>
        </w:rPr>
        <w:t xml:space="preserve"> nepovezana s OHSS</w:t>
      </w:r>
      <w:r w:rsidR="00A33AF6" w:rsidRPr="00472D6D">
        <w:rPr>
          <w:sz w:val="22"/>
          <w:szCs w:val="22"/>
          <w:lang w:val="hr-HR"/>
        </w:rPr>
        <w:noBreakHyphen/>
      </w:r>
      <w:r w:rsidR="00702C52" w:rsidRPr="00472D6D">
        <w:rPr>
          <w:sz w:val="22"/>
          <w:szCs w:val="22"/>
          <w:lang w:val="hr-HR"/>
        </w:rPr>
        <w:t>om)</w:t>
      </w:r>
    </w:p>
    <w:p w14:paraId="114CD551" w14:textId="77777777" w:rsidR="00E1390B" w:rsidRPr="00472D6D" w:rsidRDefault="00E1390B" w:rsidP="00FA0E8F">
      <w:pPr>
        <w:widowControl/>
        <w:spacing w:before="0" w:line="240" w:lineRule="auto"/>
        <w:contextualSpacing/>
        <w:jc w:val="left"/>
        <w:rPr>
          <w:sz w:val="22"/>
          <w:szCs w:val="22"/>
          <w:lang w:val="hr-HR"/>
        </w:rPr>
      </w:pPr>
    </w:p>
    <w:p w14:paraId="4BA03B93"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 dišnog sustava, prsišta i sredoprsja</w:t>
      </w:r>
    </w:p>
    <w:p w14:paraId="5D1A4440" w14:textId="77777777" w:rsidR="00E1390B" w:rsidRPr="00472D6D" w:rsidRDefault="00E1390B" w:rsidP="00FA0E8F">
      <w:pPr>
        <w:widowControl/>
        <w:tabs>
          <w:tab w:val="left" w:pos="1701"/>
        </w:tabs>
        <w:spacing w:before="0" w:line="240" w:lineRule="auto"/>
        <w:contextualSpacing/>
        <w:jc w:val="left"/>
        <w:rPr>
          <w:sz w:val="22"/>
          <w:szCs w:val="22"/>
          <w:lang w:val="hr-HR"/>
        </w:rPr>
      </w:pPr>
      <w:r w:rsidRPr="00472D6D">
        <w:rPr>
          <w:sz w:val="22"/>
          <w:szCs w:val="22"/>
          <w:lang w:val="hr-HR"/>
        </w:rPr>
        <w:t>Vrlo rijetko:</w:t>
      </w:r>
      <w:r w:rsidR="009B6ACA" w:rsidRPr="00472D6D">
        <w:rPr>
          <w:sz w:val="22"/>
          <w:szCs w:val="22"/>
          <w:lang w:val="hr-HR"/>
        </w:rPr>
        <w:tab/>
      </w:r>
      <w:r w:rsidRPr="00472D6D">
        <w:rPr>
          <w:sz w:val="22"/>
          <w:szCs w:val="22"/>
          <w:lang w:val="hr-HR"/>
        </w:rPr>
        <w:t>Egzacerbacija ili pogoršanje astme</w:t>
      </w:r>
    </w:p>
    <w:p w14:paraId="53B940E3" w14:textId="77777777" w:rsidR="00E1390B" w:rsidRPr="00472D6D" w:rsidRDefault="00E1390B" w:rsidP="00FA0E8F">
      <w:pPr>
        <w:widowControl/>
        <w:tabs>
          <w:tab w:val="left" w:pos="1701"/>
        </w:tabs>
        <w:spacing w:before="0" w:line="240" w:lineRule="auto"/>
        <w:contextualSpacing/>
        <w:jc w:val="left"/>
        <w:rPr>
          <w:sz w:val="22"/>
          <w:szCs w:val="22"/>
          <w:u w:val="single"/>
          <w:lang w:val="hr-HR"/>
        </w:rPr>
      </w:pPr>
    </w:p>
    <w:p w14:paraId="04FB250D"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 probavnog sustava</w:t>
      </w:r>
    </w:p>
    <w:p w14:paraId="31C91C5F" w14:textId="77777777" w:rsidR="00E1390B" w:rsidRPr="00472D6D" w:rsidRDefault="00E1390B" w:rsidP="00FA0E8F">
      <w:pPr>
        <w:widowControl/>
        <w:tabs>
          <w:tab w:val="left" w:pos="1701"/>
        </w:tabs>
        <w:spacing w:before="0" w:line="240" w:lineRule="auto"/>
        <w:ind w:left="1701" w:hanging="1701"/>
        <w:contextualSpacing/>
        <w:jc w:val="left"/>
        <w:rPr>
          <w:sz w:val="22"/>
          <w:szCs w:val="22"/>
          <w:lang w:val="hr-HR"/>
        </w:rPr>
      </w:pPr>
      <w:r w:rsidRPr="00472D6D">
        <w:rPr>
          <w:sz w:val="22"/>
          <w:szCs w:val="22"/>
          <w:lang w:val="hr-HR"/>
        </w:rPr>
        <w:t>Često:</w:t>
      </w:r>
      <w:r w:rsidRPr="00472D6D">
        <w:rPr>
          <w:sz w:val="22"/>
          <w:szCs w:val="22"/>
          <w:lang w:val="hr-HR"/>
        </w:rPr>
        <w:tab/>
        <w:t xml:space="preserve">Bol u abdomenu, </w:t>
      </w:r>
      <w:r w:rsidR="00FA3CD5" w:rsidRPr="00472D6D">
        <w:rPr>
          <w:sz w:val="22"/>
          <w:szCs w:val="22"/>
          <w:lang w:val="hr-HR"/>
        </w:rPr>
        <w:t>distenzija</w:t>
      </w:r>
      <w:r w:rsidRPr="00472D6D">
        <w:rPr>
          <w:sz w:val="22"/>
          <w:szCs w:val="22"/>
          <w:lang w:val="hr-HR"/>
        </w:rPr>
        <w:t xml:space="preserve"> abdomen</w:t>
      </w:r>
      <w:r w:rsidR="00FA3CD5" w:rsidRPr="00472D6D">
        <w:rPr>
          <w:sz w:val="22"/>
          <w:szCs w:val="22"/>
          <w:lang w:val="hr-HR"/>
        </w:rPr>
        <w:t>a</w:t>
      </w:r>
      <w:r w:rsidRPr="00472D6D">
        <w:rPr>
          <w:sz w:val="22"/>
          <w:szCs w:val="22"/>
          <w:lang w:val="hr-HR"/>
        </w:rPr>
        <w:t>, grčevi u abdomenu, mučnina, povraćanje, proljev</w:t>
      </w:r>
    </w:p>
    <w:p w14:paraId="0B522847" w14:textId="77777777" w:rsidR="00E1390B" w:rsidRPr="00472D6D" w:rsidRDefault="00E1390B" w:rsidP="00FA0E8F">
      <w:pPr>
        <w:widowControl/>
        <w:spacing w:before="0" w:line="240" w:lineRule="auto"/>
        <w:contextualSpacing/>
        <w:jc w:val="left"/>
        <w:rPr>
          <w:sz w:val="22"/>
          <w:szCs w:val="22"/>
          <w:lang w:val="hr-HR"/>
        </w:rPr>
      </w:pPr>
    </w:p>
    <w:p w14:paraId="69DFF55F"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 reproduktivnog sustava i dojki</w:t>
      </w:r>
    </w:p>
    <w:p w14:paraId="4FD52596" w14:textId="77777777" w:rsidR="00E1390B" w:rsidRPr="00472D6D" w:rsidRDefault="00E1390B" w:rsidP="00FA0E8F">
      <w:pPr>
        <w:widowControl/>
        <w:tabs>
          <w:tab w:val="left" w:pos="1701"/>
        </w:tabs>
        <w:spacing w:before="0" w:line="240" w:lineRule="auto"/>
        <w:contextualSpacing/>
        <w:jc w:val="left"/>
        <w:rPr>
          <w:sz w:val="22"/>
          <w:szCs w:val="22"/>
          <w:lang w:val="hr-HR"/>
        </w:rPr>
      </w:pPr>
      <w:r w:rsidRPr="00472D6D">
        <w:rPr>
          <w:sz w:val="22"/>
          <w:szCs w:val="22"/>
          <w:lang w:val="hr-HR"/>
        </w:rPr>
        <w:t>Vrlo često:</w:t>
      </w:r>
      <w:r w:rsidRPr="00472D6D">
        <w:rPr>
          <w:sz w:val="22"/>
          <w:szCs w:val="22"/>
          <w:lang w:val="hr-HR"/>
        </w:rPr>
        <w:tab/>
        <w:t>Ciste na jajnicima</w:t>
      </w:r>
    </w:p>
    <w:p w14:paraId="3F0FD0CC" w14:textId="77777777" w:rsidR="00E1390B" w:rsidRPr="00472D6D" w:rsidRDefault="00E1390B" w:rsidP="00FA0E8F">
      <w:pPr>
        <w:widowControl/>
        <w:tabs>
          <w:tab w:val="left" w:pos="1701"/>
        </w:tabs>
        <w:spacing w:before="0" w:line="240" w:lineRule="auto"/>
        <w:contextualSpacing/>
        <w:jc w:val="left"/>
        <w:rPr>
          <w:sz w:val="22"/>
          <w:szCs w:val="22"/>
          <w:lang w:val="hr-HR"/>
        </w:rPr>
      </w:pPr>
      <w:r w:rsidRPr="00472D6D">
        <w:rPr>
          <w:sz w:val="22"/>
          <w:szCs w:val="22"/>
          <w:lang w:val="hr-HR"/>
        </w:rPr>
        <w:t>Često:</w:t>
      </w:r>
      <w:r w:rsidRPr="00472D6D">
        <w:rPr>
          <w:sz w:val="22"/>
          <w:szCs w:val="22"/>
          <w:lang w:val="hr-HR"/>
        </w:rPr>
        <w:tab/>
        <w:t>Blagi ili umjereni OHSS (uključujući povezanu simptomatologiju)</w:t>
      </w:r>
    </w:p>
    <w:p w14:paraId="5CC9EBC3" w14:textId="77777777" w:rsidR="00E1390B" w:rsidRPr="00472D6D" w:rsidRDefault="00E1390B" w:rsidP="00FA0E8F">
      <w:pPr>
        <w:widowControl/>
        <w:tabs>
          <w:tab w:val="left" w:pos="1701"/>
        </w:tabs>
        <w:spacing w:before="0" w:line="240" w:lineRule="auto"/>
        <w:contextualSpacing/>
        <w:jc w:val="left"/>
        <w:rPr>
          <w:sz w:val="22"/>
          <w:szCs w:val="22"/>
          <w:lang w:val="hr-HR"/>
        </w:rPr>
      </w:pPr>
      <w:r w:rsidRPr="00472D6D">
        <w:rPr>
          <w:sz w:val="22"/>
          <w:szCs w:val="22"/>
          <w:lang w:val="hr-HR"/>
        </w:rPr>
        <w:t>Manje često:</w:t>
      </w:r>
      <w:r w:rsidRPr="00472D6D">
        <w:rPr>
          <w:sz w:val="22"/>
          <w:szCs w:val="22"/>
          <w:lang w:val="hr-HR"/>
        </w:rPr>
        <w:tab/>
        <w:t>Teški OHSS (uključujući i povezanu simptomatologiju) (vidjeti dio</w:t>
      </w:r>
      <w:r w:rsidR="004C3837" w:rsidRPr="00472D6D">
        <w:rPr>
          <w:sz w:val="22"/>
          <w:szCs w:val="22"/>
          <w:lang w:val="hr-HR"/>
        </w:rPr>
        <w:t> </w:t>
      </w:r>
      <w:r w:rsidRPr="00472D6D">
        <w:rPr>
          <w:sz w:val="22"/>
          <w:szCs w:val="22"/>
          <w:lang w:val="hr-HR"/>
        </w:rPr>
        <w:t>4.4)</w:t>
      </w:r>
    </w:p>
    <w:p w14:paraId="496686E2" w14:textId="77777777" w:rsidR="00E1390B" w:rsidRPr="00472D6D" w:rsidRDefault="00E1390B" w:rsidP="00FA0E8F">
      <w:pPr>
        <w:widowControl/>
        <w:tabs>
          <w:tab w:val="left" w:pos="1701"/>
        </w:tabs>
        <w:spacing w:before="0" w:line="240" w:lineRule="auto"/>
        <w:contextualSpacing/>
        <w:jc w:val="left"/>
        <w:rPr>
          <w:sz w:val="22"/>
          <w:szCs w:val="22"/>
          <w:lang w:val="hr-HR"/>
        </w:rPr>
      </w:pPr>
      <w:r w:rsidRPr="00472D6D">
        <w:rPr>
          <w:sz w:val="22"/>
          <w:szCs w:val="22"/>
          <w:lang w:val="hr-HR"/>
        </w:rPr>
        <w:t>Rijetko:</w:t>
      </w:r>
      <w:r w:rsidRPr="00472D6D">
        <w:rPr>
          <w:sz w:val="22"/>
          <w:szCs w:val="22"/>
          <w:lang w:val="hr-HR"/>
        </w:rPr>
        <w:tab/>
        <w:t>Komplikacije teškog OHSS</w:t>
      </w:r>
    </w:p>
    <w:p w14:paraId="7D516D48" w14:textId="77777777" w:rsidR="00E1390B" w:rsidRPr="00472D6D" w:rsidRDefault="00E1390B" w:rsidP="00FA0E8F">
      <w:pPr>
        <w:pStyle w:val="Formatvorlage1"/>
        <w:widowControl/>
        <w:spacing w:line="240" w:lineRule="auto"/>
        <w:contextualSpacing/>
        <w:rPr>
          <w:rFonts w:ascii="Times New Roman" w:hAnsi="Times New Roman"/>
          <w:szCs w:val="22"/>
          <w:lang w:val="hr-HR"/>
        </w:rPr>
      </w:pPr>
    </w:p>
    <w:p w14:paraId="37DA538D"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lastRenderedPageBreak/>
        <w:t>Opći poremećaji i reakcije na mjestu primjene</w:t>
      </w:r>
    </w:p>
    <w:p w14:paraId="4DC40D62" w14:textId="77777777" w:rsidR="00E1390B" w:rsidRPr="00472D6D" w:rsidRDefault="00E1390B" w:rsidP="00FA0E8F">
      <w:pPr>
        <w:widowControl/>
        <w:tabs>
          <w:tab w:val="left" w:pos="1701"/>
        </w:tabs>
        <w:spacing w:before="0" w:line="240" w:lineRule="auto"/>
        <w:ind w:left="1701" w:hanging="1701"/>
        <w:contextualSpacing/>
        <w:jc w:val="left"/>
        <w:rPr>
          <w:sz w:val="22"/>
          <w:szCs w:val="22"/>
          <w:lang w:val="hr-HR"/>
        </w:rPr>
      </w:pPr>
      <w:r w:rsidRPr="00472D6D">
        <w:rPr>
          <w:sz w:val="22"/>
          <w:szCs w:val="22"/>
          <w:lang w:val="hr-HR"/>
        </w:rPr>
        <w:t>Vrlo često:</w:t>
      </w:r>
      <w:r w:rsidRPr="00472D6D">
        <w:rPr>
          <w:sz w:val="22"/>
          <w:szCs w:val="22"/>
          <w:lang w:val="hr-HR"/>
        </w:rPr>
        <w:tab/>
        <w:t>Reakcije na mjestu inj</w:t>
      </w:r>
      <w:r w:rsidR="00DE2D4F" w:rsidRPr="00472D6D">
        <w:rPr>
          <w:sz w:val="22"/>
          <w:szCs w:val="22"/>
          <w:lang w:val="hr-HR"/>
        </w:rPr>
        <w:t>ic</w:t>
      </w:r>
      <w:r w:rsidRPr="00472D6D">
        <w:rPr>
          <w:sz w:val="22"/>
          <w:szCs w:val="22"/>
          <w:lang w:val="hr-HR"/>
        </w:rPr>
        <w:t>iranja (bol, crvenilo, modrica, oticanje i/ili iritacija na mjestu inj</w:t>
      </w:r>
      <w:r w:rsidR="00DE2D4F" w:rsidRPr="00472D6D">
        <w:rPr>
          <w:sz w:val="22"/>
          <w:szCs w:val="22"/>
          <w:lang w:val="hr-HR"/>
        </w:rPr>
        <w:t>i</w:t>
      </w:r>
      <w:r w:rsidRPr="00472D6D">
        <w:rPr>
          <w:sz w:val="22"/>
          <w:szCs w:val="22"/>
          <w:lang w:val="hr-HR"/>
        </w:rPr>
        <w:t>ci</w:t>
      </w:r>
      <w:r w:rsidR="00DE2D4F" w:rsidRPr="00472D6D">
        <w:rPr>
          <w:sz w:val="22"/>
          <w:szCs w:val="22"/>
          <w:lang w:val="hr-HR"/>
        </w:rPr>
        <w:t>ranja</w:t>
      </w:r>
      <w:r w:rsidRPr="00472D6D">
        <w:rPr>
          <w:sz w:val="22"/>
          <w:szCs w:val="22"/>
          <w:lang w:val="hr-HR"/>
        </w:rPr>
        <w:t>)</w:t>
      </w:r>
    </w:p>
    <w:p w14:paraId="7542352D" w14:textId="77777777" w:rsidR="00E1390B" w:rsidRPr="00472D6D" w:rsidRDefault="00E1390B" w:rsidP="00FA0E8F">
      <w:pPr>
        <w:widowControl/>
        <w:spacing w:before="0" w:line="240" w:lineRule="auto"/>
        <w:contextualSpacing/>
        <w:jc w:val="left"/>
        <w:rPr>
          <w:iCs/>
          <w:sz w:val="22"/>
          <w:szCs w:val="22"/>
          <w:lang w:val="hr-HR"/>
        </w:rPr>
      </w:pPr>
    </w:p>
    <w:p w14:paraId="07FEF19E" w14:textId="77777777" w:rsidR="00E1390B" w:rsidRPr="00472D6D" w:rsidRDefault="00E1390B" w:rsidP="00FA0E8F">
      <w:pPr>
        <w:keepNext/>
        <w:keepLines/>
        <w:widowControl/>
        <w:spacing w:before="0" w:line="240" w:lineRule="auto"/>
        <w:contextualSpacing/>
        <w:jc w:val="left"/>
        <w:rPr>
          <w:iCs/>
          <w:sz w:val="22"/>
          <w:szCs w:val="22"/>
          <w:u w:val="single"/>
          <w:lang w:val="hr-HR"/>
        </w:rPr>
      </w:pPr>
      <w:r w:rsidRPr="00472D6D">
        <w:rPr>
          <w:iCs/>
          <w:sz w:val="22"/>
          <w:szCs w:val="22"/>
          <w:u w:val="single"/>
          <w:lang w:val="hr-HR"/>
        </w:rPr>
        <w:t>Liječenje muškaraca</w:t>
      </w:r>
    </w:p>
    <w:p w14:paraId="5A87EE06" w14:textId="77777777" w:rsidR="00E1390B" w:rsidRPr="00472D6D" w:rsidRDefault="00E1390B" w:rsidP="00FA0E8F">
      <w:pPr>
        <w:keepNext/>
        <w:keepLines/>
        <w:widowControl/>
        <w:spacing w:before="0" w:line="240" w:lineRule="auto"/>
        <w:contextualSpacing/>
        <w:jc w:val="left"/>
        <w:rPr>
          <w:sz w:val="22"/>
          <w:szCs w:val="22"/>
          <w:lang w:val="hr-HR"/>
        </w:rPr>
      </w:pPr>
    </w:p>
    <w:p w14:paraId="2BC33BCA"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 imunološkog sustava</w:t>
      </w:r>
    </w:p>
    <w:p w14:paraId="7BD98587" w14:textId="77777777" w:rsidR="00E1390B" w:rsidRPr="00472D6D" w:rsidRDefault="00E1390B" w:rsidP="00FA0E8F">
      <w:pPr>
        <w:widowControl/>
        <w:spacing w:before="0" w:line="240" w:lineRule="auto"/>
        <w:ind w:left="1695" w:hanging="1695"/>
        <w:contextualSpacing/>
        <w:jc w:val="left"/>
        <w:rPr>
          <w:sz w:val="22"/>
          <w:szCs w:val="22"/>
          <w:lang w:val="hr-HR"/>
        </w:rPr>
      </w:pPr>
      <w:r w:rsidRPr="00472D6D">
        <w:rPr>
          <w:sz w:val="22"/>
          <w:szCs w:val="22"/>
          <w:lang w:val="hr-HR"/>
        </w:rPr>
        <w:t>Vrlo rijetko:</w:t>
      </w:r>
      <w:r w:rsidRPr="00472D6D">
        <w:rPr>
          <w:sz w:val="22"/>
          <w:szCs w:val="22"/>
          <w:lang w:val="hr-HR"/>
        </w:rPr>
        <w:tab/>
        <w:t>Blage do teške reakcije preosjetljivosti uključujući anafilaktičke reakcije i šok</w:t>
      </w:r>
    </w:p>
    <w:p w14:paraId="62E48161" w14:textId="77777777" w:rsidR="00E1390B" w:rsidRPr="00472D6D" w:rsidRDefault="00E1390B" w:rsidP="00FA0E8F">
      <w:pPr>
        <w:widowControl/>
        <w:spacing w:before="0" w:line="240" w:lineRule="auto"/>
        <w:contextualSpacing/>
        <w:jc w:val="left"/>
        <w:rPr>
          <w:sz w:val="22"/>
          <w:szCs w:val="22"/>
          <w:lang w:val="hr-HR"/>
        </w:rPr>
      </w:pPr>
    </w:p>
    <w:p w14:paraId="73445175"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 dišnog sustava, prsišta i sredoprsja</w:t>
      </w:r>
    </w:p>
    <w:p w14:paraId="1EF5F2F0" w14:textId="77777777" w:rsidR="00E1390B" w:rsidRPr="00472D6D" w:rsidRDefault="00E1390B" w:rsidP="00FA0E8F">
      <w:pPr>
        <w:widowControl/>
        <w:tabs>
          <w:tab w:val="left" w:pos="1701"/>
        </w:tabs>
        <w:spacing w:before="0" w:line="240" w:lineRule="auto"/>
        <w:contextualSpacing/>
        <w:jc w:val="left"/>
        <w:rPr>
          <w:sz w:val="22"/>
          <w:szCs w:val="22"/>
          <w:lang w:val="hr-HR"/>
        </w:rPr>
      </w:pPr>
      <w:r w:rsidRPr="00472D6D">
        <w:rPr>
          <w:sz w:val="22"/>
          <w:szCs w:val="22"/>
          <w:lang w:val="hr-HR"/>
        </w:rPr>
        <w:t>Vrlo rijetko:</w:t>
      </w:r>
      <w:r w:rsidRPr="00472D6D">
        <w:rPr>
          <w:sz w:val="22"/>
          <w:szCs w:val="22"/>
          <w:lang w:val="hr-HR"/>
        </w:rPr>
        <w:tab/>
        <w:t>Egzacerbacija ili pogoršanje astme</w:t>
      </w:r>
    </w:p>
    <w:p w14:paraId="5C75975C" w14:textId="77777777" w:rsidR="00E1390B" w:rsidRPr="00472D6D" w:rsidRDefault="00E1390B" w:rsidP="00FA0E8F">
      <w:pPr>
        <w:widowControl/>
        <w:spacing w:before="0" w:line="240" w:lineRule="auto"/>
        <w:contextualSpacing/>
        <w:jc w:val="left"/>
        <w:rPr>
          <w:sz w:val="22"/>
          <w:szCs w:val="22"/>
          <w:u w:val="single"/>
          <w:lang w:val="hr-HR"/>
        </w:rPr>
      </w:pPr>
    </w:p>
    <w:p w14:paraId="263C8AC7"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w:t>
      </w:r>
      <w:r w:rsidR="005216AC" w:rsidRPr="00472D6D">
        <w:rPr>
          <w:i/>
          <w:sz w:val="22"/>
          <w:szCs w:val="22"/>
          <w:u w:val="single"/>
          <w:lang w:val="hr-HR"/>
        </w:rPr>
        <w:t xml:space="preserve"> </w:t>
      </w:r>
      <w:r w:rsidRPr="00472D6D">
        <w:rPr>
          <w:i/>
          <w:sz w:val="22"/>
          <w:szCs w:val="22"/>
          <w:u w:val="single"/>
          <w:lang w:val="hr-HR"/>
        </w:rPr>
        <w:t>kož</w:t>
      </w:r>
      <w:r w:rsidR="009C76F7" w:rsidRPr="00472D6D">
        <w:rPr>
          <w:i/>
          <w:sz w:val="22"/>
          <w:szCs w:val="22"/>
          <w:u w:val="single"/>
          <w:lang w:val="hr-HR"/>
        </w:rPr>
        <w:t>e</w:t>
      </w:r>
      <w:r w:rsidRPr="00472D6D">
        <w:rPr>
          <w:i/>
          <w:sz w:val="22"/>
          <w:szCs w:val="22"/>
          <w:u w:val="single"/>
          <w:lang w:val="hr-HR"/>
        </w:rPr>
        <w:t xml:space="preserve"> i potkožno</w:t>
      </w:r>
      <w:r w:rsidR="009C76F7" w:rsidRPr="00472D6D">
        <w:rPr>
          <w:i/>
          <w:sz w:val="22"/>
          <w:szCs w:val="22"/>
          <w:u w:val="single"/>
          <w:lang w:val="hr-HR"/>
        </w:rPr>
        <w:t>g</w:t>
      </w:r>
      <w:r w:rsidRPr="00472D6D">
        <w:rPr>
          <w:i/>
          <w:sz w:val="22"/>
          <w:szCs w:val="22"/>
          <w:u w:val="single"/>
          <w:lang w:val="hr-HR"/>
        </w:rPr>
        <w:t xml:space="preserve"> tkiv</w:t>
      </w:r>
      <w:r w:rsidR="009C76F7" w:rsidRPr="00472D6D">
        <w:rPr>
          <w:i/>
          <w:sz w:val="22"/>
          <w:szCs w:val="22"/>
          <w:u w:val="single"/>
          <w:lang w:val="hr-HR"/>
        </w:rPr>
        <w:t>a</w:t>
      </w:r>
    </w:p>
    <w:p w14:paraId="7BA4AC69" w14:textId="77777777" w:rsidR="00E1390B" w:rsidRPr="00472D6D" w:rsidRDefault="00E1390B" w:rsidP="00FA0E8F">
      <w:pPr>
        <w:widowControl/>
        <w:tabs>
          <w:tab w:val="left" w:pos="1701"/>
        </w:tabs>
        <w:spacing w:before="0" w:line="240" w:lineRule="auto"/>
        <w:contextualSpacing/>
        <w:jc w:val="left"/>
        <w:rPr>
          <w:sz w:val="22"/>
          <w:szCs w:val="22"/>
          <w:lang w:val="hr-HR"/>
        </w:rPr>
      </w:pPr>
      <w:r w:rsidRPr="00472D6D">
        <w:rPr>
          <w:sz w:val="22"/>
          <w:szCs w:val="22"/>
          <w:lang w:val="hr-HR"/>
        </w:rPr>
        <w:t>Često:</w:t>
      </w:r>
      <w:r w:rsidRPr="00472D6D">
        <w:rPr>
          <w:sz w:val="22"/>
          <w:szCs w:val="22"/>
          <w:lang w:val="hr-HR"/>
        </w:rPr>
        <w:tab/>
        <w:t>Akne</w:t>
      </w:r>
    </w:p>
    <w:p w14:paraId="77773A38" w14:textId="77777777" w:rsidR="00E1390B" w:rsidRPr="00472D6D" w:rsidRDefault="00E1390B" w:rsidP="00FA0E8F">
      <w:pPr>
        <w:widowControl/>
        <w:spacing w:before="0" w:line="240" w:lineRule="auto"/>
        <w:contextualSpacing/>
        <w:jc w:val="left"/>
        <w:rPr>
          <w:sz w:val="22"/>
          <w:szCs w:val="22"/>
          <w:lang w:val="hr-HR"/>
        </w:rPr>
      </w:pPr>
    </w:p>
    <w:p w14:paraId="34015CC6"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 reproduktivnog sustava i dojki</w:t>
      </w:r>
    </w:p>
    <w:p w14:paraId="3350D718" w14:textId="77777777" w:rsidR="00E1390B" w:rsidRPr="00472D6D" w:rsidRDefault="00E1390B" w:rsidP="00FA0E8F">
      <w:pPr>
        <w:widowControl/>
        <w:tabs>
          <w:tab w:val="left" w:pos="1701"/>
        </w:tabs>
        <w:spacing w:before="0" w:line="240" w:lineRule="auto"/>
        <w:contextualSpacing/>
        <w:jc w:val="left"/>
        <w:rPr>
          <w:sz w:val="22"/>
          <w:szCs w:val="22"/>
          <w:lang w:val="hr-HR"/>
        </w:rPr>
      </w:pPr>
      <w:r w:rsidRPr="00472D6D">
        <w:rPr>
          <w:sz w:val="22"/>
          <w:szCs w:val="22"/>
          <w:lang w:val="hr-HR"/>
        </w:rPr>
        <w:t>Često:</w:t>
      </w:r>
      <w:r w:rsidRPr="00472D6D">
        <w:rPr>
          <w:sz w:val="22"/>
          <w:szCs w:val="22"/>
          <w:lang w:val="hr-HR"/>
        </w:rPr>
        <w:tab/>
        <w:t>Ginekomastija, varikokela</w:t>
      </w:r>
    </w:p>
    <w:p w14:paraId="3F589247" w14:textId="77777777" w:rsidR="00E1390B" w:rsidRPr="00472D6D" w:rsidRDefault="00E1390B" w:rsidP="00FA0E8F">
      <w:pPr>
        <w:widowControl/>
        <w:spacing w:before="0" w:line="240" w:lineRule="auto"/>
        <w:contextualSpacing/>
        <w:jc w:val="left"/>
        <w:rPr>
          <w:sz w:val="22"/>
          <w:szCs w:val="22"/>
          <w:lang w:val="hr-HR"/>
        </w:rPr>
      </w:pPr>
    </w:p>
    <w:p w14:paraId="43F09079"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Opći poremećaji i reakcije na mjestu primjene</w:t>
      </w:r>
    </w:p>
    <w:p w14:paraId="7EE35442" w14:textId="77777777" w:rsidR="00E1390B" w:rsidRPr="00472D6D" w:rsidRDefault="00E1390B" w:rsidP="00FA0E8F">
      <w:pPr>
        <w:widowControl/>
        <w:tabs>
          <w:tab w:val="left" w:pos="1701"/>
        </w:tabs>
        <w:spacing w:before="0" w:line="240" w:lineRule="auto"/>
        <w:ind w:left="1701" w:hanging="1701"/>
        <w:contextualSpacing/>
        <w:jc w:val="left"/>
        <w:rPr>
          <w:sz w:val="22"/>
          <w:szCs w:val="22"/>
          <w:lang w:val="hr-HR"/>
        </w:rPr>
      </w:pPr>
      <w:r w:rsidRPr="00472D6D">
        <w:rPr>
          <w:sz w:val="22"/>
          <w:szCs w:val="22"/>
          <w:lang w:val="hr-HR"/>
        </w:rPr>
        <w:t>Vrlo često:</w:t>
      </w:r>
      <w:r w:rsidRPr="00472D6D">
        <w:rPr>
          <w:sz w:val="22"/>
          <w:szCs w:val="22"/>
          <w:lang w:val="hr-HR"/>
        </w:rPr>
        <w:tab/>
        <w:t>Reakcije na mjestu inj</w:t>
      </w:r>
      <w:r w:rsidR="00CE4D0D" w:rsidRPr="00472D6D">
        <w:rPr>
          <w:sz w:val="22"/>
          <w:szCs w:val="22"/>
          <w:lang w:val="hr-HR"/>
        </w:rPr>
        <w:t>ic</w:t>
      </w:r>
      <w:r w:rsidRPr="00472D6D">
        <w:rPr>
          <w:sz w:val="22"/>
          <w:szCs w:val="22"/>
          <w:lang w:val="hr-HR"/>
        </w:rPr>
        <w:t>iranja (bol, crvenilo, modrica, oticanje i/ili iritacija na mjestu inj</w:t>
      </w:r>
      <w:r w:rsidR="0025604A" w:rsidRPr="00472D6D">
        <w:rPr>
          <w:sz w:val="22"/>
          <w:szCs w:val="22"/>
          <w:lang w:val="hr-HR"/>
        </w:rPr>
        <w:t>i</w:t>
      </w:r>
      <w:r w:rsidRPr="00472D6D">
        <w:rPr>
          <w:sz w:val="22"/>
          <w:szCs w:val="22"/>
          <w:lang w:val="hr-HR"/>
        </w:rPr>
        <w:t>ci</w:t>
      </w:r>
      <w:r w:rsidR="0025604A" w:rsidRPr="00472D6D">
        <w:rPr>
          <w:sz w:val="22"/>
          <w:szCs w:val="22"/>
          <w:lang w:val="hr-HR"/>
        </w:rPr>
        <w:t>ranja</w:t>
      </w:r>
      <w:r w:rsidRPr="00472D6D">
        <w:rPr>
          <w:sz w:val="22"/>
          <w:szCs w:val="22"/>
          <w:lang w:val="hr-HR"/>
        </w:rPr>
        <w:t>)</w:t>
      </w:r>
    </w:p>
    <w:p w14:paraId="7224742A" w14:textId="77777777" w:rsidR="00E1390B" w:rsidRPr="00472D6D" w:rsidRDefault="00E1390B" w:rsidP="00FA0E8F">
      <w:pPr>
        <w:widowControl/>
        <w:spacing w:before="0" w:line="240" w:lineRule="auto"/>
        <w:contextualSpacing/>
        <w:jc w:val="left"/>
        <w:rPr>
          <w:i/>
          <w:sz w:val="22"/>
          <w:szCs w:val="22"/>
          <w:u w:val="single"/>
          <w:lang w:val="hr-HR"/>
        </w:rPr>
      </w:pPr>
    </w:p>
    <w:p w14:paraId="7B8969C3"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Pretrage</w:t>
      </w:r>
    </w:p>
    <w:p w14:paraId="61AB5D71" w14:textId="77777777" w:rsidR="00E1390B" w:rsidRPr="00472D6D" w:rsidRDefault="00E1390B" w:rsidP="00FA0E8F">
      <w:pPr>
        <w:widowControl/>
        <w:tabs>
          <w:tab w:val="left" w:pos="1701"/>
        </w:tabs>
        <w:spacing w:before="0" w:line="240" w:lineRule="auto"/>
        <w:contextualSpacing/>
        <w:jc w:val="left"/>
        <w:rPr>
          <w:sz w:val="22"/>
          <w:szCs w:val="22"/>
          <w:lang w:val="hr-HR"/>
        </w:rPr>
      </w:pPr>
      <w:r w:rsidRPr="00472D6D">
        <w:rPr>
          <w:sz w:val="22"/>
          <w:szCs w:val="22"/>
          <w:lang w:val="hr-HR"/>
        </w:rPr>
        <w:t>Često:</w:t>
      </w:r>
      <w:r w:rsidRPr="00472D6D">
        <w:rPr>
          <w:sz w:val="22"/>
          <w:szCs w:val="22"/>
          <w:lang w:val="hr-HR"/>
        </w:rPr>
        <w:tab/>
        <w:t>Dobivanje na težini</w:t>
      </w:r>
    </w:p>
    <w:p w14:paraId="062C9EC8" w14:textId="77777777" w:rsidR="00045BE9" w:rsidRPr="00472D6D" w:rsidRDefault="00045BE9" w:rsidP="00FA0E8F">
      <w:pPr>
        <w:widowControl/>
        <w:autoSpaceDE w:val="0"/>
        <w:autoSpaceDN w:val="0"/>
        <w:spacing w:before="0" w:line="240" w:lineRule="auto"/>
        <w:rPr>
          <w:sz w:val="22"/>
          <w:szCs w:val="22"/>
          <w:u w:val="single"/>
          <w:lang w:val="hr-HR"/>
        </w:rPr>
      </w:pPr>
    </w:p>
    <w:p w14:paraId="78D41341" w14:textId="77777777" w:rsidR="00BD546E" w:rsidRPr="00472D6D" w:rsidRDefault="00BD546E" w:rsidP="00FA0E8F">
      <w:pPr>
        <w:keepNext/>
        <w:keepLines/>
        <w:widowControl/>
        <w:autoSpaceDE w:val="0"/>
        <w:autoSpaceDN w:val="0"/>
        <w:spacing w:before="0" w:line="240" w:lineRule="auto"/>
        <w:rPr>
          <w:sz w:val="22"/>
          <w:szCs w:val="22"/>
          <w:u w:val="single"/>
          <w:lang w:val="hr-HR"/>
        </w:rPr>
      </w:pPr>
      <w:r w:rsidRPr="00472D6D">
        <w:rPr>
          <w:sz w:val="22"/>
          <w:szCs w:val="22"/>
          <w:u w:val="single"/>
          <w:lang w:val="hr-HR"/>
        </w:rPr>
        <w:t>Prijavljivanje sumnji na nuspojavu</w:t>
      </w:r>
    </w:p>
    <w:p w14:paraId="7AF39215" w14:textId="77777777" w:rsidR="00BD546E" w:rsidRPr="00472D6D" w:rsidRDefault="00BD546E" w:rsidP="00FA0E8F">
      <w:pPr>
        <w:keepNext/>
        <w:keepLines/>
        <w:widowControl/>
        <w:spacing w:before="0" w:line="240" w:lineRule="auto"/>
        <w:contextualSpacing/>
        <w:jc w:val="left"/>
        <w:rPr>
          <w:sz w:val="22"/>
          <w:szCs w:val="22"/>
          <w:lang w:val="hr-HR"/>
        </w:rPr>
      </w:pPr>
      <w:r w:rsidRPr="00472D6D">
        <w:rPr>
          <w:sz w:val="22"/>
          <w:szCs w:val="22"/>
          <w:lang w:val="hr-HR"/>
        </w:rPr>
        <w:t xml:space="preserve">Nakon dobivanja odobrenja lijeka važno je prijavljivanje sumnji na njegove nuspojave. Time se omogućuje kontinuirano praćenje omjera koristi i rizika lijeka. Od zdravstvenih </w:t>
      </w:r>
      <w:r w:rsidR="00F54903" w:rsidRPr="00472D6D">
        <w:rPr>
          <w:sz w:val="22"/>
          <w:szCs w:val="22"/>
          <w:lang w:val="hr-HR"/>
        </w:rPr>
        <w:t xml:space="preserve">radnika </w:t>
      </w:r>
      <w:r w:rsidRPr="00472D6D">
        <w:rPr>
          <w:sz w:val="22"/>
          <w:szCs w:val="22"/>
          <w:lang w:val="hr-HR"/>
        </w:rPr>
        <w:t xml:space="preserve">se traži da prijave svaku sumnju na nuspojavu lijeka putem nacionalnog sustava prijave </w:t>
      </w:r>
      <w:r w:rsidRPr="00911DC6">
        <w:rPr>
          <w:sz w:val="22"/>
          <w:szCs w:val="22"/>
          <w:lang w:val="hr-HR"/>
        </w:rPr>
        <w:t>nuspojava</w:t>
      </w:r>
      <w:r w:rsidR="00F54903" w:rsidRPr="00911DC6">
        <w:rPr>
          <w:sz w:val="22"/>
          <w:szCs w:val="22"/>
          <w:lang w:val="hr-HR"/>
        </w:rPr>
        <w:t>:</w:t>
      </w:r>
      <w:r w:rsidRPr="00911DC6">
        <w:rPr>
          <w:sz w:val="22"/>
          <w:szCs w:val="22"/>
          <w:shd w:val="clear" w:color="auto" w:fill="BFBFBF"/>
          <w:lang w:val="hr-HR"/>
        </w:rPr>
        <w:t xml:space="preserve"> </w:t>
      </w:r>
      <w:r w:rsidRPr="00911DC6">
        <w:rPr>
          <w:sz w:val="22"/>
          <w:szCs w:val="22"/>
          <w:shd w:val="clear" w:color="auto" w:fill="D9D9D9"/>
          <w:lang w:val="hr-HR"/>
        </w:rPr>
        <w:t xml:space="preserve">navedenog </w:t>
      </w:r>
      <w:r w:rsidR="0000540B" w:rsidRPr="00911DC6">
        <w:rPr>
          <w:sz w:val="22"/>
          <w:szCs w:val="22"/>
          <w:shd w:val="clear" w:color="auto" w:fill="D9D9D9"/>
          <w:lang w:val="hr-HR"/>
        </w:rPr>
        <w:t>u </w:t>
      </w:r>
      <w:hyperlink r:id="rId8" w:history="1">
        <w:r w:rsidR="0000540B" w:rsidRPr="00911DC6">
          <w:rPr>
            <w:rStyle w:val="Hyperlink"/>
            <w:sz w:val="22"/>
            <w:szCs w:val="22"/>
            <w:shd w:val="clear" w:color="auto" w:fill="D9D9D9"/>
            <w:lang w:val="hr-HR"/>
          </w:rPr>
          <w:t>Dodatku V</w:t>
        </w:r>
      </w:hyperlink>
      <w:r w:rsidRPr="00911DC6">
        <w:rPr>
          <w:sz w:val="22"/>
          <w:szCs w:val="22"/>
          <w:lang w:val="hr-HR"/>
        </w:rPr>
        <w:t>.</w:t>
      </w:r>
    </w:p>
    <w:p w14:paraId="6D381800" w14:textId="77777777" w:rsidR="00BD546E" w:rsidRPr="00472D6D" w:rsidRDefault="00BD546E" w:rsidP="00FA0E8F">
      <w:pPr>
        <w:widowControl/>
        <w:spacing w:before="0" w:line="240" w:lineRule="auto"/>
        <w:contextualSpacing/>
        <w:jc w:val="left"/>
        <w:rPr>
          <w:sz w:val="22"/>
          <w:szCs w:val="22"/>
          <w:lang w:val="hr-HR"/>
        </w:rPr>
      </w:pPr>
    </w:p>
    <w:p w14:paraId="1BFDB941"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4.9</w:t>
      </w:r>
      <w:r w:rsidRPr="00472D6D">
        <w:rPr>
          <w:rFonts w:ascii="Times New Roman" w:hAnsi="Times New Roman"/>
          <w:i w:val="0"/>
          <w:sz w:val="22"/>
          <w:szCs w:val="22"/>
        </w:rPr>
        <w:tab/>
        <w:t>Predoziranje</w:t>
      </w:r>
    </w:p>
    <w:p w14:paraId="6FB8B2D3" w14:textId="77777777" w:rsidR="00E1390B" w:rsidRPr="00472D6D" w:rsidRDefault="00E1390B" w:rsidP="00FA0E8F">
      <w:pPr>
        <w:keepNext/>
        <w:keepLines/>
        <w:widowControl/>
        <w:spacing w:before="0" w:line="240" w:lineRule="auto"/>
        <w:contextualSpacing/>
        <w:jc w:val="left"/>
        <w:rPr>
          <w:sz w:val="22"/>
          <w:szCs w:val="22"/>
          <w:lang w:val="hr-HR"/>
        </w:rPr>
      </w:pPr>
    </w:p>
    <w:p w14:paraId="1BB13C0B"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Učinci predoziranja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nisu poznati, no ipak treba očekivati pojavu OHSS (vidjeti dio</w:t>
      </w:r>
      <w:r w:rsidR="009B6ACA" w:rsidRPr="00472D6D">
        <w:rPr>
          <w:sz w:val="22"/>
          <w:szCs w:val="22"/>
          <w:lang w:val="hr-HR"/>
        </w:rPr>
        <w:t> </w:t>
      </w:r>
      <w:r w:rsidRPr="00472D6D">
        <w:rPr>
          <w:sz w:val="22"/>
          <w:szCs w:val="22"/>
          <w:lang w:val="hr-HR"/>
        </w:rPr>
        <w:t>4.4).</w:t>
      </w:r>
    </w:p>
    <w:p w14:paraId="79594158" w14:textId="77777777" w:rsidR="00E1390B" w:rsidRPr="00472D6D" w:rsidRDefault="00E1390B" w:rsidP="00FA0E8F">
      <w:pPr>
        <w:widowControl/>
        <w:spacing w:before="0" w:line="240" w:lineRule="auto"/>
        <w:contextualSpacing/>
        <w:jc w:val="left"/>
        <w:rPr>
          <w:sz w:val="22"/>
          <w:szCs w:val="22"/>
          <w:lang w:val="hr-HR"/>
        </w:rPr>
      </w:pPr>
    </w:p>
    <w:p w14:paraId="702CB484" w14:textId="77777777" w:rsidR="00E1390B" w:rsidRPr="00472D6D" w:rsidRDefault="00E1390B" w:rsidP="00FA0E8F">
      <w:pPr>
        <w:widowControl/>
        <w:spacing w:before="0" w:line="240" w:lineRule="auto"/>
        <w:contextualSpacing/>
        <w:jc w:val="left"/>
        <w:rPr>
          <w:sz w:val="22"/>
          <w:szCs w:val="22"/>
          <w:lang w:val="hr-HR"/>
        </w:rPr>
      </w:pPr>
    </w:p>
    <w:p w14:paraId="7E162D5A" w14:textId="77777777" w:rsidR="00E1390B" w:rsidRPr="00472D6D" w:rsidRDefault="00E1390B" w:rsidP="00FA0E8F">
      <w:pPr>
        <w:keepNext/>
        <w:keepLines/>
        <w:widowControl/>
        <w:spacing w:before="0" w:line="240" w:lineRule="auto"/>
        <w:contextualSpacing/>
        <w:jc w:val="left"/>
        <w:rPr>
          <w:b/>
          <w:sz w:val="22"/>
          <w:szCs w:val="22"/>
          <w:lang w:val="hr-HR"/>
        </w:rPr>
      </w:pPr>
      <w:r w:rsidRPr="00472D6D">
        <w:rPr>
          <w:b/>
          <w:sz w:val="22"/>
          <w:szCs w:val="22"/>
          <w:lang w:val="hr-HR"/>
        </w:rPr>
        <w:t>5.</w:t>
      </w:r>
      <w:r w:rsidRPr="00472D6D">
        <w:rPr>
          <w:b/>
          <w:sz w:val="22"/>
          <w:szCs w:val="22"/>
          <w:lang w:val="hr-HR"/>
        </w:rPr>
        <w:tab/>
        <w:t>FARMAKOLOŠKA SVOJSTVA</w:t>
      </w:r>
    </w:p>
    <w:p w14:paraId="33D6CA36" w14:textId="77777777" w:rsidR="00E1390B" w:rsidRPr="00472D6D" w:rsidRDefault="00E1390B" w:rsidP="00FA0E8F">
      <w:pPr>
        <w:keepNext/>
        <w:keepLines/>
        <w:widowControl/>
        <w:spacing w:before="0" w:line="240" w:lineRule="auto"/>
        <w:contextualSpacing/>
        <w:jc w:val="left"/>
        <w:rPr>
          <w:sz w:val="22"/>
          <w:szCs w:val="22"/>
          <w:lang w:val="hr-HR"/>
        </w:rPr>
      </w:pPr>
    </w:p>
    <w:p w14:paraId="52183E7A"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5.1</w:t>
      </w:r>
      <w:r w:rsidRPr="00472D6D">
        <w:rPr>
          <w:rFonts w:ascii="Times New Roman" w:hAnsi="Times New Roman"/>
          <w:i w:val="0"/>
          <w:sz w:val="22"/>
          <w:szCs w:val="22"/>
        </w:rPr>
        <w:tab/>
        <w:t>Farmakodinamička svojstva</w:t>
      </w:r>
    </w:p>
    <w:p w14:paraId="0721A564" w14:textId="77777777" w:rsidR="00E1390B" w:rsidRPr="00472D6D" w:rsidRDefault="00E1390B" w:rsidP="00FA0E8F">
      <w:pPr>
        <w:keepNext/>
        <w:keepLines/>
        <w:widowControl/>
        <w:spacing w:before="0" w:line="240" w:lineRule="auto"/>
        <w:contextualSpacing/>
        <w:jc w:val="left"/>
        <w:rPr>
          <w:sz w:val="22"/>
          <w:szCs w:val="22"/>
          <w:lang w:val="hr-HR"/>
        </w:rPr>
      </w:pPr>
    </w:p>
    <w:p w14:paraId="30D2A35A" w14:textId="77777777" w:rsidR="00BD546E" w:rsidRPr="00472D6D" w:rsidRDefault="00E1390B" w:rsidP="00FA0E8F">
      <w:pPr>
        <w:widowControl/>
        <w:spacing w:before="0" w:line="240" w:lineRule="auto"/>
        <w:contextualSpacing/>
        <w:jc w:val="left"/>
        <w:rPr>
          <w:sz w:val="22"/>
          <w:szCs w:val="22"/>
          <w:lang w:val="hr-HR"/>
        </w:rPr>
      </w:pPr>
      <w:r w:rsidRPr="00472D6D">
        <w:rPr>
          <w:sz w:val="22"/>
          <w:szCs w:val="22"/>
          <w:lang w:val="hr-HR"/>
        </w:rPr>
        <w:t>Farmakoterapijska skupina: Spolni hormoni i modulatori spoln</w:t>
      </w:r>
      <w:r w:rsidR="00C47CB2" w:rsidRPr="00472D6D">
        <w:rPr>
          <w:sz w:val="22"/>
          <w:szCs w:val="22"/>
          <w:lang w:val="hr-HR"/>
        </w:rPr>
        <w:t>og</w:t>
      </w:r>
      <w:r w:rsidRPr="00472D6D">
        <w:rPr>
          <w:sz w:val="22"/>
          <w:szCs w:val="22"/>
          <w:lang w:val="hr-HR"/>
        </w:rPr>
        <w:t xml:space="preserve"> sustava, gonadotropini, ATK</w:t>
      </w:r>
      <w:r w:rsidR="005F390F" w:rsidRPr="00472D6D">
        <w:rPr>
          <w:sz w:val="22"/>
          <w:szCs w:val="22"/>
          <w:lang w:val="hr-HR"/>
        </w:rPr>
        <w:t> </w:t>
      </w:r>
      <w:r w:rsidRPr="00472D6D">
        <w:rPr>
          <w:sz w:val="22"/>
          <w:szCs w:val="22"/>
          <w:lang w:val="hr-HR"/>
        </w:rPr>
        <w:t>oznaka: G03GA05.</w:t>
      </w:r>
    </w:p>
    <w:p w14:paraId="1BD18C1D" w14:textId="77777777" w:rsidR="00E1390B" w:rsidRPr="00472D6D" w:rsidRDefault="00E1390B" w:rsidP="00FA0E8F">
      <w:pPr>
        <w:widowControl/>
        <w:autoSpaceDE w:val="0"/>
        <w:autoSpaceDN w:val="0"/>
        <w:spacing w:before="0" w:line="240" w:lineRule="auto"/>
        <w:contextualSpacing/>
        <w:jc w:val="left"/>
        <w:rPr>
          <w:sz w:val="22"/>
          <w:szCs w:val="22"/>
          <w:lang w:val="hr-HR"/>
        </w:rPr>
      </w:pPr>
      <w:r w:rsidRPr="00472D6D">
        <w:rPr>
          <w:sz w:val="22"/>
          <w:szCs w:val="22"/>
          <w:lang w:val="hr-HR"/>
        </w:rPr>
        <w:t>U žena, najvažniji učinak koji proizlazi iz parenteralne primjene FSH-a je razvoj zrelih Graafovih folikula.</w:t>
      </w:r>
      <w:r w:rsidRPr="00472D6D">
        <w:rPr>
          <w:i/>
          <w:iCs/>
          <w:sz w:val="22"/>
          <w:szCs w:val="22"/>
          <w:lang w:val="hr-HR"/>
        </w:rPr>
        <w:t xml:space="preserve"> </w:t>
      </w:r>
      <w:bookmarkStart w:id="7" w:name="OLEII-109_Company_Response_to_LoQLINK16"/>
      <w:bookmarkEnd w:id="7"/>
      <w:r w:rsidRPr="00472D6D">
        <w:rPr>
          <w:iCs/>
          <w:sz w:val="22"/>
          <w:szCs w:val="22"/>
          <w:lang w:val="hr-HR"/>
        </w:rPr>
        <w:t xml:space="preserve">U žena s anovulacijom, cilj terapije lijekom </w:t>
      </w:r>
      <w:r w:rsidR="00197443" w:rsidRPr="00472D6D">
        <w:rPr>
          <w:iCs/>
          <w:sz w:val="22"/>
          <w:szCs w:val="22"/>
          <w:lang w:val="hr-HR"/>
        </w:rPr>
        <w:t>GONAL</w:t>
      </w:r>
      <w:r w:rsidR="00197443" w:rsidRPr="00472D6D">
        <w:rPr>
          <w:iCs/>
          <w:sz w:val="22"/>
          <w:szCs w:val="22"/>
          <w:lang w:val="hr-HR"/>
        </w:rPr>
        <w:noBreakHyphen/>
        <w:t>f</w:t>
      </w:r>
      <w:r w:rsidRPr="00472D6D">
        <w:rPr>
          <w:iCs/>
          <w:sz w:val="22"/>
          <w:szCs w:val="22"/>
          <w:lang w:val="hr-HR"/>
        </w:rPr>
        <w:t xml:space="preserve"> je razviti jedan zreli Graafov folikul iz kojeg će se nakon davanja hCG osloboditi jajna stanica.</w:t>
      </w:r>
      <w:bookmarkStart w:id="8" w:name="OLEII-109_Company_Response_to_LoQLINK17"/>
      <w:bookmarkEnd w:id="8"/>
    </w:p>
    <w:p w14:paraId="50F8F4E6" w14:textId="77777777" w:rsidR="00E1390B" w:rsidRPr="00472D6D" w:rsidRDefault="00E1390B" w:rsidP="00FA0E8F">
      <w:pPr>
        <w:widowControl/>
        <w:spacing w:before="0" w:line="240" w:lineRule="auto"/>
        <w:contextualSpacing/>
        <w:jc w:val="left"/>
        <w:rPr>
          <w:sz w:val="22"/>
          <w:szCs w:val="22"/>
          <w:lang w:val="hr-HR"/>
        </w:rPr>
      </w:pPr>
    </w:p>
    <w:p w14:paraId="79D7F684" w14:textId="77777777" w:rsidR="00E1390B" w:rsidRPr="00472D6D" w:rsidRDefault="00E1390B" w:rsidP="00FA0E8F">
      <w:pPr>
        <w:keepNext/>
        <w:keepLines/>
        <w:widowControl/>
        <w:spacing w:before="0" w:line="240" w:lineRule="auto"/>
        <w:contextualSpacing/>
        <w:jc w:val="left"/>
        <w:rPr>
          <w:iCs/>
          <w:sz w:val="22"/>
          <w:szCs w:val="22"/>
          <w:u w:val="single"/>
          <w:lang w:val="hr-HR"/>
        </w:rPr>
      </w:pPr>
      <w:r w:rsidRPr="00472D6D">
        <w:rPr>
          <w:iCs/>
          <w:sz w:val="22"/>
          <w:szCs w:val="22"/>
          <w:u w:val="single"/>
          <w:lang w:val="hr-HR"/>
        </w:rPr>
        <w:t>Klinička djelotvornost i sigurnost u žena</w:t>
      </w:r>
    </w:p>
    <w:p w14:paraId="6D19136C" w14:textId="77777777" w:rsidR="00E1390B" w:rsidRPr="00472D6D" w:rsidRDefault="00E1390B" w:rsidP="00FA0E8F">
      <w:pPr>
        <w:keepNext/>
        <w:keepLines/>
        <w:widowControl/>
        <w:spacing w:before="0" w:line="240" w:lineRule="auto"/>
        <w:contextualSpacing/>
        <w:jc w:val="left"/>
        <w:rPr>
          <w:iCs/>
          <w:sz w:val="22"/>
          <w:szCs w:val="22"/>
          <w:u w:val="single"/>
          <w:lang w:val="hr-HR"/>
        </w:rPr>
      </w:pPr>
    </w:p>
    <w:p w14:paraId="760AFE9B" w14:textId="433EAD32"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 kliničkim ispitivanjima </w:t>
      </w:r>
      <w:r w:rsidR="003952B4">
        <w:rPr>
          <w:sz w:val="22"/>
          <w:szCs w:val="22"/>
          <w:lang w:val="hr-HR"/>
        </w:rPr>
        <w:t>bolesnice</w:t>
      </w:r>
      <w:r w:rsidRPr="00472D6D">
        <w:rPr>
          <w:sz w:val="22"/>
          <w:szCs w:val="22"/>
          <w:lang w:val="hr-HR"/>
        </w:rPr>
        <w:t xml:space="preserve"> s teškim nedostatkom FSH i LH definiran</w:t>
      </w:r>
      <w:r w:rsidR="00F7332E" w:rsidRPr="00472D6D">
        <w:rPr>
          <w:sz w:val="22"/>
          <w:szCs w:val="22"/>
          <w:lang w:val="hr-HR"/>
        </w:rPr>
        <w:t>e</w:t>
      </w:r>
      <w:r w:rsidRPr="00472D6D">
        <w:rPr>
          <w:sz w:val="22"/>
          <w:szCs w:val="22"/>
          <w:lang w:val="hr-HR"/>
        </w:rPr>
        <w:t xml:space="preserve"> su razinom </w:t>
      </w:r>
      <w:r w:rsidR="00854964" w:rsidRPr="00472D6D">
        <w:rPr>
          <w:sz w:val="22"/>
          <w:szCs w:val="22"/>
          <w:lang w:val="hr-HR"/>
        </w:rPr>
        <w:t xml:space="preserve">endogenog </w:t>
      </w:r>
      <w:r w:rsidRPr="00472D6D">
        <w:rPr>
          <w:sz w:val="22"/>
          <w:szCs w:val="22"/>
          <w:lang w:val="hr-HR"/>
        </w:rPr>
        <w:t>LH u serumu &lt;</w:t>
      </w:r>
      <w:r w:rsidR="005C38AF" w:rsidRPr="00472D6D">
        <w:rPr>
          <w:sz w:val="22"/>
          <w:szCs w:val="22"/>
          <w:lang w:val="hr-HR"/>
        </w:rPr>
        <w:t> </w:t>
      </w:r>
      <w:r w:rsidRPr="00472D6D">
        <w:rPr>
          <w:sz w:val="22"/>
          <w:szCs w:val="22"/>
          <w:lang w:val="hr-HR"/>
        </w:rPr>
        <w:t>1,2</w:t>
      </w:r>
      <w:r w:rsidR="00CD7FF2" w:rsidRPr="00472D6D">
        <w:rPr>
          <w:sz w:val="22"/>
          <w:szCs w:val="22"/>
          <w:lang w:val="hr-HR"/>
        </w:rPr>
        <w:t> IU</w:t>
      </w:r>
      <w:r w:rsidRPr="00472D6D">
        <w:rPr>
          <w:sz w:val="22"/>
          <w:szCs w:val="22"/>
          <w:lang w:val="hr-HR"/>
        </w:rPr>
        <w:t>/l, kako je izmjereno u središnjem laboratoriju. Međutim, treba uzeti u obzir da postoje varijacije između mjerenja LH</w:t>
      </w:r>
      <w:r w:rsidR="00CD7FF2" w:rsidRPr="00472D6D">
        <w:rPr>
          <w:sz w:val="22"/>
          <w:szCs w:val="22"/>
          <w:lang w:val="hr-HR"/>
        </w:rPr>
        <w:t xml:space="preserve"> </w:t>
      </w:r>
      <w:r w:rsidRPr="00472D6D">
        <w:rPr>
          <w:sz w:val="22"/>
          <w:szCs w:val="22"/>
          <w:lang w:val="hr-HR"/>
        </w:rPr>
        <w:t>provedenim u različitim laboratorijima.</w:t>
      </w:r>
    </w:p>
    <w:p w14:paraId="1ED68190" w14:textId="77777777" w:rsidR="00E1390B" w:rsidRPr="00472D6D" w:rsidRDefault="00E1390B" w:rsidP="00FA0E8F">
      <w:pPr>
        <w:widowControl/>
        <w:spacing w:before="0" w:line="240" w:lineRule="auto"/>
        <w:contextualSpacing/>
        <w:jc w:val="left"/>
        <w:rPr>
          <w:sz w:val="22"/>
          <w:szCs w:val="22"/>
          <w:lang w:val="hr-HR"/>
        </w:rPr>
      </w:pPr>
    </w:p>
    <w:p w14:paraId="26353187"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Kliničke studije koje su uspoređivale </w:t>
      </w:r>
      <w:r w:rsidR="001D47E2" w:rsidRPr="00472D6D">
        <w:rPr>
          <w:sz w:val="22"/>
          <w:szCs w:val="22"/>
          <w:lang w:val="hr-HR"/>
        </w:rPr>
        <w:t>r</w:t>
      </w:r>
      <w:r w:rsidR="001D47E2" w:rsidRPr="00472D6D">
        <w:rPr>
          <w:sz w:val="22"/>
          <w:szCs w:val="22"/>
          <w:lang w:val="hr-HR"/>
        </w:rPr>
        <w:noBreakHyphen/>
        <w:t>hFSH</w:t>
      </w:r>
      <w:r w:rsidRPr="00472D6D">
        <w:rPr>
          <w:sz w:val="22"/>
          <w:szCs w:val="22"/>
          <w:lang w:val="hr-HR"/>
        </w:rPr>
        <w:t xml:space="preserve"> (folitropin alfa) i urinarni FSH pri medicinski potpomognutoj oplodnji (vidjeti tablicu ispod) i indukciji ovulacije pokazale su da je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učinkovitiji od urinarnog FSH u smislu manje doze i kraćeg vremena terapije potrebnog za pokretanje sazrijevanja folikula. </w:t>
      </w:r>
    </w:p>
    <w:p w14:paraId="61B9D511"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lastRenderedPageBreak/>
        <w:t xml:space="preserve">Kod medicinski potpomognute oplodnje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je pri manjoj ukupnoj dozi i kraćem vremenu terapije nego kod urinarnog FSH, u usporedbi s urinarnim FSH, rezultirao većim brojem dobivenih</w:t>
      </w:r>
      <w:r w:rsidR="009B6ACA" w:rsidRPr="00472D6D">
        <w:rPr>
          <w:sz w:val="22"/>
          <w:szCs w:val="22"/>
          <w:lang w:val="hr-HR"/>
        </w:rPr>
        <w:t> </w:t>
      </w:r>
      <w:r w:rsidRPr="00472D6D">
        <w:rPr>
          <w:sz w:val="22"/>
          <w:szCs w:val="22"/>
          <w:lang w:val="hr-HR"/>
        </w:rPr>
        <w:t xml:space="preserve">oocita. </w:t>
      </w:r>
    </w:p>
    <w:p w14:paraId="312FE2E4" w14:textId="77777777" w:rsidR="00E1390B" w:rsidRPr="00472D6D" w:rsidRDefault="00E1390B" w:rsidP="00FA0E8F">
      <w:pPr>
        <w:widowControl/>
        <w:spacing w:before="0" w:line="240" w:lineRule="auto"/>
        <w:contextualSpacing/>
        <w:jc w:val="left"/>
        <w:rPr>
          <w:sz w:val="22"/>
          <w:szCs w:val="22"/>
          <w:lang w:val="hr-HR"/>
        </w:rPr>
      </w:pPr>
    </w:p>
    <w:p w14:paraId="15200605" w14:textId="56873A11" w:rsidR="00E1390B" w:rsidRPr="00472D6D" w:rsidRDefault="00E1390B" w:rsidP="004C3837">
      <w:pPr>
        <w:keepNext/>
        <w:widowControl/>
        <w:spacing w:before="0" w:line="240" w:lineRule="auto"/>
        <w:contextualSpacing/>
        <w:jc w:val="left"/>
        <w:rPr>
          <w:sz w:val="22"/>
          <w:szCs w:val="22"/>
          <w:lang w:val="hr-HR"/>
        </w:rPr>
      </w:pPr>
      <w:r w:rsidRPr="00472D6D">
        <w:rPr>
          <w:sz w:val="22"/>
          <w:szCs w:val="22"/>
          <w:lang w:val="hr-HR"/>
        </w:rPr>
        <w:t>Tablica: Rezultati studije GF</w:t>
      </w:r>
      <w:r w:rsidR="00652800" w:rsidRPr="00472D6D">
        <w:rPr>
          <w:sz w:val="22"/>
          <w:szCs w:val="22"/>
          <w:lang w:val="hr-HR"/>
        </w:rPr>
        <w:t> </w:t>
      </w:r>
      <w:r w:rsidRPr="00472D6D">
        <w:rPr>
          <w:sz w:val="22"/>
          <w:szCs w:val="22"/>
          <w:lang w:val="hr-HR"/>
        </w:rPr>
        <w:t xml:space="preserve">8407 (randomizirana studija s usporednim skupinama koja je uspoređivala </w:t>
      </w:r>
      <w:r w:rsidR="00381F7D" w:rsidRPr="00472D6D">
        <w:rPr>
          <w:sz w:val="22"/>
          <w:szCs w:val="22"/>
          <w:lang w:val="hr-HR"/>
        </w:rPr>
        <w:t xml:space="preserve">djelotvornost </w:t>
      </w:r>
      <w:r w:rsidRPr="00472D6D">
        <w:rPr>
          <w:sz w:val="22"/>
          <w:szCs w:val="22"/>
          <w:lang w:val="hr-HR"/>
        </w:rPr>
        <w:t xml:space="preserve">i sigurnost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s urinarnim FSH pri medicinski potpomognutoj</w:t>
      </w:r>
      <w:r w:rsidR="009B6ACA" w:rsidRPr="00472D6D">
        <w:rPr>
          <w:sz w:val="22"/>
          <w:szCs w:val="22"/>
          <w:lang w:val="hr-HR"/>
        </w:rPr>
        <w:t> </w:t>
      </w:r>
      <w:r w:rsidRPr="00472D6D">
        <w:rPr>
          <w:sz w:val="22"/>
          <w:szCs w:val="22"/>
          <w:lang w:val="hr-HR"/>
        </w:rPr>
        <w:t>oplodnji)</w:t>
      </w:r>
    </w:p>
    <w:p w14:paraId="0893A258" w14:textId="77777777" w:rsidR="00E1390B" w:rsidRPr="00472D6D" w:rsidRDefault="00E1390B" w:rsidP="004C3837">
      <w:pPr>
        <w:keepNext/>
        <w:widowControl/>
        <w:spacing w:before="0" w:line="240" w:lineRule="auto"/>
        <w:contextualSpacing/>
        <w:jc w:val="left"/>
        <w:rPr>
          <w:b/>
          <w:sz w:val="22"/>
          <w:szCs w:val="22"/>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2126"/>
        <w:gridCol w:w="2127"/>
      </w:tblGrid>
      <w:tr w:rsidR="00E1390B" w:rsidRPr="00472D6D" w14:paraId="3A6BF118" w14:textId="77777777" w:rsidTr="00BC0FFE">
        <w:trPr>
          <w:cantSplit/>
          <w:jc w:val="center"/>
        </w:trPr>
        <w:tc>
          <w:tcPr>
            <w:tcW w:w="3936" w:type="dxa"/>
          </w:tcPr>
          <w:p w14:paraId="22C7CA1C" w14:textId="77777777" w:rsidR="00E1390B" w:rsidRPr="00472D6D" w:rsidRDefault="00E1390B" w:rsidP="00FA0E8F">
            <w:pPr>
              <w:pStyle w:val="Titlefortables"/>
              <w:keepNext w:val="0"/>
              <w:keepLines w:val="0"/>
              <w:contextualSpacing/>
              <w:rPr>
                <w:szCs w:val="22"/>
                <w:lang w:val="hr-HR"/>
              </w:rPr>
            </w:pPr>
          </w:p>
        </w:tc>
        <w:tc>
          <w:tcPr>
            <w:tcW w:w="2126" w:type="dxa"/>
          </w:tcPr>
          <w:p w14:paraId="65A15A3A" w14:textId="77777777" w:rsidR="00E1390B" w:rsidRPr="00472D6D" w:rsidRDefault="00197443" w:rsidP="00FA0E8F">
            <w:pPr>
              <w:pStyle w:val="Titlefortables"/>
              <w:keepNext w:val="0"/>
              <w:keepLines w:val="0"/>
              <w:contextualSpacing/>
              <w:rPr>
                <w:szCs w:val="22"/>
                <w:lang w:val="hr-HR"/>
              </w:rPr>
            </w:pPr>
            <w:r w:rsidRPr="00472D6D">
              <w:rPr>
                <w:bCs/>
                <w:szCs w:val="22"/>
                <w:lang w:val="hr-HR"/>
              </w:rPr>
              <w:t>GONAL</w:t>
            </w:r>
            <w:r w:rsidRPr="00472D6D">
              <w:rPr>
                <w:bCs/>
                <w:szCs w:val="22"/>
                <w:lang w:val="hr-HR"/>
              </w:rPr>
              <w:noBreakHyphen/>
              <w:t>f</w:t>
            </w:r>
            <w:r w:rsidR="00E1390B" w:rsidRPr="00472D6D">
              <w:rPr>
                <w:szCs w:val="22"/>
                <w:lang w:val="hr-HR"/>
              </w:rPr>
              <w:br/>
            </w:r>
            <w:r w:rsidR="00E1390B" w:rsidRPr="00472D6D">
              <w:rPr>
                <w:bCs/>
                <w:szCs w:val="22"/>
                <w:lang w:val="hr-HR"/>
              </w:rPr>
              <w:t>(n = 130)</w:t>
            </w:r>
          </w:p>
        </w:tc>
        <w:tc>
          <w:tcPr>
            <w:tcW w:w="2127" w:type="dxa"/>
          </w:tcPr>
          <w:p w14:paraId="7A0F5CE7" w14:textId="77777777" w:rsidR="00E1390B" w:rsidRPr="00472D6D" w:rsidRDefault="00E1390B" w:rsidP="00FA0E8F">
            <w:pPr>
              <w:pStyle w:val="Titlefortables"/>
              <w:keepNext w:val="0"/>
              <w:keepLines w:val="0"/>
              <w:contextualSpacing/>
              <w:rPr>
                <w:szCs w:val="22"/>
                <w:lang w:val="hr-HR"/>
              </w:rPr>
            </w:pPr>
            <w:r w:rsidRPr="00472D6D">
              <w:rPr>
                <w:szCs w:val="22"/>
                <w:lang w:val="hr-HR"/>
              </w:rPr>
              <w:t>urinarni FSH</w:t>
            </w:r>
            <w:r w:rsidRPr="00472D6D">
              <w:rPr>
                <w:bCs/>
                <w:szCs w:val="22"/>
                <w:lang w:val="hr-HR"/>
              </w:rPr>
              <w:t xml:space="preserve"> </w:t>
            </w:r>
            <w:r w:rsidRPr="00472D6D">
              <w:rPr>
                <w:szCs w:val="22"/>
                <w:lang w:val="hr-HR"/>
              </w:rPr>
              <w:br/>
            </w:r>
            <w:r w:rsidRPr="00472D6D">
              <w:rPr>
                <w:bCs/>
                <w:szCs w:val="22"/>
                <w:lang w:val="hr-HR"/>
              </w:rPr>
              <w:t>(n = 116)</w:t>
            </w:r>
          </w:p>
        </w:tc>
      </w:tr>
      <w:tr w:rsidR="00E1390B" w:rsidRPr="00472D6D" w14:paraId="636E5DF6" w14:textId="77777777" w:rsidTr="00BC0FFE">
        <w:trPr>
          <w:cantSplit/>
          <w:jc w:val="center"/>
        </w:trPr>
        <w:tc>
          <w:tcPr>
            <w:tcW w:w="3936" w:type="dxa"/>
          </w:tcPr>
          <w:p w14:paraId="5A0D0434"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Broj dobivenih oocita</w:t>
            </w:r>
          </w:p>
        </w:tc>
        <w:tc>
          <w:tcPr>
            <w:tcW w:w="2126" w:type="dxa"/>
          </w:tcPr>
          <w:p w14:paraId="40671A9A"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11</w:t>
            </w:r>
            <w:r w:rsidR="00F13D05" w:rsidRPr="00472D6D">
              <w:rPr>
                <w:sz w:val="22"/>
                <w:szCs w:val="22"/>
                <w:lang w:val="hr-HR"/>
              </w:rPr>
              <w:t>,</w:t>
            </w:r>
            <w:r w:rsidRPr="00472D6D">
              <w:rPr>
                <w:sz w:val="22"/>
                <w:szCs w:val="22"/>
                <w:lang w:val="hr-HR"/>
              </w:rPr>
              <w:t>0 ± 5</w:t>
            </w:r>
            <w:r w:rsidR="00F13D05" w:rsidRPr="00472D6D">
              <w:rPr>
                <w:sz w:val="22"/>
                <w:szCs w:val="22"/>
                <w:lang w:val="hr-HR"/>
              </w:rPr>
              <w:t>,</w:t>
            </w:r>
            <w:r w:rsidRPr="00472D6D">
              <w:rPr>
                <w:sz w:val="22"/>
                <w:szCs w:val="22"/>
                <w:lang w:val="hr-HR"/>
              </w:rPr>
              <w:t>9</w:t>
            </w:r>
          </w:p>
        </w:tc>
        <w:tc>
          <w:tcPr>
            <w:tcW w:w="2127" w:type="dxa"/>
          </w:tcPr>
          <w:p w14:paraId="4E746C5F"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8</w:t>
            </w:r>
            <w:r w:rsidR="00F13D05" w:rsidRPr="00472D6D">
              <w:rPr>
                <w:sz w:val="22"/>
                <w:szCs w:val="22"/>
                <w:lang w:val="hr-HR"/>
              </w:rPr>
              <w:t>,</w:t>
            </w:r>
            <w:r w:rsidRPr="00472D6D">
              <w:rPr>
                <w:sz w:val="22"/>
                <w:szCs w:val="22"/>
                <w:lang w:val="hr-HR"/>
              </w:rPr>
              <w:t>8 ± 4</w:t>
            </w:r>
            <w:r w:rsidR="00F13D05" w:rsidRPr="00472D6D">
              <w:rPr>
                <w:sz w:val="22"/>
                <w:szCs w:val="22"/>
                <w:lang w:val="hr-HR"/>
              </w:rPr>
              <w:t>,</w:t>
            </w:r>
            <w:r w:rsidRPr="00472D6D">
              <w:rPr>
                <w:sz w:val="22"/>
                <w:szCs w:val="22"/>
                <w:lang w:val="hr-HR"/>
              </w:rPr>
              <w:t>8</w:t>
            </w:r>
          </w:p>
        </w:tc>
      </w:tr>
      <w:tr w:rsidR="00E1390B" w:rsidRPr="00472D6D" w14:paraId="1C2A265F" w14:textId="77777777" w:rsidTr="00BC0FFE">
        <w:trPr>
          <w:cantSplit/>
          <w:jc w:val="center"/>
        </w:trPr>
        <w:tc>
          <w:tcPr>
            <w:tcW w:w="3936" w:type="dxa"/>
          </w:tcPr>
          <w:p w14:paraId="1C17A453"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Broj dana potrebnih za stimulaciju s FSH</w:t>
            </w:r>
          </w:p>
        </w:tc>
        <w:tc>
          <w:tcPr>
            <w:tcW w:w="2126" w:type="dxa"/>
          </w:tcPr>
          <w:p w14:paraId="5207C497"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11</w:t>
            </w:r>
            <w:r w:rsidR="00F13D05" w:rsidRPr="00472D6D">
              <w:rPr>
                <w:sz w:val="22"/>
                <w:szCs w:val="22"/>
                <w:lang w:val="hr-HR"/>
              </w:rPr>
              <w:t>,</w:t>
            </w:r>
            <w:r w:rsidRPr="00472D6D">
              <w:rPr>
                <w:sz w:val="22"/>
                <w:szCs w:val="22"/>
                <w:lang w:val="hr-HR"/>
              </w:rPr>
              <w:t>7 ± 1</w:t>
            </w:r>
            <w:r w:rsidR="00F13D05" w:rsidRPr="00472D6D">
              <w:rPr>
                <w:sz w:val="22"/>
                <w:szCs w:val="22"/>
                <w:lang w:val="hr-HR"/>
              </w:rPr>
              <w:t>,</w:t>
            </w:r>
            <w:r w:rsidRPr="00472D6D">
              <w:rPr>
                <w:sz w:val="22"/>
                <w:szCs w:val="22"/>
                <w:lang w:val="hr-HR"/>
              </w:rPr>
              <w:t>9</w:t>
            </w:r>
          </w:p>
        </w:tc>
        <w:tc>
          <w:tcPr>
            <w:tcW w:w="2127" w:type="dxa"/>
          </w:tcPr>
          <w:p w14:paraId="0F0DB6CA"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14</w:t>
            </w:r>
            <w:r w:rsidR="00F13D05" w:rsidRPr="00472D6D">
              <w:rPr>
                <w:sz w:val="22"/>
                <w:szCs w:val="22"/>
                <w:lang w:val="hr-HR"/>
              </w:rPr>
              <w:t>,</w:t>
            </w:r>
            <w:r w:rsidRPr="00472D6D">
              <w:rPr>
                <w:sz w:val="22"/>
                <w:szCs w:val="22"/>
                <w:lang w:val="hr-HR"/>
              </w:rPr>
              <w:t>5 ± 3</w:t>
            </w:r>
            <w:r w:rsidR="00F13D05" w:rsidRPr="00472D6D">
              <w:rPr>
                <w:sz w:val="22"/>
                <w:szCs w:val="22"/>
                <w:lang w:val="hr-HR"/>
              </w:rPr>
              <w:t>,</w:t>
            </w:r>
            <w:r w:rsidRPr="00472D6D">
              <w:rPr>
                <w:sz w:val="22"/>
                <w:szCs w:val="22"/>
                <w:lang w:val="hr-HR"/>
              </w:rPr>
              <w:t>3</w:t>
            </w:r>
          </w:p>
        </w:tc>
      </w:tr>
      <w:tr w:rsidR="00E1390B" w:rsidRPr="00472D6D" w14:paraId="5371A1B0" w14:textId="77777777" w:rsidTr="00BC0FFE">
        <w:trPr>
          <w:cantSplit/>
          <w:jc w:val="center"/>
        </w:trPr>
        <w:tc>
          <w:tcPr>
            <w:tcW w:w="3936" w:type="dxa"/>
          </w:tcPr>
          <w:p w14:paraId="180ECCD3"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Ukupni broj potrebnih FSH doza (broj</w:t>
            </w:r>
            <w:r w:rsidR="009B6ACA" w:rsidRPr="00472D6D">
              <w:rPr>
                <w:sz w:val="22"/>
                <w:szCs w:val="22"/>
                <w:lang w:val="hr-HR"/>
              </w:rPr>
              <w:t> </w:t>
            </w:r>
            <w:r w:rsidRPr="00472D6D">
              <w:rPr>
                <w:sz w:val="22"/>
                <w:szCs w:val="22"/>
                <w:lang w:val="hr-HR"/>
              </w:rPr>
              <w:t>FSH 75</w:t>
            </w:r>
            <w:r w:rsidR="00CD7FF2" w:rsidRPr="00472D6D">
              <w:rPr>
                <w:sz w:val="22"/>
                <w:szCs w:val="22"/>
                <w:lang w:val="hr-HR"/>
              </w:rPr>
              <w:t> IU</w:t>
            </w:r>
            <w:r w:rsidRPr="00472D6D">
              <w:rPr>
                <w:sz w:val="22"/>
                <w:szCs w:val="22"/>
                <w:lang w:val="hr-HR"/>
              </w:rPr>
              <w:t xml:space="preserve"> ampula) </w:t>
            </w:r>
          </w:p>
        </w:tc>
        <w:tc>
          <w:tcPr>
            <w:tcW w:w="2126" w:type="dxa"/>
          </w:tcPr>
          <w:p w14:paraId="0AD48AFB"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27</w:t>
            </w:r>
            <w:r w:rsidR="00F13D05" w:rsidRPr="00472D6D">
              <w:rPr>
                <w:sz w:val="22"/>
                <w:szCs w:val="22"/>
                <w:lang w:val="hr-HR"/>
              </w:rPr>
              <w:t>,</w:t>
            </w:r>
            <w:r w:rsidRPr="00472D6D">
              <w:rPr>
                <w:sz w:val="22"/>
                <w:szCs w:val="22"/>
                <w:lang w:val="hr-HR"/>
              </w:rPr>
              <w:t>6 ± 10</w:t>
            </w:r>
            <w:r w:rsidR="00F13D05" w:rsidRPr="00472D6D">
              <w:rPr>
                <w:sz w:val="22"/>
                <w:szCs w:val="22"/>
                <w:lang w:val="hr-HR"/>
              </w:rPr>
              <w:t>,</w:t>
            </w:r>
            <w:r w:rsidRPr="00472D6D">
              <w:rPr>
                <w:sz w:val="22"/>
                <w:szCs w:val="22"/>
                <w:lang w:val="hr-HR"/>
              </w:rPr>
              <w:t>2</w:t>
            </w:r>
          </w:p>
        </w:tc>
        <w:tc>
          <w:tcPr>
            <w:tcW w:w="2127" w:type="dxa"/>
          </w:tcPr>
          <w:p w14:paraId="16E467DF"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40</w:t>
            </w:r>
            <w:r w:rsidR="00F13D05" w:rsidRPr="00472D6D">
              <w:rPr>
                <w:sz w:val="22"/>
                <w:szCs w:val="22"/>
                <w:lang w:val="hr-HR"/>
              </w:rPr>
              <w:t>,</w:t>
            </w:r>
            <w:r w:rsidRPr="00472D6D">
              <w:rPr>
                <w:sz w:val="22"/>
                <w:szCs w:val="22"/>
                <w:lang w:val="hr-HR"/>
              </w:rPr>
              <w:t>7 ± 13</w:t>
            </w:r>
            <w:r w:rsidR="00F13D05" w:rsidRPr="00472D6D">
              <w:rPr>
                <w:sz w:val="22"/>
                <w:szCs w:val="22"/>
                <w:lang w:val="hr-HR"/>
              </w:rPr>
              <w:t>,</w:t>
            </w:r>
            <w:r w:rsidRPr="00472D6D">
              <w:rPr>
                <w:sz w:val="22"/>
                <w:szCs w:val="22"/>
                <w:lang w:val="hr-HR"/>
              </w:rPr>
              <w:t>6</w:t>
            </w:r>
          </w:p>
        </w:tc>
      </w:tr>
      <w:tr w:rsidR="00E1390B" w:rsidRPr="00472D6D" w14:paraId="716694EE" w14:textId="77777777" w:rsidTr="00BC0FFE">
        <w:trPr>
          <w:cantSplit/>
          <w:jc w:val="center"/>
        </w:trPr>
        <w:tc>
          <w:tcPr>
            <w:tcW w:w="3936" w:type="dxa"/>
          </w:tcPr>
          <w:p w14:paraId="4954C84F"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Potreba za povećanjem doze (%)</w:t>
            </w:r>
          </w:p>
        </w:tc>
        <w:tc>
          <w:tcPr>
            <w:tcW w:w="2126" w:type="dxa"/>
          </w:tcPr>
          <w:p w14:paraId="549563B4"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56</w:t>
            </w:r>
            <w:r w:rsidR="00F13D05" w:rsidRPr="00472D6D">
              <w:rPr>
                <w:sz w:val="22"/>
                <w:szCs w:val="22"/>
                <w:lang w:val="hr-HR"/>
              </w:rPr>
              <w:t>,</w:t>
            </w:r>
            <w:r w:rsidRPr="00472D6D">
              <w:rPr>
                <w:sz w:val="22"/>
                <w:szCs w:val="22"/>
                <w:lang w:val="hr-HR"/>
              </w:rPr>
              <w:t>2</w:t>
            </w:r>
          </w:p>
        </w:tc>
        <w:tc>
          <w:tcPr>
            <w:tcW w:w="2127" w:type="dxa"/>
          </w:tcPr>
          <w:p w14:paraId="021EC48A"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85</w:t>
            </w:r>
            <w:r w:rsidR="00F13D05" w:rsidRPr="00472D6D">
              <w:rPr>
                <w:sz w:val="22"/>
                <w:szCs w:val="22"/>
                <w:lang w:val="hr-HR"/>
              </w:rPr>
              <w:t>,</w:t>
            </w:r>
            <w:r w:rsidRPr="00472D6D">
              <w:rPr>
                <w:sz w:val="22"/>
                <w:szCs w:val="22"/>
                <w:lang w:val="hr-HR"/>
              </w:rPr>
              <w:t>3</w:t>
            </w:r>
          </w:p>
        </w:tc>
      </w:tr>
    </w:tbl>
    <w:p w14:paraId="076C7484" w14:textId="77777777" w:rsidR="00A80ABB" w:rsidRDefault="00A80ABB" w:rsidP="00FA0E8F">
      <w:pPr>
        <w:widowControl/>
        <w:spacing w:before="0" w:line="240" w:lineRule="auto"/>
        <w:contextualSpacing/>
        <w:jc w:val="left"/>
        <w:rPr>
          <w:sz w:val="22"/>
          <w:szCs w:val="22"/>
          <w:lang w:val="hr-HR"/>
        </w:rPr>
      </w:pPr>
    </w:p>
    <w:p w14:paraId="66BE8E58"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Razlike između dvije grupe bile su statistički značajne (p&lt;</w:t>
      </w:r>
      <w:r w:rsidR="003B6ED2" w:rsidRPr="00472D6D">
        <w:rPr>
          <w:sz w:val="22"/>
          <w:szCs w:val="22"/>
          <w:lang w:val="hr-HR"/>
        </w:rPr>
        <w:t> </w:t>
      </w:r>
      <w:r w:rsidRPr="00472D6D">
        <w:rPr>
          <w:sz w:val="22"/>
          <w:szCs w:val="22"/>
          <w:lang w:val="hr-HR"/>
        </w:rPr>
        <w:t>0,05) za sve navedene kriterije.</w:t>
      </w:r>
    </w:p>
    <w:p w14:paraId="3767AE1F" w14:textId="77777777" w:rsidR="00E1390B" w:rsidRPr="00472D6D" w:rsidRDefault="00E1390B" w:rsidP="00FA0E8F">
      <w:pPr>
        <w:widowControl/>
        <w:spacing w:before="0" w:line="240" w:lineRule="auto"/>
        <w:contextualSpacing/>
        <w:jc w:val="left"/>
        <w:rPr>
          <w:i/>
          <w:sz w:val="22"/>
          <w:szCs w:val="22"/>
          <w:lang w:val="hr-HR"/>
        </w:rPr>
      </w:pPr>
    </w:p>
    <w:p w14:paraId="1F8FA12C" w14:textId="77777777" w:rsidR="00E1390B" w:rsidRPr="00472D6D" w:rsidRDefault="00E1390B" w:rsidP="00FA0E8F">
      <w:pPr>
        <w:keepNext/>
        <w:keepLines/>
        <w:widowControl/>
        <w:spacing w:before="0" w:line="240" w:lineRule="auto"/>
        <w:contextualSpacing/>
        <w:jc w:val="left"/>
        <w:rPr>
          <w:iCs/>
          <w:sz w:val="22"/>
          <w:szCs w:val="22"/>
          <w:u w:val="single"/>
          <w:lang w:val="hr-HR"/>
        </w:rPr>
      </w:pPr>
      <w:r w:rsidRPr="00472D6D">
        <w:rPr>
          <w:iCs/>
          <w:sz w:val="22"/>
          <w:szCs w:val="22"/>
          <w:u w:val="single"/>
          <w:lang w:val="hr-HR"/>
        </w:rPr>
        <w:t>Klinička djelotvornost i sigurnost u muškaraca</w:t>
      </w:r>
    </w:p>
    <w:p w14:paraId="6426DA84" w14:textId="77777777" w:rsidR="00E1390B" w:rsidRPr="00472D6D" w:rsidRDefault="00E1390B" w:rsidP="00FA0E8F">
      <w:pPr>
        <w:keepNext/>
        <w:keepLines/>
        <w:widowControl/>
        <w:spacing w:before="0" w:line="240" w:lineRule="auto"/>
        <w:contextualSpacing/>
        <w:jc w:val="left"/>
        <w:rPr>
          <w:i/>
          <w:iCs/>
          <w:sz w:val="22"/>
          <w:szCs w:val="22"/>
          <w:u w:val="single"/>
          <w:lang w:val="hr-HR"/>
        </w:rPr>
      </w:pPr>
    </w:p>
    <w:p w14:paraId="4199E95F"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 muškaraca s manjkom FSH, davanje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istovremeno s </w:t>
      </w:r>
      <w:r w:rsidR="001D47E2" w:rsidRPr="00472D6D">
        <w:rPr>
          <w:sz w:val="22"/>
          <w:szCs w:val="22"/>
          <w:lang w:val="hr-HR"/>
        </w:rPr>
        <w:t>hCG</w:t>
      </w:r>
      <w:r w:rsidR="001D47E2" w:rsidRPr="00472D6D">
        <w:rPr>
          <w:sz w:val="22"/>
          <w:szCs w:val="22"/>
          <w:lang w:val="hr-HR"/>
        </w:rPr>
        <w:noBreakHyphen/>
        <w:t>om</w:t>
      </w:r>
      <w:r w:rsidRPr="00472D6D">
        <w:rPr>
          <w:sz w:val="22"/>
          <w:szCs w:val="22"/>
          <w:lang w:val="hr-HR"/>
        </w:rPr>
        <w:t xml:space="preserve"> kroz najmanje 4</w:t>
      </w:r>
      <w:r w:rsidR="009B6ACA" w:rsidRPr="00472D6D">
        <w:rPr>
          <w:sz w:val="22"/>
          <w:szCs w:val="22"/>
          <w:lang w:val="hr-HR"/>
        </w:rPr>
        <w:t> </w:t>
      </w:r>
      <w:r w:rsidRPr="00472D6D">
        <w:rPr>
          <w:sz w:val="22"/>
          <w:szCs w:val="22"/>
          <w:lang w:val="hr-HR"/>
        </w:rPr>
        <w:t>mjeseca potiče spermatogenezu.</w:t>
      </w:r>
    </w:p>
    <w:p w14:paraId="489ABF2C" w14:textId="77777777" w:rsidR="00E1390B" w:rsidRPr="00472D6D" w:rsidRDefault="00E1390B" w:rsidP="00FA0E8F">
      <w:pPr>
        <w:widowControl/>
        <w:spacing w:before="0" w:line="240" w:lineRule="auto"/>
        <w:contextualSpacing/>
        <w:jc w:val="left"/>
        <w:rPr>
          <w:sz w:val="22"/>
          <w:szCs w:val="22"/>
          <w:lang w:val="hr-HR"/>
        </w:rPr>
      </w:pPr>
    </w:p>
    <w:p w14:paraId="73A4D6C5"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5.2</w:t>
      </w:r>
      <w:r w:rsidRPr="00472D6D">
        <w:rPr>
          <w:rFonts w:ascii="Times New Roman" w:hAnsi="Times New Roman"/>
          <w:i w:val="0"/>
          <w:sz w:val="22"/>
          <w:szCs w:val="22"/>
        </w:rPr>
        <w:tab/>
        <w:t>Farmakokinetička svojstva</w:t>
      </w:r>
    </w:p>
    <w:p w14:paraId="15D030F7" w14:textId="77777777" w:rsidR="00E1390B" w:rsidRPr="00472D6D" w:rsidRDefault="00E1390B" w:rsidP="00FA0E8F">
      <w:pPr>
        <w:keepNext/>
        <w:keepLines/>
        <w:widowControl/>
        <w:spacing w:before="0" w:line="240" w:lineRule="auto"/>
        <w:contextualSpacing/>
        <w:jc w:val="left"/>
        <w:rPr>
          <w:sz w:val="22"/>
          <w:szCs w:val="22"/>
          <w:lang w:val="hr-HR"/>
        </w:rPr>
      </w:pPr>
    </w:p>
    <w:p w14:paraId="6EF32EB2" w14:textId="1CCB9564"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Nakon </w:t>
      </w:r>
      <w:r w:rsidR="002D045C" w:rsidRPr="00472D6D">
        <w:rPr>
          <w:sz w:val="22"/>
          <w:szCs w:val="22"/>
          <w:lang w:val="hr-HR"/>
        </w:rPr>
        <w:t xml:space="preserve">intravenske </w:t>
      </w:r>
      <w:r w:rsidRPr="00472D6D">
        <w:rPr>
          <w:sz w:val="22"/>
          <w:szCs w:val="22"/>
          <w:lang w:val="hr-HR"/>
        </w:rPr>
        <w:t xml:space="preserve">primjene, folitropin alfa se raspoređuje u prostor izvanstanične tekućine s </w:t>
      </w:r>
      <w:r w:rsidR="002D045C" w:rsidRPr="00472D6D">
        <w:rPr>
          <w:sz w:val="22"/>
          <w:szCs w:val="22"/>
          <w:lang w:val="hr-HR"/>
        </w:rPr>
        <w:t xml:space="preserve">početnim </w:t>
      </w:r>
      <w:r w:rsidRPr="00472D6D">
        <w:rPr>
          <w:sz w:val="22"/>
          <w:szCs w:val="22"/>
          <w:lang w:val="hr-HR"/>
        </w:rPr>
        <w:t>poluv</w:t>
      </w:r>
      <w:r w:rsidR="002D045C" w:rsidRPr="00472D6D">
        <w:rPr>
          <w:sz w:val="22"/>
          <w:szCs w:val="22"/>
          <w:lang w:val="hr-HR"/>
        </w:rPr>
        <w:t>ij</w:t>
      </w:r>
      <w:r w:rsidRPr="00472D6D">
        <w:rPr>
          <w:sz w:val="22"/>
          <w:szCs w:val="22"/>
          <w:lang w:val="hr-HR"/>
        </w:rPr>
        <w:t>e</w:t>
      </w:r>
      <w:r w:rsidR="002D045C" w:rsidRPr="00472D6D">
        <w:rPr>
          <w:sz w:val="22"/>
          <w:szCs w:val="22"/>
          <w:lang w:val="hr-HR"/>
        </w:rPr>
        <w:t>k</w:t>
      </w:r>
      <w:r w:rsidRPr="00472D6D">
        <w:rPr>
          <w:sz w:val="22"/>
          <w:szCs w:val="22"/>
          <w:lang w:val="hr-HR"/>
        </w:rPr>
        <w:t>om od oko 2</w:t>
      </w:r>
      <w:r w:rsidR="00F13D05" w:rsidRPr="00472D6D">
        <w:rPr>
          <w:sz w:val="22"/>
          <w:szCs w:val="22"/>
          <w:lang w:val="hr-HR"/>
        </w:rPr>
        <w:t> </w:t>
      </w:r>
      <w:r w:rsidR="00EA27D8" w:rsidRPr="00472D6D">
        <w:rPr>
          <w:sz w:val="22"/>
          <w:szCs w:val="22"/>
          <w:lang w:val="hr-HR"/>
        </w:rPr>
        <w:t>sata i</w:t>
      </w:r>
      <w:r w:rsidR="006D54F6" w:rsidRPr="00472D6D">
        <w:rPr>
          <w:sz w:val="22"/>
          <w:szCs w:val="22"/>
          <w:lang w:val="hr-HR"/>
        </w:rPr>
        <w:t xml:space="preserve"> eliminira iz tijela s terminalnim polu</w:t>
      </w:r>
      <w:r w:rsidR="00E77A62" w:rsidRPr="00472D6D">
        <w:rPr>
          <w:sz w:val="22"/>
          <w:szCs w:val="22"/>
          <w:lang w:val="hr-HR"/>
        </w:rPr>
        <w:t>vijekom</w:t>
      </w:r>
      <w:r w:rsidR="006D54F6" w:rsidRPr="00472D6D">
        <w:rPr>
          <w:sz w:val="22"/>
          <w:szCs w:val="22"/>
          <w:lang w:val="hr-HR"/>
        </w:rPr>
        <w:t xml:space="preserve"> od otprilike 1 dana. </w:t>
      </w:r>
      <w:r w:rsidRPr="00472D6D">
        <w:rPr>
          <w:sz w:val="22"/>
          <w:szCs w:val="22"/>
          <w:lang w:val="hr-HR"/>
        </w:rPr>
        <w:t xml:space="preserve">Volumen </w:t>
      </w:r>
      <w:r w:rsidR="00D47985" w:rsidRPr="00472D6D">
        <w:rPr>
          <w:sz w:val="22"/>
          <w:szCs w:val="22"/>
          <w:lang w:val="hr-HR"/>
        </w:rPr>
        <w:t xml:space="preserve">distribucije </w:t>
      </w:r>
      <w:r w:rsidRPr="00472D6D">
        <w:rPr>
          <w:sz w:val="22"/>
          <w:szCs w:val="22"/>
          <w:lang w:val="hr-HR"/>
        </w:rPr>
        <w:t>u stanju dinamičke ravnoteže iznosi 10</w:t>
      </w:r>
      <w:r w:rsidR="001D47E2" w:rsidRPr="00472D6D">
        <w:rPr>
          <w:sz w:val="22"/>
          <w:szCs w:val="22"/>
          <w:lang w:val="hr-HR"/>
        </w:rPr>
        <w:t> </w:t>
      </w:r>
      <w:r w:rsidRPr="00472D6D">
        <w:rPr>
          <w:sz w:val="22"/>
          <w:szCs w:val="22"/>
          <w:lang w:val="hr-HR"/>
        </w:rPr>
        <w:t>l, a ukupni klirens je 0,6</w:t>
      </w:r>
      <w:r w:rsidR="00F13D05" w:rsidRPr="00472D6D">
        <w:rPr>
          <w:sz w:val="22"/>
          <w:szCs w:val="22"/>
          <w:lang w:val="hr-HR"/>
        </w:rPr>
        <w:t> l</w:t>
      </w:r>
      <w:r w:rsidRPr="00472D6D">
        <w:rPr>
          <w:sz w:val="22"/>
          <w:szCs w:val="22"/>
          <w:lang w:val="hr-HR"/>
        </w:rPr>
        <w:t>/sat.</w:t>
      </w:r>
      <w:r w:rsidR="00CD7FF2" w:rsidRPr="00472D6D">
        <w:rPr>
          <w:sz w:val="22"/>
          <w:szCs w:val="22"/>
          <w:lang w:val="hr-HR"/>
        </w:rPr>
        <w:t xml:space="preserve"> </w:t>
      </w:r>
      <w:r w:rsidR="00672A05">
        <w:rPr>
          <w:sz w:val="22"/>
          <w:szCs w:val="22"/>
          <w:lang w:val="hr-HR"/>
        </w:rPr>
        <w:t>Jedna</w:t>
      </w:r>
      <w:r w:rsidR="00AF5523" w:rsidRPr="00472D6D">
        <w:rPr>
          <w:sz w:val="22"/>
          <w:szCs w:val="22"/>
          <w:lang w:val="hr-HR"/>
        </w:rPr>
        <w:t xml:space="preserve"> osmina</w:t>
      </w:r>
      <w:r w:rsidRPr="00472D6D">
        <w:rPr>
          <w:sz w:val="22"/>
          <w:szCs w:val="22"/>
          <w:lang w:val="hr-HR"/>
        </w:rPr>
        <w:t xml:space="preserve"> doze folitropina alfa izlučuje se u urinu.</w:t>
      </w:r>
    </w:p>
    <w:p w14:paraId="025360FF" w14:textId="77777777" w:rsidR="00E1390B" w:rsidRPr="00472D6D" w:rsidRDefault="00E1390B" w:rsidP="00FA0E8F">
      <w:pPr>
        <w:widowControl/>
        <w:spacing w:before="0" w:line="240" w:lineRule="auto"/>
        <w:contextualSpacing/>
        <w:jc w:val="left"/>
        <w:rPr>
          <w:sz w:val="22"/>
          <w:szCs w:val="22"/>
          <w:lang w:val="hr-HR"/>
        </w:rPr>
      </w:pPr>
    </w:p>
    <w:p w14:paraId="53BCD3B4"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Nakon </w:t>
      </w:r>
      <w:r w:rsidR="002D045C" w:rsidRPr="00472D6D">
        <w:rPr>
          <w:sz w:val="22"/>
          <w:szCs w:val="22"/>
          <w:lang w:val="hr-HR"/>
        </w:rPr>
        <w:t xml:space="preserve">supkutane </w:t>
      </w:r>
      <w:r w:rsidRPr="00472D6D">
        <w:rPr>
          <w:sz w:val="22"/>
          <w:szCs w:val="22"/>
          <w:lang w:val="hr-HR"/>
        </w:rPr>
        <w:t>primjene, apsolutna bioraspoloživost iznosi oko 70%. Nakon ponovljenog davanja, folitropin alfa nakuplja se trostruko, a njegova se razina stabilizira nakon 3 do 4 dana. U žena sa supresijom lučenja endogenog gonadotropina, pokazalo se da folitropin alfa ipak učinkovito stimulira razvoj folikula i steroidogenezu, unatoč nemjerljivim razinama LH.</w:t>
      </w:r>
    </w:p>
    <w:p w14:paraId="0E127BA9" w14:textId="77777777" w:rsidR="00E1390B" w:rsidRPr="00472D6D" w:rsidRDefault="00E1390B" w:rsidP="00FA0E8F">
      <w:pPr>
        <w:widowControl/>
        <w:spacing w:before="0" w:line="240" w:lineRule="auto"/>
        <w:contextualSpacing/>
        <w:jc w:val="left"/>
        <w:rPr>
          <w:sz w:val="22"/>
          <w:szCs w:val="22"/>
          <w:lang w:val="hr-HR"/>
        </w:rPr>
      </w:pPr>
    </w:p>
    <w:p w14:paraId="761EAFA6"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5.3</w:t>
      </w:r>
      <w:r w:rsidRPr="00472D6D">
        <w:rPr>
          <w:rFonts w:ascii="Times New Roman" w:hAnsi="Times New Roman"/>
          <w:i w:val="0"/>
          <w:sz w:val="22"/>
          <w:szCs w:val="22"/>
        </w:rPr>
        <w:tab/>
        <w:t>Neklinički podaci o sigurnosti primjene</w:t>
      </w:r>
    </w:p>
    <w:p w14:paraId="1245686C" w14:textId="77777777" w:rsidR="00E1390B" w:rsidRPr="00472D6D" w:rsidRDefault="00E1390B" w:rsidP="00FA0E8F">
      <w:pPr>
        <w:keepNext/>
        <w:keepLines/>
        <w:widowControl/>
        <w:tabs>
          <w:tab w:val="left" w:pos="567"/>
        </w:tabs>
        <w:spacing w:before="0" w:line="240" w:lineRule="auto"/>
        <w:contextualSpacing/>
        <w:jc w:val="left"/>
        <w:rPr>
          <w:sz w:val="22"/>
          <w:szCs w:val="22"/>
          <w:lang w:val="hr-HR"/>
        </w:rPr>
      </w:pPr>
    </w:p>
    <w:p w14:paraId="0BC3A71E" w14:textId="492ED06E" w:rsidR="00D47985" w:rsidRPr="00472D6D" w:rsidRDefault="00110AC8" w:rsidP="00FA0E8F">
      <w:pPr>
        <w:widowControl/>
        <w:spacing w:before="0" w:line="240" w:lineRule="auto"/>
        <w:contextualSpacing/>
        <w:jc w:val="left"/>
        <w:rPr>
          <w:sz w:val="22"/>
          <w:szCs w:val="22"/>
          <w:lang w:val="hr-HR"/>
        </w:rPr>
      </w:pPr>
      <w:r w:rsidRPr="00472D6D">
        <w:rPr>
          <w:sz w:val="22"/>
          <w:szCs w:val="22"/>
          <w:lang w:val="hr-HR"/>
        </w:rPr>
        <w:t xml:space="preserve">Neklinički podaci ne ukazuju na poseban rizik za ljude na temelju konvencionalnih ispitivanja toksičnosti </w:t>
      </w:r>
      <w:r w:rsidR="00BF5285" w:rsidRPr="00472D6D">
        <w:rPr>
          <w:sz w:val="22"/>
          <w:szCs w:val="22"/>
          <w:lang w:val="hr-HR"/>
        </w:rPr>
        <w:t xml:space="preserve">pojedinačnih i </w:t>
      </w:r>
      <w:r w:rsidRPr="00472D6D">
        <w:rPr>
          <w:sz w:val="22"/>
          <w:szCs w:val="22"/>
          <w:lang w:val="hr-HR"/>
        </w:rPr>
        <w:t>ponovljenih doza</w:t>
      </w:r>
      <w:r w:rsidR="00BF5285" w:rsidRPr="00472D6D">
        <w:rPr>
          <w:sz w:val="22"/>
          <w:szCs w:val="22"/>
          <w:lang w:val="hr-HR"/>
        </w:rPr>
        <w:t xml:space="preserve"> i </w:t>
      </w:r>
      <w:r w:rsidRPr="00472D6D">
        <w:rPr>
          <w:sz w:val="22"/>
          <w:szCs w:val="22"/>
          <w:lang w:val="hr-HR"/>
        </w:rPr>
        <w:t>genotoksičnosti</w:t>
      </w:r>
      <w:r w:rsidR="00BF5285" w:rsidRPr="00472D6D">
        <w:rPr>
          <w:sz w:val="22"/>
          <w:szCs w:val="22"/>
          <w:lang w:val="hr-HR"/>
        </w:rPr>
        <w:t xml:space="preserve"> pored onih navedenih u drugim dijelovima ovog </w:t>
      </w:r>
      <w:r w:rsidR="00672A05">
        <w:rPr>
          <w:sz w:val="22"/>
          <w:szCs w:val="22"/>
          <w:lang w:val="hr-HR"/>
        </w:rPr>
        <w:t>s</w:t>
      </w:r>
      <w:r w:rsidR="00BF5285" w:rsidRPr="00472D6D">
        <w:rPr>
          <w:sz w:val="22"/>
          <w:szCs w:val="22"/>
          <w:lang w:val="hr-HR"/>
        </w:rPr>
        <w:t>ažetka.</w:t>
      </w:r>
    </w:p>
    <w:p w14:paraId="6BEEDFFF" w14:textId="77777777" w:rsidR="000C5CB9" w:rsidRPr="00472D6D" w:rsidRDefault="000C5CB9" w:rsidP="00FA0E8F">
      <w:pPr>
        <w:widowControl/>
        <w:spacing w:before="0" w:line="240" w:lineRule="auto"/>
        <w:contextualSpacing/>
        <w:jc w:val="left"/>
        <w:rPr>
          <w:bCs/>
          <w:iCs/>
          <w:sz w:val="22"/>
          <w:szCs w:val="22"/>
          <w:lang w:val="hr-HR"/>
        </w:rPr>
      </w:pPr>
    </w:p>
    <w:p w14:paraId="46141905" w14:textId="0410832B" w:rsidR="000C5CB9" w:rsidRPr="00472D6D" w:rsidRDefault="000C5CB9" w:rsidP="00EF166E">
      <w:pPr>
        <w:keepNext/>
        <w:keepLines/>
        <w:widowControl/>
        <w:shd w:val="clear" w:color="auto" w:fill="D9D9D9"/>
        <w:spacing w:before="0" w:line="240" w:lineRule="auto"/>
        <w:contextualSpacing/>
        <w:jc w:val="left"/>
        <w:rPr>
          <w:i/>
          <w:sz w:val="22"/>
          <w:szCs w:val="22"/>
          <w:lang w:val="hr-HR"/>
        </w:rPr>
      </w:pPr>
      <w:r w:rsidRPr="00472D6D">
        <w:rPr>
          <w:sz w:val="22"/>
          <w:szCs w:val="22"/>
          <w:lang w:val="hr-HR"/>
        </w:rPr>
        <w:t>A</w:t>
      </w:r>
      <w:r w:rsidRPr="00472D6D">
        <w:rPr>
          <w:i/>
          <w:sz w:val="22"/>
          <w:szCs w:val="22"/>
          <w:lang w:val="hr-HR"/>
        </w:rPr>
        <w:t xml:space="preserve">dditional in &lt;GONAL-f 1050 IU&gt; + </w:t>
      </w:r>
      <w:r w:rsidRPr="00472D6D">
        <w:rPr>
          <w:i/>
          <w:sz w:val="22"/>
          <w:szCs w:val="22"/>
          <w:highlight w:val="lightGray"/>
          <w:lang w:val="hr-HR"/>
        </w:rPr>
        <w:t>&lt;GONAL-f 450 IU&gt;</w:t>
      </w:r>
      <w:r w:rsidRPr="00472D6D">
        <w:rPr>
          <w:i/>
          <w:sz w:val="22"/>
          <w:szCs w:val="22"/>
          <w:lang w:val="hr-HR"/>
        </w:rPr>
        <w:t xml:space="preserve"> </w:t>
      </w:r>
    </w:p>
    <w:p w14:paraId="0C10B780" w14:textId="77777777"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U zečeva, formulacija rekonstituirana s 0,9%-tnim benzilnim alkoholom i sam 0,9% benzilni alkohol imali su za posljedicu blagu hemoragiju i potkožnu upalu nakon jedne potkožne injekcije ili blage upalne i degenerativne promjene nakon jedne intramuskularne injekcije.</w:t>
      </w:r>
    </w:p>
    <w:p w14:paraId="785C6571" w14:textId="77777777" w:rsidR="00E1390B" w:rsidRPr="00472D6D" w:rsidRDefault="00E1390B" w:rsidP="00FA0E8F">
      <w:pPr>
        <w:widowControl/>
        <w:spacing w:before="0" w:line="240" w:lineRule="auto"/>
        <w:contextualSpacing/>
        <w:jc w:val="left"/>
        <w:rPr>
          <w:sz w:val="22"/>
          <w:szCs w:val="22"/>
          <w:lang w:val="hr-HR"/>
        </w:rPr>
      </w:pPr>
    </w:p>
    <w:p w14:paraId="0BAC85E2"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U štakora koji su bili izloženi farmakološkim dozama folitropina alfa (≥</w:t>
      </w:r>
      <w:r w:rsidR="001D47E2" w:rsidRPr="00472D6D">
        <w:rPr>
          <w:sz w:val="22"/>
          <w:szCs w:val="22"/>
          <w:lang w:val="hr-HR"/>
        </w:rPr>
        <w:t> </w:t>
      </w:r>
      <w:r w:rsidRPr="00472D6D">
        <w:rPr>
          <w:sz w:val="22"/>
          <w:szCs w:val="22"/>
          <w:lang w:val="hr-HR"/>
        </w:rPr>
        <w:t>40</w:t>
      </w:r>
      <w:r w:rsidR="00CD7FF2" w:rsidRPr="00472D6D">
        <w:rPr>
          <w:sz w:val="22"/>
          <w:szCs w:val="22"/>
          <w:lang w:val="hr-HR"/>
        </w:rPr>
        <w:t> IU</w:t>
      </w:r>
      <w:r w:rsidRPr="00472D6D">
        <w:rPr>
          <w:sz w:val="22"/>
          <w:szCs w:val="22"/>
          <w:lang w:val="hr-HR"/>
        </w:rPr>
        <w:t>/kg na dan) kroz duže vrijeme dokazano je smanjenje plodnosti.</w:t>
      </w:r>
    </w:p>
    <w:p w14:paraId="7498DCE1" w14:textId="77777777" w:rsidR="00E1390B" w:rsidRPr="00472D6D" w:rsidRDefault="00E1390B" w:rsidP="00FA0E8F">
      <w:pPr>
        <w:widowControl/>
        <w:spacing w:before="0" w:line="240" w:lineRule="auto"/>
        <w:contextualSpacing/>
        <w:jc w:val="left"/>
        <w:rPr>
          <w:sz w:val="22"/>
          <w:szCs w:val="22"/>
          <w:lang w:val="hr-HR"/>
        </w:rPr>
      </w:pPr>
    </w:p>
    <w:p w14:paraId="275EA345"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Davanje visokih doza (≥</w:t>
      </w:r>
      <w:r w:rsidR="001D47E2" w:rsidRPr="00472D6D">
        <w:rPr>
          <w:sz w:val="22"/>
          <w:szCs w:val="22"/>
          <w:lang w:val="hr-HR"/>
        </w:rPr>
        <w:t> </w:t>
      </w:r>
      <w:r w:rsidRPr="00472D6D">
        <w:rPr>
          <w:sz w:val="22"/>
          <w:szCs w:val="22"/>
          <w:lang w:val="hr-HR"/>
        </w:rPr>
        <w:t>5</w:t>
      </w:r>
      <w:r w:rsidR="00CD7FF2" w:rsidRPr="00472D6D">
        <w:rPr>
          <w:sz w:val="22"/>
          <w:szCs w:val="22"/>
          <w:lang w:val="hr-HR"/>
        </w:rPr>
        <w:t> IU</w:t>
      </w:r>
      <w:r w:rsidRPr="00472D6D">
        <w:rPr>
          <w:sz w:val="22"/>
          <w:szCs w:val="22"/>
          <w:lang w:val="hr-HR"/>
        </w:rPr>
        <w:t xml:space="preserve">/kg na dan) folitropina alfa uzrokuje smanjenje broja vitalnih fetusa bez teratogenog učinka, te distociju sličnu onoj koja se javlja kod urinarnog menopauzalnog gonadotropina (hMG). No budući da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nije indiciran u trudnoći, ovi podaci imaju ograničeni klinički značaj.</w:t>
      </w:r>
    </w:p>
    <w:p w14:paraId="74AA4789" w14:textId="77777777" w:rsidR="00E1390B" w:rsidRPr="00472D6D" w:rsidRDefault="00E1390B" w:rsidP="00FA0E8F">
      <w:pPr>
        <w:widowControl/>
        <w:spacing w:before="0" w:line="240" w:lineRule="auto"/>
        <w:contextualSpacing/>
        <w:jc w:val="left"/>
        <w:rPr>
          <w:sz w:val="22"/>
          <w:szCs w:val="22"/>
          <w:lang w:val="hr-HR"/>
        </w:rPr>
      </w:pPr>
    </w:p>
    <w:p w14:paraId="438738D2" w14:textId="77777777" w:rsidR="00E1390B" w:rsidRPr="00472D6D" w:rsidRDefault="00E1390B" w:rsidP="00FA0E8F">
      <w:pPr>
        <w:pStyle w:val="Formatvorlage1"/>
        <w:widowControl/>
        <w:spacing w:line="240" w:lineRule="auto"/>
        <w:contextualSpacing/>
        <w:rPr>
          <w:rFonts w:ascii="Times New Roman" w:hAnsi="Times New Roman"/>
          <w:szCs w:val="22"/>
          <w:lang w:val="hr-HR"/>
        </w:rPr>
      </w:pPr>
    </w:p>
    <w:p w14:paraId="359BB96A" w14:textId="77777777" w:rsidR="00E1390B" w:rsidRPr="00472D6D" w:rsidRDefault="00E1390B" w:rsidP="00FA0E8F">
      <w:pPr>
        <w:keepNext/>
        <w:keepLines/>
        <w:widowControl/>
        <w:tabs>
          <w:tab w:val="left" w:pos="567"/>
        </w:tabs>
        <w:spacing w:before="0" w:line="240" w:lineRule="auto"/>
        <w:contextualSpacing/>
        <w:jc w:val="left"/>
        <w:rPr>
          <w:b/>
          <w:sz w:val="22"/>
          <w:szCs w:val="22"/>
          <w:lang w:val="hr-HR"/>
        </w:rPr>
      </w:pPr>
      <w:r w:rsidRPr="00472D6D">
        <w:rPr>
          <w:b/>
          <w:sz w:val="22"/>
          <w:szCs w:val="22"/>
          <w:lang w:val="hr-HR"/>
        </w:rPr>
        <w:lastRenderedPageBreak/>
        <w:t>6.</w:t>
      </w:r>
      <w:r w:rsidRPr="00472D6D">
        <w:rPr>
          <w:b/>
          <w:sz w:val="22"/>
          <w:szCs w:val="22"/>
          <w:lang w:val="hr-HR"/>
        </w:rPr>
        <w:tab/>
        <w:t>FARMACEUTSKI PODACI</w:t>
      </w:r>
    </w:p>
    <w:p w14:paraId="3224EB47" w14:textId="77777777" w:rsidR="00E1390B" w:rsidRPr="00472D6D" w:rsidRDefault="00E1390B" w:rsidP="00FA0E8F">
      <w:pPr>
        <w:keepNext/>
        <w:keepLines/>
        <w:widowControl/>
        <w:spacing w:before="0" w:line="240" w:lineRule="auto"/>
        <w:contextualSpacing/>
        <w:jc w:val="left"/>
        <w:rPr>
          <w:sz w:val="22"/>
          <w:szCs w:val="22"/>
          <w:lang w:val="hr-HR"/>
        </w:rPr>
      </w:pPr>
    </w:p>
    <w:p w14:paraId="4D62DF7B"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6.1</w:t>
      </w:r>
      <w:r w:rsidRPr="00472D6D">
        <w:rPr>
          <w:rFonts w:ascii="Times New Roman" w:hAnsi="Times New Roman"/>
          <w:i w:val="0"/>
          <w:sz w:val="22"/>
          <w:szCs w:val="22"/>
        </w:rPr>
        <w:tab/>
        <w:t>Popis pomoćnih tvari</w:t>
      </w:r>
    </w:p>
    <w:p w14:paraId="65243F9B" w14:textId="77777777" w:rsidR="00E1390B" w:rsidRPr="00472D6D" w:rsidRDefault="00E1390B" w:rsidP="00FA0E8F">
      <w:pPr>
        <w:keepNext/>
        <w:keepLines/>
        <w:widowControl/>
        <w:spacing w:before="0" w:line="240" w:lineRule="auto"/>
        <w:contextualSpacing/>
        <w:jc w:val="left"/>
        <w:rPr>
          <w:sz w:val="22"/>
          <w:szCs w:val="22"/>
          <w:lang w:val="hr-HR"/>
        </w:rPr>
      </w:pPr>
    </w:p>
    <w:p w14:paraId="3AA919EA" w14:textId="77777777" w:rsidR="000C5CB9" w:rsidRPr="00472D6D" w:rsidRDefault="004C3837" w:rsidP="00FA0E8F">
      <w:pPr>
        <w:keepNext/>
        <w:keepLines/>
        <w:widowControl/>
        <w:shd w:val="clear" w:color="auto" w:fill="F3F3F3"/>
        <w:spacing w:before="0" w:line="240" w:lineRule="auto"/>
        <w:contextualSpacing/>
        <w:jc w:val="left"/>
        <w:rPr>
          <w:sz w:val="22"/>
          <w:szCs w:val="22"/>
          <w:lang w:val="hr-HR"/>
        </w:rPr>
      </w:pPr>
      <w:r w:rsidRPr="00472D6D">
        <w:rPr>
          <w:i/>
          <w:sz w:val="22"/>
          <w:szCs w:val="22"/>
          <w:lang w:val="hr-HR"/>
        </w:rPr>
        <w:t>&lt;</w:t>
      </w:r>
      <w:r w:rsidR="000C5CB9" w:rsidRPr="00472D6D">
        <w:rPr>
          <w:i/>
          <w:sz w:val="22"/>
          <w:szCs w:val="22"/>
          <w:lang w:val="hr-HR"/>
        </w:rPr>
        <w:t>GONAL-f 75 IU&gt;</w:t>
      </w:r>
    </w:p>
    <w:p w14:paraId="04540279" w14:textId="77777777" w:rsidR="00E1390B" w:rsidRPr="00472D6D" w:rsidRDefault="00E1390B" w:rsidP="00FA0E8F">
      <w:pPr>
        <w:keepNext/>
        <w:keepLines/>
        <w:widowControl/>
        <w:shd w:val="clear" w:color="auto" w:fill="F2F2F2"/>
        <w:spacing w:before="0" w:line="240" w:lineRule="auto"/>
        <w:contextualSpacing/>
        <w:jc w:val="left"/>
        <w:rPr>
          <w:sz w:val="22"/>
          <w:szCs w:val="22"/>
          <w:u w:val="single"/>
          <w:lang w:val="hr-HR"/>
        </w:rPr>
      </w:pPr>
      <w:r w:rsidRPr="00472D6D">
        <w:rPr>
          <w:sz w:val="22"/>
          <w:szCs w:val="22"/>
          <w:u w:val="single"/>
          <w:lang w:val="hr-HR"/>
        </w:rPr>
        <w:t>Prašak</w:t>
      </w:r>
    </w:p>
    <w:p w14:paraId="25EF94FB" w14:textId="77777777" w:rsidR="0082688B" w:rsidRPr="00472D6D" w:rsidRDefault="0082688B" w:rsidP="00FA0E8F">
      <w:pPr>
        <w:keepNext/>
        <w:keepLines/>
        <w:widowControl/>
        <w:shd w:val="clear" w:color="auto" w:fill="F2F2F2"/>
        <w:spacing w:before="0" w:line="240" w:lineRule="auto"/>
        <w:contextualSpacing/>
        <w:jc w:val="left"/>
        <w:rPr>
          <w:sz w:val="22"/>
          <w:szCs w:val="22"/>
          <w:lang w:val="hr-HR"/>
        </w:rPr>
      </w:pPr>
    </w:p>
    <w:p w14:paraId="73331D6C" w14:textId="77777777" w:rsidR="00E1390B" w:rsidRPr="00472D6D" w:rsidRDefault="00E34B27" w:rsidP="00FA0E8F">
      <w:pPr>
        <w:widowControl/>
        <w:shd w:val="clear" w:color="auto" w:fill="F2F2F2"/>
        <w:spacing w:before="0" w:line="240" w:lineRule="auto"/>
        <w:contextualSpacing/>
        <w:jc w:val="left"/>
        <w:rPr>
          <w:sz w:val="22"/>
          <w:szCs w:val="22"/>
          <w:lang w:val="hr-HR"/>
        </w:rPr>
      </w:pPr>
      <w:r w:rsidRPr="00472D6D">
        <w:rPr>
          <w:sz w:val="22"/>
          <w:szCs w:val="22"/>
          <w:lang w:val="hr-HR"/>
        </w:rPr>
        <w:t>s</w:t>
      </w:r>
      <w:r w:rsidR="00E1390B" w:rsidRPr="00472D6D">
        <w:rPr>
          <w:sz w:val="22"/>
          <w:szCs w:val="22"/>
          <w:lang w:val="hr-HR"/>
        </w:rPr>
        <w:t>aharoza</w:t>
      </w:r>
    </w:p>
    <w:p w14:paraId="0AFCB9F0" w14:textId="77777777" w:rsidR="00E1390B" w:rsidRPr="00472D6D" w:rsidRDefault="00E34B27" w:rsidP="00FA0E8F">
      <w:pPr>
        <w:widowControl/>
        <w:shd w:val="clear" w:color="auto" w:fill="F2F2F2"/>
        <w:spacing w:before="0" w:line="240" w:lineRule="auto"/>
        <w:contextualSpacing/>
        <w:rPr>
          <w:sz w:val="22"/>
          <w:szCs w:val="22"/>
          <w:lang w:val="hr-HR"/>
        </w:rPr>
      </w:pPr>
      <w:r w:rsidRPr="00472D6D">
        <w:rPr>
          <w:sz w:val="22"/>
          <w:szCs w:val="22"/>
          <w:lang w:val="hr-HR"/>
        </w:rPr>
        <w:t>n</w:t>
      </w:r>
      <w:r w:rsidR="004306E5" w:rsidRPr="00472D6D">
        <w:rPr>
          <w:sz w:val="22"/>
          <w:szCs w:val="22"/>
          <w:lang w:val="hr-HR"/>
        </w:rPr>
        <w:t>atrijev dihidrogenfosfat hidrat</w:t>
      </w:r>
    </w:p>
    <w:p w14:paraId="1C75EFDA" w14:textId="77777777" w:rsidR="00E1390B" w:rsidRPr="00472D6D" w:rsidRDefault="00E34B27" w:rsidP="00FA0E8F">
      <w:pPr>
        <w:widowControl/>
        <w:shd w:val="clear" w:color="auto" w:fill="F2F2F2"/>
        <w:spacing w:before="0" w:line="240" w:lineRule="auto"/>
        <w:contextualSpacing/>
        <w:rPr>
          <w:sz w:val="22"/>
          <w:szCs w:val="22"/>
          <w:lang w:val="hr-HR"/>
        </w:rPr>
      </w:pPr>
      <w:r w:rsidRPr="00472D6D">
        <w:rPr>
          <w:sz w:val="22"/>
          <w:szCs w:val="22"/>
          <w:lang w:val="hr-HR"/>
        </w:rPr>
        <w:t>n</w:t>
      </w:r>
      <w:r w:rsidR="004306E5" w:rsidRPr="00472D6D">
        <w:rPr>
          <w:sz w:val="22"/>
          <w:szCs w:val="22"/>
          <w:lang w:val="hr-HR"/>
        </w:rPr>
        <w:t>atrijev hidrogenfosfat dihidrat</w:t>
      </w:r>
    </w:p>
    <w:p w14:paraId="737F327E" w14:textId="77777777" w:rsidR="00E1390B" w:rsidRPr="00472D6D" w:rsidRDefault="00E34B27" w:rsidP="00FA0E8F">
      <w:pPr>
        <w:widowControl/>
        <w:shd w:val="clear" w:color="auto" w:fill="F2F2F2"/>
        <w:spacing w:before="0" w:line="240" w:lineRule="auto"/>
        <w:contextualSpacing/>
        <w:jc w:val="left"/>
        <w:rPr>
          <w:sz w:val="22"/>
          <w:szCs w:val="22"/>
          <w:lang w:val="hr-HR"/>
        </w:rPr>
      </w:pPr>
      <w:r w:rsidRPr="00472D6D">
        <w:rPr>
          <w:sz w:val="22"/>
          <w:szCs w:val="22"/>
          <w:lang w:val="hr-HR"/>
        </w:rPr>
        <w:t>m</w:t>
      </w:r>
      <w:r w:rsidR="00E1390B" w:rsidRPr="00472D6D">
        <w:rPr>
          <w:sz w:val="22"/>
          <w:szCs w:val="22"/>
          <w:lang w:val="hr-HR"/>
        </w:rPr>
        <w:t>etionin</w:t>
      </w:r>
    </w:p>
    <w:p w14:paraId="71C103BB" w14:textId="77777777" w:rsidR="00E1390B" w:rsidRPr="00472D6D" w:rsidRDefault="00E34B27" w:rsidP="00FA0E8F">
      <w:pPr>
        <w:widowControl/>
        <w:shd w:val="clear" w:color="auto" w:fill="F2F2F2"/>
        <w:spacing w:before="0" w:line="240" w:lineRule="auto"/>
        <w:contextualSpacing/>
        <w:jc w:val="left"/>
        <w:rPr>
          <w:sz w:val="22"/>
          <w:szCs w:val="22"/>
          <w:lang w:val="hr-HR"/>
        </w:rPr>
      </w:pPr>
      <w:r w:rsidRPr="00472D6D">
        <w:rPr>
          <w:sz w:val="22"/>
          <w:szCs w:val="22"/>
          <w:lang w:val="hr-HR"/>
        </w:rPr>
        <w:t>p</w:t>
      </w:r>
      <w:r w:rsidR="00E1390B" w:rsidRPr="00472D6D">
        <w:rPr>
          <w:sz w:val="22"/>
          <w:szCs w:val="22"/>
          <w:lang w:val="hr-HR"/>
        </w:rPr>
        <w:t>olisorbat 20</w:t>
      </w:r>
    </w:p>
    <w:p w14:paraId="14B915CC" w14:textId="77777777" w:rsidR="00E1390B" w:rsidRPr="00472D6D" w:rsidRDefault="00E34B27" w:rsidP="00FA0E8F">
      <w:pPr>
        <w:widowControl/>
        <w:shd w:val="clear" w:color="auto" w:fill="F2F2F2"/>
        <w:spacing w:before="0" w:line="240" w:lineRule="auto"/>
        <w:contextualSpacing/>
        <w:jc w:val="left"/>
        <w:rPr>
          <w:sz w:val="22"/>
          <w:szCs w:val="22"/>
          <w:lang w:val="hr-HR"/>
        </w:rPr>
      </w:pPr>
      <w:r w:rsidRPr="00472D6D">
        <w:rPr>
          <w:sz w:val="22"/>
          <w:szCs w:val="22"/>
          <w:lang w:val="hr-HR"/>
        </w:rPr>
        <w:t>f</w:t>
      </w:r>
      <w:r w:rsidR="00E1390B" w:rsidRPr="00472D6D">
        <w:rPr>
          <w:sz w:val="22"/>
          <w:szCs w:val="22"/>
          <w:lang w:val="hr-HR"/>
        </w:rPr>
        <w:t>osfatna kiselina, koncentrirana</w:t>
      </w:r>
    </w:p>
    <w:p w14:paraId="1B85E623" w14:textId="77777777" w:rsidR="00E1390B" w:rsidRPr="00472D6D" w:rsidRDefault="00E34B27" w:rsidP="00FA0E8F">
      <w:pPr>
        <w:widowControl/>
        <w:shd w:val="clear" w:color="auto" w:fill="F2F2F2"/>
        <w:spacing w:before="0" w:line="240" w:lineRule="auto"/>
        <w:contextualSpacing/>
        <w:jc w:val="left"/>
        <w:rPr>
          <w:sz w:val="22"/>
          <w:szCs w:val="22"/>
          <w:lang w:val="hr-HR"/>
        </w:rPr>
      </w:pPr>
      <w:r w:rsidRPr="00472D6D">
        <w:rPr>
          <w:sz w:val="22"/>
          <w:szCs w:val="22"/>
          <w:lang w:val="hr-HR"/>
        </w:rPr>
        <w:t>n</w:t>
      </w:r>
      <w:r w:rsidR="00E1390B" w:rsidRPr="00472D6D">
        <w:rPr>
          <w:sz w:val="22"/>
          <w:szCs w:val="22"/>
          <w:lang w:val="hr-HR"/>
        </w:rPr>
        <w:t>atrijev hidroksid</w:t>
      </w:r>
    </w:p>
    <w:p w14:paraId="7ADA9AF0" w14:textId="77777777" w:rsidR="00E1390B" w:rsidRPr="00472D6D" w:rsidRDefault="00E1390B" w:rsidP="00FA0E8F">
      <w:pPr>
        <w:widowControl/>
        <w:shd w:val="clear" w:color="auto" w:fill="F2F2F2"/>
        <w:tabs>
          <w:tab w:val="left" w:pos="567"/>
        </w:tabs>
        <w:spacing w:before="0" w:line="240" w:lineRule="auto"/>
        <w:ind w:left="567" w:hanging="567"/>
        <w:contextualSpacing/>
        <w:jc w:val="left"/>
        <w:rPr>
          <w:sz w:val="22"/>
          <w:szCs w:val="22"/>
          <w:lang w:val="hr-HR"/>
        </w:rPr>
      </w:pPr>
    </w:p>
    <w:p w14:paraId="2F76DB4E" w14:textId="77777777" w:rsidR="00E1390B" w:rsidRPr="00472D6D" w:rsidRDefault="00E1390B" w:rsidP="00FA0E8F">
      <w:pPr>
        <w:keepNext/>
        <w:keepLines/>
        <w:widowControl/>
        <w:shd w:val="clear" w:color="auto" w:fill="F2F2F2"/>
        <w:spacing w:before="0" w:line="240" w:lineRule="auto"/>
        <w:contextualSpacing/>
        <w:jc w:val="left"/>
        <w:rPr>
          <w:sz w:val="22"/>
          <w:szCs w:val="22"/>
          <w:u w:val="single"/>
          <w:lang w:val="hr-HR"/>
        </w:rPr>
      </w:pPr>
      <w:r w:rsidRPr="00472D6D">
        <w:rPr>
          <w:sz w:val="22"/>
          <w:szCs w:val="22"/>
          <w:u w:val="single"/>
          <w:lang w:val="hr-HR"/>
        </w:rPr>
        <w:t>Otapalo</w:t>
      </w:r>
    </w:p>
    <w:p w14:paraId="7DC80B62" w14:textId="77777777" w:rsidR="00E1390B" w:rsidRPr="00472D6D" w:rsidRDefault="00E1390B" w:rsidP="00FA0E8F">
      <w:pPr>
        <w:keepNext/>
        <w:keepLines/>
        <w:widowControl/>
        <w:shd w:val="clear" w:color="auto" w:fill="F2F2F2"/>
        <w:spacing w:before="0" w:line="240" w:lineRule="auto"/>
        <w:contextualSpacing/>
        <w:jc w:val="left"/>
        <w:rPr>
          <w:sz w:val="22"/>
          <w:szCs w:val="22"/>
          <w:u w:val="single"/>
          <w:lang w:val="hr-HR"/>
        </w:rPr>
      </w:pPr>
    </w:p>
    <w:p w14:paraId="7E69BCD0" w14:textId="77777777" w:rsidR="00E1390B" w:rsidRPr="00472D6D" w:rsidRDefault="00E34B27" w:rsidP="00FA0E8F">
      <w:pPr>
        <w:widowControl/>
        <w:shd w:val="clear" w:color="auto" w:fill="F2F2F2"/>
        <w:spacing w:before="0" w:line="240" w:lineRule="auto"/>
        <w:contextualSpacing/>
        <w:jc w:val="left"/>
        <w:rPr>
          <w:sz w:val="22"/>
          <w:szCs w:val="22"/>
          <w:lang w:val="hr-HR"/>
        </w:rPr>
      </w:pPr>
      <w:r w:rsidRPr="00472D6D">
        <w:rPr>
          <w:sz w:val="22"/>
          <w:szCs w:val="22"/>
          <w:lang w:val="hr-HR"/>
        </w:rPr>
        <w:t>v</w:t>
      </w:r>
      <w:r w:rsidR="00E1390B" w:rsidRPr="00472D6D">
        <w:rPr>
          <w:sz w:val="22"/>
          <w:szCs w:val="22"/>
          <w:lang w:val="hr-HR"/>
        </w:rPr>
        <w:t>oda za injekcij</w:t>
      </w:r>
      <w:r w:rsidR="00C35D57" w:rsidRPr="00472D6D">
        <w:rPr>
          <w:sz w:val="22"/>
          <w:szCs w:val="22"/>
          <w:lang w:val="hr-HR"/>
        </w:rPr>
        <w:t>e</w:t>
      </w:r>
    </w:p>
    <w:p w14:paraId="397D6E79" w14:textId="77777777" w:rsidR="00E1390B" w:rsidRPr="00472D6D" w:rsidRDefault="00E1390B" w:rsidP="00FA0E8F">
      <w:pPr>
        <w:widowControl/>
        <w:spacing w:before="0" w:line="240" w:lineRule="auto"/>
        <w:contextualSpacing/>
        <w:jc w:val="left"/>
        <w:rPr>
          <w:sz w:val="22"/>
          <w:szCs w:val="22"/>
          <w:lang w:val="hr-HR"/>
        </w:rPr>
      </w:pPr>
    </w:p>
    <w:p w14:paraId="1C03FBFD" w14:textId="652B7408" w:rsidR="000C5CB9" w:rsidRPr="00472D6D" w:rsidRDefault="000C5CB9" w:rsidP="00FA0E8F">
      <w:pPr>
        <w:keepNext/>
        <w:keepLines/>
        <w:widowControl/>
        <w:shd w:val="clear" w:color="auto" w:fill="D9D9D9"/>
        <w:spacing w:before="0" w:line="240" w:lineRule="auto"/>
        <w:contextualSpacing/>
        <w:jc w:val="left"/>
        <w:rPr>
          <w:i/>
          <w:sz w:val="22"/>
          <w:szCs w:val="22"/>
          <w:lang w:val="hr-HR"/>
        </w:rPr>
      </w:pPr>
      <w:r w:rsidRPr="00472D6D">
        <w:rPr>
          <w:i/>
          <w:sz w:val="22"/>
          <w:szCs w:val="22"/>
          <w:lang w:val="hr-HR"/>
        </w:rPr>
        <w:t xml:space="preserve">&lt;GONAL-f 1050 IU&gt; + </w:t>
      </w:r>
      <w:r w:rsidRPr="00472D6D">
        <w:rPr>
          <w:i/>
          <w:sz w:val="22"/>
          <w:szCs w:val="22"/>
          <w:highlight w:val="lightGray"/>
          <w:lang w:val="hr-HR"/>
        </w:rPr>
        <w:t>&lt;GONAL-f 450 IU&gt;</w:t>
      </w:r>
      <w:r w:rsidRPr="00472D6D">
        <w:rPr>
          <w:i/>
          <w:sz w:val="22"/>
          <w:szCs w:val="22"/>
          <w:lang w:val="hr-HR"/>
        </w:rPr>
        <w:t xml:space="preserve"> </w:t>
      </w:r>
    </w:p>
    <w:p w14:paraId="5FE6DF31" w14:textId="77777777" w:rsidR="009D5E99" w:rsidRPr="00472D6D" w:rsidRDefault="009D5E99" w:rsidP="00FA0E8F">
      <w:pPr>
        <w:keepNext/>
        <w:keepLines/>
        <w:widowControl/>
        <w:shd w:val="clear" w:color="auto" w:fill="D9D9D9"/>
        <w:spacing w:before="0" w:line="240" w:lineRule="auto"/>
        <w:contextualSpacing/>
        <w:jc w:val="left"/>
        <w:rPr>
          <w:sz w:val="22"/>
          <w:szCs w:val="22"/>
          <w:u w:val="single"/>
          <w:lang w:val="hr-HR"/>
        </w:rPr>
      </w:pPr>
      <w:r w:rsidRPr="00472D6D">
        <w:rPr>
          <w:sz w:val="22"/>
          <w:szCs w:val="22"/>
          <w:u w:val="single"/>
          <w:lang w:val="hr-HR"/>
        </w:rPr>
        <w:t>Prašak</w:t>
      </w:r>
    </w:p>
    <w:p w14:paraId="370D432D" w14:textId="77777777" w:rsidR="009D5E99" w:rsidRPr="00472D6D" w:rsidRDefault="009D5E99" w:rsidP="00FA0E8F">
      <w:pPr>
        <w:keepNext/>
        <w:keepLines/>
        <w:widowControl/>
        <w:shd w:val="clear" w:color="auto" w:fill="D9D9D9"/>
        <w:spacing w:before="0" w:line="240" w:lineRule="auto"/>
        <w:contextualSpacing/>
        <w:jc w:val="left"/>
        <w:rPr>
          <w:sz w:val="22"/>
          <w:szCs w:val="22"/>
          <w:lang w:val="hr-HR"/>
        </w:rPr>
      </w:pPr>
    </w:p>
    <w:p w14:paraId="12D6F02A" w14:textId="77777777"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saharoza</w:t>
      </w:r>
    </w:p>
    <w:p w14:paraId="5AC8346D" w14:textId="77777777"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natrijev dihidrogenfosfat hidrat</w:t>
      </w:r>
    </w:p>
    <w:p w14:paraId="4D902A24" w14:textId="77777777"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natrijev hidrogenfosfat dihidrat</w:t>
      </w:r>
    </w:p>
    <w:p w14:paraId="2EAD7A2D" w14:textId="77777777"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fosfatna kiselina, koncentrirana</w:t>
      </w:r>
    </w:p>
    <w:p w14:paraId="5034D4AE" w14:textId="77777777"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natrijev hidroksid</w:t>
      </w:r>
    </w:p>
    <w:p w14:paraId="15D00A3B" w14:textId="77777777" w:rsidR="009D5E99" w:rsidRPr="00472D6D" w:rsidRDefault="009D5E99" w:rsidP="00FA0E8F">
      <w:pPr>
        <w:widowControl/>
        <w:shd w:val="clear" w:color="auto" w:fill="D9D9D9"/>
        <w:spacing w:before="0" w:line="240" w:lineRule="auto"/>
        <w:contextualSpacing/>
        <w:jc w:val="left"/>
        <w:rPr>
          <w:sz w:val="22"/>
          <w:szCs w:val="22"/>
          <w:lang w:val="hr-HR"/>
        </w:rPr>
      </w:pPr>
    </w:p>
    <w:p w14:paraId="692525F0" w14:textId="77777777" w:rsidR="009D5E99" w:rsidRPr="00472D6D" w:rsidRDefault="009D5E99" w:rsidP="00FA0E8F">
      <w:pPr>
        <w:keepNext/>
        <w:keepLines/>
        <w:widowControl/>
        <w:shd w:val="clear" w:color="auto" w:fill="D9D9D9"/>
        <w:spacing w:before="0" w:line="240" w:lineRule="auto"/>
        <w:contextualSpacing/>
        <w:jc w:val="left"/>
        <w:rPr>
          <w:sz w:val="22"/>
          <w:szCs w:val="22"/>
          <w:u w:val="single"/>
          <w:lang w:val="hr-HR"/>
        </w:rPr>
      </w:pPr>
      <w:r w:rsidRPr="00472D6D">
        <w:rPr>
          <w:sz w:val="22"/>
          <w:szCs w:val="22"/>
          <w:u w:val="single"/>
          <w:lang w:val="hr-HR"/>
        </w:rPr>
        <w:t>Otapalo</w:t>
      </w:r>
    </w:p>
    <w:p w14:paraId="512D6458" w14:textId="77777777" w:rsidR="009D5E99" w:rsidRPr="00472D6D" w:rsidRDefault="009D5E99" w:rsidP="00FA0E8F">
      <w:pPr>
        <w:keepNext/>
        <w:keepLines/>
        <w:widowControl/>
        <w:shd w:val="clear" w:color="auto" w:fill="D9D9D9"/>
        <w:spacing w:before="0" w:line="240" w:lineRule="auto"/>
        <w:contextualSpacing/>
        <w:jc w:val="left"/>
        <w:rPr>
          <w:sz w:val="22"/>
          <w:szCs w:val="22"/>
          <w:lang w:val="hr-HR"/>
        </w:rPr>
      </w:pPr>
    </w:p>
    <w:p w14:paraId="556F5CFC" w14:textId="77777777"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voda za injekcije</w:t>
      </w:r>
    </w:p>
    <w:p w14:paraId="2C4F014C" w14:textId="77777777"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benzilni alkohol</w:t>
      </w:r>
    </w:p>
    <w:p w14:paraId="6DF17A9A" w14:textId="77777777" w:rsidR="000C5CB9" w:rsidRPr="00472D6D" w:rsidRDefault="000C5CB9" w:rsidP="00FA0E8F">
      <w:pPr>
        <w:widowControl/>
        <w:spacing w:before="0" w:line="240" w:lineRule="auto"/>
        <w:contextualSpacing/>
        <w:jc w:val="left"/>
        <w:rPr>
          <w:sz w:val="22"/>
          <w:szCs w:val="22"/>
          <w:lang w:val="hr-HR"/>
        </w:rPr>
      </w:pPr>
    </w:p>
    <w:p w14:paraId="63F95669"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6.2</w:t>
      </w:r>
      <w:r w:rsidRPr="00472D6D">
        <w:rPr>
          <w:rFonts w:ascii="Times New Roman" w:hAnsi="Times New Roman"/>
          <w:i w:val="0"/>
          <w:sz w:val="22"/>
          <w:szCs w:val="22"/>
        </w:rPr>
        <w:tab/>
        <w:t>Inkompatibilnosti</w:t>
      </w:r>
    </w:p>
    <w:p w14:paraId="6F74ECB5" w14:textId="77777777" w:rsidR="00E1390B" w:rsidRPr="00472D6D" w:rsidRDefault="00E1390B" w:rsidP="00FA0E8F">
      <w:pPr>
        <w:keepNext/>
        <w:keepLines/>
        <w:widowControl/>
        <w:spacing w:before="0" w:line="240" w:lineRule="auto"/>
        <w:contextualSpacing/>
        <w:jc w:val="left"/>
        <w:rPr>
          <w:sz w:val="22"/>
          <w:szCs w:val="22"/>
          <w:lang w:val="hr-HR"/>
        </w:rPr>
      </w:pPr>
    </w:p>
    <w:p w14:paraId="73A9D18A" w14:textId="77777777" w:rsidR="000C5CB9" w:rsidRPr="00472D6D" w:rsidRDefault="004C3837" w:rsidP="00FA0E8F">
      <w:pPr>
        <w:keepNext/>
        <w:keepLines/>
        <w:widowControl/>
        <w:shd w:val="clear" w:color="auto" w:fill="F3F3F3"/>
        <w:spacing w:before="0" w:line="240" w:lineRule="auto"/>
        <w:contextualSpacing/>
        <w:jc w:val="left"/>
        <w:rPr>
          <w:i/>
          <w:sz w:val="22"/>
          <w:szCs w:val="22"/>
          <w:lang w:val="hr-HR"/>
        </w:rPr>
      </w:pPr>
      <w:r w:rsidRPr="00472D6D">
        <w:rPr>
          <w:i/>
          <w:sz w:val="22"/>
          <w:szCs w:val="22"/>
          <w:lang w:val="hr-HR"/>
        </w:rPr>
        <w:t>&lt;</w:t>
      </w:r>
      <w:r w:rsidR="000C5CB9" w:rsidRPr="00472D6D">
        <w:rPr>
          <w:i/>
          <w:sz w:val="22"/>
          <w:szCs w:val="22"/>
          <w:lang w:val="hr-HR"/>
        </w:rPr>
        <w:t>GONAL-f 75 IU</w:t>
      </w:r>
    </w:p>
    <w:p w14:paraId="54D889A7" w14:textId="77777777" w:rsidR="000C5CB9" w:rsidRPr="00472D6D" w:rsidRDefault="000C5CB9" w:rsidP="00FA0E8F">
      <w:pPr>
        <w:widowControl/>
        <w:shd w:val="clear" w:color="auto" w:fill="F3F3F3"/>
        <w:spacing w:before="0" w:line="240" w:lineRule="auto"/>
        <w:jc w:val="left"/>
        <w:rPr>
          <w:sz w:val="22"/>
          <w:szCs w:val="22"/>
          <w:lang w:val="hr-HR"/>
        </w:rPr>
      </w:pPr>
      <w:r w:rsidRPr="00472D6D">
        <w:rPr>
          <w:sz w:val="22"/>
          <w:szCs w:val="22"/>
          <w:lang w:val="hr-HR"/>
        </w:rPr>
        <w:t>Lijek se ne smije miješati s drugim lijekovima osim onih navedenih u dijelu</w:t>
      </w:r>
      <w:r w:rsidR="001D2E3F" w:rsidRPr="00472D6D">
        <w:rPr>
          <w:sz w:val="22"/>
          <w:szCs w:val="22"/>
          <w:lang w:val="hr-HR"/>
        </w:rPr>
        <w:t> </w:t>
      </w:r>
      <w:r w:rsidRPr="00472D6D">
        <w:rPr>
          <w:sz w:val="22"/>
          <w:szCs w:val="22"/>
          <w:lang w:val="hr-HR"/>
        </w:rPr>
        <w:t>6.6.</w:t>
      </w:r>
    </w:p>
    <w:p w14:paraId="1225A283" w14:textId="77777777" w:rsidR="000C5CB9" w:rsidRPr="00472D6D" w:rsidRDefault="000C5CB9" w:rsidP="00FA0E8F">
      <w:pPr>
        <w:widowControl/>
        <w:spacing w:before="0" w:line="240" w:lineRule="auto"/>
        <w:jc w:val="left"/>
        <w:rPr>
          <w:sz w:val="22"/>
          <w:szCs w:val="22"/>
          <w:lang w:val="hr-HR"/>
        </w:rPr>
      </w:pPr>
    </w:p>
    <w:p w14:paraId="48D84312" w14:textId="16AB0B98" w:rsidR="000C5CB9" w:rsidRPr="00472D6D" w:rsidRDefault="000C5CB9" w:rsidP="00FA0E8F">
      <w:pPr>
        <w:keepNext/>
        <w:keepLines/>
        <w:widowControl/>
        <w:shd w:val="clear" w:color="auto" w:fill="D9D9D9"/>
        <w:spacing w:before="0" w:line="240" w:lineRule="auto"/>
        <w:contextualSpacing/>
        <w:jc w:val="left"/>
        <w:rPr>
          <w:i/>
          <w:sz w:val="22"/>
          <w:szCs w:val="22"/>
          <w:lang w:val="hr-HR"/>
        </w:rPr>
      </w:pPr>
      <w:r w:rsidRPr="00472D6D">
        <w:rPr>
          <w:i/>
          <w:sz w:val="22"/>
          <w:szCs w:val="22"/>
          <w:lang w:val="hr-HR"/>
        </w:rPr>
        <w:t xml:space="preserve">&lt;GONAL-f 1050 IU&gt; + </w:t>
      </w:r>
      <w:r w:rsidRPr="00472D6D">
        <w:rPr>
          <w:i/>
          <w:sz w:val="22"/>
          <w:szCs w:val="22"/>
          <w:highlight w:val="lightGray"/>
          <w:lang w:val="hr-HR"/>
        </w:rPr>
        <w:t>&lt;GONAL-f 450 IU&gt;</w:t>
      </w:r>
      <w:r w:rsidRPr="00472D6D">
        <w:rPr>
          <w:i/>
          <w:sz w:val="22"/>
          <w:szCs w:val="22"/>
          <w:lang w:val="hr-HR"/>
        </w:rPr>
        <w:t xml:space="preserve"> </w:t>
      </w:r>
    </w:p>
    <w:p w14:paraId="2B91EE52" w14:textId="77777777"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Zbog nedostatka ispitivanja kompatibilnosti</w:t>
      </w:r>
      <w:r w:rsidR="001F4C46" w:rsidRPr="00472D6D">
        <w:rPr>
          <w:sz w:val="22"/>
          <w:szCs w:val="22"/>
          <w:lang w:val="hr-HR"/>
        </w:rPr>
        <w:t>,</w:t>
      </w:r>
      <w:r w:rsidRPr="00472D6D">
        <w:rPr>
          <w:sz w:val="22"/>
          <w:szCs w:val="22"/>
          <w:lang w:val="hr-HR"/>
        </w:rPr>
        <w:t xml:space="preserve"> ovaj lijek se ne smije miješati s drugim lijekovima.</w:t>
      </w:r>
    </w:p>
    <w:p w14:paraId="18707F08" w14:textId="77777777" w:rsidR="00E1390B" w:rsidRPr="00472D6D" w:rsidRDefault="00E1390B" w:rsidP="00FA0E8F">
      <w:pPr>
        <w:widowControl/>
        <w:spacing w:before="0" w:line="240" w:lineRule="auto"/>
        <w:contextualSpacing/>
        <w:jc w:val="left"/>
        <w:rPr>
          <w:sz w:val="22"/>
          <w:szCs w:val="22"/>
          <w:lang w:val="hr-HR"/>
        </w:rPr>
      </w:pPr>
    </w:p>
    <w:p w14:paraId="2EC61512"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6.3</w:t>
      </w:r>
      <w:r w:rsidRPr="00472D6D">
        <w:rPr>
          <w:rFonts w:ascii="Times New Roman" w:hAnsi="Times New Roman"/>
          <w:i w:val="0"/>
          <w:sz w:val="22"/>
          <w:szCs w:val="22"/>
        </w:rPr>
        <w:tab/>
        <w:t>Rok valjanosti</w:t>
      </w:r>
    </w:p>
    <w:p w14:paraId="0023321A" w14:textId="77777777" w:rsidR="00090FA7" w:rsidRPr="00472D6D" w:rsidRDefault="00090FA7" w:rsidP="00FA0E8F">
      <w:pPr>
        <w:keepNext/>
        <w:keepLines/>
        <w:widowControl/>
        <w:spacing w:before="0" w:line="240" w:lineRule="auto"/>
        <w:contextualSpacing/>
        <w:jc w:val="left"/>
        <w:rPr>
          <w:sz w:val="22"/>
          <w:szCs w:val="22"/>
          <w:lang w:val="hr-HR"/>
        </w:rPr>
      </w:pPr>
    </w:p>
    <w:p w14:paraId="6145CBC3" w14:textId="77777777" w:rsidR="000C5CB9" w:rsidRPr="00472D6D" w:rsidRDefault="004C3837" w:rsidP="00FA0E8F">
      <w:pPr>
        <w:keepNext/>
        <w:keepLines/>
        <w:widowControl/>
        <w:shd w:val="clear" w:color="auto" w:fill="F3F3F3"/>
        <w:spacing w:before="0" w:line="240" w:lineRule="auto"/>
        <w:contextualSpacing/>
        <w:jc w:val="left"/>
        <w:rPr>
          <w:i/>
          <w:sz w:val="22"/>
          <w:szCs w:val="22"/>
          <w:lang w:val="hr-HR"/>
        </w:rPr>
      </w:pPr>
      <w:r w:rsidRPr="00472D6D">
        <w:rPr>
          <w:i/>
          <w:sz w:val="22"/>
          <w:szCs w:val="22"/>
          <w:lang w:val="hr-HR"/>
        </w:rPr>
        <w:t>&lt;</w:t>
      </w:r>
      <w:r w:rsidR="000C5CB9" w:rsidRPr="00472D6D">
        <w:rPr>
          <w:i/>
          <w:sz w:val="22"/>
          <w:szCs w:val="22"/>
          <w:lang w:val="hr-HR"/>
        </w:rPr>
        <w:t>GONAL-f 75 IU&gt;</w:t>
      </w:r>
    </w:p>
    <w:p w14:paraId="4DA6DA26" w14:textId="77777777" w:rsidR="00911DC6" w:rsidRPr="00472D6D" w:rsidRDefault="00911DC6" w:rsidP="00A80ABB">
      <w:pPr>
        <w:keepNext/>
        <w:widowControl/>
        <w:shd w:val="clear" w:color="auto" w:fill="F2F2F2"/>
        <w:spacing w:before="0" w:line="240" w:lineRule="auto"/>
        <w:jc w:val="left"/>
        <w:rPr>
          <w:sz w:val="22"/>
          <w:szCs w:val="22"/>
          <w:lang w:val="hr-HR"/>
        </w:rPr>
      </w:pPr>
      <w:r w:rsidRPr="00472D6D">
        <w:rPr>
          <w:sz w:val="22"/>
          <w:szCs w:val="22"/>
          <w:lang w:val="hr-HR"/>
        </w:rPr>
        <w:t>3 godine.</w:t>
      </w:r>
    </w:p>
    <w:p w14:paraId="150BB1A8" w14:textId="77777777" w:rsidR="00A80ABB" w:rsidRDefault="00A80ABB" w:rsidP="00A80ABB">
      <w:pPr>
        <w:keepNext/>
        <w:widowControl/>
        <w:shd w:val="clear" w:color="auto" w:fill="F2F2F2"/>
        <w:spacing w:before="0" w:line="240" w:lineRule="auto"/>
        <w:contextualSpacing/>
        <w:jc w:val="left"/>
        <w:rPr>
          <w:sz w:val="22"/>
          <w:szCs w:val="22"/>
          <w:lang w:val="hr-HR"/>
        </w:rPr>
      </w:pPr>
    </w:p>
    <w:p w14:paraId="7CAB494D" w14:textId="77777777" w:rsidR="00E1390B" w:rsidRPr="00472D6D" w:rsidRDefault="00E1390B" w:rsidP="00FA0E8F">
      <w:pPr>
        <w:widowControl/>
        <w:shd w:val="clear" w:color="auto" w:fill="F2F2F2"/>
        <w:spacing w:before="0" w:line="240" w:lineRule="auto"/>
        <w:contextualSpacing/>
        <w:jc w:val="left"/>
        <w:rPr>
          <w:sz w:val="22"/>
          <w:szCs w:val="22"/>
          <w:lang w:val="hr-HR"/>
        </w:rPr>
      </w:pPr>
      <w:r w:rsidRPr="00472D6D">
        <w:rPr>
          <w:sz w:val="22"/>
          <w:szCs w:val="22"/>
          <w:lang w:val="hr-HR"/>
        </w:rPr>
        <w:t>Za neposrednu i jednokratnu uporabu nakon prvog otvaranja i rekonstitucije.</w:t>
      </w:r>
    </w:p>
    <w:p w14:paraId="522815EB" w14:textId="77777777" w:rsidR="00E1390B" w:rsidRPr="00472D6D" w:rsidRDefault="00E1390B" w:rsidP="00FA0E8F">
      <w:pPr>
        <w:widowControl/>
        <w:spacing w:before="0" w:line="240" w:lineRule="auto"/>
        <w:contextualSpacing/>
        <w:jc w:val="left"/>
        <w:rPr>
          <w:sz w:val="22"/>
          <w:szCs w:val="22"/>
          <w:lang w:val="hr-HR"/>
        </w:rPr>
      </w:pPr>
    </w:p>
    <w:p w14:paraId="66DDB774" w14:textId="74039AE2" w:rsidR="000C5CB9" w:rsidRPr="00472D6D" w:rsidRDefault="000C5CB9" w:rsidP="00FA0E8F">
      <w:pPr>
        <w:keepNext/>
        <w:keepLines/>
        <w:widowControl/>
        <w:shd w:val="clear" w:color="auto" w:fill="D9D9D9"/>
        <w:spacing w:before="0" w:line="240" w:lineRule="auto"/>
        <w:contextualSpacing/>
        <w:jc w:val="left"/>
        <w:rPr>
          <w:i/>
          <w:sz w:val="22"/>
          <w:szCs w:val="22"/>
          <w:lang w:val="hr-HR"/>
        </w:rPr>
      </w:pPr>
      <w:r w:rsidRPr="00472D6D">
        <w:rPr>
          <w:i/>
          <w:sz w:val="22"/>
          <w:szCs w:val="22"/>
          <w:lang w:val="hr-HR"/>
        </w:rPr>
        <w:t xml:space="preserve">&lt;GONAL-f 1050 IU&gt; + </w:t>
      </w:r>
      <w:r w:rsidRPr="00472D6D">
        <w:rPr>
          <w:i/>
          <w:sz w:val="22"/>
          <w:szCs w:val="22"/>
          <w:highlight w:val="lightGray"/>
          <w:lang w:val="hr-HR"/>
        </w:rPr>
        <w:t>&lt;GONAL-f 450 IU&gt;</w:t>
      </w:r>
      <w:r w:rsidRPr="00472D6D">
        <w:rPr>
          <w:i/>
          <w:sz w:val="22"/>
          <w:szCs w:val="22"/>
          <w:lang w:val="hr-HR"/>
        </w:rPr>
        <w:t xml:space="preserve"> </w:t>
      </w:r>
    </w:p>
    <w:p w14:paraId="62D3CA3C" w14:textId="77777777" w:rsidR="00911DC6" w:rsidRPr="00472D6D" w:rsidRDefault="00911DC6" w:rsidP="00A80ABB">
      <w:pPr>
        <w:keepNext/>
        <w:widowControl/>
        <w:shd w:val="clear" w:color="auto" w:fill="D9D9D9"/>
        <w:spacing w:before="0" w:line="240" w:lineRule="auto"/>
        <w:contextualSpacing/>
        <w:jc w:val="left"/>
        <w:rPr>
          <w:sz w:val="22"/>
          <w:szCs w:val="22"/>
          <w:lang w:val="hr-HR"/>
        </w:rPr>
      </w:pPr>
      <w:r w:rsidRPr="00472D6D">
        <w:rPr>
          <w:sz w:val="22"/>
          <w:szCs w:val="22"/>
          <w:lang w:val="hr-HR"/>
        </w:rPr>
        <w:t>2 godine.</w:t>
      </w:r>
    </w:p>
    <w:p w14:paraId="72024B9E" w14:textId="77777777" w:rsidR="00A80ABB" w:rsidRDefault="00A80ABB" w:rsidP="00A80ABB">
      <w:pPr>
        <w:keepNext/>
        <w:widowControl/>
        <w:shd w:val="clear" w:color="auto" w:fill="D9D9D9"/>
        <w:spacing w:before="0" w:line="240" w:lineRule="auto"/>
        <w:contextualSpacing/>
        <w:jc w:val="left"/>
        <w:rPr>
          <w:sz w:val="22"/>
          <w:szCs w:val="22"/>
          <w:lang w:val="hr-HR"/>
        </w:rPr>
      </w:pPr>
    </w:p>
    <w:p w14:paraId="5D1BD4D9" w14:textId="77777777"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 xml:space="preserve">Rekonstituirana otopina stabilna je 28 dana na temperaturi od ili ispod 25 °C. </w:t>
      </w:r>
    </w:p>
    <w:p w14:paraId="0FC16AC4" w14:textId="77777777" w:rsidR="000C5CB9" w:rsidRPr="00472D6D" w:rsidRDefault="000C5CB9" w:rsidP="00FA0E8F">
      <w:pPr>
        <w:widowControl/>
        <w:spacing w:before="0" w:line="240" w:lineRule="auto"/>
        <w:contextualSpacing/>
        <w:jc w:val="left"/>
        <w:rPr>
          <w:sz w:val="22"/>
          <w:szCs w:val="22"/>
          <w:lang w:val="hr-HR"/>
        </w:rPr>
      </w:pPr>
    </w:p>
    <w:p w14:paraId="0A29A431"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6.4</w:t>
      </w:r>
      <w:r w:rsidRPr="00472D6D">
        <w:rPr>
          <w:rFonts w:ascii="Times New Roman" w:hAnsi="Times New Roman"/>
          <w:i w:val="0"/>
          <w:sz w:val="22"/>
          <w:szCs w:val="22"/>
        </w:rPr>
        <w:tab/>
        <w:t>Posebne mjere pri čuvanju lijeka</w:t>
      </w:r>
    </w:p>
    <w:p w14:paraId="7A8CAE1C" w14:textId="77777777" w:rsidR="00E1390B" w:rsidRPr="00472D6D" w:rsidRDefault="00E1390B" w:rsidP="00FA0E8F">
      <w:pPr>
        <w:keepNext/>
        <w:keepLines/>
        <w:widowControl/>
        <w:spacing w:before="0" w:line="240" w:lineRule="auto"/>
        <w:contextualSpacing/>
        <w:jc w:val="left"/>
        <w:rPr>
          <w:sz w:val="22"/>
          <w:szCs w:val="22"/>
          <w:lang w:val="hr-HR"/>
        </w:rPr>
      </w:pPr>
    </w:p>
    <w:p w14:paraId="02005EDD" w14:textId="77777777" w:rsidR="000C5CB9" w:rsidRPr="00472D6D" w:rsidRDefault="000C5CB9" w:rsidP="00FA0E8F">
      <w:pPr>
        <w:keepNext/>
        <w:keepLines/>
        <w:widowControl/>
        <w:shd w:val="clear" w:color="auto" w:fill="F3F3F3"/>
        <w:spacing w:before="0" w:line="240" w:lineRule="auto"/>
        <w:contextualSpacing/>
        <w:jc w:val="left"/>
        <w:rPr>
          <w:i/>
          <w:sz w:val="22"/>
          <w:szCs w:val="22"/>
          <w:lang w:val="hr-HR"/>
        </w:rPr>
      </w:pPr>
      <w:r w:rsidRPr="00472D6D">
        <w:rPr>
          <w:i/>
          <w:sz w:val="22"/>
          <w:szCs w:val="22"/>
          <w:lang w:val="hr-HR"/>
        </w:rPr>
        <w:t>&lt; GONAL-f 75 IU&gt;</w:t>
      </w:r>
    </w:p>
    <w:p w14:paraId="6343ECF8" w14:textId="77777777" w:rsidR="00E1390B" w:rsidRPr="00472D6D" w:rsidRDefault="00E34B27" w:rsidP="00FA0E8F">
      <w:pPr>
        <w:widowControl/>
        <w:shd w:val="clear" w:color="auto" w:fill="F2F2F2"/>
        <w:spacing w:before="0" w:line="240" w:lineRule="auto"/>
        <w:contextualSpacing/>
        <w:jc w:val="left"/>
        <w:rPr>
          <w:sz w:val="22"/>
          <w:szCs w:val="22"/>
          <w:lang w:val="hr-HR"/>
        </w:rPr>
      </w:pPr>
      <w:r w:rsidRPr="00472D6D">
        <w:rPr>
          <w:sz w:val="22"/>
          <w:szCs w:val="22"/>
          <w:lang w:val="hr-HR"/>
        </w:rPr>
        <w:t>Ne č</w:t>
      </w:r>
      <w:r w:rsidR="00E1390B" w:rsidRPr="00472D6D">
        <w:rPr>
          <w:sz w:val="22"/>
          <w:szCs w:val="22"/>
          <w:lang w:val="hr-HR"/>
        </w:rPr>
        <w:t xml:space="preserve">uvati na temperaturi </w:t>
      </w:r>
      <w:r w:rsidRPr="00472D6D">
        <w:rPr>
          <w:sz w:val="22"/>
          <w:szCs w:val="22"/>
          <w:lang w:val="hr-HR"/>
        </w:rPr>
        <w:t xml:space="preserve">iznad </w:t>
      </w:r>
      <w:r w:rsidR="00E1390B" w:rsidRPr="00472D6D">
        <w:rPr>
          <w:sz w:val="22"/>
          <w:szCs w:val="22"/>
          <w:lang w:val="hr-HR"/>
        </w:rPr>
        <w:t>25</w:t>
      </w:r>
      <w:r w:rsidR="00CD7FF2" w:rsidRPr="00472D6D">
        <w:rPr>
          <w:sz w:val="22"/>
          <w:szCs w:val="22"/>
          <w:lang w:val="hr-HR"/>
        </w:rPr>
        <w:t> °C</w:t>
      </w:r>
      <w:r w:rsidR="00E1390B" w:rsidRPr="00472D6D">
        <w:rPr>
          <w:sz w:val="22"/>
          <w:szCs w:val="22"/>
          <w:lang w:val="hr-HR"/>
        </w:rPr>
        <w:t>.</w:t>
      </w:r>
    </w:p>
    <w:p w14:paraId="3FE6D823" w14:textId="77777777" w:rsidR="00E1390B" w:rsidRPr="00472D6D" w:rsidRDefault="00E1390B" w:rsidP="00FA0E8F">
      <w:pPr>
        <w:widowControl/>
        <w:shd w:val="clear" w:color="auto" w:fill="F2F2F2"/>
        <w:spacing w:before="0" w:line="240" w:lineRule="auto"/>
        <w:contextualSpacing/>
        <w:jc w:val="left"/>
        <w:rPr>
          <w:sz w:val="22"/>
          <w:szCs w:val="22"/>
          <w:lang w:val="hr-HR"/>
        </w:rPr>
      </w:pPr>
      <w:r w:rsidRPr="00472D6D">
        <w:rPr>
          <w:sz w:val="22"/>
          <w:szCs w:val="22"/>
          <w:lang w:val="hr-HR"/>
        </w:rPr>
        <w:lastRenderedPageBreak/>
        <w:t xml:space="preserve">Čuvati u originalnom </w:t>
      </w:r>
      <w:r w:rsidR="00E34B27" w:rsidRPr="00472D6D">
        <w:rPr>
          <w:sz w:val="22"/>
          <w:szCs w:val="22"/>
          <w:lang w:val="hr-HR"/>
        </w:rPr>
        <w:t>pak</w:t>
      </w:r>
      <w:r w:rsidR="00BC6CEB" w:rsidRPr="00472D6D">
        <w:rPr>
          <w:sz w:val="22"/>
          <w:szCs w:val="22"/>
          <w:lang w:val="hr-HR"/>
        </w:rPr>
        <w:t>iranju</w:t>
      </w:r>
      <w:r w:rsidR="00E34B27" w:rsidRPr="00472D6D">
        <w:rPr>
          <w:sz w:val="22"/>
          <w:szCs w:val="22"/>
          <w:lang w:val="hr-HR"/>
        </w:rPr>
        <w:t xml:space="preserve"> </w:t>
      </w:r>
      <w:r w:rsidRPr="00472D6D">
        <w:rPr>
          <w:sz w:val="22"/>
          <w:szCs w:val="22"/>
          <w:lang w:val="hr-HR"/>
        </w:rPr>
        <w:t>radi zaštite od svjetl</w:t>
      </w:r>
      <w:r w:rsidR="00E34B27" w:rsidRPr="00472D6D">
        <w:rPr>
          <w:sz w:val="22"/>
          <w:szCs w:val="22"/>
          <w:lang w:val="hr-HR"/>
        </w:rPr>
        <w:t>osti</w:t>
      </w:r>
      <w:r w:rsidRPr="00472D6D">
        <w:rPr>
          <w:sz w:val="22"/>
          <w:szCs w:val="22"/>
          <w:lang w:val="hr-HR"/>
        </w:rPr>
        <w:t>.</w:t>
      </w:r>
    </w:p>
    <w:p w14:paraId="15FE92BB" w14:textId="77777777" w:rsidR="000C5CB9" w:rsidRPr="00472D6D" w:rsidRDefault="000C5CB9" w:rsidP="00FA0E8F">
      <w:pPr>
        <w:widowControl/>
        <w:spacing w:before="0" w:line="240" w:lineRule="auto"/>
        <w:jc w:val="left"/>
        <w:rPr>
          <w:sz w:val="22"/>
          <w:szCs w:val="22"/>
          <w:lang w:val="hr-HR"/>
        </w:rPr>
      </w:pPr>
    </w:p>
    <w:p w14:paraId="624FC581" w14:textId="1299948A" w:rsidR="000C5CB9" w:rsidRPr="00472D6D" w:rsidRDefault="000C5CB9" w:rsidP="00FA0E8F">
      <w:pPr>
        <w:keepNext/>
        <w:keepLines/>
        <w:widowControl/>
        <w:shd w:val="clear" w:color="auto" w:fill="D9D9D9"/>
        <w:spacing w:before="0" w:line="240" w:lineRule="auto"/>
        <w:contextualSpacing/>
        <w:jc w:val="left"/>
        <w:rPr>
          <w:i/>
          <w:sz w:val="22"/>
          <w:szCs w:val="22"/>
          <w:lang w:val="hr-HR"/>
        </w:rPr>
      </w:pPr>
      <w:r w:rsidRPr="00472D6D">
        <w:rPr>
          <w:i/>
          <w:sz w:val="22"/>
          <w:szCs w:val="22"/>
          <w:lang w:val="hr-HR"/>
        </w:rPr>
        <w:t xml:space="preserve">&lt;GONAL-f 1050 IU&gt; + </w:t>
      </w:r>
      <w:r w:rsidRPr="00472D6D">
        <w:rPr>
          <w:i/>
          <w:sz w:val="22"/>
          <w:szCs w:val="22"/>
          <w:highlight w:val="lightGray"/>
          <w:lang w:val="hr-HR"/>
        </w:rPr>
        <w:t>&lt;GONAL-f 450 IU&gt;</w:t>
      </w:r>
      <w:r w:rsidRPr="00472D6D">
        <w:rPr>
          <w:i/>
          <w:sz w:val="22"/>
          <w:szCs w:val="22"/>
          <w:lang w:val="hr-HR"/>
        </w:rPr>
        <w:t xml:space="preserve"> </w:t>
      </w:r>
    </w:p>
    <w:p w14:paraId="2958E132" w14:textId="77777777"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Prije rekonstitucije, ne čuvati na temperaturi iznad 25 °C. Čuvati u originalnom pak</w:t>
      </w:r>
      <w:r w:rsidR="00BC6CEB" w:rsidRPr="00472D6D">
        <w:rPr>
          <w:sz w:val="22"/>
          <w:szCs w:val="22"/>
          <w:lang w:val="hr-HR"/>
        </w:rPr>
        <w:t>iranju</w:t>
      </w:r>
      <w:r w:rsidRPr="00472D6D">
        <w:rPr>
          <w:sz w:val="22"/>
          <w:szCs w:val="22"/>
          <w:lang w:val="hr-HR"/>
        </w:rPr>
        <w:t xml:space="preserve"> radi zaštite od svjetlosti.</w:t>
      </w:r>
    </w:p>
    <w:p w14:paraId="51C41441" w14:textId="77777777" w:rsidR="009D5E99" w:rsidRPr="00472D6D" w:rsidRDefault="009D5E99" w:rsidP="00FA0E8F">
      <w:pPr>
        <w:widowControl/>
        <w:shd w:val="clear" w:color="auto" w:fill="D9D9D9"/>
        <w:spacing w:before="0" w:line="240" w:lineRule="auto"/>
        <w:contextualSpacing/>
        <w:jc w:val="left"/>
        <w:rPr>
          <w:sz w:val="22"/>
          <w:szCs w:val="22"/>
          <w:lang w:val="hr-HR"/>
        </w:rPr>
      </w:pPr>
    </w:p>
    <w:p w14:paraId="6A49DA53" w14:textId="77777777"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Nakon rekonstitucije, ne čuvati na temperaturi iznad 25 °C. Ne zamrzavati. Čuvati u originalnom spremniku radi zaštite od svjetlosti.</w:t>
      </w:r>
    </w:p>
    <w:p w14:paraId="2E49A4C1" w14:textId="77777777" w:rsidR="00E1390B" w:rsidRPr="00472D6D" w:rsidRDefault="00E1390B" w:rsidP="00FA0E8F">
      <w:pPr>
        <w:widowControl/>
        <w:spacing w:before="0" w:line="240" w:lineRule="auto"/>
        <w:contextualSpacing/>
        <w:jc w:val="left"/>
        <w:rPr>
          <w:sz w:val="22"/>
          <w:szCs w:val="22"/>
          <w:lang w:val="hr-HR"/>
        </w:rPr>
      </w:pPr>
    </w:p>
    <w:p w14:paraId="5A424A97"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6.5</w:t>
      </w:r>
      <w:r w:rsidRPr="00472D6D">
        <w:rPr>
          <w:rFonts w:ascii="Times New Roman" w:hAnsi="Times New Roman"/>
          <w:i w:val="0"/>
          <w:sz w:val="22"/>
          <w:szCs w:val="22"/>
        </w:rPr>
        <w:tab/>
        <w:t>Vrsta i sadržaj spremnika</w:t>
      </w:r>
    </w:p>
    <w:p w14:paraId="3C3471D3" w14:textId="77777777" w:rsidR="00E1390B" w:rsidRPr="00472D6D" w:rsidRDefault="00E1390B" w:rsidP="00FA0E8F">
      <w:pPr>
        <w:keepNext/>
        <w:keepLines/>
        <w:widowControl/>
        <w:spacing w:before="0" w:line="240" w:lineRule="auto"/>
        <w:contextualSpacing/>
        <w:jc w:val="left"/>
        <w:rPr>
          <w:sz w:val="22"/>
          <w:szCs w:val="22"/>
          <w:lang w:val="hr-HR"/>
        </w:rPr>
      </w:pPr>
    </w:p>
    <w:p w14:paraId="42FF85DE" w14:textId="77777777" w:rsidR="000C5CB9" w:rsidRPr="00472D6D" w:rsidRDefault="000C5CB9" w:rsidP="00FA0E8F">
      <w:pPr>
        <w:keepNext/>
        <w:keepLines/>
        <w:widowControl/>
        <w:shd w:val="clear" w:color="auto" w:fill="F3F3F3"/>
        <w:spacing w:before="0" w:line="240" w:lineRule="auto"/>
        <w:contextualSpacing/>
        <w:jc w:val="left"/>
        <w:rPr>
          <w:i/>
          <w:sz w:val="22"/>
          <w:szCs w:val="22"/>
          <w:lang w:val="hr-HR"/>
        </w:rPr>
      </w:pPr>
      <w:r w:rsidRPr="00472D6D">
        <w:rPr>
          <w:i/>
          <w:sz w:val="22"/>
          <w:szCs w:val="22"/>
          <w:lang w:val="hr-HR"/>
        </w:rPr>
        <w:t>&lt;GONAL-f 75 IU&gt;</w:t>
      </w:r>
    </w:p>
    <w:p w14:paraId="5FBF63CC" w14:textId="4B82E975" w:rsidR="00E1390B" w:rsidRPr="00472D6D" w:rsidRDefault="00197443" w:rsidP="00FA0E8F">
      <w:pPr>
        <w:widowControl/>
        <w:shd w:val="clear" w:color="auto" w:fill="F2F2F2"/>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je</w:t>
      </w:r>
      <w:r w:rsidR="00E34B27" w:rsidRPr="00472D6D">
        <w:rPr>
          <w:sz w:val="22"/>
          <w:szCs w:val="22"/>
          <w:lang w:val="hr-HR"/>
        </w:rPr>
        <w:t xml:space="preserve"> dostupan</w:t>
      </w:r>
      <w:r w:rsidR="00E1390B" w:rsidRPr="00472D6D">
        <w:rPr>
          <w:sz w:val="22"/>
          <w:szCs w:val="22"/>
          <w:lang w:val="hr-HR"/>
        </w:rPr>
        <w:t xml:space="preserve"> u obliku praška i otapala za injekciju. Prašak je u bočicama </w:t>
      </w:r>
      <w:r w:rsidR="00E34B27" w:rsidRPr="00472D6D">
        <w:rPr>
          <w:sz w:val="22"/>
          <w:szCs w:val="22"/>
          <w:lang w:val="hr-HR"/>
        </w:rPr>
        <w:t xml:space="preserve">od </w:t>
      </w:r>
      <w:r w:rsidR="00E1390B" w:rsidRPr="00472D6D">
        <w:rPr>
          <w:sz w:val="22"/>
          <w:szCs w:val="22"/>
          <w:lang w:val="hr-HR"/>
        </w:rPr>
        <w:t>3</w:t>
      </w:r>
      <w:r w:rsidR="000129AA" w:rsidRPr="00472D6D">
        <w:rPr>
          <w:sz w:val="22"/>
          <w:szCs w:val="22"/>
          <w:lang w:val="hr-HR"/>
        </w:rPr>
        <w:t> ml</w:t>
      </w:r>
      <w:r w:rsidR="00CD7FF2" w:rsidRPr="00472D6D">
        <w:rPr>
          <w:sz w:val="22"/>
          <w:szCs w:val="22"/>
          <w:lang w:val="hr-HR"/>
        </w:rPr>
        <w:t xml:space="preserve"> </w:t>
      </w:r>
      <w:r w:rsidR="00E1390B" w:rsidRPr="00472D6D">
        <w:rPr>
          <w:sz w:val="22"/>
          <w:szCs w:val="22"/>
          <w:lang w:val="hr-HR"/>
        </w:rPr>
        <w:t>(staklo tip</w:t>
      </w:r>
      <w:r w:rsidR="009B6ACA" w:rsidRPr="00472D6D">
        <w:rPr>
          <w:sz w:val="22"/>
          <w:szCs w:val="22"/>
          <w:lang w:val="hr-HR"/>
        </w:rPr>
        <w:t> </w:t>
      </w:r>
      <w:r w:rsidR="00E1390B" w:rsidRPr="00472D6D">
        <w:rPr>
          <w:sz w:val="22"/>
          <w:szCs w:val="22"/>
          <w:lang w:val="hr-HR"/>
        </w:rPr>
        <w:t xml:space="preserve">I), s gumenim </w:t>
      </w:r>
      <w:r w:rsidR="00E34B27" w:rsidRPr="00472D6D">
        <w:rPr>
          <w:sz w:val="22"/>
          <w:szCs w:val="22"/>
          <w:lang w:val="hr-HR"/>
        </w:rPr>
        <w:t xml:space="preserve">čepom </w:t>
      </w:r>
      <w:r w:rsidR="00E1390B" w:rsidRPr="00472D6D">
        <w:rPr>
          <w:sz w:val="22"/>
          <w:szCs w:val="22"/>
          <w:lang w:val="hr-HR"/>
        </w:rPr>
        <w:t xml:space="preserve">(bromobutil guma) i aluminijskim </w:t>
      </w:r>
      <w:r w:rsidR="00A20CB3" w:rsidRPr="00472D6D">
        <w:rPr>
          <w:sz w:val="22"/>
          <w:szCs w:val="22"/>
          <w:lang w:val="hr-HR"/>
        </w:rPr>
        <w:t>„flip-off</w:t>
      </w:r>
      <w:r w:rsidR="00735665" w:rsidRPr="00472D6D">
        <w:rPr>
          <w:sz w:val="22"/>
          <w:szCs w:val="22"/>
          <w:lang w:val="hr-HR"/>
        </w:rPr>
        <w:t>“</w:t>
      </w:r>
      <w:r w:rsidR="00A20CB3" w:rsidRPr="00472D6D">
        <w:rPr>
          <w:sz w:val="22"/>
          <w:szCs w:val="22"/>
          <w:lang w:val="hr-HR"/>
        </w:rPr>
        <w:t xml:space="preserve"> </w:t>
      </w:r>
      <w:r w:rsidR="00E1390B" w:rsidRPr="00472D6D">
        <w:rPr>
          <w:sz w:val="22"/>
          <w:szCs w:val="22"/>
          <w:lang w:val="hr-HR"/>
        </w:rPr>
        <w:t xml:space="preserve">zatvaračem. </w:t>
      </w:r>
      <w:r w:rsidR="00E34B27" w:rsidRPr="00472D6D">
        <w:rPr>
          <w:sz w:val="22"/>
          <w:szCs w:val="22"/>
          <w:lang w:val="hr-HR"/>
        </w:rPr>
        <w:t>1 ml o</w:t>
      </w:r>
      <w:r w:rsidR="00E1390B" w:rsidRPr="00472D6D">
        <w:rPr>
          <w:sz w:val="22"/>
          <w:szCs w:val="22"/>
          <w:lang w:val="hr-HR"/>
        </w:rPr>
        <w:t>tapal</w:t>
      </w:r>
      <w:r w:rsidR="00E34B27" w:rsidRPr="00472D6D">
        <w:rPr>
          <w:sz w:val="22"/>
          <w:szCs w:val="22"/>
          <w:lang w:val="hr-HR"/>
        </w:rPr>
        <w:t>a</w:t>
      </w:r>
      <w:r w:rsidR="00E1390B" w:rsidRPr="00472D6D">
        <w:rPr>
          <w:sz w:val="22"/>
          <w:szCs w:val="22"/>
          <w:lang w:val="hr-HR"/>
        </w:rPr>
        <w:t xml:space="preserve"> za rekonstituciju nalazi se u napunjenim štrcaljkama od 1</w:t>
      </w:r>
      <w:r w:rsidR="000129AA" w:rsidRPr="00472D6D">
        <w:rPr>
          <w:sz w:val="22"/>
          <w:szCs w:val="22"/>
          <w:lang w:val="hr-HR"/>
        </w:rPr>
        <w:t> ml</w:t>
      </w:r>
      <w:r w:rsidR="00CD7FF2" w:rsidRPr="00472D6D">
        <w:rPr>
          <w:sz w:val="22"/>
          <w:szCs w:val="22"/>
          <w:lang w:val="hr-HR"/>
        </w:rPr>
        <w:t xml:space="preserve"> </w:t>
      </w:r>
      <w:r w:rsidR="00E1390B" w:rsidRPr="00472D6D">
        <w:rPr>
          <w:sz w:val="22"/>
          <w:szCs w:val="22"/>
          <w:lang w:val="hr-HR"/>
        </w:rPr>
        <w:t>(staklo tip</w:t>
      </w:r>
      <w:r w:rsidR="00D73ECB" w:rsidRPr="00472D6D">
        <w:rPr>
          <w:sz w:val="22"/>
          <w:szCs w:val="22"/>
          <w:lang w:val="hr-HR"/>
        </w:rPr>
        <w:t> </w:t>
      </w:r>
      <w:r w:rsidR="00E1390B" w:rsidRPr="00472D6D">
        <w:rPr>
          <w:sz w:val="22"/>
          <w:szCs w:val="22"/>
          <w:lang w:val="hr-HR"/>
        </w:rPr>
        <w:t xml:space="preserve">I) s gumenim </w:t>
      </w:r>
      <w:r w:rsidR="00E34B27" w:rsidRPr="00472D6D">
        <w:rPr>
          <w:sz w:val="22"/>
          <w:szCs w:val="22"/>
          <w:lang w:val="hr-HR"/>
        </w:rPr>
        <w:t>čepom</w:t>
      </w:r>
      <w:r w:rsidR="00E1390B" w:rsidRPr="00472D6D">
        <w:rPr>
          <w:sz w:val="22"/>
          <w:szCs w:val="22"/>
          <w:lang w:val="hr-HR"/>
        </w:rPr>
        <w:t>.</w:t>
      </w:r>
    </w:p>
    <w:p w14:paraId="4C647442" w14:textId="77777777" w:rsidR="00E1390B" w:rsidRPr="00472D6D" w:rsidRDefault="00E1390B" w:rsidP="00FA0E8F">
      <w:pPr>
        <w:widowControl/>
        <w:shd w:val="clear" w:color="auto" w:fill="F2F2F2"/>
        <w:spacing w:before="0" w:line="240" w:lineRule="auto"/>
        <w:contextualSpacing/>
        <w:jc w:val="left"/>
        <w:rPr>
          <w:sz w:val="22"/>
          <w:szCs w:val="22"/>
          <w:lang w:val="hr-HR"/>
        </w:rPr>
      </w:pPr>
    </w:p>
    <w:p w14:paraId="44CCD813" w14:textId="5CF6B1E3" w:rsidR="00E1390B" w:rsidRPr="00472D6D" w:rsidRDefault="00E1390B" w:rsidP="00FA0E8F">
      <w:pPr>
        <w:pStyle w:val="CommentText"/>
        <w:widowControl/>
        <w:shd w:val="clear" w:color="auto" w:fill="F2F2F2"/>
        <w:spacing w:before="0" w:line="240" w:lineRule="auto"/>
        <w:contextualSpacing/>
        <w:jc w:val="left"/>
        <w:rPr>
          <w:sz w:val="22"/>
          <w:szCs w:val="22"/>
          <w:lang w:val="hr-HR" w:eastAsia="x-none"/>
        </w:rPr>
      </w:pPr>
      <w:r w:rsidRPr="00472D6D">
        <w:rPr>
          <w:sz w:val="22"/>
          <w:szCs w:val="22"/>
          <w:lang w:val="hr-HR" w:eastAsia="x-none"/>
        </w:rPr>
        <w:t>Lijek se isporučuje u pak</w:t>
      </w:r>
      <w:r w:rsidR="00713A79" w:rsidRPr="00472D6D">
        <w:rPr>
          <w:sz w:val="22"/>
          <w:szCs w:val="22"/>
          <w:lang w:val="hr-HR" w:eastAsia="x-none"/>
        </w:rPr>
        <w:t>iranjima</w:t>
      </w:r>
      <w:r w:rsidRPr="00472D6D">
        <w:rPr>
          <w:sz w:val="22"/>
          <w:szCs w:val="22"/>
          <w:lang w:val="hr-HR" w:eastAsia="x-none"/>
        </w:rPr>
        <w:t xml:space="preserve"> </w:t>
      </w:r>
      <w:r w:rsidR="00500CFC" w:rsidRPr="00472D6D">
        <w:rPr>
          <w:sz w:val="22"/>
          <w:szCs w:val="22"/>
          <w:lang w:val="hr-HR" w:eastAsia="x-none"/>
        </w:rPr>
        <w:t xml:space="preserve">od 1, 5 ili 10 bočica </w:t>
      </w:r>
      <w:r w:rsidRPr="00472D6D">
        <w:rPr>
          <w:sz w:val="22"/>
          <w:szCs w:val="22"/>
          <w:lang w:val="hr-HR" w:eastAsia="x-none"/>
        </w:rPr>
        <w:t>s 1, 5 ili 10</w:t>
      </w:r>
      <w:r w:rsidR="00500CFC" w:rsidRPr="00472D6D">
        <w:rPr>
          <w:sz w:val="22"/>
          <w:szCs w:val="22"/>
          <w:lang w:val="hr-HR" w:eastAsia="x-none"/>
        </w:rPr>
        <w:t> </w:t>
      </w:r>
      <w:r w:rsidRPr="00472D6D">
        <w:rPr>
          <w:sz w:val="22"/>
          <w:szCs w:val="22"/>
          <w:lang w:val="hr-HR" w:eastAsia="x-none"/>
        </w:rPr>
        <w:t>štrcaljki napunjenih otapalom.</w:t>
      </w:r>
    </w:p>
    <w:p w14:paraId="018A316A" w14:textId="77777777" w:rsidR="00E1390B" w:rsidRPr="00472D6D" w:rsidRDefault="00E1390B" w:rsidP="00FA0E8F">
      <w:pPr>
        <w:pStyle w:val="CommentText"/>
        <w:widowControl/>
        <w:shd w:val="clear" w:color="auto" w:fill="F2F2F2"/>
        <w:spacing w:before="0" w:line="240" w:lineRule="auto"/>
        <w:contextualSpacing/>
        <w:jc w:val="left"/>
        <w:rPr>
          <w:sz w:val="22"/>
          <w:szCs w:val="22"/>
          <w:lang w:val="hr-HR" w:eastAsia="x-none"/>
        </w:rPr>
      </w:pPr>
      <w:r w:rsidRPr="00472D6D">
        <w:rPr>
          <w:sz w:val="22"/>
          <w:szCs w:val="22"/>
          <w:lang w:val="hr-HR" w:eastAsia="x-none"/>
        </w:rPr>
        <w:t>Na tržištu se ne moraju nalaziti sve veličine pak</w:t>
      </w:r>
      <w:r w:rsidR="00BC6CEB" w:rsidRPr="00472D6D">
        <w:rPr>
          <w:sz w:val="22"/>
          <w:szCs w:val="22"/>
          <w:lang w:val="hr-HR" w:eastAsia="x-none"/>
        </w:rPr>
        <w:t>iranja</w:t>
      </w:r>
      <w:r w:rsidR="009D1804" w:rsidRPr="00472D6D">
        <w:rPr>
          <w:sz w:val="22"/>
          <w:szCs w:val="22"/>
          <w:lang w:val="hr-HR" w:eastAsia="x-none"/>
        </w:rPr>
        <w:t>.</w:t>
      </w:r>
    </w:p>
    <w:p w14:paraId="2D966130" w14:textId="77777777" w:rsidR="000C5CB9" w:rsidRPr="00472D6D" w:rsidRDefault="000C5CB9" w:rsidP="00FA0E8F">
      <w:pPr>
        <w:widowControl/>
        <w:spacing w:before="0" w:line="240" w:lineRule="auto"/>
        <w:jc w:val="left"/>
        <w:rPr>
          <w:sz w:val="22"/>
          <w:szCs w:val="22"/>
          <w:lang w:val="hr-HR"/>
        </w:rPr>
      </w:pPr>
    </w:p>
    <w:p w14:paraId="7D1B3252" w14:textId="77777777" w:rsidR="000C5CB9" w:rsidRPr="00472D6D" w:rsidRDefault="000C5CB9" w:rsidP="00FA0E8F">
      <w:pPr>
        <w:keepNext/>
        <w:keepLines/>
        <w:widowControl/>
        <w:shd w:val="clear" w:color="auto" w:fill="D9D9D9"/>
        <w:spacing w:before="0" w:line="240" w:lineRule="auto"/>
        <w:contextualSpacing/>
        <w:jc w:val="left"/>
        <w:rPr>
          <w:i/>
          <w:sz w:val="22"/>
          <w:szCs w:val="22"/>
          <w:lang w:val="hr-HR"/>
        </w:rPr>
      </w:pPr>
      <w:r w:rsidRPr="00472D6D">
        <w:rPr>
          <w:i/>
          <w:sz w:val="22"/>
          <w:szCs w:val="22"/>
          <w:lang w:val="hr-HR"/>
        </w:rPr>
        <w:t>&lt;GONAL-f 1050 IU&gt;</w:t>
      </w:r>
    </w:p>
    <w:p w14:paraId="17666EDD" w14:textId="77777777"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 je dostupan u obliku praška i otapala za injekciju. Prašak je u bočicama od 3 ml (staklo tip I), s gumenim čepom (bromobutil guma) i aluminijskim „flip-off“ zatvaračem. Otapalo za rekonstituciju nalazi se u napunjenim štrcaljkama od 2 ml (staklo tip I) s gumenim čepom. Priložene su također i štrcaljke za primjenu lijeka napravljene od polipropilena s pričvršćenom iglom od nehrđajućeg čelika.</w:t>
      </w:r>
    </w:p>
    <w:p w14:paraId="4FB7C1EA" w14:textId="77777777" w:rsidR="009D5E99" w:rsidRPr="00472D6D" w:rsidRDefault="009D5E99" w:rsidP="00FA0E8F">
      <w:pPr>
        <w:widowControl/>
        <w:shd w:val="clear" w:color="auto" w:fill="D9D9D9"/>
        <w:spacing w:before="0" w:line="240" w:lineRule="auto"/>
        <w:contextualSpacing/>
        <w:jc w:val="left"/>
        <w:rPr>
          <w:sz w:val="22"/>
          <w:szCs w:val="22"/>
          <w:lang w:val="hr-HR"/>
        </w:rPr>
      </w:pPr>
    </w:p>
    <w:p w14:paraId="57971F99" w14:textId="77777777" w:rsidR="009D5E99" w:rsidRPr="00472D6D" w:rsidRDefault="009D5E99" w:rsidP="00FA0E8F">
      <w:pPr>
        <w:widowControl/>
        <w:shd w:val="clear" w:color="auto" w:fill="D9D9D9"/>
        <w:spacing w:before="0" w:line="240" w:lineRule="auto"/>
        <w:contextualSpacing/>
        <w:jc w:val="left"/>
        <w:rPr>
          <w:sz w:val="22"/>
          <w:szCs w:val="22"/>
          <w:lang w:val="hr-HR"/>
        </w:rPr>
      </w:pPr>
      <w:r w:rsidRPr="00472D6D">
        <w:rPr>
          <w:sz w:val="22"/>
          <w:szCs w:val="22"/>
          <w:lang w:val="hr-HR"/>
        </w:rPr>
        <w:t>Lijek je dostupan u pak</w:t>
      </w:r>
      <w:r w:rsidR="00713A79" w:rsidRPr="00472D6D">
        <w:rPr>
          <w:sz w:val="22"/>
          <w:szCs w:val="22"/>
          <w:lang w:val="hr-HR"/>
        </w:rPr>
        <w:t>iranju</w:t>
      </w:r>
      <w:r w:rsidRPr="00472D6D">
        <w:rPr>
          <w:sz w:val="22"/>
          <w:szCs w:val="22"/>
          <w:lang w:val="hr-HR"/>
        </w:rPr>
        <w:t xml:space="preserve"> od 1</w:t>
      </w:r>
      <w:r w:rsidR="00FC6C01" w:rsidRPr="00472D6D">
        <w:rPr>
          <w:sz w:val="22"/>
          <w:szCs w:val="22"/>
          <w:lang w:val="hr-HR"/>
        </w:rPr>
        <w:t> </w:t>
      </w:r>
      <w:r w:rsidRPr="00472D6D">
        <w:rPr>
          <w:sz w:val="22"/>
          <w:szCs w:val="22"/>
          <w:lang w:val="hr-HR"/>
        </w:rPr>
        <w:t>bočice s praškom s 1</w:t>
      </w:r>
      <w:r w:rsidR="00FC6C01" w:rsidRPr="00472D6D">
        <w:rPr>
          <w:sz w:val="22"/>
          <w:szCs w:val="22"/>
          <w:lang w:val="hr-HR"/>
        </w:rPr>
        <w:t> </w:t>
      </w:r>
      <w:r w:rsidRPr="00472D6D">
        <w:rPr>
          <w:sz w:val="22"/>
          <w:szCs w:val="22"/>
          <w:lang w:val="hr-HR"/>
        </w:rPr>
        <w:t xml:space="preserve">napunjenom štrcaljkom s otapalom za rekonstituciju i 15 štrcaljki za jednokratnu uporabu za primjenu lijeka graduiranih u FSH jedinicama. </w:t>
      </w:r>
    </w:p>
    <w:p w14:paraId="5BA41882" w14:textId="77777777" w:rsidR="000C5CB9" w:rsidRPr="00472D6D" w:rsidRDefault="000C5CB9" w:rsidP="00FA0E8F">
      <w:pPr>
        <w:widowControl/>
        <w:spacing w:before="0" w:line="240" w:lineRule="auto"/>
        <w:jc w:val="left"/>
        <w:rPr>
          <w:i/>
          <w:sz w:val="22"/>
          <w:szCs w:val="22"/>
          <w:lang w:val="hr-HR"/>
        </w:rPr>
      </w:pPr>
    </w:p>
    <w:p w14:paraId="414D0A98" w14:textId="77777777" w:rsidR="000C5CB9" w:rsidRPr="00472D6D" w:rsidRDefault="000C5CB9" w:rsidP="00FA0E8F">
      <w:pPr>
        <w:keepNext/>
        <w:keepLines/>
        <w:widowControl/>
        <w:shd w:val="clear" w:color="auto" w:fill="BFBFBF"/>
        <w:spacing w:before="0" w:line="240" w:lineRule="auto"/>
        <w:contextualSpacing/>
        <w:jc w:val="left"/>
        <w:rPr>
          <w:i/>
          <w:sz w:val="22"/>
          <w:szCs w:val="22"/>
          <w:lang w:val="hr-HR"/>
        </w:rPr>
      </w:pPr>
      <w:r w:rsidRPr="00472D6D">
        <w:rPr>
          <w:i/>
          <w:sz w:val="22"/>
          <w:szCs w:val="22"/>
          <w:highlight w:val="lightGray"/>
          <w:lang w:val="hr-HR"/>
        </w:rPr>
        <w:t>&lt;GONAL-f 450 IU&gt;</w:t>
      </w:r>
    </w:p>
    <w:p w14:paraId="439C3B1E" w14:textId="77777777" w:rsidR="00060DA9" w:rsidRPr="00472D6D" w:rsidRDefault="00060DA9" w:rsidP="00FA0E8F">
      <w:pPr>
        <w:widowControl/>
        <w:shd w:val="clear" w:color="auto" w:fill="BFBFBF"/>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 je u dostupan obliku praška i otapala za injekciju. Prašak je u bočicama od 3 ml (staklo tip I), s gumenim čepom (bromobutil guma) i aluminijskim „flip-off“ zatvaračem. Otapalo za rekonstituciju nalazi se u napunjenim štrcaljkama od 1 ml (staklo tip I) s gumenim čepom. Priložene su također i štrcaljke za primjenu lijeka napravljene od polipropilena s pričvršćenom iglom od nehrđajućeg čelika.</w:t>
      </w:r>
    </w:p>
    <w:p w14:paraId="5B94B5D4" w14:textId="77777777" w:rsidR="00060DA9" w:rsidRPr="00472D6D" w:rsidRDefault="00060DA9" w:rsidP="00FA0E8F">
      <w:pPr>
        <w:widowControl/>
        <w:shd w:val="clear" w:color="auto" w:fill="BFBFBF"/>
        <w:spacing w:before="0" w:line="240" w:lineRule="auto"/>
        <w:contextualSpacing/>
        <w:jc w:val="left"/>
        <w:rPr>
          <w:sz w:val="22"/>
          <w:szCs w:val="22"/>
          <w:lang w:val="hr-HR"/>
        </w:rPr>
      </w:pPr>
    </w:p>
    <w:p w14:paraId="73106E3D" w14:textId="77777777" w:rsidR="00060DA9" w:rsidRPr="00472D6D" w:rsidRDefault="00060DA9" w:rsidP="00FA0E8F">
      <w:pPr>
        <w:widowControl/>
        <w:shd w:val="clear" w:color="auto" w:fill="BFBFBF"/>
        <w:spacing w:before="0" w:line="240" w:lineRule="auto"/>
        <w:contextualSpacing/>
        <w:jc w:val="left"/>
        <w:rPr>
          <w:sz w:val="22"/>
          <w:szCs w:val="22"/>
          <w:lang w:val="hr-HR"/>
        </w:rPr>
      </w:pPr>
      <w:r w:rsidRPr="00472D6D">
        <w:rPr>
          <w:sz w:val="22"/>
          <w:szCs w:val="22"/>
          <w:lang w:val="hr-HR"/>
        </w:rPr>
        <w:t>Lijek je dostupan u pak</w:t>
      </w:r>
      <w:r w:rsidR="00713A79" w:rsidRPr="00472D6D">
        <w:rPr>
          <w:sz w:val="22"/>
          <w:szCs w:val="22"/>
          <w:lang w:val="hr-HR"/>
        </w:rPr>
        <w:t>iranju</w:t>
      </w:r>
      <w:r w:rsidRPr="00472D6D">
        <w:rPr>
          <w:sz w:val="22"/>
          <w:szCs w:val="22"/>
          <w:lang w:val="hr-HR"/>
        </w:rPr>
        <w:t xml:space="preserve"> od 1</w:t>
      </w:r>
      <w:r w:rsidR="00FC6C01" w:rsidRPr="00472D6D">
        <w:rPr>
          <w:sz w:val="22"/>
          <w:szCs w:val="22"/>
          <w:lang w:val="hr-HR"/>
        </w:rPr>
        <w:t> </w:t>
      </w:r>
      <w:r w:rsidRPr="00472D6D">
        <w:rPr>
          <w:sz w:val="22"/>
          <w:szCs w:val="22"/>
          <w:lang w:val="hr-HR"/>
        </w:rPr>
        <w:t>bočice s praškom s 1</w:t>
      </w:r>
      <w:r w:rsidR="00FC6C01" w:rsidRPr="00472D6D">
        <w:rPr>
          <w:sz w:val="22"/>
          <w:szCs w:val="22"/>
          <w:lang w:val="hr-HR"/>
        </w:rPr>
        <w:t> </w:t>
      </w:r>
      <w:r w:rsidRPr="00472D6D">
        <w:rPr>
          <w:sz w:val="22"/>
          <w:szCs w:val="22"/>
          <w:lang w:val="hr-HR"/>
        </w:rPr>
        <w:t xml:space="preserve">napunjenom štrcaljkom s otapalom za rekonstituciju i 6 štrcaljki za jednokratnu uporabu za primjenu lijeka graduiranih u FSH jedinicama. </w:t>
      </w:r>
    </w:p>
    <w:p w14:paraId="63E72106" w14:textId="77777777" w:rsidR="00E1390B" w:rsidRPr="00472D6D" w:rsidRDefault="00E1390B" w:rsidP="00FA0E8F">
      <w:pPr>
        <w:widowControl/>
        <w:spacing w:before="0" w:line="240" w:lineRule="auto"/>
        <w:contextualSpacing/>
        <w:jc w:val="left"/>
        <w:rPr>
          <w:caps/>
          <w:sz w:val="22"/>
          <w:szCs w:val="22"/>
          <w:lang w:val="hr-HR"/>
        </w:rPr>
      </w:pPr>
    </w:p>
    <w:p w14:paraId="34EAD67F"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6.6</w:t>
      </w:r>
      <w:r w:rsidRPr="00472D6D">
        <w:rPr>
          <w:rFonts w:ascii="Times New Roman" w:hAnsi="Times New Roman"/>
          <w:i w:val="0"/>
          <w:sz w:val="22"/>
          <w:szCs w:val="22"/>
        </w:rPr>
        <w:tab/>
        <w:t>Posebne mjere za zbrinjavanje i druga rukovanja lijekom</w:t>
      </w:r>
    </w:p>
    <w:p w14:paraId="30338E85" w14:textId="77777777" w:rsidR="00E1390B" w:rsidRPr="00472D6D" w:rsidRDefault="00E1390B" w:rsidP="00FA0E8F">
      <w:pPr>
        <w:keepNext/>
        <w:keepLines/>
        <w:widowControl/>
        <w:spacing w:before="0" w:line="240" w:lineRule="auto"/>
        <w:contextualSpacing/>
        <w:jc w:val="left"/>
        <w:rPr>
          <w:sz w:val="22"/>
          <w:szCs w:val="22"/>
          <w:lang w:val="hr-HR"/>
        </w:rPr>
      </w:pPr>
    </w:p>
    <w:p w14:paraId="44EF49A0" w14:textId="77777777" w:rsidR="000C5CB9" w:rsidRPr="00472D6D" w:rsidRDefault="000C5CB9" w:rsidP="00FA0E8F">
      <w:pPr>
        <w:keepNext/>
        <w:keepLines/>
        <w:widowControl/>
        <w:shd w:val="clear" w:color="auto" w:fill="F3F3F3"/>
        <w:spacing w:before="0" w:line="240" w:lineRule="auto"/>
        <w:contextualSpacing/>
        <w:jc w:val="left"/>
        <w:rPr>
          <w:i/>
          <w:sz w:val="22"/>
          <w:szCs w:val="22"/>
          <w:lang w:val="hr-HR"/>
        </w:rPr>
      </w:pPr>
      <w:r w:rsidRPr="00472D6D">
        <w:rPr>
          <w:i/>
          <w:sz w:val="22"/>
          <w:szCs w:val="22"/>
          <w:lang w:val="hr-HR"/>
        </w:rPr>
        <w:t>&lt;GONAL-f 75 IU&gt;</w:t>
      </w:r>
    </w:p>
    <w:p w14:paraId="2AE859A4" w14:textId="77777777" w:rsidR="00E1390B" w:rsidRPr="00472D6D" w:rsidRDefault="00A20CB3" w:rsidP="00FA0E8F">
      <w:pPr>
        <w:widowControl/>
        <w:shd w:val="clear" w:color="auto" w:fill="F2F2F2"/>
        <w:spacing w:before="0" w:line="240" w:lineRule="auto"/>
        <w:contextualSpacing/>
        <w:jc w:val="left"/>
        <w:rPr>
          <w:sz w:val="22"/>
          <w:szCs w:val="22"/>
          <w:lang w:val="hr-HR"/>
        </w:rPr>
      </w:pPr>
      <w:r w:rsidRPr="00472D6D">
        <w:rPr>
          <w:sz w:val="22"/>
          <w:szCs w:val="22"/>
          <w:lang w:val="hr-HR"/>
        </w:rPr>
        <w:t>S</w:t>
      </w:r>
      <w:r w:rsidR="00E1390B" w:rsidRPr="00472D6D">
        <w:rPr>
          <w:sz w:val="22"/>
          <w:szCs w:val="22"/>
          <w:lang w:val="hr-HR"/>
        </w:rPr>
        <w:t>amo za jednokratnu uporabu.</w:t>
      </w:r>
    </w:p>
    <w:p w14:paraId="2EC3AC3D" w14:textId="77777777" w:rsidR="00E1390B" w:rsidRPr="00472D6D" w:rsidRDefault="00E1390B" w:rsidP="00FA0E8F">
      <w:pPr>
        <w:widowControl/>
        <w:shd w:val="clear" w:color="auto" w:fill="F2F2F2"/>
        <w:spacing w:before="0" w:line="240" w:lineRule="auto"/>
        <w:contextualSpacing/>
        <w:jc w:val="left"/>
        <w:rPr>
          <w:sz w:val="22"/>
          <w:szCs w:val="22"/>
          <w:lang w:val="hr-HR"/>
        </w:rPr>
      </w:pPr>
    </w:p>
    <w:p w14:paraId="23B37AD3" w14:textId="77777777" w:rsidR="00E1390B" w:rsidRPr="00472D6D" w:rsidRDefault="00197443" w:rsidP="00FA0E8F">
      <w:pPr>
        <w:widowControl/>
        <w:shd w:val="clear" w:color="auto" w:fill="F2F2F2"/>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mora se rekonstituirati </w:t>
      </w:r>
      <w:r w:rsidR="00CA7A7A" w:rsidRPr="00472D6D">
        <w:rPr>
          <w:sz w:val="22"/>
          <w:szCs w:val="22"/>
          <w:lang w:val="hr-HR"/>
        </w:rPr>
        <w:t xml:space="preserve">s </w:t>
      </w:r>
      <w:r w:rsidR="00E1390B" w:rsidRPr="00472D6D">
        <w:rPr>
          <w:sz w:val="22"/>
          <w:szCs w:val="22"/>
          <w:lang w:val="hr-HR"/>
        </w:rPr>
        <w:t xml:space="preserve">otapalom prije upotrebe (u </w:t>
      </w:r>
      <w:r w:rsidR="00CE6BD0" w:rsidRPr="00472D6D">
        <w:rPr>
          <w:sz w:val="22"/>
          <w:szCs w:val="22"/>
          <w:lang w:val="hr-HR"/>
        </w:rPr>
        <w:t>u</w:t>
      </w:r>
      <w:r w:rsidR="00CA7A7A" w:rsidRPr="00472D6D">
        <w:rPr>
          <w:sz w:val="22"/>
          <w:szCs w:val="22"/>
          <w:lang w:val="hr-HR"/>
        </w:rPr>
        <w:t>puti o lijeku</w:t>
      </w:r>
      <w:r w:rsidR="00E1390B" w:rsidRPr="00472D6D">
        <w:rPr>
          <w:sz w:val="22"/>
          <w:szCs w:val="22"/>
          <w:lang w:val="hr-HR"/>
        </w:rPr>
        <w:t xml:space="preserve"> vidjeti dio </w:t>
      </w:r>
      <w:r w:rsidR="0082688B" w:rsidRPr="00472D6D">
        <w:rPr>
          <w:sz w:val="22"/>
          <w:szCs w:val="22"/>
          <w:lang w:val="hr-HR"/>
        </w:rPr>
        <w:t>„</w:t>
      </w:r>
      <w:r w:rsidR="004729EA" w:rsidRPr="00472D6D">
        <w:rPr>
          <w:sz w:val="22"/>
          <w:szCs w:val="22"/>
          <w:lang w:val="hr-HR"/>
        </w:rPr>
        <w:t>Kako se priprema i primjenjuje prašak i otapalo lijeka GONAL</w:t>
      </w:r>
      <w:r w:rsidR="00E4639B" w:rsidRPr="00472D6D">
        <w:rPr>
          <w:sz w:val="22"/>
          <w:szCs w:val="22"/>
          <w:lang w:val="hr-HR"/>
        </w:rPr>
        <w:t>-</w:t>
      </w:r>
      <w:r w:rsidR="004729EA" w:rsidRPr="00472D6D">
        <w:rPr>
          <w:sz w:val="22"/>
          <w:szCs w:val="22"/>
          <w:lang w:val="hr-HR"/>
        </w:rPr>
        <w:t>f</w:t>
      </w:r>
      <w:r w:rsidR="004729EA" w:rsidRPr="00472D6D" w:rsidDel="004729EA">
        <w:rPr>
          <w:sz w:val="22"/>
          <w:szCs w:val="22"/>
          <w:lang w:val="hr-HR"/>
        </w:rPr>
        <w:t xml:space="preserve"> </w:t>
      </w:r>
      <w:r w:rsidR="006B67F8" w:rsidRPr="00472D6D">
        <w:rPr>
          <w:sz w:val="22"/>
          <w:szCs w:val="22"/>
          <w:lang w:val="hr-HR"/>
        </w:rPr>
        <w:t>“</w:t>
      </w:r>
      <w:r w:rsidR="00E1390B" w:rsidRPr="00472D6D">
        <w:rPr>
          <w:sz w:val="22"/>
          <w:szCs w:val="22"/>
          <w:lang w:val="hr-HR"/>
        </w:rPr>
        <w:t>).</w:t>
      </w:r>
    </w:p>
    <w:p w14:paraId="377BC240" w14:textId="77777777" w:rsidR="00E1390B" w:rsidRPr="00472D6D" w:rsidRDefault="00E1390B" w:rsidP="00FA0E8F">
      <w:pPr>
        <w:pStyle w:val="Formatvorlage1"/>
        <w:widowControl/>
        <w:shd w:val="clear" w:color="auto" w:fill="F2F2F2"/>
        <w:spacing w:line="240" w:lineRule="auto"/>
        <w:contextualSpacing/>
        <w:rPr>
          <w:rFonts w:ascii="Times New Roman" w:hAnsi="Times New Roman"/>
          <w:szCs w:val="22"/>
          <w:lang w:val="hr-HR"/>
        </w:rPr>
      </w:pPr>
    </w:p>
    <w:p w14:paraId="21D7E3AC" w14:textId="77777777" w:rsidR="00E1390B" w:rsidRPr="00472D6D" w:rsidRDefault="00197443" w:rsidP="00FA0E8F">
      <w:pPr>
        <w:widowControl/>
        <w:shd w:val="clear" w:color="auto" w:fill="F2F2F2"/>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se može </w:t>
      </w:r>
      <w:r w:rsidR="00A20CB3" w:rsidRPr="00472D6D">
        <w:rPr>
          <w:sz w:val="22"/>
          <w:szCs w:val="22"/>
          <w:lang w:val="hr-HR"/>
        </w:rPr>
        <w:t xml:space="preserve">rekonstituirati </w:t>
      </w:r>
      <w:r w:rsidR="00E1390B" w:rsidRPr="00472D6D">
        <w:rPr>
          <w:sz w:val="22"/>
          <w:szCs w:val="22"/>
          <w:lang w:val="hr-HR"/>
        </w:rPr>
        <w:t>zajedno s lutropinom alfa te zajedno primijeniti kao jedna injekcija. U</w:t>
      </w:r>
      <w:r w:rsidR="009B6ACA" w:rsidRPr="00472D6D">
        <w:rPr>
          <w:sz w:val="22"/>
          <w:szCs w:val="22"/>
          <w:lang w:val="hr-HR"/>
        </w:rPr>
        <w:t> </w:t>
      </w:r>
      <w:r w:rsidR="00E1390B" w:rsidRPr="00472D6D">
        <w:rPr>
          <w:sz w:val="22"/>
          <w:szCs w:val="22"/>
          <w:lang w:val="hr-HR"/>
        </w:rPr>
        <w:t>tom slučaju prvo treba rekonstituirati lutropin alfa i tada tu otopinu upotrijebiti za rekonstitu</w:t>
      </w:r>
      <w:r w:rsidR="00A20CB3" w:rsidRPr="00472D6D">
        <w:rPr>
          <w:sz w:val="22"/>
          <w:szCs w:val="22"/>
          <w:lang w:val="hr-HR"/>
        </w:rPr>
        <w:t>ciju</w:t>
      </w:r>
      <w:r w:rsidR="00E1390B" w:rsidRPr="00472D6D">
        <w:rPr>
          <w:sz w:val="22"/>
          <w:szCs w:val="22"/>
          <w:lang w:val="hr-HR"/>
        </w:rPr>
        <w:t xml:space="preserve"> praška </w:t>
      </w:r>
      <w:r w:rsidRPr="00472D6D">
        <w:rPr>
          <w:sz w:val="22"/>
          <w:szCs w:val="22"/>
          <w:lang w:val="hr-HR"/>
        </w:rPr>
        <w:t>GONAL</w:t>
      </w:r>
      <w:r w:rsidRPr="00472D6D">
        <w:rPr>
          <w:sz w:val="22"/>
          <w:szCs w:val="22"/>
          <w:lang w:val="hr-HR"/>
        </w:rPr>
        <w:noBreakHyphen/>
        <w:t>f</w:t>
      </w:r>
      <w:r w:rsidR="00E1390B" w:rsidRPr="00472D6D">
        <w:rPr>
          <w:sz w:val="22"/>
          <w:szCs w:val="22"/>
          <w:lang w:val="hr-HR"/>
        </w:rPr>
        <w:t>.</w:t>
      </w:r>
    </w:p>
    <w:p w14:paraId="72460FD4" w14:textId="77777777" w:rsidR="00E1390B" w:rsidRPr="00472D6D" w:rsidRDefault="00A20CB3" w:rsidP="00FA0E8F">
      <w:pPr>
        <w:widowControl/>
        <w:shd w:val="clear" w:color="auto" w:fill="F2F2F2"/>
        <w:spacing w:before="0" w:line="240" w:lineRule="auto"/>
        <w:contextualSpacing/>
        <w:jc w:val="left"/>
        <w:rPr>
          <w:sz w:val="22"/>
          <w:szCs w:val="22"/>
          <w:lang w:val="hr-HR"/>
        </w:rPr>
      </w:pPr>
      <w:r w:rsidRPr="00472D6D">
        <w:rPr>
          <w:sz w:val="22"/>
          <w:szCs w:val="22"/>
          <w:lang w:val="hr-HR"/>
        </w:rPr>
        <w:t>S</w:t>
      </w:r>
      <w:r w:rsidR="00E1390B" w:rsidRPr="00472D6D">
        <w:rPr>
          <w:sz w:val="22"/>
          <w:szCs w:val="22"/>
          <w:lang w:val="hr-HR"/>
        </w:rPr>
        <w:t>tudij</w:t>
      </w:r>
      <w:r w:rsidRPr="00472D6D">
        <w:rPr>
          <w:sz w:val="22"/>
          <w:szCs w:val="22"/>
          <w:lang w:val="hr-HR"/>
        </w:rPr>
        <w:t>e</w:t>
      </w:r>
      <w:r w:rsidR="00E1390B" w:rsidRPr="00472D6D">
        <w:rPr>
          <w:sz w:val="22"/>
          <w:szCs w:val="22"/>
          <w:lang w:val="hr-HR"/>
        </w:rPr>
        <w:t xml:space="preserve"> s</w:t>
      </w:r>
      <w:r w:rsidRPr="00472D6D">
        <w:rPr>
          <w:sz w:val="22"/>
          <w:szCs w:val="22"/>
          <w:lang w:val="hr-HR"/>
        </w:rPr>
        <w:t>u</w:t>
      </w:r>
      <w:r w:rsidR="00E1390B" w:rsidRPr="00472D6D">
        <w:rPr>
          <w:sz w:val="22"/>
          <w:szCs w:val="22"/>
          <w:lang w:val="hr-HR"/>
        </w:rPr>
        <w:t xml:space="preserve"> pokazal</w:t>
      </w:r>
      <w:r w:rsidRPr="00472D6D">
        <w:rPr>
          <w:sz w:val="22"/>
          <w:szCs w:val="22"/>
          <w:lang w:val="hr-HR"/>
        </w:rPr>
        <w:t>e</w:t>
      </w:r>
      <w:r w:rsidR="00E1390B" w:rsidRPr="00472D6D">
        <w:rPr>
          <w:sz w:val="22"/>
          <w:szCs w:val="22"/>
          <w:lang w:val="hr-HR"/>
        </w:rPr>
        <w:t xml:space="preserve"> da istovremena primjena s lutropinom alfa znatno ne mijenja djelovanje, stabilnost, farmakokintetička ni farmakodinamička svojstva djelatnih tvari.</w:t>
      </w:r>
    </w:p>
    <w:p w14:paraId="04DA29C3" w14:textId="77777777" w:rsidR="000C5CB9" w:rsidRPr="00472D6D" w:rsidRDefault="000C5CB9" w:rsidP="00FA0E8F">
      <w:pPr>
        <w:widowControl/>
        <w:spacing w:before="0" w:line="240" w:lineRule="auto"/>
        <w:jc w:val="left"/>
        <w:rPr>
          <w:sz w:val="22"/>
          <w:szCs w:val="22"/>
          <w:lang w:val="hr-HR"/>
        </w:rPr>
      </w:pPr>
    </w:p>
    <w:p w14:paraId="4080C720" w14:textId="77777777" w:rsidR="000C5CB9" w:rsidRPr="00472D6D" w:rsidRDefault="000C5CB9" w:rsidP="00FA0E8F">
      <w:pPr>
        <w:keepNext/>
        <w:keepLines/>
        <w:widowControl/>
        <w:shd w:val="clear" w:color="auto" w:fill="D9D9D9"/>
        <w:spacing w:before="0" w:line="240" w:lineRule="auto"/>
        <w:contextualSpacing/>
        <w:jc w:val="left"/>
        <w:rPr>
          <w:i/>
          <w:sz w:val="22"/>
          <w:szCs w:val="22"/>
          <w:lang w:val="hr-HR"/>
        </w:rPr>
      </w:pPr>
      <w:r w:rsidRPr="00472D6D">
        <w:rPr>
          <w:i/>
          <w:sz w:val="22"/>
          <w:szCs w:val="22"/>
          <w:lang w:val="hr-HR"/>
        </w:rPr>
        <w:t>&lt;GONAL-f 1050 IU&gt;</w:t>
      </w:r>
    </w:p>
    <w:p w14:paraId="2763F3B0" w14:textId="69BAE0F1" w:rsidR="00060DA9" w:rsidRPr="00472D6D" w:rsidRDefault="00060DA9" w:rsidP="00FA0E8F">
      <w:pPr>
        <w:widowControl/>
        <w:shd w:val="clear" w:color="auto" w:fill="D9D9D9"/>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 xml:space="preserve">f 1050 IU/1,75 ml </w:t>
      </w:r>
      <w:r w:rsidR="001B3EF1" w:rsidRPr="00472D6D">
        <w:rPr>
          <w:sz w:val="22"/>
          <w:szCs w:val="22"/>
          <w:lang w:val="hr-HR"/>
        </w:rPr>
        <w:t xml:space="preserve">prašak </w:t>
      </w:r>
      <w:r w:rsidRPr="00472D6D">
        <w:rPr>
          <w:sz w:val="22"/>
          <w:szCs w:val="22"/>
          <w:lang w:val="hr-HR"/>
        </w:rPr>
        <w:t>mora se prije uporabe rekonstituirati s 2 ml priloženog otapala.</w:t>
      </w:r>
    </w:p>
    <w:p w14:paraId="5976B43C" w14:textId="77777777" w:rsidR="00070540" w:rsidRDefault="00070540" w:rsidP="00FA0E8F">
      <w:pPr>
        <w:widowControl/>
        <w:shd w:val="clear" w:color="auto" w:fill="D9D9D9"/>
        <w:spacing w:before="0" w:line="240" w:lineRule="auto"/>
        <w:contextualSpacing/>
        <w:jc w:val="left"/>
        <w:rPr>
          <w:sz w:val="22"/>
          <w:szCs w:val="22"/>
          <w:lang w:val="hr-HR"/>
        </w:rPr>
      </w:pPr>
    </w:p>
    <w:p w14:paraId="40887157" w14:textId="6169323F" w:rsidR="00060DA9" w:rsidRPr="00472D6D" w:rsidRDefault="00060DA9" w:rsidP="00FA0E8F">
      <w:pPr>
        <w:widowControl/>
        <w:shd w:val="clear" w:color="auto" w:fill="D9D9D9"/>
        <w:spacing w:before="0" w:line="240" w:lineRule="auto"/>
        <w:contextualSpacing/>
        <w:jc w:val="left"/>
        <w:rPr>
          <w:sz w:val="22"/>
          <w:szCs w:val="22"/>
          <w:lang w:val="hr-HR"/>
        </w:rPr>
      </w:pPr>
      <w:r w:rsidRPr="00472D6D">
        <w:rPr>
          <w:sz w:val="22"/>
          <w:szCs w:val="22"/>
          <w:lang w:val="hr-HR"/>
        </w:rPr>
        <w:lastRenderedPageBreak/>
        <w:t>GONAL</w:t>
      </w:r>
      <w:r w:rsidRPr="00472D6D">
        <w:rPr>
          <w:sz w:val="22"/>
          <w:szCs w:val="22"/>
          <w:lang w:val="hr-HR"/>
        </w:rPr>
        <w:noBreakHyphen/>
        <w:t xml:space="preserve">f 1050 IU/1,75 ml </w:t>
      </w:r>
      <w:r w:rsidR="001B3EF1" w:rsidRPr="00472D6D">
        <w:rPr>
          <w:sz w:val="22"/>
          <w:szCs w:val="22"/>
          <w:lang w:val="hr-HR"/>
        </w:rPr>
        <w:t>prašak</w:t>
      </w:r>
      <w:r w:rsidRPr="00472D6D">
        <w:rPr>
          <w:sz w:val="22"/>
          <w:szCs w:val="22"/>
          <w:lang w:val="hr-HR"/>
        </w:rPr>
        <w:t xml:space="preserve"> ne smije se rekonstituirati ni s jednim drugim spremnikom lijeka GONAL</w:t>
      </w:r>
      <w:r w:rsidRPr="00472D6D">
        <w:rPr>
          <w:sz w:val="22"/>
          <w:szCs w:val="22"/>
          <w:lang w:val="hr-HR"/>
        </w:rPr>
        <w:noBreakHyphen/>
        <w:t>f.</w:t>
      </w:r>
    </w:p>
    <w:p w14:paraId="4D70FE9B" w14:textId="77777777" w:rsidR="00060DA9" w:rsidRPr="00472D6D" w:rsidRDefault="00060DA9" w:rsidP="00FA0E8F">
      <w:pPr>
        <w:widowControl/>
        <w:shd w:val="clear" w:color="auto" w:fill="D9D9D9"/>
        <w:spacing w:before="0" w:line="240" w:lineRule="auto"/>
        <w:contextualSpacing/>
        <w:jc w:val="left"/>
        <w:rPr>
          <w:sz w:val="22"/>
          <w:szCs w:val="22"/>
          <w:lang w:val="hr-HR"/>
        </w:rPr>
      </w:pPr>
    </w:p>
    <w:p w14:paraId="02E45EA6" w14:textId="77777777" w:rsidR="00060DA9" w:rsidRPr="00472D6D" w:rsidRDefault="00060DA9" w:rsidP="00FA0E8F">
      <w:pPr>
        <w:widowControl/>
        <w:shd w:val="clear" w:color="auto" w:fill="D9D9D9"/>
        <w:spacing w:before="0" w:line="240" w:lineRule="auto"/>
        <w:contextualSpacing/>
        <w:jc w:val="left"/>
        <w:rPr>
          <w:sz w:val="22"/>
          <w:szCs w:val="22"/>
          <w:lang w:val="hr-HR"/>
        </w:rPr>
      </w:pPr>
      <w:r w:rsidRPr="00472D6D">
        <w:rPr>
          <w:sz w:val="22"/>
          <w:szCs w:val="22"/>
          <w:lang w:val="hr-HR"/>
        </w:rPr>
        <w:t>Priložena štrcaljka napunjena otapalom koristi se samo za rekonstituciju i nakon toga se mora zbrinuti u skladu s lokalnim propisima. Štrcaljke za primjenu lijeka, graduirane u FSH jedinicama, priložene su u višedoznoj kutiji lijeka GONAL</w:t>
      </w:r>
      <w:r w:rsidRPr="00472D6D">
        <w:rPr>
          <w:sz w:val="22"/>
          <w:szCs w:val="22"/>
          <w:lang w:val="hr-HR"/>
        </w:rPr>
        <w:noBreakHyphen/>
        <w:t xml:space="preserve">f. Alternativno, može se koristiti i štrcaljka od 1 ml, graduirana u ml, s pričvršćenom iglom za potkožnu primjenu (u </w:t>
      </w:r>
      <w:r w:rsidR="00E81324" w:rsidRPr="00472D6D">
        <w:rPr>
          <w:sz w:val="22"/>
          <w:szCs w:val="22"/>
          <w:lang w:val="hr-HR"/>
        </w:rPr>
        <w:t>u</w:t>
      </w:r>
      <w:r w:rsidRPr="00472D6D">
        <w:rPr>
          <w:sz w:val="22"/>
          <w:szCs w:val="22"/>
          <w:lang w:val="hr-HR"/>
        </w:rPr>
        <w:t>puti o lijeku vidjeti dio „Kako se priprema i primjenjuje prašak i otapalo lijeka GONAL</w:t>
      </w:r>
      <w:r w:rsidR="00E4639B" w:rsidRPr="00472D6D">
        <w:rPr>
          <w:sz w:val="22"/>
          <w:szCs w:val="22"/>
          <w:lang w:val="hr-HR"/>
        </w:rPr>
        <w:t>-</w:t>
      </w:r>
      <w:r w:rsidRPr="00472D6D">
        <w:rPr>
          <w:sz w:val="22"/>
          <w:szCs w:val="22"/>
          <w:lang w:val="hr-HR"/>
        </w:rPr>
        <w:t>f“</w:t>
      </w:r>
    </w:p>
    <w:p w14:paraId="0E0FADB8" w14:textId="77777777" w:rsidR="000C5CB9" w:rsidRPr="00472D6D" w:rsidRDefault="000C5CB9" w:rsidP="00FA0E8F">
      <w:pPr>
        <w:widowControl/>
        <w:spacing w:before="0" w:line="240" w:lineRule="auto"/>
        <w:jc w:val="left"/>
        <w:rPr>
          <w:sz w:val="22"/>
          <w:szCs w:val="22"/>
          <w:lang w:val="hr-HR"/>
        </w:rPr>
      </w:pPr>
    </w:p>
    <w:p w14:paraId="0A883428" w14:textId="77777777" w:rsidR="000C5CB9" w:rsidRPr="00472D6D" w:rsidRDefault="000C5CB9" w:rsidP="00FA0E8F">
      <w:pPr>
        <w:keepNext/>
        <w:keepLines/>
        <w:widowControl/>
        <w:shd w:val="clear" w:color="auto" w:fill="BFBFBF"/>
        <w:spacing w:before="0" w:line="240" w:lineRule="auto"/>
        <w:contextualSpacing/>
        <w:jc w:val="left"/>
        <w:rPr>
          <w:sz w:val="22"/>
          <w:szCs w:val="22"/>
          <w:lang w:val="hr-HR"/>
        </w:rPr>
      </w:pPr>
      <w:r w:rsidRPr="00472D6D">
        <w:rPr>
          <w:i/>
          <w:sz w:val="22"/>
          <w:szCs w:val="22"/>
          <w:lang w:val="hr-HR"/>
        </w:rPr>
        <w:t>&lt;GONAL-f 450 IU&gt;</w:t>
      </w:r>
    </w:p>
    <w:p w14:paraId="26459183" w14:textId="1BB992A0" w:rsidR="00060DA9" w:rsidRPr="00472D6D" w:rsidRDefault="00060DA9" w:rsidP="00FA0E8F">
      <w:pPr>
        <w:widowControl/>
        <w:shd w:val="clear" w:color="auto" w:fill="BFBFBF"/>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 xml:space="preserve">f 450 IU/0,75 ml </w:t>
      </w:r>
      <w:r w:rsidR="001B3EF1" w:rsidRPr="00472D6D">
        <w:rPr>
          <w:sz w:val="22"/>
          <w:szCs w:val="22"/>
          <w:lang w:val="hr-HR"/>
        </w:rPr>
        <w:t>prašak</w:t>
      </w:r>
      <w:r w:rsidRPr="00472D6D">
        <w:rPr>
          <w:sz w:val="22"/>
          <w:szCs w:val="22"/>
          <w:lang w:val="hr-HR"/>
        </w:rPr>
        <w:t xml:space="preserve"> mora se prije uporabe rekonstituirati s 1 ml priloženog otapala.</w:t>
      </w:r>
    </w:p>
    <w:p w14:paraId="01C06C57" w14:textId="77777777" w:rsidR="00070540" w:rsidRDefault="00070540" w:rsidP="00FA0E8F">
      <w:pPr>
        <w:widowControl/>
        <w:shd w:val="clear" w:color="auto" w:fill="BFBFBF"/>
        <w:spacing w:before="0" w:line="240" w:lineRule="auto"/>
        <w:contextualSpacing/>
        <w:jc w:val="left"/>
        <w:rPr>
          <w:sz w:val="22"/>
          <w:szCs w:val="22"/>
          <w:lang w:val="hr-HR"/>
        </w:rPr>
      </w:pPr>
    </w:p>
    <w:p w14:paraId="55EC2428" w14:textId="1E238F4A" w:rsidR="00060DA9" w:rsidRPr="00472D6D" w:rsidRDefault="00060DA9" w:rsidP="00FA0E8F">
      <w:pPr>
        <w:widowControl/>
        <w:shd w:val="clear" w:color="auto" w:fill="BFBFBF"/>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 xml:space="preserve">f 450 IU/0,75 ml </w:t>
      </w:r>
      <w:r w:rsidR="001B3EF1" w:rsidRPr="00472D6D">
        <w:rPr>
          <w:sz w:val="22"/>
          <w:szCs w:val="22"/>
          <w:lang w:val="hr-HR"/>
        </w:rPr>
        <w:t>prašak</w:t>
      </w:r>
      <w:r w:rsidRPr="00472D6D">
        <w:rPr>
          <w:sz w:val="22"/>
          <w:szCs w:val="22"/>
          <w:lang w:val="hr-HR"/>
        </w:rPr>
        <w:t xml:space="preserve"> ne smije se rekonstituirati ni s jednim drugim spremnikom lijeka GONAL</w:t>
      </w:r>
      <w:r w:rsidRPr="00472D6D">
        <w:rPr>
          <w:sz w:val="22"/>
          <w:szCs w:val="22"/>
          <w:lang w:val="hr-HR"/>
        </w:rPr>
        <w:noBreakHyphen/>
        <w:t>f.</w:t>
      </w:r>
    </w:p>
    <w:p w14:paraId="5F33FD01" w14:textId="77777777" w:rsidR="00060DA9" w:rsidRPr="00472D6D" w:rsidRDefault="00060DA9" w:rsidP="00FA0E8F">
      <w:pPr>
        <w:widowControl/>
        <w:shd w:val="clear" w:color="auto" w:fill="BFBFBF"/>
        <w:spacing w:before="0" w:line="240" w:lineRule="auto"/>
        <w:contextualSpacing/>
        <w:jc w:val="left"/>
        <w:rPr>
          <w:sz w:val="22"/>
          <w:szCs w:val="22"/>
          <w:lang w:val="hr-HR"/>
        </w:rPr>
      </w:pPr>
    </w:p>
    <w:p w14:paraId="687DED79" w14:textId="77777777" w:rsidR="00060DA9" w:rsidRPr="00472D6D" w:rsidRDefault="00060DA9" w:rsidP="00FA0E8F">
      <w:pPr>
        <w:widowControl/>
        <w:shd w:val="clear" w:color="auto" w:fill="BFBFBF"/>
        <w:spacing w:before="0" w:line="240" w:lineRule="auto"/>
        <w:contextualSpacing/>
        <w:jc w:val="left"/>
        <w:rPr>
          <w:sz w:val="22"/>
          <w:szCs w:val="22"/>
          <w:lang w:val="hr-HR"/>
        </w:rPr>
      </w:pPr>
      <w:r w:rsidRPr="00472D6D">
        <w:rPr>
          <w:sz w:val="22"/>
          <w:szCs w:val="22"/>
          <w:lang w:val="hr-HR"/>
        </w:rPr>
        <w:t>Priložena štrcaljka napunjena otapalom koristi se samo za rekonstituciju i nakon toga se mora zbrinuti u skladu s lokalnim propisima. Štrcaljke za primjenu lijeka, graduirane u FSH jedinicama, priložene su u višedoznoj kutiji lijeka GONAL</w:t>
      </w:r>
      <w:r w:rsidRPr="00472D6D">
        <w:rPr>
          <w:sz w:val="22"/>
          <w:szCs w:val="22"/>
          <w:lang w:val="hr-HR"/>
        </w:rPr>
        <w:noBreakHyphen/>
        <w:t xml:space="preserve">f. Alternativno, može se koristiti i štrcaljka od 1 ml, graduirana u ml, s pričvršćenom iglom za potkožnu primjenu (u </w:t>
      </w:r>
      <w:r w:rsidR="00B51BB3" w:rsidRPr="00472D6D">
        <w:rPr>
          <w:sz w:val="22"/>
          <w:szCs w:val="22"/>
          <w:lang w:val="hr-HR"/>
        </w:rPr>
        <w:t>u</w:t>
      </w:r>
      <w:r w:rsidRPr="00472D6D">
        <w:rPr>
          <w:sz w:val="22"/>
          <w:szCs w:val="22"/>
          <w:lang w:val="hr-HR"/>
        </w:rPr>
        <w:t>puti o lijeku vidjeti dio „Kako se priprema i primjenjuje prašak i otapalo lijeka GONAL</w:t>
      </w:r>
      <w:r w:rsidR="00E4639B" w:rsidRPr="00472D6D">
        <w:rPr>
          <w:sz w:val="22"/>
          <w:szCs w:val="22"/>
          <w:lang w:val="hr-HR"/>
        </w:rPr>
        <w:t>-</w:t>
      </w:r>
      <w:r w:rsidRPr="00472D6D">
        <w:rPr>
          <w:sz w:val="22"/>
          <w:szCs w:val="22"/>
          <w:lang w:val="hr-HR"/>
        </w:rPr>
        <w:t>f“).</w:t>
      </w:r>
    </w:p>
    <w:p w14:paraId="2DC1789B" w14:textId="77777777" w:rsidR="00060DA9" w:rsidRPr="00472D6D" w:rsidRDefault="00060DA9" w:rsidP="00FA0E8F">
      <w:pPr>
        <w:widowControl/>
        <w:spacing w:before="0" w:line="240" w:lineRule="auto"/>
        <w:contextualSpacing/>
        <w:jc w:val="left"/>
        <w:rPr>
          <w:sz w:val="22"/>
          <w:szCs w:val="22"/>
          <w:lang w:val="hr-HR"/>
        </w:rPr>
      </w:pPr>
    </w:p>
    <w:p w14:paraId="723C9A29" w14:textId="77777777" w:rsidR="00060DA9" w:rsidRPr="00472D6D" w:rsidRDefault="00060DA9" w:rsidP="00FA0E8F">
      <w:pPr>
        <w:widowControl/>
        <w:spacing w:before="0" w:line="240" w:lineRule="auto"/>
        <w:contextualSpacing/>
        <w:jc w:val="left"/>
        <w:rPr>
          <w:sz w:val="22"/>
          <w:szCs w:val="22"/>
          <w:lang w:val="hr-HR"/>
        </w:rPr>
      </w:pPr>
      <w:r w:rsidRPr="00472D6D">
        <w:rPr>
          <w:sz w:val="22"/>
          <w:szCs w:val="22"/>
          <w:lang w:val="hr-HR"/>
        </w:rPr>
        <w:t>Rekonstituirana otopina ne smije se primijeniti ako sadrži čestice ili nije bistra.</w:t>
      </w:r>
    </w:p>
    <w:p w14:paraId="19F31E84" w14:textId="77777777" w:rsidR="00060DA9" w:rsidRPr="00472D6D" w:rsidRDefault="00060DA9" w:rsidP="00FA0E8F">
      <w:pPr>
        <w:pStyle w:val="BodyText"/>
        <w:widowControl/>
        <w:tabs>
          <w:tab w:val="left" w:pos="720"/>
        </w:tabs>
        <w:spacing w:line="240" w:lineRule="auto"/>
        <w:contextualSpacing/>
        <w:jc w:val="left"/>
        <w:rPr>
          <w:szCs w:val="22"/>
          <w:lang w:val="hr-HR"/>
        </w:rPr>
      </w:pPr>
    </w:p>
    <w:p w14:paraId="1EE67F1A" w14:textId="77777777" w:rsidR="00060DA9" w:rsidRPr="00472D6D" w:rsidRDefault="00060DA9" w:rsidP="00FA0E8F">
      <w:pPr>
        <w:widowControl/>
        <w:spacing w:before="0" w:line="240" w:lineRule="auto"/>
        <w:contextualSpacing/>
        <w:jc w:val="left"/>
        <w:rPr>
          <w:sz w:val="22"/>
          <w:szCs w:val="22"/>
          <w:lang w:val="hr-HR"/>
        </w:rPr>
      </w:pPr>
      <w:r w:rsidRPr="00472D6D">
        <w:rPr>
          <w:sz w:val="22"/>
          <w:szCs w:val="22"/>
          <w:lang w:val="hr-HR"/>
        </w:rPr>
        <w:t xml:space="preserve">Neiskorišteni lijek ili otpadni materijal </w:t>
      </w:r>
      <w:r w:rsidR="008E5E48" w:rsidRPr="00472D6D">
        <w:rPr>
          <w:sz w:val="22"/>
          <w:szCs w:val="22"/>
          <w:lang w:val="hr-HR"/>
        </w:rPr>
        <w:t xml:space="preserve">potrebno je </w:t>
      </w:r>
      <w:r w:rsidRPr="00472D6D">
        <w:rPr>
          <w:sz w:val="22"/>
          <w:szCs w:val="22"/>
          <w:lang w:val="hr-HR"/>
        </w:rPr>
        <w:t xml:space="preserve">zbrinuti sukladno </w:t>
      </w:r>
      <w:r w:rsidR="008E5E48" w:rsidRPr="00472D6D">
        <w:rPr>
          <w:sz w:val="22"/>
          <w:szCs w:val="22"/>
          <w:lang w:val="hr-HR"/>
        </w:rPr>
        <w:t xml:space="preserve">nacionalnim </w:t>
      </w:r>
      <w:r w:rsidRPr="00472D6D">
        <w:rPr>
          <w:sz w:val="22"/>
          <w:szCs w:val="22"/>
          <w:lang w:val="hr-HR"/>
        </w:rPr>
        <w:t>propisima.</w:t>
      </w:r>
    </w:p>
    <w:p w14:paraId="0BA6D76C" w14:textId="77777777" w:rsidR="000C5CB9" w:rsidRPr="00472D6D" w:rsidRDefault="000C5CB9" w:rsidP="00FA0E8F">
      <w:pPr>
        <w:widowControl/>
        <w:spacing w:before="0" w:line="240" w:lineRule="auto"/>
        <w:jc w:val="left"/>
        <w:rPr>
          <w:sz w:val="22"/>
          <w:szCs w:val="22"/>
          <w:lang w:val="hr-HR"/>
        </w:rPr>
      </w:pPr>
    </w:p>
    <w:p w14:paraId="1AA30EF2" w14:textId="77777777" w:rsidR="00E1390B" w:rsidRPr="00472D6D" w:rsidRDefault="00E1390B" w:rsidP="00FA0E8F">
      <w:pPr>
        <w:widowControl/>
        <w:spacing w:before="0" w:line="240" w:lineRule="auto"/>
        <w:contextualSpacing/>
        <w:jc w:val="left"/>
        <w:rPr>
          <w:sz w:val="22"/>
          <w:szCs w:val="22"/>
          <w:lang w:val="hr-HR"/>
        </w:rPr>
      </w:pPr>
    </w:p>
    <w:p w14:paraId="7C81230A" w14:textId="77777777" w:rsidR="00E1390B" w:rsidRPr="00472D6D" w:rsidRDefault="00E1390B" w:rsidP="00FA0E8F">
      <w:pPr>
        <w:keepNext/>
        <w:keepLines/>
        <w:widowControl/>
        <w:spacing w:before="0" w:line="240" w:lineRule="auto"/>
        <w:contextualSpacing/>
        <w:jc w:val="left"/>
        <w:rPr>
          <w:b/>
          <w:sz w:val="22"/>
          <w:szCs w:val="22"/>
          <w:lang w:val="hr-HR"/>
        </w:rPr>
      </w:pPr>
      <w:r w:rsidRPr="00472D6D">
        <w:rPr>
          <w:b/>
          <w:sz w:val="22"/>
          <w:szCs w:val="22"/>
          <w:lang w:val="hr-HR"/>
        </w:rPr>
        <w:t>7.</w:t>
      </w:r>
      <w:r w:rsidRPr="00472D6D">
        <w:rPr>
          <w:b/>
          <w:sz w:val="22"/>
          <w:szCs w:val="22"/>
          <w:lang w:val="hr-HR"/>
        </w:rPr>
        <w:tab/>
        <w:t>NOSITELJ ODOBRENJA</w:t>
      </w:r>
      <w:r w:rsidR="00E5158C" w:rsidRPr="00472D6D">
        <w:rPr>
          <w:b/>
          <w:sz w:val="22"/>
          <w:szCs w:val="22"/>
          <w:lang w:val="hr-HR"/>
        </w:rPr>
        <w:t xml:space="preserve"> ZA STAVLJANJE LIJEKA U PROMET</w:t>
      </w:r>
    </w:p>
    <w:p w14:paraId="012A41A1" w14:textId="77777777" w:rsidR="005F390F" w:rsidRPr="00472D6D" w:rsidRDefault="005F390F" w:rsidP="00FA0E8F">
      <w:pPr>
        <w:keepNext/>
        <w:keepLines/>
        <w:widowControl/>
        <w:spacing w:before="0" w:line="240" w:lineRule="auto"/>
        <w:contextualSpacing/>
        <w:jc w:val="left"/>
        <w:rPr>
          <w:sz w:val="22"/>
          <w:szCs w:val="22"/>
          <w:lang w:val="hr-HR"/>
        </w:rPr>
      </w:pPr>
    </w:p>
    <w:p w14:paraId="4D246EDE" w14:textId="77777777" w:rsidR="001B3EF1" w:rsidRPr="00472D6D" w:rsidRDefault="001B3EF1" w:rsidP="001B3EF1">
      <w:pPr>
        <w:keepNext/>
        <w:keepLines/>
        <w:widowControl/>
        <w:spacing w:before="0" w:line="240" w:lineRule="auto"/>
        <w:contextualSpacing/>
        <w:jc w:val="left"/>
        <w:rPr>
          <w:sz w:val="22"/>
          <w:szCs w:val="22"/>
          <w:lang w:val="hr-HR"/>
        </w:rPr>
      </w:pPr>
      <w:r w:rsidRPr="00472D6D">
        <w:rPr>
          <w:sz w:val="22"/>
          <w:szCs w:val="22"/>
          <w:lang w:val="hr-HR"/>
        </w:rPr>
        <w:t>Merck Europe B.V.</w:t>
      </w:r>
    </w:p>
    <w:p w14:paraId="09BE0907" w14:textId="77777777" w:rsidR="001B3EF1" w:rsidRPr="00472D6D" w:rsidRDefault="001B3EF1" w:rsidP="001B3EF1">
      <w:pPr>
        <w:keepNext/>
        <w:keepLines/>
        <w:widowControl/>
        <w:spacing w:before="0" w:line="240" w:lineRule="auto"/>
        <w:contextualSpacing/>
        <w:jc w:val="left"/>
        <w:rPr>
          <w:sz w:val="22"/>
          <w:szCs w:val="22"/>
          <w:lang w:val="hr-HR"/>
        </w:rPr>
      </w:pPr>
      <w:r w:rsidRPr="00472D6D">
        <w:rPr>
          <w:sz w:val="22"/>
          <w:szCs w:val="22"/>
          <w:lang w:val="hr-HR"/>
        </w:rPr>
        <w:t>Gustav Mahlerplein 102</w:t>
      </w:r>
    </w:p>
    <w:p w14:paraId="5A6D1055" w14:textId="77777777" w:rsidR="001B3EF1" w:rsidRPr="00472D6D" w:rsidRDefault="001B3EF1" w:rsidP="001B3EF1">
      <w:pPr>
        <w:keepNext/>
        <w:keepLines/>
        <w:widowControl/>
        <w:spacing w:before="0" w:line="240" w:lineRule="auto"/>
        <w:contextualSpacing/>
        <w:jc w:val="left"/>
        <w:rPr>
          <w:sz w:val="22"/>
          <w:szCs w:val="22"/>
          <w:lang w:val="hr-HR"/>
        </w:rPr>
      </w:pPr>
      <w:r w:rsidRPr="00472D6D">
        <w:rPr>
          <w:sz w:val="22"/>
          <w:szCs w:val="22"/>
          <w:lang w:val="hr-HR"/>
        </w:rPr>
        <w:t>1082 MA Amsterdam</w:t>
      </w:r>
    </w:p>
    <w:p w14:paraId="25186EF6" w14:textId="77777777" w:rsidR="00E1390B" w:rsidRPr="00472D6D" w:rsidRDefault="001B3EF1" w:rsidP="00A92548">
      <w:pPr>
        <w:keepNext/>
        <w:keepLines/>
        <w:widowControl/>
        <w:spacing w:before="0" w:line="240" w:lineRule="auto"/>
        <w:contextualSpacing/>
        <w:jc w:val="left"/>
        <w:rPr>
          <w:sz w:val="22"/>
          <w:szCs w:val="22"/>
          <w:lang w:val="hr-HR"/>
        </w:rPr>
      </w:pPr>
      <w:r w:rsidRPr="00472D6D">
        <w:rPr>
          <w:sz w:val="22"/>
          <w:szCs w:val="22"/>
          <w:lang w:val="hr-HR"/>
        </w:rPr>
        <w:t>Nizozemska</w:t>
      </w:r>
    </w:p>
    <w:p w14:paraId="3565A44A" w14:textId="77777777" w:rsidR="00E1390B" w:rsidRPr="00472D6D" w:rsidRDefault="00E1390B" w:rsidP="00FA0E8F">
      <w:pPr>
        <w:widowControl/>
        <w:spacing w:before="0" w:line="240" w:lineRule="auto"/>
        <w:contextualSpacing/>
        <w:jc w:val="left"/>
        <w:rPr>
          <w:sz w:val="22"/>
          <w:szCs w:val="22"/>
          <w:lang w:val="hr-HR"/>
        </w:rPr>
      </w:pPr>
    </w:p>
    <w:p w14:paraId="175C8B51" w14:textId="77777777" w:rsidR="00E1390B" w:rsidRPr="00472D6D" w:rsidRDefault="00E1390B" w:rsidP="00FA0E8F">
      <w:pPr>
        <w:widowControl/>
        <w:spacing w:before="0" w:line="240" w:lineRule="auto"/>
        <w:contextualSpacing/>
        <w:jc w:val="left"/>
        <w:rPr>
          <w:sz w:val="22"/>
          <w:szCs w:val="22"/>
          <w:lang w:val="hr-HR"/>
        </w:rPr>
      </w:pPr>
    </w:p>
    <w:p w14:paraId="5459737F" w14:textId="77777777" w:rsidR="000C5CB9" w:rsidRPr="00472D6D" w:rsidRDefault="000C5CB9" w:rsidP="00FA0E8F">
      <w:pPr>
        <w:keepNext/>
        <w:keepLines/>
        <w:widowControl/>
        <w:shd w:val="clear" w:color="auto" w:fill="F3F3F3"/>
        <w:spacing w:before="0" w:line="240" w:lineRule="auto"/>
        <w:contextualSpacing/>
        <w:jc w:val="left"/>
        <w:rPr>
          <w:b/>
          <w:i/>
          <w:sz w:val="22"/>
          <w:szCs w:val="22"/>
          <w:lang w:val="hr-HR"/>
        </w:rPr>
      </w:pPr>
      <w:r w:rsidRPr="00472D6D">
        <w:rPr>
          <w:b/>
          <w:caps/>
          <w:sz w:val="22"/>
          <w:szCs w:val="22"/>
          <w:lang w:val="hr-HR"/>
        </w:rPr>
        <w:t>8.</w:t>
      </w:r>
      <w:r w:rsidRPr="00472D6D">
        <w:rPr>
          <w:b/>
          <w:caps/>
          <w:sz w:val="22"/>
          <w:szCs w:val="22"/>
          <w:lang w:val="hr-HR"/>
        </w:rPr>
        <w:tab/>
      </w:r>
      <w:r w:rsidR="00BC6CEB" w:rsidRPr="00472D6D">
        <w:rPr>
          <w:b/>
          <w:caps/>
          <w:sz w:val="22"/>
          <w:szCs w:val="22"/>
          <w:lang w:val="hr-HR"/>
        </w:rPr>
        <w:t>BROJEVI ODOBRENJA ZA STAVLJANJE LIJEKA U PROMET</w:t>
      </w:r>
    </w:p>
    <w:p w14:paraId="06B0BD83" w14:textId="77777777" w:rsidR="000C5CB9" w:rsidRPr="00472D6D" w:rsidRDefault="000C5CB9" w:rsidP="00FA0E8F">
      <w:pPr>
        <w:keepNext/>
        <w:keepLines/>
        <w:widowControl/>
        <w:shd w:val="clear" w:color="auto" w:fill="F3F3F3"/>
        <w:spacing w:before="0" w:line="240" w:lineRule="auto"/>
        <w:contextualSpacing/>
        <w:jc w:val="left"/>
        <w:rPr>
          <w:i/>
          <w:sz w:val="22"/>
          <w:szCs w:val="22"/>
          <w:lang w:val="hr-HR"/>
        </w:rPr>
      </w:pPr>
    </w:p>
    <w:p w14:paraId="4562ED0F" w14:textId="77777777" w:rsidR="000C5CB9" w:rsidRPr="00472D6D" w:rsidRDefault="000C5CB9" w:rsidP="00FA0E8F">
      <w:pPr>
        <w:keepNext/>
        <w:keepLines/>
        <w:widowControl/>
        <w:shd w:val="clear" w:color="auto" w:fill="F3F3F3"/>
        <w:spacing w:before="0" w:line="240" w:lineRule="auto"/>
        <w:contextualSpacing/>
        <w:jc w:val="left"/>
        <w:rPr>
          <w:i/>
          <w:sz w:val="22"/>
          <w:szCs w:val="22"/>
          <w:lang w:val="hr-HR"/>
        </w:rPr>
      </w:pPr>
      <w:r w:rsidRPr="00472D6D">
        <w:rPr>
          <w:i/>
          <w:sz w:val="22"/>
          <w:szCs w:val="22"/>
          <w:lang w:val="hr-HR"/>
        </w:rPr>
        <w:t>&lt;GONAL-f 75 IU&gt;</w:t>
      </w:r>
    </w:p>
    <w:p w14:paraId="015FB00C" w14:textId="77777777" w:rsidR="00E1390B" w:rsidRPr="00472D6D" w:rsidRDefault="00E1390B" w:rsidP="00FA0E8F">
      <w:pPr>
        <w:widowControl/>
        <w:shd w:val="clear" w:color="auto" w:fill="F2F2F2"/>
        <w:spacing w:before="0" w:line="240" w:lineRule="auto"/>
        <w:contextualSpacing/>
        <w:jc w:val="left"/>
        <w:rPr>
          <w:sz w:val="22"/>
          <w:szCs w:val="22"/>
          <w:lang w:val="hr-HR"/>
        </w:rPr>
      </w:pPr>
      <w:r w:rsidRPr="00472D6D">
        <w:rPr>
          <w:sz w:val="22"/>
          <w:szCs w:val="22"/>
          <w:lang w:val="hr-HR"/>
        </w:rPr>
        <w:t>EU/1/95/001/025</w:t>
      </w:r>
    </w:p>
    <w:p w14:paraId="4EF15C0E" w14:textId="77777777" w:rsidR="00E1390B" w:rsidRPr="00472D6D" w:rsidRDefault="00E1390B" w:rsidP="00FA0E8F">
      <w:pPr>
        <w:widowControl/>
        <w:shd w:val="clear" w:color="auto" w:fill="F2F2F2"/>
        <w:spacing w:before="0" w:line="240" w:lineRule="auto"/>
        <w:contextualSpacing/>
        <w:jc w:val="left"/>
        <w:rPr>
          <w:sz w:val="22"/>
          <w:szCs w:val="22"/>
          <w:lang w:val="hr-HR"/>
        </w:rPr>
      </w:pPr>
      <w:r w:rsidRPr="00472D6D">
        <w:rPr>
          <w:sz w:val="22"/>
          <w:szCs w:val="22"/>
          <w:lang w:val="hr-HR"/>
        </w:rPr>
        <w:t>EU/1/95/001/026</w:t>
      </w:r>
    </w:p>
    <w:p w14:paraId="1C65588F" w14:textId="77777777" w:rsidR="00E1390B" w:rsidRPr="00472D6D" w:rsidRDefault="00E1390B" w:rsidP="00FA0E8F">
      <w:pPr>
        <w:widowControl/>
        <w:shd w:val="clear" w:color="auto" w:fill="F2F2F2"/>
        <w:spacing w:before="0" w:line="240" w:lineRule="auto"/>
        <w:contextualSpacing/>
        <w:jc w:val="left"/>
        <w:rPr>
          <w:sz w:val="22"/>
          <w:szCs w:val="22"/>
          <w:lang w:val="hr-HR"/>
        </w:rPr>
      </w:pPr>
      <w:r w:rsidRPr="00472D6D">
        <w:rPr>
          <w:sz w:val="22"/>
          <w:szCs w:val="22"/>
          <w:lang w:val="hr-HR"/>
        </w:rPr>
        <w:t>EU/1/95/001/027</w:t>
      </w:r>
    </w:p>
    <w:p w14:paraId="77033239" w14:textId="77777777" w:rsidR="000C5CB9" w:rsidRPr="00472D6D" w:rsidRDefault="000C5CB9" w:rsidP="00FA0E8F">
      <w:pPr>
        <w:widowControl/>
        <w:spacing w:before="0" w:line="240" w:lineRule="auto"/>
        <w:contextualSpacing/>
        <w:jc w:val="left"/>
        <w:rPr>
          <w:sz w:val="22"/>
          <w:szCs w:val="22"/>
          <w:lang w:val="hr-HR"/>
        </w:rPr>
      </w:pPr>
    </w:p>
    <w:p w14:paraId="50AAB176" w14:textId="77777777" w:rsidR="00DE2973" w:rsidRPr="00472D6D" w:rsidRDefault="00DE2973" w:rsidP="00FA0E8F">
      <w:pPr>
        <w:widowControl/>
        <w:spacing w:before="0" w:line="240" w:lineRule="auto"/>
        <w:contextualSpacing/>
        <w:jc w:val="left"/>
        <w:rPr>
          <w:sz w:val="22"/>
          <w:szCs w:val="22"/>
          <w:lang w:val="hr-HR"/>
        </w:rPr>
      </w:pPr>
    </w:p>
    <w:p w14:paraId="3F66E657" w14:textId="77777777" w:rsidR="000C5CB9" w:rsidRPr="00472D6D" w:rsidRDefault="000C5CB9" w:rsidP="00FA0E8F">
      <w:pPr>
        <w:keepNext/>
        <w:keepLines/>
        <w:widowControl/>
        <w:shd w:val="clear" w:color="auto" w:fill="D9D9D9"/>
        <w:spacing w:before="0" w:line="240" w:lineRule="auto"/>
        <w:contextualSpacing/>
        <w:jc w:val="left"/>
        <w:rPr>
          <w:b/>
          <w:sz w:val="22"/>
          <w:szCs w:val="22"/>
          <w:lang w:val="hr-HR"/>
        </w:rPr>
      </w:pPr>
      <w:r w:rsidRPr="00472D6D">
        <w:rPr>
          <w:b/>
          <w:sz w:val="22"/>
          <w:szCs w:val="22"/>
          <w:lang w:val="hr-HR"/>
        </w:rPr>
        <w:t>8.</w:t>
      </w:r>
      <w:r w:rsidRPr="00472D6D">
        <w:rPr>
          <w:b/>
          <w:sz w:val="22"/>
          <w:szCs w:val="22"/>
          <w:lang w:val="hr-HR"/>
        </w:rPr>
        <w:tab/>
      </w:r>
      <w:r w:rsidR="00BC6CEB" w:rsidRPr="00472D6D">
        <w:rPr>
          <w:b/>
          <w:sz w:val="22"/>
          <w:szCs w:val="22"/>
          <w:lang w:val="hr-HR"/>
        </w:rPr>
        <w:t>BROJ ODOBRENJA ZA STAVLJANJE LIJEKA U PROMET</w:t>
      </w:r>
    </w:p>
    <w:p w14:paraId="699F75B7" w14:textId="77777777" w:rsidR="000C5CB9" w:rsidRPr="00472D6D" w:rsidRDefault="000C5CB9" w:rsidP="00FA0E8F">
      <w:pPr>
        <w:keepNext/>
        <w:keepLines/>
        <w:widowControl/>
        <w:shd w:val="clear" w:color="auto" w:fill="D9D9D9"/>
        <w:spacing w:before="0" w:line="240" w:lineRule="auto"/>
        <w:contextualSpacing/>
        <w:jc w:val="left"/>
        <w:rPr>
          <w:sz w:val="22"/>
          <w:szCs w:val="22"/>
          <w:lang w:val="hr-HR"/>
        </w:rPr>
      </w:pPr>
    </w:p>
    <w:p w14:paraId="2573CCB7" w14:textId="77777777" w:rsidR="000C5CB9" w:rsidRPr="00472D6D" w:rsidRDefault="000C5CB9" w:rsidP="00FA0E8F">
      <w:pPr>
        <w:keepNext/>
        <w:keepLines/>
        <w:widowControl/>
        <w:shd w:val="clear" w:color="auto" w:fill="D9D9D9"/>
        <w:spacing w:before="0" w:line="240" w:lineRule="auto"/>
        <w:contextualSpacing/>
        <w:jc w:val="left"/>
        <w:rPr>
          <w:i/>
          <w:sz w:val="22"/>
          <w:szCs w:val="22"/>
          <w:lang w:val="hr-HR"/>
        </w:rPr>
      </w:pPr>
      <w:r w:rsidRPr="00472D6D">
        <w:rPr>
          <w:i/>
          <w:sz w:val="22"/>
          <w:szCs w:val="22"/>
          <w:lang w:val="hr-HR"/>
        </w:rPr>
        <w:t>&lt;GONAL-f 1050 IU&gt;</w:t>
      </w:r>
    </w:p>
    <w:p w14:paraId="66815D26" w14:textId="77777777" w:rsidR="000C5CB9" w:rsidRPr="00472D6D" w:rsidRDefault="000C5CB9" w:rsidP="00FA0E8F">
      <w:pPr>
        <w:widowControl/>
        <w:shd w:val="clear" w:color="auto" w:fill="D9D9D9"/>
        <w:spacing w:before="0" w:line="240" w:lineRule="auto"/>
        <w:jc w:val="left"/>
        <w:rPr>
          <w:sz w:val="22"/>
          <w:szCs w:val="22"/>
          <w:lang w:val="hr-HR"/>
        </w:rPr>
      </w:pPr>
      <w:r w:rsidRPr="00472D6D">
        <w:rPr>
          <w:sz w:val="22"/>
          <w:szCs w:val="22"/>
          <w:lang w:val="hr-HR"/>
        </w:rPr>
        <w:t>EU/1/95/001/021</w:t>
      </w:r>
    </w:p>
    <w:p w14:paraId="0BDF5E63" w14:textId="77777777" w:rsidR="000C5CB9" w:rsidRPr="00472D6D" w:rsidRDefault="000C5CB9" w:rsidP="00FA0E8F">
      <w:pPr>
        <w:widowControl/>
        <w:spacing w:before="0" w:line="240" w:lineRule="auto"/>
        <w:jc w:val="left"/>
        <w:rPr>
          <w:sz w:val="22"/>
          <w:szCs w:val="22"/>
          <w:lang w:val="hr-HR"/>
        </w:rPr>
      </w:pPr>
    </w:p>
    <w:p w14:paraId="1334BECE" w14:textId="77777777" w:rsidR="000C5CB9" w:rsidRPr="00472D6D" w:rsidRDefault="000C5CB9" w:rsidP="00FA0E8F">
      <w:pPr>
        <w:keepNext/>
        <w:keepLines/>
        <w:widowControl/>
        <w:shd w:val="clear" w:color="auto" w:fill="BFBFBF"/>
        <w:spacing w:before="0" w:line="240" w:lineRule="auto"/>
        <w:contextualSpacing/>
        <w:jc w:val="left"/>
        <w:rPr>
          <w:sz w:val="22"/>
          <w:szCs w:val="22"/>
          <w:lang w:val="hr-HR"/>
        </w:rPr>
      </w:pPr>
      <w:r w:rsidRPr="00472D6D">
        <w:rPr>
          <w:i/>
          <w:sz w:val="22"/>
          <w:szCs w:val="22"/>
          <w:lang w:val="hr-HR"/>
        </w:rPr>
        <w:t>&lt;GONAL-f 450 IU&gt;</w:t>
      </w:r>
    </w:p>
    <w:p w14:paraId="69889935" w14:textId="77777777" w:rsidR="000C5CB9" w:rsidRPr="00472D6D" w:rsidRDefault="000C5CB9" w:rsidP="00FA0E8F">
      <w:pPr>
        <w:widowControl/>
        <w:shd w:val="clear" w:color="auto" w:fill="BFBFBF"/>
        <w:spacing w:before="0" w:line="240" w:lineRule="auto"/>
        <w:jc w:val="left"/>
        <w:rPr>
          <w:sz w:val="22"/>
          <w:szCs w:val="22"/>
          <w:lang w:val="hr-HR"/>
        </w:rPr>
      </w:pPr>
      <w:r w:rsidRPr="00472D6D">
        <w:rPr>
          <w:sz w:val="22"/>
          <w:szCs w:val="22"/>
          <w:lang w:val="hr-HR"/>
        </w:rPr>
        <w:t>EU/1/95/001/031</w:t>
      </w:r>
    </w:p>
    <w:p w14:paraId="3FAAF070" w14:textId="77777777" w:rsidR="00E1390B" w:rsidRPr="00472D6D" w:rsidRDefault="00E1390B" w:rsidP="00FA0E8F">
      <w:pPr>
        <w:widowControl/>
        <w:spacing w:before="0" w:line="240" w:lineRule="auto"/>
        <w:contextualSpacing/>
        <w:jc w:val="left"/>
        <w:rPr>
          <w:sz w:val="22"/>
          <w:szCs w:val="22"/>
          <w:lang w:val="hr-HR"/>
        </w:rPr>
      </w:pPr>
    </w:p>
    <w:p w14:paraId="1BD6D9F2" w14:textId="77777777" w:rsidR="00E1390B" w:rsidRPr="00472D6D" w:rsidRDefault="00E1390B" w:rsidP="00FA0E8F">
      <w:pPr>
        <w:widowControl/>
        <w:spacing w:before="0" w:line="240" w:lineRule="auto"/>
        <w:contextualSpacing/>
        <w:jc w:val="left"/>
        <w:rPr>
          <w:sz w:val="22"/>
          <w:szCs w:val="22"/>
          <w:lang w:val="hr-HR"/>
        </w:rPr>
      </w:pPr>
    </w:p>
    <w:p w14:paraId="1C73E9EA" w14:textId="77777777" w:rsidR="00E1390B" w:rsidRPr="00472D6D" w:rsidRDefault="00E1390B" w:rsidP="00FA0E8F">
      <w:pPr>
        <w:keepNext/>
        <w:keepLines/>
        <w:widowControl/>
        <w:tabs>
          <w:tab w:val="left" w:pos="567"/>
        </w:tabs>
        <w:spacing w:before="0" w:line="240" w:lineRule="auto"/>
        <w:ind w:left="567" w:hanging="567"/>
        <w:contextualSpacing/>
        <w:jc w:val="left"/>
        <w:rPr>
          <w:b/>
          <w:caps/>
          <w:sz w:val="22"/>
          <w:szCs w:val="22"/>
          <w:lang w:val="hr-HR"/>
        </w:rPr>
      </w:pPr>
      <w:r w:rsidRPr="00472D6D">
        <w:rPr>
          <w:b/>
          <w:caps/>
          <w:sz w:val="22"/>
          <w:szCs w:val="22"/>
          <w:lang w:val="hr-HR"/>
        </w:rPr>
        <w:t>9.</w:t>
      </w:r>
      <w:r w:rsidRPr="00472D6D">
        <w:rPr>
          <w:b/>
          <w:caps/>
          <w:sz w:val="22"/>
          <w:szCs w:val="22"/>
          <w:lang w:val="hr-HR"/>
        </w:rPr>
        <w:tab/>
      </w:r>
      <w:r w:rsidR="005C7DDA" w:rsidRPr="00472D6D">
        <w:rPr>
          <w:b/>
          <w:caps/>
          <w:sz w:val="22"/>
          <w:szCs w:val="22"/>
          <w:lang w:val="hr-HR"/>
        </w:rPr>
        <w:t>DATUM PRVOG ODOBRENJA</w:t>
      </w:r>
      <w:r w:rsidR="00213116" w:rsidRPr="00472D6D">
        <w:rPr>
          <w:b/>
          <w:caps/>
          <w:sz w:val="22"/>
          <w:szCs w:val="22"/>
          <w:lang w:val="hr-HR"/>
        </w:rPr>
        <w:t> </w:t>
      </w:r>
      <w:r w:rsidR="005C7DDA" w:rsidRPr="00472D6D">
        <w:rPr>
          <w:b/>
          <w:caps/>
          <w:sz w:val="22"/>
          <w:szCs w:val="22"/>
          <w:lang w:val="hr-HR"/>
        </w:rPr>
        <w:t>/</w:t>
      </w:r>
      <w:r w:rsidR="00213116" w:rsidRPr="00472D6D">
        <w:rPr>
          <w:b/>
          <w:caps/>
          <w:sz w:val="22"/>
          <w:szCs w:val="22"/>
          <w:lang w:val="hr-HR"/>
        </w:rPr>
        <w:t> </w:t>
      </w:r>
      <w:r w:rsidR="005C7DDA" w:rsidRPr="00472D6D">
        <w:rPr>
          <w:b/>
          <w:caps/>
          <w:sz w:val="22"/>
          <w:szCs w:val="22"/>
          <w:lang w:val="hr-HR"/>
        </w:rPr>
        <w:t>DATUM OBNOVE ODOBRENJA</w:t>
      </w:r>
    </w:p>
    <w:p w14:paraId="25E1770C"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55A0D44F"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Datum prvog odobrenja: 20. listopada 1995.</w:t>
      </w:r>
    </w:p>
    <w:p w14:paraId="15FDC972"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Datum posljednje obnove</w:t>
      </w:r>
      <w:r w:rsidR="009F1827" w:rsidRPr="00472D6D">
        <w:rPr>
          <w:sz w:val="22"/>
          <w:szCs w:val="22"/>
          <w:lang w:val="hr-HR"/>
        </w:rPr>
        <w:t xml:space="preserve"> odobrenja</w:t>
      </w:r>
      <w:r w:rsidRPr="00472D6D">
        <w:rPr>
          <w:sz w:val="22"/>
          <w:szCs w:val="22"/>
          <w:lang w:val="hr-HR"/>
        </w:rPr>
        <w:t>: 20. listopada 2010.</w:t>
      </w:r>
    </w:p>
    <w:p w14:paraId="4425DFB9" w14:textId="77777777" w:rsidR="00E1390B" w:rsidRPr="00472D6D" w:rsidRDefault="00E1390B" w:rsidP="00FA0E8F">
      <w:pPr>
        <w:widowControl/>
        <w:spacing w:before="0" w:line="240" w:lineRule="auto"/>
        <w:contextualSpacing/>
        <w:jc w:val="left"/>
        <w:rPr>
          <w:sz w:val="22"/>
          <w:szCs w:val="22"/>
          <w:lang w:val="hr-HR"/>
        </w:rPr>
      </w:pPr>
    </w:p>
    <w:p w14:paraId="7C0496B8" w14:textId="77777777" w:rsidR="00E1390B" w:rsidRPr="00472D6D" w:rsidRDefault="00E1390B" w:rsidP="00FA0E8F">
      <w:pPr>
        <w:widowControl/>
        <w:spacing w:before="0" w:line="240" w:lineRule="auto"/>
        <w:contextualSpacing/>
        <w:jc w:val="left"/>
        <w:rPr>
          <w:sz w:val="22"/>
          <w:szCs w:val="22"/>
          <w:lang w:val="hr-HR"/>
        </w:rPr>
      </w:pPr>
    </w:p>
    <w:p w14:paraId="5716FADE" w14:textId="77777777" w:rsidR="00E1390B" w:rsidRPr="00472D6D" w:rsidRDefault="00E1390B" w:rsidP="00FA0E8F">
      <w:pPr>
        <w:keepNext/>
        <w:keepLines/>
        <w:widowControl/>
        <w:tabs>
          <w:tab w:val="left" w:pos="567"/>
        </w:tabs>
        <w:spacing w:before="0" w:line="240" w:lineRule="auto"/>
        <w:ind w:left="567" w:hanging="567"/>
        <w:contextualSpacing/>
        <w:jc w:val="left"/>
        <w:rPr>
          <w:b/>
          <w:caps/>
          <w:sz w:val="22"/>
          <w:szCs w:val="22"/>
          <w:lang w:val="hr-HR"/>
        </w:rPr>
      </w:pPr>
      <w:r w:rsidRPr="00472D6D">
        <w:rPr>
          <w:b/>
          <w:caps/>
          <w:sz w:val="22"/>
          <w:szCs w:val="22"/>
          <w:lang w:val="hr-HR"/>
        </w:rPr>
        <w:lastRenderedPageBreak/>
        <w:t>10.</w:t>
      </w:r>
      <w:r w:rsidRPr="00472D6D">
        <w:rPr>
          <w:b/>
          <w:caps/>
          <w:sz w:val="22"/>
          <w:szCs w:val="22"/>
          <w:lang w:val="hr-HR"/>
        </w:rPr>
        <w:tab/>
        <w:t>DATUM REVIZIJE TEKSTA</w:t>
      </w:r>
    </w:p>
    <w:p w14:paraId="27A2F163" w14:textId="77777777" w:rsidR="00E1390B" w:rsidRPr="00472D6D" w:rsidRDefault="00E1390B" w:rsidP="00FA0E8F">
      <w:pPr>
        <w:keepNext/>
        <w:keepLines/>
        <w:widowControl/>
        <w:spacing w:before="0" w:line="240" w:lineRule="auto"/>
        <w:contextualSpacing/>
        <w:jc w:val="left"/>
        <w:rPr>
          <w:sz w:val="22"/>
          <w:szCs w:val="22"/>
          <w:lang w:val="hr-HR"/>
        </w:rPr>
      </w:pPr>
    </w:p>
    <w:p w14:paraId="31133B88"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Detaljnije informacije o ovom lijeku dostupne su na </w:t>
      </w:r>
      <w:r w:rsidR="009F1827" w:rsidRPr="00472D6D">
        <w:rPr>
          <w:sz w:val="22"/>
          <w:szCs w:val="22"/>
          <w:lang w:val="hr-HR"/>
        </w:rPr>
        <w:t xml:space="preserve">internetskoj </w:t>
      </w:r>
      <w:r w:rsidRPr="00472D6D">
        <w:rPr>
          <w:sz w:val="22"/>
          <w:szCs w:val="22"/>
          <w:lang w:val="hr-HR"/>
        </w:rPr>
        <w:t xml:space="preserve">stranici Europske agencije za lijekove </w:t>
      </w:r>
      <w:hyperlink r:id="rId9" w:history="1">
        <w:r w:rsidR="0000540B" w:rsidRPr="00472D6D">
          <w:rPr>
            <w:rStyle w:val="Hyperlink"/>
            <w:sz w:val="22"/>
            <w:szCs w:val="22"/>
            <w:lang w:val="hr-HR"/>
          </w:rPr>
          <w:t>http://www.ema.europa.eu</w:t>
        </w:r>
      </w:hyperlink>
      <w:r w:rsidRPr="00472D6D">
        <w:rPr>
          <w:sz w:val="22"/>
          <w:szCs w:val="22"/>
          <w:lang w:val="hr-HR"/>
        </w:rPr>
        <w:t>.</w:t>
      </w:r>
    </w:p>
    <w:p w14:paraId="49DF9EB5" w14:textId="77777777" w:rsidR="00E1390B" w:rsidRPr="00472D6D" w:rsidRDefault="00E1390B" w:rsidP="00FA0E8F">
      <w:pPr>
        <w:keepNext/>
        <w:keepLines/>
        <w:widowControl/>
        <w:spacing w:before="0" w:line="240" w:lineRule="auto"/>
        <w:ind w:left="567" w:hanging="567"/>
        <w:contextualSpacing/>
        <w:jc w:val="left"/>
        <w:rPr>
          <w:b/>
          <w:bCs/>
          <w:sz w:val="22"/>
          <w:szCs w:val="22"/>
          <w:lang w:val="hr-HR"/>
        </w:rPr>
      </w:pPr>
      <w:r w:rsidRPr="00472D6D">
        <w:rPr>
          <w:b/>
          <w:sz w:val="22"/>
          <w:szCs w:val="22"/>
          <w:lang w:val="hr-HR"/>
        </w:rPr>
        <w:br w:type="page"/>
      </w:r>
      <w:r w:rsidRPr="00472D6D">
        <w:rPr>
          <w:b/>
          <w:bCs/>
          <w:sz w:val="22"/>
          <w:szCs w:val="22"/>
          <w:lang w:val="hr-HR"/>
        </w:rPr>
        <w:lastRenderedPageBreak/>
        <w:t>1.</w:t>
      </w:r>
      <w:r w:rsidRPr="00472D6D">
        <w:rPr>
          <w:b/>
          <w:bCs/>
          <w:sz w:val="22"/>
          <w:szCs w:val="22"/>
          <w:lang w:val="hr-HR"/>
        </w:rPr>
        <w:tab/>
        <w:t>NAZIV LIJEKA</w:t>
      </w:r>
    </w:p>
    <w:p w14:paraId="22D8587A"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60C7082D" w14:textId="77777777" w:rsidR="00C010ED" w:rsidRPr="00472D6D" w:rsidRDefault="00C010ED" w:rsidP="00C010ED">
      <w:pPr>
        <w:keepNext/>
        <w:keepLines/>
        <w:widowControl/>
        <w:shd w:val="clear" w:color="auto" w:fill="D5DCE4"/>
        <w:spacing w:before="0" w:line="240" w:lineRule="auto"/>
        <w:ind w:left="567" w:hanging="567"/>
        <w:jc w:val="left"/>
        <w:rPr>
          <w:i/>
          <w:sz w:val="22"/>
          <w:szCs w:val="22"/>
          <w:lang w:val="hr-HR"/>
        </w:rPr>
      </w:pPr>
      <w:r w:rsidRPr="00472D6D">
        <w:rPr>
          <w:i/>
          <w:sz w:val="22"/>
          <w:szCs w:val="22"/>
          <w:lang w:val="hr-HR"/>
        </w:rPr>
        <w:t>&lt;GONAL-f 150 IU– PEN&gt;</w:t>
      </w:r>
    </w:p>
    <w:p w14:paraId="4E91879B" w14:textId="77777777" w:rsidR="00C010ED" w:rsidRPr="00472D6D" w:rsidRDefault="00C010ED" w:rsidP="00A92548">
      <w:pPr>
        <w:widowControl/>
        <w:shd w:val="clear" w:color="auto" w:fill="D5DCE4"/>
        <w:tabs>
          <w:tab w:val="left" w:pos="567"/>
        </w:tabs>
        <w:spacing w:before="0" w:line="240" w:lineRule="auto"/>
        <w:ind w:left="567" w:hanging="567"/>
        <w:jc w:val="left"/>
        <w:rPr>
          <w:sz w:val="22"/>
          <w:szCs w:val="22"/>
          <w:lang w:val="hr-HR"/>
        </w:rPr>
      </w:pPr>
      <w:r w:rsidRPr="00472D6D">
        <w:rPr>
          <w:sz w:val="22"/>
          <w:szCs w:val="22"/>
          <w:lang w:val="hr-HR"/>
        </w:rPr>
        <w:t>GONAL-f 150 IU/0,25 ml otopina za injekciju u napunjenoj brizgalici</w:t>
      </w:r>
    </w:p>
    <w:p w14:paraId="400C164E" w14:textId="77777777" w:rsidR="00C010ED" w:rsidRPr="00472D6D" w:rsidRDefault="00C010ED" w:rsidP="00FA0E8F">
      <w:pPr>
        <w:keepNext/>
        <w:keepLines/>
        <w:widowControl/>
        <w:spacing w:before="0" w:line="240" w:lineRule="auto"/>
        <w:ind w:left="567" w:hanging="567"/>
        <w:contextualSpacing/>
        <w:jc w:val="left"/>
        <w:rPr>
          <w:sz w:val="22"/>
          <w:szCs w:val="22"/>
          <w:lang w:val="hr-HR"/>
        </w:rPr>
      </w:pPr>
    </w:p>
    <w:p w14:paraId="2AC095BD" w14:textId="77777777" w:rsidR="000C5CB9" w:rsidRPr="00472D6D" w:rsidRDefault="000C5CB9" w:rsidP="00FA0E8F">
      <w:pPr>
        <w:keepNext/>
        <w:keepLines/>
        <w:widowControl/>
        <w:shd w:val="clear" w:color="auto" w:fill="CCFFFF"/>
        <w:spacing w:before="0" w:line="240" w:lineRule="auto"/>
        <w:ind w:left="567" w:hanging="567"/>
        <w:contextualSpacing/>
        <w:jc w:val="left"/>
        <w:rPr>
          <w:i/>
          <w:sz w:val="22"/>
          <w:szCs w:val="22"/>
          <w:lang w:val="hr-HR"/>
        </w:rPr>
      </w:pPr>
      <w:r w:rsidRPr="00472D6D">
        <w:rPr>
          <w:i/>
          <w:sz w:val="22"/>
          <w:szCs w:val="22"/>
          <w:lang w:val="hr-HR"/>
        </w:rPr>
        <w:t>&lt;GONAL-f 300 IU– PEN&gt;</w:t>
      </w:r>
    </w:p>
    <w:p w14:paraId="393D409D" w14:textId="7208F41B" w:rsidR="000C5CB9" w:rsidRPr="00472D6D" w:rsidRDefault="000C5CB9" w:rsidP="00FA0E8F">
      <w:pPr>
        <w:widowControl/>
        <w:shd w:val="clear" w:color="auto" w:fill="CCFFFF"/>
        <w:tabs>
          <w:tab w:val="left" w:pos="567"/>
        </w:tabs>
        <w:spacing w:before="0" w:line="240" w:lineRule="auto"/>
        <w:ind w:left="567" w:hanging="567"/>
        <w:jc w:val="left"/>
        <w:rPr>
          <w:sz w:val="22"/>
          <w:szCs w:val="22"/>
          <w:lang w:val="hr-HR"/>
        </w:rPr>
      </w:pPr>
      <w:r w:rsidRPr="00472D6D">
        <w:rPr>
          <w:sz w:val="22"/>
          <w:szCs w:val="22"/>
          <w:lang w:val="hr-HR"/>
        </w:rPr>
        <w:t>GONAL</w:t>
      </w:r>
      <w:r w:rsidRPr="00472D6D">
        <w:rPr>
          <w:sz w:val="22"/>
          <w:szCs w:val="22"/>
          <w:lang w:val="hr-HR"/>
        </w:rPr>
        <w:noBreakHyphen/>
        <w:t xml:space="preserve">f 300 IU/0,5 ml </w:t>
      </w:r>
      <w:bookmarkStart w:id="9" w:name="_Hlk525658152"/>
      <w:r w:rsidRPr="00472D6D">
        <w:rPr>
          <w:sz w:val="22"/>
          <w:szCs w:val="22"/>
          <w:lang w:val="hr-HR"/>
        </w:rPr>
        <w:t>otopina za injekciju u napunjenoj brizgalici</w:t>
      </w:r>
      <w:bookmarkEnd w:id="9"/>
    </w:p>
    <w:p w14:paraId="7DE48F6A" w14:textId="77777777" w:rsidR="000C5CB9" w:rsidRPr="00472D6D" w:rsidRDefault="000C5CB9" w:rsidP="00FA0E8F">
      <w:pPr>
        <w:widowControl/>
        <w:spacing w:before="0" w:line="240" w:lineRule="auto"/>
        <w:ind w:left="567" w:hanging="567"/>
        <w:jc w:val="left"/>
        <w:rPr>
          <w:sz w:val="22"/>
          <w:szCs w:val="22"/>
          <w:lang w:val="hr-HR"/>
        </w:rPr>
      </w:pPr>
    </w:p>
    <w:p w14:paraId="445EC12E" w14:textId="77777777" w:rsidR="000C5CB9" w:rsidRPr="00472D6D" w:rsidRDefault="000C5CB9" w:rsidP="00FA0E8F">
      <w:pPr>
        <w:keepNext/>
        <w:keepLines/>
        <w:widowControl/>
        <w:shd w:val="clear" w:color="auto" w:fill="CCECFF"/>
        <w:spacing w:before="0" w:line="240" w:lineRule="auto"/>
        <w:ind w:left="567" w:hanging="567"/>
        <w:contextualSpacing/>
        <w:jc w:val="left"/>
        <w:rPr>
          <w:i/>
          <w:sz w:val="22"/>
          <w:szCs w:val="22"/>
          <w:lang w:val="hr-HR"/>
        </w:rPr>
      </w:pPr>
      <w:r w:rsidRPr="00472D6D">
        <w:rPr>
          <w:i/>
          <w:sz w:val="22"/>
          <w:szCs w:val="22"/>
          <w:lang w:val="hr-HR"/>
        </w:rPr>
        <w:t>&lt;GONAL-f 450 IU– PEN&gt;</w:t>
      </w:r>
    </w:p>
    <w:p w14:paraId="0225DC4E" w14:textId="24F685AB" w:rsidR="000C5CB9" w:rsidRPr="00472D6D" w:rsidRDefault="00060DA9" w:rsidP="00FA0E8F">
      <w:pPr>
        <w:widowControl/>
        <w:shd w:val="clear" w:color="auto" w:fill="CCECFF"/>
        <w:spacing w:before="0" w:line="240" w:lineRule="auto"/>
        <w:ind w:left="567" w:hanging="567"/>
        <w:jc w:val="left"/>
        <w:rPr>
          <w:sz w:val="22"/>
          <w:szCs w:val="22"/>
          <w:lang w:val="hr-HR"/>
        </w:rPr>
      </w:pPr>
      <w:r w:rsidRPr="00472D6D">
        <w:rPr>
          <w:sz w:val="22"/>
          <w:szCs w:val="22"/>
          <w:lang w:val="hr-HR"/>
        </w:rPr>
        <w:t>GONAL</w:t>
      </w:r>
      <w:r w:rsidRPr="00472D6D">
        <w:rPr>
          <w:sz w:val="22"/>
          <w:szCs w:val="22"/>
          <w:lang w:val="hr-HR"/>
        </w:rPr>
        <w:noBreakHyphen/>
        <w:t>f 450 IU/0,75 ml otopina za injekciju u napunjenoj brizgalici</w:t>
      </w:r>
    </w:p>
    <w:p w14:paraId="0181409B" w14:textId="77777777" w:rsidR="000C5CB9" w:rsidRPr="00472D6D" w:rsidRDefault="000C5CB9" w:rsidP="00FA0E8F">
      <w:pPr>
        <w:widowControl/>
        <w:spacing w:before="0" w:line="240" w:lineRule="auto"/>
        <w:ind w:left="567" w:hanging="567"/>
        <w:jc w:val="left"/>
        <w:rPr>
          <w:sz w:val="22"/>
          <w:szCs w:val="22"/>
          <w:lang w:val="hr-HR"/>
        </w:rPr>
      </w:pPr>
    </w:p>
    <w:p w14:paraId="56982A7D" w14:textId="77777777" w:rsidR="000C5CB9" w:rsidRPr="00472D6D" w:rsidRDefault="000C5CB9" w:rsidP="00FA0E8F">
      <w:pPr>
        <w:keepNext/>
        <w:keepLines/>
        <w:widowControl/>
        <w:shd w:val="clear" w:color="auto" w:fill="99CCFF"/>
        <w:spacing w:before="0" w:line="240" w:lineRule="auto"/>
        <w:ind w:left="567" w:hanging="567"/>
        <w:contextualSpacing/>
        <w:jc w:val="left"/>
        <w:rPr>
          <w:i/>
          <w:sz w:val="22"/>
          <w:szCs w:val="22"/>
          <w:lang w:val="hr-HR"/>
        </w:rPr>
      </w:pPr>
      <w:r w:rsidRPr="00472D6D">
        <w:rPr>
          <w:i/>
          <w:sz w:val="22"/>
          <w:szCs w:val="22"/>
          <w:lang w:val="hr-HR"/>
        </w:rPr>
        <w:t>&lt;GONAL-f 900 IU– PEN&gt;</w:t>
      </w:r>
    </w:p>
    <w:p w14:paraId="26A2E661" w14:textId="6E03BAFF" w:rsidR="000C5CB9" w:rsidRPr="00472D6D" w:rsidRDefault="00394051" w:rsidP="00FA0E8F">
      <w:pPr>
        <w:widowControl/>
        <w:shd w:val="clear" w:color="auto" w:fill="99CCFF"/>
        <w:spacing w:before="0" w:line="240" w:lineRule="auto"/>
        <w:ind w:left="567" w:hanging="567"/>
        <w:jc w:val="left"/>
        <w:rPr>
          <w:sz w:val="22"/>
          <w:szCs w:val="22"/>
          <w:lang w:val="hr-HR"/>
        </w:rPr>
      </w:pPr>
      <w:r w:rsidRPr="00472D6D">
        <w:rPr>
          <w:sz w:val="22"/>
          <w:szCs w:val="22"/>
          <w:lang w:val="hr-HR"/>
        </w:rPr>
        <w:t>GONAL</w:t>
      </w:r>
      <w:r w:rsidRPr="00472D6D">
        <w:rPr>
          <w:sz w:val="22"/>
          <w:szCs w:val="22"/>
          <w:lang w:val="hr-HR"/>
        </w:rPr>
        <w:noBreakHyphen/>
        <w:t>f 900 IU/1,5 ml otopina za injekciju u napunjenoj brizgalici</w:t>
      </w:r>
    </w:p>
    <w:p w14:paraId="526CF054" w14:textId="77777777" w:rsidR="00E1390B" w:rsidRPr="00472D6D" w:rsidRDefault="00E1390B" w:rsidP="00FA0E8F">
      <w:pPr>
        <w:widowControl/>
        <w:spacing w:before="0" w:line="240" w:lineRule="auto"/>
        <w:ind w:left="567" w:hanging="567"/>
        <w:contextualSpacing/>
        <w:jc w:val="left"/>
        <w:rPr>
          <w:sz w:val="22"/>
          <w:szCs w:val="22"/>
          <w:lang w:val="hr-HR"/>
        </w:rPr>
      </w:pPr>
    </w:p>
    <w:p w14:paraId="384C9F3B" w14:textId="77777777" w:rsidR="00E1390B" w:rsidRPr="00472D6D" w:rsidRDefault="00E1390B" w:rsidP="00FA0E8F">
      <w:pPr>
        <w:widowControl/>
        <w:spacing w:before="0" w:line="240" w:lineRule="auto"/>
        <w:ind w:left="567" w:hanging="567"/>
        <w:contextualSpacing/>
        <w:jc w:val="left"/>
        <w:rPr>
          <w:sz w:val="22"/>
          <w:szCs w:val="22"/>
          <w:lang w:val="hr-HR"/>
        </w:rPr>
      </w:pPr>
    </w:p>
    <w:p w14:paraId="6E8576AB" w14:textId="77777777" w:rsidR="00E1390B" w:rsidRPr="00472D6D" w:rsidRDefault="00E1390B" w:rsidP="00FA0E8F">
      <w:pPr>
        <w:keepNext/>
        <w:keepLines/>
        <w:widowControl/>
        <w:spacing w:before="0" w:line="240" w:lineRule="auto"/>
        <w:ind w:left="567" w:hanging="567"/>
        <w:contextualSpacing/>
        <w:jc w:val="left"/>
        <w:rPr>
          <w:b/>
          <w:bCs/>
          <w:sz w:val="22"/>
          <w:szCs w:val="22"/>
          <w:lang w:val="hr-HR"/>
        </w:rPr>
      </w:pPr>
      <w:r w:rsidRPr="00472D6D">
        <w:rPr>
          <w:b/>
          <w:bCs/>
          <w:sz w:val="22"/>
          <w:szCs w:val="22"/>
          <w:lang w:val="hr-HR"/>
        </w:rPr>
        <w:t>2.</w:t>
      </w:r>
      <w:r w:rsidRPr="00472D6D">
        <w:rPr>
          <w:b/>
          <w:bCs/>
          <w:sz w:val="22"/>
          <w:szCs w:val="22"/>
          <w:lang w:val="hr-HR"/>
        </w:rPr>
        <w:tab/>
        <w:t>KVALITATIVNI I KVANTITATIVNI SASTAV</w:t>
      </w:r>
    </w:p>
    <w:p w14:paraId="11266EF7"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0A7BC27D" w14:textId="2029AC72" w:rsidR="00E1390B" w:rsidRPr="00472D6D" w:rsidRDefault="00E1390B" w:rsidP="00FA0E8F">
      <w:pPr>
        <w:widowControl/>
        <w:tabs>
          <w:tab w:val="left" w:pos="567"/>
        </w:tabs>
        <w:spacing w:before="0" w:line="240" w:lineRule="auto"/>
        <w:ind w:left="567" w:hanging="567"/>
        <w:contextualSpacing/>
        <w:jc w:val="left"/>
        <w:rPr>
          <w:sz w:val="22"/>
          <w:szCs w:val="22"/>
          <w:lang w:val="hr-HR"/>
        </w:rPr>
      </w:pPr>
      <w:r w:rsidRPr="00472D6D">
        <w:rPr>
          <w:sz w:val="22"/>
          <w:szCs w:val="22"/>
          <w:lang w:val="hr-HR"/>
        </w:rPr>
        <w:t>Svaki mililitar otopine sadrži 600</w:t>
      </w:r>
      <w:r w:rsidR="00CD7FF2" w:rsidRPr="00472D6D">
        <w:rPr>
          <w:sz w:val="22"/>
          <w:szCs w:val="22"/>
          <w:lang w:val="hr-HR"/>
        </w:rPr>
        <w:t> IU</w:t>
      </w:r>
      <w:r w:rsidRPr="00472D6D">
        <w:rPr>
          <w:sz w:val="22"/>
          <w:szCs w:val="22"/>
          <w:lang w:val="hr-HR"/>
        </w:rPr>
        <w:t xml:space="preserve"> folitropina alfa* (</w:t>
      </w:r>
      <w:r w:rsidR="00153564" w:rsidRPr="00472D6D">
        <w:rPr>
          <w:sz w:val="22"/>
          <w:szCs w:val="22"/>
          <w:lang w:val="hr-HR"/>
        </w:rPr>
        <w:t>odgovara</w:t>
      </w:r>
      <w:r w:rsidRPr="00472D6D">
        <w:rPr>
          <w:sz w:val="22"/>
          <w:szCs w:val="22"/>
          <w:lang w:val="hr-HR"/>
        </w:rPr>
        <w:t xml:space="preserve"> 44</w:t>
      </w:r>
      <w:r w:rsidR="000129AA" w:rsidRPr="00472D6D">
        <w:rPr>
          <w:sz w:val="22"/>
          <w:szCs w:val="22"/>
          <w:lang w:val="hr-HR"/>
        </w:rPr>
        <w:t> mikrograma</w:t>
      </w:r>
      <w:r w:rsidRPr="00472D6D">
        <w:rPr>
          <w:sz w:val="22"/>
          <w:szCs w:val="22"/>
          <w:lang w:val="hr-HR"/>
        </w:rPr>
        <w:t>).</w:t>
      </w:r>
    </w:p>
    <w:p w14:paraId="48E0F732" w14:textId="77777777" w:rsidR="00701C98" w:rsidRPr="00472D6D" w:rsidRDefault="00701C98" w:rsidP="006C591C">
      <w:pPr>
        <w:widowControl/>
        <w:spacing w:before="0" w:line="240" w:lineRule="auto"/>
        <w:ind w:left="567" w:hanging="567"/>
        <w:contextualSpacing/>
        <w:jc w:val="left"/>
        <w:rPr>
          <w:sz w:val="22"/>
          <w:szCs w:val="22"/>
          <w:lang w:val="hr-HR"/>
        </w:rPr>
      </w:pPr>
    </w:p>
    <w:p w14:paraId="7978256F" w14:textId="77777777" w:rsidR="00C010ED" w:rsidRPr="00472D6D" w:rsidRDefault="00C010ED" w:rsidP="00C010ED">
      <w:pPr>
        <w:keepNext/>
        <w:keepLines/>
        <w:widowControl/>
        <w:shd w:val="clear" w:color="auto" w:fill="D5DCE4"/>
        <w:spacing w:before="0" w:line="240" w:lineRule="auto"/>
        <w:ind w:left="567" w:hanging="567"/>
        <w:jc w:val="left"/>
        <w:rPr>
          <w:i/>
          <w:sz w:val="22"/>
          <w:szCs w:val="22"/>
          <w:lang w:val="hr-HR"/>
        </w:rPr>
      </w:pPr>
      <w:r w:rsidRPr="00472D6D">
        <w:rPr>
          <w:i/>
          <w:sz w:val="22"/>
          <w:szCs w:val="22"/>
          <w:lang w:val="hr-HR"/>
        </w:rPr>
        <w:t>&lt;GONAL-f 150 IU– PEN&gt;</w:t>
      </w:r>
    </w:p>
    <w:p w14:paraId="1140FF39" w14:textId="77777777" w:rsidR="00C010ED" w:rsidRPr="00472D6D" w:rsidRDefault="00C010ED" w:rsidP="00A92548">
      <w:pPr>
        <w:keepNext/>
        <w:keepLines/>
        <w:widowControl/>
        <w:shd w:val="clear" w:color="auto" w:fill="D5DCE4"/>
        <w:spacing w:before="0" w:line="240" w:lineRule="auto"/>
        <w:jc w:val="left"/>
        <w:rPr>
          <w:sz w:val="22"/>
          <w:szCs w:val="22"/>
          <w:lang w:val="hr-HR"/>
        </w:rPr>
      </w:pPr>
      <w:r w:rsidRPr="00472D6D">
        <w:rPr>
          <w:sz w:val="22"/>
          <w:szCs w:val="22"/>
          <w:lang w:val="hr-HR"/>
        </w:rPr>
        <w:t>Svaka višedozna napunjena brizgalica osigurava primjenu 150 IU (odgovara 11 mikrograma) u 0,25 ml.</w:t>
      </w:r>
    </w:p>
    <w:p w14:paraId="058BF6C4" w14:textId="77777777" w:rsidR="00C010ED" w:rsidRPr="00472D6D" w:rsidRDefault="00C010ED" w:rsidP="006C591C">
      <w:pPr>
        <w:widowControl/>
        <w:spacing w:before="0" w:line="240" w:lineRule="auto"/>
        <w:ind w:left="567" w:hanging="567"/>
        <w:contextualSpacing/>
        <w:jc w:val="left"/>
        <w:rPr>
          <w:sz w:val="22"/>
          <w:szCs w:val="22"/>
          <w:lang w:val="hr-HR"/>
        </w:rPr>
      </w:pPr>
    </w:p>
    <w:p w14:paraId="65867480" w14:textId="77777777" w:rsidR="000C5CB9" w:rsidRPr="00472D6D" w:rsidRDefault="000C5CB9" w:rsidP="00FA0E8F">
      <w:pPr>
        <w:keepNext/>
        <w:keepLines/>
        <w:widowControl/>
        <w:shd w:val="clear" w:color="auto" w:fill="CCFFFF"/>
        <w:spacing w:before="0" w:line="240" w:lineRule="auto"/>
        <w:ind w:left="567" w:hanging="567"/>
        <w:contextualSpacing/>
        <w:jc w:val="left"/>
        <w:rPr>
          <w:i/>
          <w:sz w:val="22"/>
          <w:szCs w:val="22"/>
          <w:lang w:val="hr-HR"/>
        </w:rPr>
      </w:pPr>
      <w:r w:rsidRPr="00472D6D">
        <w:rPr>
          <w:i/>
          <w:sz w:val="22"/>
          <w:szCs w:val="22"/>
          <w:lang w:val="hr-HR"/>
        </w:rPr>
        <w:t>&lt;GONAL-f 300 IU– PEN&gt;</w:t>
      </w:r>
    </w:p>
    <w:p w14:paraId="72302E49" w14:textId="77777777" w:rsidR="000C5CB9" w:rsidRPr="00472D6D" w:rsidRDefault="000C5CB9" w:rsidP="00FA0E8F">
      <w:pPr>
        <w:widowControl/>
        <w:shd w:val="clear" w:color="auto" w:fill="CCFFFF"/>
        <w:tabs>
          <w:tab w:val="left" w:pos="567"/>
        </w:tabs>
        <w:spacing w:before="0" w:line="240" w:lineRule="auto"/>
        <w:ind w:left="567" w:hanging="567"/>
        <w:jc w:val="left"/>
        <w:rPr>
          <w:sz w:val="22"/>
          <w:szCs w:val="22"/>
          <w:lang w:val="hr-HR"/>
        </w:rPr>
      </w:pPr>
      <w:bookmarkStart w:id="10" w:name="_Hlk525656708"/>
      <w:r w:rsidRPr="00472D6D">
        <w:rPr>
          <w:sz w:val="22"/>
          <w:szCs w:val="22"/>
          <w:lang w:val="hr-HR"/>
        </w:rPr>
        <w:t>Svaka višedozna napunjena brizgalica osigurava primjenu 300 IU (odgovara 22 mikrograma) u 0,5 ml.</w:t>
      </w:r>
      <w:bookmarkEnd w:id="10"/>
    </w:p>
    <w:p w14:paraId="3D6C93EA" w14:textId="77777777" w:rsidR="000C5CB9" w:rsidRPr="00472D6D" w:rsidRDefault="000C5CB9" w:rsidP="00FA0E8F">
      <w:pPr>
        <w:widowControl/>
        <w:spacing w:before="0" w:line="240" w:lineRule="auto"/>
        <w:ind w:left="567" w:hanging="567"/>
        <w:jc w:val="left"/>
        <w:rPr>
          <w:sz w:val="22"/>
          <w:szCs w:val="22"/>
          <w:lang w:val="hr-HR"/>
        </w:rPr>
      </w:pPr>
    </w:p>
    <w:p w14:paraId="09735958" w14:textId="77777777" w:rsidR="000C5CB9" w:rsidRPr="00472D6D" w:rsidRDefault="000C5CB9" w:rsidP="00FA0E8F">
      <w:pPr>
        <w:keepNext/>
        <w:keepLines/>
        <w:widowControl/>
        <w:shd w:val="clear" w:color="auto" w:fill="CCECFF"/>
        <w:spacing w:before="0" w:line="240" w:lineRule="auto"/>
        <w:ind w:left="567" w:hanging="567"/>
        <w:contextualSpacing/>
        <w:jc w:val="left"/>
        <w:rPr>
          <w:i/>
          <w:sz w:val="22"/>
          <w:szCs w:val="22"/>
          <w:lang w:val="hr-HR"/>
        </w:rPr>
      </w:pPr>
      <w:r w:rsidRPr="00472D6D">
        <w:rPr>
          <w:i/>
          <w:sz w:val="22"/>
          <w:szCs w:val="22"/>
          <w:lang w:val="hr-HR"/>
        </w:rPr>
        <w:t>&lt;GONAL-f 450 IU– PEN&gt;</w:t>
      </w:r>
    </w:p>
    <w:p w14:paraId="29373693" w14:textId="77777777" w:rsidR="000C5CB9" w:rsidRPr="00472D6D" w:rsidRDefault="00060DA9" w:rsidP="00FA0E8F">
      <w:pPr>
        <w:widowControl/>
        <w:shd w:val="clear" w:color="auto" w:fill="CCECFF"/>
        <w:spacing w:before="0" w:line="240" w:lineRule="auto"/>
        <w:jc w:val="left"/>
        <w:rPr>
          <w:sz w:val="22"/>
          <w:szCs w:val="22"/>
          <w:lang w:val="hr-HR"/>
        </w:rPr>
      </w:pPr>
      <w:r w:rsidRPr="00472D6D">
        <w:rPr>
          <w:sz w:val="22"/>
          <w:szCs w:val="22"/>
          <w:lang w:val="hr-HR"/>
        </w:rPr>
        <w:t>Svaka višedozna napunjena brizgalica osigurava primjenu 450 IU (odgovara 33 mikrograma) u 0,75 ml.</w:t>
      </w:r>
    </w:p>
    <w:p w14:paraId="46356252" w14:textId="77777777" w:rsidR="000C5CB9" w:rsidRPr="00472D6D" w:rsidRDefault="000C5CB9" w:rsidP="00FA0E8F">
      <w:pPr>
        <w:widowControl/>
        <w:spacing w:before="0" w:line="240" w:lineRule="auto"/>
        <w:ind w:left="567" w:hanging="567"/>
        <w:jc w:val="left"/>
        <w:rPr>
          <w:sz w:val="22"/>
          <w:szCs w:val="22"/>
          <w:lang w:val="hr-HR"/>
        </w:rPr>
      </w:pPr>
    </w:p>
    <w:p w14:paraId="0909B11E" w14:textId="77777777" w:rsidR="000C5CB9" w:rsidRPr="00472D6D" w:rsidRDefault="000C5CB9" w:rsidP="00FA0E8F">
      <w:pPr>
        <w:keepNext/>
        <w:keepLines/>
        <w:widowControl/>
        <w:shd w:val="clear" w:color="auto" w:fill="99CCFF"/>
        <w:spacing w:before="0" w:line="240" w:lineRule="auto"/>
        <w:ind w:left="567" w:hanging="567"/>
        <w:contextualSpacing/>
        <w:jc w:val="left"/>
        <w:rPr>
          <w:i/>
          <w:sz w:val="22"/>
          <w:szCs w:val="22"/>
          <w:lang w:val="hr-HR"/>
        </w:rPr>
      </w:pPr>
      <w:r w:rsidRPr="00472D6D">
        <w:rPr>
          <w:i/>
          <w:sz w:val="22"/>
          <w:szCs w:val="22"/>
          <w:lang w:val="hr-HR"/>
        </w:rPr>
        <w:t>&lt;GONAL-f 900 IU– PEN&gt;</w:t>
      </w:r>
    </w:p>
    <w:p w14:paraId="53DC90C2" w14:textId="77777777" w:rsidR="000C5CB9" w:rsidRPr="00472D6D" w:rsidRDefault="00394051" w:rsidP="00FA0E8F">
      <w:pPr>
        <w:widowControl/>
        <w:shd w:val="clear" w:color="auto" w:fill="99CCFF"/>
        <w:spacing w:before="0" w:line="240" w:lineRule="auto"/>
        <w:ind w:left="567" w:hanging="567"/>
        <w:jc w:val="left"/>
        <w:rPr>
          <w:sz w:val="22"/>
          <w:szCs w:val="22"/>
          <w:lang w:val="hr-HR"/>
        </w:rPr>
      </w:pPr>
      <w:r w:rsidRPr="00472D6D">
        <w:rPr>
          <w:sz w:val="22"/>
          <w:szCs w:val="22"/>
          <w:lang w:val="hr-HR"/>
        </w:rPr>
        <w:t>Svaka višedozna napunjena brizgalica osigurava primjenu 900 IU (odgovara 66 mikrograma) u 1,5 ml.</w:t>
      </w:r>
    </w:p>
    <w:p w14:paraId="4FAA398B" w14:textId="79C942CA" w:rsidR="00E1390B" w:rsidRPr="00472D6D" w:rsidRDefault="00E1390B" w:rsidP="00FA0E8F">
      <w:pPr>
        <w:widowControl/>
        <w:tabs>
          <w:tab w:val="left" w:pos="0"/>
        </w:tabs>
        <w:spacing w:before="0" w:line="240" w:lineRule="auto"/>
        <w:contextualSpacing/>
        <w:jc w:val="left"/>
        <w:rPr>
          <w:sz w:val="22"/>
          <w:szCs w:val="22"/>
          <w:lang w:val="hr-HR"/>
        </w:rPr>
      </w:pPr>
      <w:r w:rsidRPr="00472D6D">
        <w:rPr>
          <w:sz w:val="22"/>
          <w:szCs w:val="22"/>
          <w:lang w:val="hr-HR"/>
        </w:rPr>
        <w:t>* rekombinantan ljudski folikulo-stimulirajući hormon (</w:t>
      </w:r>
      <w:r w:rsidR="001D47E2" w:rsidRPr="00472D6D">
        <w:rPr>
          <w:sz w:val="22"/>
          <w:szCs w:val="22"/>
          <w:lang w:val="hr-HR"/>
        </w:rPr>
        <w:t>r</w:t>
      </w:r>
      <w:r w:rsidR="001D47E2" w:rsidRPr="00472D6D">
        <w:rPr>
          <w:sz w:val="22"/>
          <w:szCs w:val="22"/>
          <w:lang w:val="hr-HR"/>
        </w:rPr>
        <w:noBreakHyphen/>
        <w:t>hFSH</w:t>
      </w:r>
      <w:r w:rsidRPr="00472D6D">
        <w:rPr>
          <w:sz w:val="22"/>
          <w:szCs w:val="22"/>
          <w:lang w:val="hr-HR"/>
        </w:rPr>
        <w:t>), proizveden u stanicama jajnika kineskog hrčka (CHO stanice) dobivenih tehnologijom rekombinantne DNK</w:t>
      </w:r>
    </w:p>
    <w:p w14:paraId="506E65E2" w14:textId="77777777" w:rsidR="00E1390B" w:rsidRPr="00472D6D" w:rsidRDefault="00E1390B" w:rsidP="00FA0E8F">
      <w:pPr>
        <w:widowControl/>
        <w:spacing w:before="0" w:line="240" w:lineRule="auto"/>
        <w:ind w:left="567" w:hanging="567"/>
        <w:contextualSpacing/>
        <w:jc w:val="left"/>
        <w:rPr>
          <w:sz w:val="22"/>
          <w:szCs w:val="22"/>
          <w:lang w:val="hr-HR"/>
        </w:rPr>
      </w:pPr>
    </w:p>
    <w:p w14:paraId="36476785" w14:textId="77777777" w:rsidR="00E1390B" w:rsidRPr="00472D6D" w:rsidRDefault="00E1390B" w:rsidP="00FA0E8F">
      <w:pPr>
        <w:widowControl/>
        <w:spacing w:before="0" w:line="240" w:lineRule="auto"/>
        <w:ind w:left="567" w:hanging="567"/>
        <w:contextualSpacing/>
        <w:jc w:val="left"/>
        <w:rPr>
          <w:sz w:val="22"/>
          <w:szCs w:val="22"/>
          <w:lang w:val="hr-HR"/>
        </w:rPr>
      </w:pPr>
      <w:r w:rsidRPr="00472D6D">
        <w:rPr>
          <w:sz w:val="22"/>
          <w:szCs w:val="22"/>
          <w:lang w:val="hr-HR"/>
        </w:rPr>
        <w:t>Za cjeloviti popis pomoćnih tvari vidjeti dio</w:t>
      </w:r>
      <w:r w:rsidR="00ED5E5C" w:rsidRPr="00472D6D">
        <w:rPr>
          <w:sz w:val="22"/>
          <w:szCs w:val="22"/>
          <w:lang w:val="hr-HR"/>
        </w:rPr>
        <w:t> </w:t>
      </w:r>
      <w:r w:rsidRPr="00472D6D">
        <w:rPr>
          <w:sz w:val="22"/>
          <w:szCs w:val="22"/>
          <w:lang w:val="hr-HR"/>
        </w:rPr>
        <w:t>6.1.</w:t>
      </w:r>
    </w:p>
    <w:p w14:paraId="6C5B19AD" w14:textId="77777777" w:rsidR="00E1390B" w:rsidRPr="00472D6D" w:rsidRDefault="00E1390B" w:rsidP="00FA0E8F">
      <w:pPr>
        <w:widowControl/>
        <w:spacing w:before="0" w:line="240" w:lineRule="auto"/>
        <w:ind w:left="567" w:hanging="567"/>
        <w:contextualSpacing/>
        <w:jc w:val="left"/>
        <w:rPr>
          <w:sz w:val="22"/>
          <w:szCs w:val="22"/>
          <w:lang w:val="hr-HR"/>
        </w:rPr>
      </w:pPr>
    </w:p>
    <w:p w14:paraId="7DF5032C" w14:textId="77777777" w:rsidR="00E1390B" w:rsidRPr="00472D6D" w:rsidRDefault="00E1390B" w:rsidP="00FA0E8F">
      <w:pPr>
        <w:widowControl/>
        <w:spacing w:before="0" w:line="240" w:lineRule="auto"/>
        <w:ind w:left="567" w:hanging="567"/>
        <w:contextualSpacing/>
        <w:jc w:val="left"/>
        <w:rPr>
          <w:sz w:val="22"/>
          <w:szCs w:val="22"/>
          <w:lang w:val="hr-HR"/>
        </w:rPr>
      </w:pPr>
    </w:p>
    <w:p w14:paraId="3B879C9B" w14:textId="77777777" w:rsidR="00E1390B" w:rsidRPr="00472D6D" w:rsidRDefault="00E1390B" w:rsidP="00FA0E8F">
      <w:pPr>
        <w:keepNext/>
        <w:keepLines/>
        <w:widowControl/>
        <w:spacing w:before="0" w:line="240" w:lineRule="auto"/>
        <w:ind w:left="567" w:hanging="567"/>
        <w:contextualSpacing/>
        <w:jc w:val="left"/>
        <w:rPr>
          <w:b/>
          <w:bCs/>
          <w:sz w:val="22"/>
          <w:szCs w:val="22"/>
          <w:lang w:val="hr-HR"/>
        </w:rPr>
      </w:pPr>
      <w:r w:rsidRPr="00472D6D">
        <w:rPr>
          <w:b/>
          <w:bCs/>
          <w:sz w:val="22"/>
          <w:szCs w:val="22"/>
          <w:lang w:val="hr-HR"/>
        </w:rPr>
        <w:t>3.</w:t>
      </w:r>
      <w:r w:rsidRPr="00472D6D">
        <w:rPr>
          <w:b/>
          <w:bCs/>
          <w:sz w:val="22"/>
          <w:szCs w:val="22"/>
          <w:lang w:val="hr-HR"/>
        </w:rPr>
        <w:tab/>
        <w:t>FARMACEUTSKI OBLIK</w:t>
      </w:r>
    </w:p>
    <w:p w14:paraId="5C8FB641" w14:textId="77777777" w:rsidR="00E1390B" w:rsidRPr="00472D6D" w:rsidRDefault="00E1390B" w:rsidP="00FA0E8F">
      <w:pPr>
        <w:keepNext/>
        <w:keepLines/>
        <w:widowControl/>
        <w:tabs>
          <w:tab w:val="left" w:pos="567"/>
        </w:tabs>
        <w:spacing w:before="0" w:line="240" w:lineRule="auto"/>
        <w:ind w:left="567" w:hanging="567"/>
        <w:contextualSpacing/>
        <w:jc w:val="left"/>
        <w:rPr>
          <w:sz w:val="22"/>
          <w:szCs w:val="22"/>
          <w:lang w:val="hr-HR"/>
        </w:rPr>
      </w:pPr>
    </w:p>
    <w:p w14:paraId="104FD48D" w14:textId="77777777" w:rsidR="00E1390B" w:rsidRPr="00472D6D" w:rsidRDefault="00E1390B" w:rsidP="00FA0E8F">
      <w:pPr>
        <w:widowControl/>
        <w:tabs>
          <w:tab w:val="left" w:pos="567"/>
        </w:tabs>
        <w:spacing w:before="0" w:line="240" w:lineRule="auto"/>
        <w:ind w:left="567" w:hanging="567"/>
        <w:contextualSpacing/>
        <w:jc w:val="left"/>
        <w:rPr>
          <w:sz w:val="22"/>
          <w:szCs w:val="22"/>
          <w:lang w:val="hr-HR"/>
        </w:rPr>
      </w:pPr>
      <w:r w:rsidRPr="00472D6D">
        <w:rPr>
          <w:sz w:val="22"/>
          <w:szCs w:val="22"/>
          <w:lang w:val="hr-HR"/>
        </w:rPr>
        <w:t>Otopina za injekciju u napunjenoj brizgalici.</w:t>
      </w:r>
    </w:p>
    <w:p w14:paraId="6199DF24" w14:textId="77777777" w:rsidR="00E1390B" w:rsidRPr="00472D6D" w:rsidRDefault="00E1390B" w:rsidP="00FA0E8F">
      <w:pPr>
        <w:widowControl/>
        <w:tabs>
          <w:tab w:val="left" w:pos="567"/>
        </w:tabs>
        <w:spacing w:before="0" w:line="240" w:lineRule="auto"/>
        <w:ind w:left="567" w:hanging="567"/>
        <w:contextualSpacing/>
        <w:jc w:val="left"/>
        <w:rPr>
          <w:sz w:val="22"/>
          <w:szCs w:val="22"/>
          <w:lang w:val="hr-HR"/>
        </w:rPr>
      </w:pPr>
    </w:p>
    <w:p w14:paraId="67125193" w14:textId="77777777" w:rsidR="00E1390B" w:rsidRPr="00472D6D" w:rsidRDefault="00E1390B" w:rsidP="00FA0E8F">
      <w:pPr>
        <w:widowControl/>
        <w:tabs>
          <w:tab w:val="left" w:pos="567"/>
        </w:tabs>
        <w:spacing w:before="0" w:line="240" w:lineRule="auto"/>
        <w:ind w:left="567" w:hanging="567"/>
        <w:contextualSpacing/>
        <w:jc w:val="left"/>
        <w:rPr>
          <w:sz w:val="22"/>
          <w:szCs w:val="22"/>
          <w:lang w:val="hr-HR"/>
        </w:rPr>
      </w:pPr>
      <w:r w:rsidRPr="00472D6D">
        <w:rPr>
          <w:sz w:val="22"/>
          <w:szCs w:val="22"/>
          <w:lang w:val="hr-HR"/>
        </w:rPr>
        <w:t>Bistra bezbojna otopina.</w:t>
      </w:r>
    </w:p>
    <w:p w14:paraId="44D06B04" w14:textId="77777777" w:rsidR="00E1390B" w:rsidRPr="00472D6D" w:rsidRDefault="00E1390B" w:rsidP="00FA0E8F">
      <w:pPr>
        <w:widowControl/>
        <w:tabs>
          <w:tab w:val="left" w:pos="567"/>
        </w:tabs>
        <w:spacing w:before="0" w:line="240" w:lineRule="auto"/>
        <w:ind w:left="567" w:hanging="567"/>
        <w:contextualSpacing/>
        <w:jc w:val="left"/>
        <w:rPr>
          <w:sz w:val="22"/>
          <w:szCs w:val="22"/>
          <w:lang w:val="hr-HR"/>
        </w:rPr>
      </w:pPr>
    </w:p>
    <w:p w14:paraId="0AA6408A" w14:textId="77777777" w:rsidR="00E1390B" w:rsidRPr="00472D6D" w:rsidRDefault="00E1390B" w:rsidP="00FA0E8F">
      <w:pPr>
        <w:widowControl/>
        <w:tabs>
          <w:tab w:val="left" w:pos="567"/>
        </w:tabs>
        <w:spacing w:before="0" w:line="240" w:lineRule="auto"/>
        <w:ind w:left="567" w:hanging="567"/>
        <w:contextualSpacing/>
        <w:jc w:val="left"/>
        <w:rPr>
          <w:sz w:val="22"/>
          <w:szCs w:val="22"/>
          <w:lang w:val="hr-HR"/>
        </w:rPr>
      </w:pPr>
      <w:r w:rsidRPr="00472D6D">
        <w:rPr>
          <w:sz w:val="22"/>
          <w:szCs w:val="22"/>
          <w:lang w:val="hr-HR"/>
        </w:rPr>
        <w:t>pH otopine je 6,7</w:t>
      </w:r>
      <w:r w:rsidR="007A334C" w:rsidRPr="00472D6D">
        <w:rPr>
          <w:sz w:val="22"/>
          <w:szCs w:val="22"/>
          <w:lang w:val="hr-HR"/>
        </w:rPr>
        <w:noBreakHyphen/>
      </w:r>
      <w:r w:rsidRPr="00472D6D">
        <w:rPr>
          <w:sz w:val="22"/>
          <w:szCs w:val="22"/>
          <w:lang w:val="hr-HR"/>
        </w:rPr>
        <w:t>7,3.</w:t>
      </w:r>
    </w:p>
    <w:p w14:paraId="27069792" w14:textId="77777777" w:rsidR="00E1390B" w:rsidRPr="00472D6D" w:rsidRDefault="00E1390B" w:rsidP="00FA0E8F">
      <w:pPr>
        <w:widowControl/>
        <w:spacing w:before="0" w:line="240" w:lineRule="auto"/>
        <w:ind w:left="567" w:hanging="567"/>
        <w:contextualSpacing/>
        <w:jc w:val="left"/>
        <w:rPr>
          <w:sz w:val="22"/>
          <w:szCs w:val="22"/>
          <w:lang w:val="hr-HR"/>
        </w:rPr>
      </w:pPr>
    </w:p>
    <w:p w14:paraId="42F180AC" w14:textId="77777777" w:rsidR="00E1390B" w:rsidRPr="00472D6D" w:rsidRDefault="00E1390B" w:rsidP="00FA0E8F">
      <w:pPr>
        <w:widowControl/>
        <w:spacing w:before="0" w:line="240" w:lineRule="auto"/>
        <w:ind w:left="567" w:hanging="567"/>
        <w:contextualSpacing/>
        <w:jc w:val="left"/>
        <w:rPr>
          <w:sz w:val="22"/>
          <w:szCs w:val="22"/>
          <w:lang w:val="hr-HR"/>
        </w:rPr>
      </w:pPr>
    </w:p>
    <w:p w14:paraId="45E22F02" w14:textId="77777777" w:rsidR="00E1390B" w:rsidRPr="00472D6D" w:rsidRDefault="00E1390B" w:rsidP="00FA0E8F">
      <w:pPr>
        <w:keepNext/>
        <w:keepLines/>
        <w:widowControl/>
        <w:spacing w:before="0" w:line="240" w:lineRule="auto"/>
        <w:ind w:left="567" w:hanging="567"/>
        <w:contextualSpacing/>
        <w:jc w:val="left"/>
        <w:rPr>
          <w:b/>
          <w:bCs/>
          <w:sz w:val="22"/>
          <w:szCs w:val="22"/>
          <w:lang w:val="hr-HR"/>
        </w:rPr>
      </w:pPr>
      <w:r w:rsidRPr="00472D6D">
        <w:rPr>
          <w:b/>
          <w:bCs/>
          <w:sz w:val="22"/>
          <w:szCs w:val="22"/>
          <w:lang w:val="hr-HR"/>
        </w:rPr>
        <w:t>4.</w:t>
      </w:r>
      <w:r w:rsidRPr="00472D6D">
        <w:rPr>
          <w:b/>
          <w:bCs/>
          <w:sz w:val="22"/>
          <w:szCs w:val="22"/>
          <w:lang w:val="hr-HR"/>
        </w:rPr>
        <w:tab/>
        <w:t>KLINIČKI PODACI</w:t>
      </w:r>
    </w:p>
    <w:p w14:paraId="1132487B"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5113479C" w14:textId="77777777" w:rsidR="00E1390B" w:rsidRPr="00472D6D" w:rsidRDefault="00E1390B" w:rsidP="00FA0E8F">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4.1</w:t>
      </w:r>
      <w:r w:rsidRPr="00472D6D">
        <w:rPr>
          <w:rFonts w:ascii="Times New Roman" w:hAnsi="Times New Roman"/>
          <w:i w:val="0"/>
          <w:sz w:val="22"/>
          <w:szCs w:val="22"/>
        </w:rPr>
        <w:tab/>
        <w:t>Terapijske indikacije</w:t>
      </w:r>
    </w:p>
    <w:p w14:paraId="6BAF1CF6"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37F6FBC9" w14:textId="77777777" w:rsidR="00E1390B" w:rsidRPr="00472D6D" w:rsidRDefault="00E1390B" w:rsidP="00FA0E8F">
      <w:pPr>
        <w:keepNext/>
        <w:keepLines/>
        <w:widowControl/>
        <w:spacing w:before="0" w:line="240" w:lineRule="auto"/>
        <w:ind w:left="567" w:hanging="567"/>
        <w:contextualSpacing/>
        <w:jc w:val="left"/>
        <w:rPr>
          <w:iCs/>
          <w:sz w:val="22"/>
          <w:szCs w:val="22"/>
          <w:u w:val="single"/>
          <w:lang w:val="hr-HR"/>
        </w:rPr>
      </w:pPr>
      <w:r w:rsidRPr="00472D6D">
        <w:rPr>
          <w:iCs/>
          <w:sz w:val="22"/>
          <w:szCs w:val="22"/>
          <w:u w:val="single"/>
          <w:lang w:val="hr-HR"/>
        </w:rPr>
        <w:t>U odraslih žena</w:t>
      </w:r>
    </w:p>
    <w:p w14:paraId="19260F96"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64309E7E" w14:textId="77777777" w:rsidR="00E1390B" w:rsidRPr="00472D6D" w:rsidRDefault="00E1390B" w:rsidP="00CF1F4C">
      <w:pPr>
        <w:widowControl/>
        <w:numPr>
          <w:ilvl w:val="0"/>
          <w:numId w:val="33"/>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Anovulacija (uključujući sindrom policističnih jajnika) u žena koje ne reagiraju na terapiju klomifencitratom.</w:t>
      </w:r>
    </w:p>
    <w:p w14:paraId="383D4009" w14:textId="77777777" w:rsidR="0051247C" w:rsidRPr="00472D6D" w:rsidRDefault="0051247C" w:rsidP="0051247C">
      <w:pPr>
        <w:widowControl/>
        <w:numPr>
          <w:ilvl w:val="0"/>
          <w:numId w:val="33"/>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 xml:space="preserve">Stimulacija razvoja većeg broja folikula u žena kod kojih se stimulira superovulacija za metode medicinski potpomognute oplodnje kao što su </w:t>
      </w:r>
      <w:r w:rsidRPr="00472D6D">
        <w:rPr>
          <w:i/>
          <w:iCs/>
          <w:sz w:val="22"/>
          <w:szCs w:val="22"/>
          <w:lang w:val="hr-HR"/>
        </w:rPr>
        <w:t>in vitro</w:t>
      </w:r>
      <w:r w:rsidRPr="00472D6D">
        <w:rPr>
          <w:sz w:val="22"/>
          <w:szCs w:val="22"/>
          <w:lang w:val="hr-HR"/>
        </w:rPr>
        <w:t xml:space="preserve"> umjetna oplodnja (IVF), transfer gamete </w:t>
      </w:r>
      <w:r w:rsidRPr="00472D6D">
        <w:rPr>
          <w:sz w:val="22"/>
          <w:szCs w:val="22"/>
          <w:lang w:val="hr-HR"/>
        </w:rPr>
        <w:lastRenderedPageBreak/>
        <w:t xml:space="preserve">u jajovod (engl. </w:t>
      </w:r>
      <w:r w:rsidRPr="00472D6D">
        <w:rPr>
          <w:i/>
          <w:sz w:val="22"/>
          <w:szCs w:val="22"/>
          <w:lang w:val="hr-HR"/>
        </w:rPr>
        <w:t>gamete intra-fallopian transfer</w:t>
      </w:r>
      <w:r w:rsidRPr="00472D6D">
        <w:rPr>
          <w:sz w:val="22"/>
          <w:szCs w:val="22"/>
          <w:lang w:val="hr-HR"/>
        </w:rPr>
        <w:t xml:space="preserve">, GIFT) i transfer zigote u jajovod (engl. </w:t>
      </w:r>
      <w:r w:rsidRPr="00472D6D">
        <w:rPr>
          <w:i/>
          <w:sz w:val="22"/>
          <w:szCs w:val="22"/>
          <w:lang w:val="hr-HR"/>
        </w:rPr>
        <w:t>zygote intra-fallopian transfer</w:t>
      </w:r>
      <w:r w:rsidRPr="00472D6D">
        <w:rPr>
          <w:sz w:val="22"/>
          <w:szCs w:val="22"/>
          <w:lang w:val="hr-HR"/>
        </w:rPr>
        <w:t>, ZIFT).</w:t>
      </w:r>
    </w:p>
    <w:p w14:paraId="20CE6134" w14:textId="5720631A" w:rsidR="00E1390B" w:rsidRPr="00472D6D" w:rsidRDefault="00197443" w:rsidP="00CF1F4C">
      <w:pPr>
        <w:widowControl/>
        <w:numPr>
          <w:ilvl w:val="0"/>
          <w:numId w:val="33"/>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w:t>
      </w:r>
      <w:r w:rsidR="00740EF8" w:rsidRPr="00472D6D">
        <w:rPr>
          <w:sz w:val="22"/>
          <w:szCs w:val="22"/>
          <w:lang w:val="hr-HR"/>
        </w:rPr>
        <w:t xml:space="preserve">se </w:t>
      </w:r>
      <w:r w:rsidR="00E1390B" w:rsidRPr="00472D6D">
        <w:rPr>
          <w:sz w:val="22"/>
          <w:szCs w:val="22"/>
          <w:lang w:val="hr-HR"/>
        </w:rPr>
        <w:t xml:space="preserve">u kombinaciji s </w:t>
      </w:r>
      <w:r w:rsidR="00740EF8" w:rsidRPr="00472D6D">
        <w:rPr>
          <w:sz w:val="22"/>
          <w:szCs w:val="22"/>
          <w:lang w:val="hr-HR"/>
        </w:rPr>
        <w:t xml:space="preserve">pripravkom </w:t>
      </w:r>
      <w:r w:rsidR="00E1390B" w:rsidRPr="00472D6D">
        <w:rPr>
          <w:sz w:val="22"/>
          <w:szCs w:val="22"/>
          <w:lang w:val="hr-HR"/>
        </w:rPr>
        <w:t xml:space="preserve">luteinizirajućeg hormona (LH) preporučuje za stimulaciju razvoja folikula u žena s teškim nedostatkom LH i FSH. U kliničkim ispitivanjima </w:t>
      </w:r>
      <w:r w:rsidR="00740EF8" w:rsidRPr="00472D6D">
        <w:rPr>
          <w:sz w:val="22"/>
          <w:szCs w:val="22"/>
          <w:lang w:val="hr-HR"/>
        </w:rPr>
        <w:t xml:space="preserve">te </w:t>
      </w:r>
      <w:r w:rsidR="00E1390B" w:rsidRPr="00472D6D">
        <w:rPr>
          <w:sz w:val="22"/>
          <w:szCs w:val="22"/>
          <w:lang w:val="hr-HR"/>
        </w:rPr>
        <w:t xml:space="preserve">su </w:t>
      </w:r>
      <w:r w:rsidR="003952B4">
        <w:rPr>
          <w:sz w:val="22"/>
          <w:szCs w:val="22"/>
          <w:lang w:val="hr-HR"/>
        </w:rPr>
        <w:t>bolesnice</w:t>
      </w:r>
      <w:r w:rsidR="00E1390B" w:rsidRPr="00472D6D">
        <w:rPr>
          <w:sz w:val="22"/>
          <w:szCs w:val="22"/>
          <w:lang w:val="hr-HR"/>
        </w:rPr>
        <w:t xml:space="preserve"> </w:t>
      </w:r>
      <w:r w:rsidR="00740EF8" w:rsidRPr="00472D6D">
        <w:rPr>
          <w:sz w:val="22"/>
          <w:szCs w:val="22"/>
          <w:lang w:val="hr-HR"/>
        </w:rPr>
        <w:t xml:space="preserve">definirane </w:t>
      </w:r>
      <w:r w:rsidR="00E1390B" w:rsidRPr="00472D6D">
        <w:rPr>
          <w:sz w:val="22"/>
          <w:szCs w:val="22"/>
          <w:lang w:val="hr-HR"/>
        </w:rPr>
        <w:t xml:space="preserve">razinom </w:t>
      </w:r>
      <w:r w:rsidR="00740EF8" w:rsidRPr="00472D6D">
        <w:rPr>
          <w:sz w:val="22"/>
          <w:szCs w:val="22"/>
          <w:lang w:val="hr-HR"/>
        </w:rPr>
        <w:t xml:space="preserve">endogenog </w:t>
      </w:r>
      <w:r w:rsidR="00E1390B" w:rsidRPr="00472D6D">
        <w:rPr>
          <w:sz w:val="22"/>
          <w:szCs w:val="22"/>
          <w:lang w:val="hr-HR"/>
        </w:rPr>
        <w:t xml:space="preserve">LH u serumu </w:t>
      </w:r>
      <w:r w:rsidR="005C38AF" w:rsidRPr="00472D6D">
        <w:rPr>
          <w:sz w:val="22"/>
          <w:szCs w:val="22"/>
          <w:lang w:val="hr-HR"/>
        </w:rPr>
        <w:t>&lt; 1,2</w:t>
      </w:r>
      <w:r w:rsidR="00CD7FF2" w:rsidRPr="00472D6D">
        <w:rPr>
          <w:sz w:val="22"/>
          <w:szCs w:val="22"/>
          <w:lang w:val="hr-HR"/>
        </w:rPr>
        <w:t> IU</w:t>
      </w:r>
      <w:r w:rsidR="00E1390B" w:rsidRPr="00472D6D">
        <w:rPr>
          <w:sz w:val="22"/>
          <w:szCs w:val="22"/>
          <w:lang w:val="hr-HR"/>
        </w:rPr>
        <w:t>/l.</w:t>
      </w:r>
    </w:p>
    <w:p w14:paraId="2873C9C1" w14:textId="77777777" w:rsidR="00E1390B" w:rsidRPr="00472D6D" w:rsidRDefault="00E1390B" w:rsidP="00FA0E8F">
      <w:pPr>
        <w:widowControl/>
        <w:spacing w:before="0" w:line="240" w:lineRule="auto"/>
        <w:ind w:left="567" w:hanging="567"/>
        <w:contextualSpacing/>
        <w:jc w:val="left"/>
        <w:rPr>
          <w:i/>
          <w:iCs/>
          <w:sz w:val="22"/>
          <w:szCs w:val="22"/>
          <w:u w:val="single"/>
          <w:lang w:val="hr-HR"/>
        </w:rPr>
      </w:pPr>
    </w:p>
    <w:p w14:paraId="7D0FBDFC" w14:textId="77777777" w:rsidR="00E1390B" w:rsidRPr="00472D6D" w:rsidRDefault="00E1390B" w:rsidP="00FA0E8F">
      <w:pPr>
        <w:keepNext/>
        <w:keepLines/>
        <w:widowControl/>
        <w:spacing w:before="0" w:line="240" w:lineRule="auto"/>
        <w:ind w:left="567" w:hanging="567"/>
        <w:contextualSpacing/>
        <w:jc w:val="left"/>
        <w:rPr>
          <w:i/>
          <w:iCs/>
          <w:sz w:val="22"/>
          <w:szCs w:val="22"/>
          <w:u w:val="single"/>
          <w:lang w:val="hr-HR"/>
        </w:rPr>
      </w:pPr>
      <w:r w:rsidRPr="00472D6D">
        <w:rPr>
          <w:iCs/>
          <w:sz w:val="22"/>
          <w:szCs w:val="22"/>
          <w:u w:val="single"/>
          <w:lang w:val="hr-HR"/>
        </w:rPr>
        <w:t>U odraslih muškaraca</w:t>
      </w:r>
    </w:p>
    <w:p w14:paraId="5FF87AAF" w14:textId="77777777" w:rsidR="00E1390B" w:rsidRPr="00472D6D" w:rsidRDefault="00E1390B" w:rsidP="00FA0E8F">
      <w:pPr>
        <w:keepNext/>
        <w:keepLines/>
        <w:widowControl/>
        <w:spacing w:before="0" w:line="240" w:lineRule="auto"/>
        <w:ind w:left="567" w:hanging="567"/>
        <w:contextualSpacing/>
        <w:jc w:val="left"/>
        <w:rPr>
          <w:i/>
          <w:iCs/>
          <w:sz w:val="22"/>
          <w:szCs w:val="22"/>
          <w:u w:val="single"/>
          <w:lang w:val="hr-HR"/>
        </w:rPr>
      </w:pPr>
    </w:p>
    <w:p w14:paraId="5A877B71" w14:textId="77777777" w:rsidR="00E1390B" w:rsidRPr="00472D6D" w:rsidRDefault="00197443" w:rsidP="00CF1F4C">
      <w:pPr>
        <w:widowControl/>
        <w:numPr>
          <w:ilvl w:val="0"/>
          <w:numId w:val="33"/>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je indiciran u stimulaciji spermatogeneze u muškaraca s kongenitalnim ili stečenim hipogonadotropnim hipogonadizmom uz istovremenu terapiju humanim korionskim gonadotropinom (hCG).</w:t>
      </w:r>
    </w:p>
    <w:p w14:paraId="1A977F29" w14:textId="77777777" w:rsidR="00E1390B" w:rsidRPr="00472D6D" w:rsidRDefault="00E1390B" w:rsidP="00FA0E8F">
      <w:pPr>
        <w:widowControl/>
        <w:spacing w:before="0" w:line="240" w:lineRule="auto"/>
        <w:ind w:left="567" w:hanging="567"/>
        <w:contextualSpacing/>
        <w:jc w:val="left"/>
        <w:rPr>
          <w:sz w:val="22"/>
          <w:szCs w:val="22"/>
          <w:lang w:val="hr-HR"/>
        </w:rPr>
      </w:pPr>
    </w:p>
    <w:p w14:paraId="40F60AF5" w14:textId="77777777" w:rsidR="00E1390B" w:rsidRPr="00472D6D" w:rsidRDefault="00E1390B" w:rsidP="00FA0E8F">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4.2</w:t>
      </w:r>
      <w:r w:rsidRPr="00472D6D">
        <w:rPr>
          <w:rFonts w:ascii="Times New Roman" w:hAnsi="Times New Roman"/>
          <w:i w:val="0"/>
          <w:sz w:val="22"/>
          <w:szCs w:val="22"/>
        </w:rPr>
        <w:tab/>
        <w:t>Doziranje i način primjene</w:t>
      </w:r>
    </w:p>
    <w:p w14:paraId="3A0F2249"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71A316B8"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Terapija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treba započeti pod nadzorom liječnika s iskustvom u </w:t>
      </w:r>
      <w:r w:rsidR="00491B4D" w:rsidRPr="00472D6D">
        <w:rPr>
          <w:sz w:val="22"/>
          <w:szCs w:val="22"/>
          <w:lang w:val="hr-HR"/>
        </w:rPr>
        <w:t>liječenju poremećaja</w:t>
      </w:r>
      <w:r w:rsidRPr="00472D6D">
        <w:rPr>
          <w:sz w:val="22"/>
          <w:szCs w:val="22"/>
          <w:lang w:val="hr-HR"/>
        </w:rPr>
        <w:t xml:space="preserve"> plodnosti.</w:t>
      </w:r>
    </w:p>
    <w:p w14:paraId="18AB86A2" w14:textId="77777777" w:rsidR="00E1390B" w:rsidRPr="00472D6D" w:rsidRDefault="00E1390B" w:rsidP="00FA0E8F">
      <w:pPr>
        <w:widowControl/>
        <w:spacing w:before="0" w:line="240" w:lineRule="auto"/>
        <w:contextualSpacing/>
        <w:jc w:val="left"/>
        <w:rPr>
          <w:sz w:val="22"/>
          <w:szCs w:val="22"/>
          <w:lang w:val="hr-HR"/>
        </w:rPr>
      </w:pPr>
    </w:p>
    <w:p w14:paraId="0758BD03" w14:textId="1086AE1F" w:rsidR="00E1390B" w:rsidRPr="00472D6D" w:rsidRDefault="003952B4" w:rsidP="00FA0E8F">
      <w:pPr>
        <w:pStyle w:val="BodyText2"/>
        <w:widowControl/>
        <w:spacing w:before="0" w:line="240" w:lineRule="auto"/>
        <w:contextualSpacing/>
        <w:rPr>
          <w:sz w:val="22"/>
          <w:szCs w:val="22"/>
          <w:lang w:val="hr-HR"/>
        </w:rPr>
      </w:pPr>
      <w:r>
        <w:rPr>
          <w:sz w:val="22"/>
          <w:szCs w:val="22"/>
          <w:lang w:val="hr-HR"/>
        </w:rPr>
        <w:t>Bolesnici</w:t>
      </w:r>
      <w:r w:rsidR="00E1390B" w:rsidRPr="00472D6D">
        <w:rPr>
          <w:sz w:val="22"/>
          <w:szCs w:val="22"/>
          <w:lang w:val="hr-HR"/>
        </w:rPr>
        <w:t xml:space="preserve"> moraju dobiti odgovarajući broj brizgalica za svoj ciklus liječenja te ih je potrebno educirati o pravilnim tehnikama </w:t>
      </w:r>
      <w:r w:rsidR="005752CD" w:rsidRPr="00472D6D">
        <w:rPr>
          <w:sz w:val="22"/>
          <w:szCs w:val="22"/>
          <w:lang w:val="hr-HR"/>
        </w:rPr>
        <w:t>injiciranja</w:t>
      </w:r>
      <w:r w:rsidR="00E1390B" w:rsidRPr="00472D6D">
        <w:rPr>
          <w:sz w:val="22"/>
          <w:szCs w:val="22"/>
          <w:lang w:val="hr-HR"/>
        </w:rPr>
        <w:t>.</w:t>
      </w:r>
    </w:p>
    <w:p w14:paraId="7257CC7E" w14:textId="77777777" w:rsidR="00E1390B" w:rsidRPr="00472D6D" w:rsidRDefault="00E1390B" w:rsidP="00FA0E8F">
      <w:pPr>
        <w:widowControl/>
        <w:spacing w:before="0" w:line="240" w:lineRule="auto"/>
        <w:contextualSpacing/>
        <w:jc w:val="left"/>
        <w:rPr>
          <w:sz w:val="22"/>
          <w:szCs w:val="22"/>
          <w:u w:val="single"/>
          <w:lang w:val="hr-HR"/>
        </w:rPr>
      </w:pPr>
    </w:p>
    <w:p w14:paraId="2D4CE4A7"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r w:rsidRPr="00472D6D">
        <w:rPr>
          <w:sz w:val="22"/>
          <w:szCs w:val="22"/>
          <w:u w:val="single"/>
          <w:lang w:val="hr-HR"/>
        </w:rPr>
        <w:t>Doziranje</w:t>
      </w:r>
    </w:p>
    <w:p w14:paraId="79EC9D47"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055A98FE"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Navedene preporučene doze za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su one koje se inače koriste za urinarni FSH. Klinička procjena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upućuje da se njegove dnevne doze, režimi davanja i metode praćenja terapije ne bi trebale razlikovati od onih koje se trenutačno koriste za preparate koji sadrže urinarni FSH. Uputno je pridržavati se početnih doza koje su navedene u daljnjem tekstu. </w:t>
      </w:r>
    </w:p>
    <w:p w14:paraId="7FAC06D6" w14:textId="29E4ACED"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Komparativne kliničke studije pokazale su da su prosječnim </w:t>
      </w:r>
      <w:r w:rsidR="00084D3B">
        <w:rPr>
          <w:sz w:val="22"/>
          <w:szCs w:val="22"/>
          <w:lang w:val="hr-HR"/>
        </w:rPr>
        <w:t>bolesnicama</w:t>
      </w:r>
      <w:r w:rsidRPr="00472D6D">
        <w:rPr>
          <w:sz w:val="22"/>
          <w:szCs w:val="22"/>
          <w:lang w:val="hr-HR"/>
        </w:rPr>
        <w:t xml:space="preserve"> potrebne manje kumulativne doze i kraće trajanje terapije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 usporedbi s urinarnim FSH. Stoga se smatra prikladnim davati manje ukupne doze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od doza općenito primjenjivanih za urinarni FSH, ne samo radi optimiziranja razvoja folikula, nego također radi umanjivanja rizika od neželjene hiperstimulacije jajnika. Vidjeti dio</w:t>
      </w:r>
      <w:r w:rsidR="004C3837" w:rsidRPr="00472D6D">
        <w:rPr>
          <w:sz w:val="22"/>
          <w:szCs w:val="22"/>
          <w:lang w:val="hr-HR"/>
        </w:rPr>
        <w:t> </w:t>
      </w:r>
      <w:r w:rsidRPr="00472D6D">
        <w:rPr>
          <w:sz w:val="22"/>
          <w:szCs w:val="22"/>
          <w:lang w:val="hr-HR"/>
        </w:rPr>
        <w:t xml:space="preserve">5.1. </w:t>
      </w:r>
    </w:p>
    <w:p w14:paraId="058F3349" w14:textId="77777777" w:rsidR="00E1390B" w:rsidRPr="00472D6D" w:rsidRDefault="00E1390B" w:rsidP="00FA0E8F">
      <w:pPr>
        <w:widowControl/>
        <w:spacing w:before="0" w:line="240" w:lineRule="auto"/>
        <w:contextualSpacing/>
        <w:jc w:val="left"/>
        <w:rPr>
          <w:sz w:val="22"/>
          <w:szCs w:val="22"/>
          <w:lang w:val="hr-HR"/>
        </w:rPr>
      </w:pPr>
    </w:p>
    <w:p w14:paraId="61AF2E97"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Između odgovarajućih doza monodoznog i višedoznog oblika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dokazana je bioekvivalentnost.</w:t>
      </w:r>
    </w:p>
    <w:p w14:paraId="189B441B" w14:textId="77777777" w:rsidR="00E1390B" w:rsidRPr="00472D6D" w:rsidRDefault="00E1390B" w:rsidP="00FA0E8F">
      <w:pPr>
        <w:widowControl/>
        <w:spacing w:before="0" w:line="240" w:lineRule="auto"/>
        <w:contextualSpacing/>
        <w:jc w:val="left"/>
        <w:rPr>
          <w:sz w:val="22"/>
          <w:szCs w:val="22"/>
          <w:lang w:val="hr-HR"/>
        </w:rPr>
      </w:pPr>
    </w:p>
    <w:p w14:paraId="17906CD8" w14:textId="77777777" w:rsidR="00E1390B" w:rsidRPr="00472D6D" w:rsidRDefault="00E1390B" w:rsidP="00FA0E8F">
      <w:pPr>
        <w:keepNext/>
        <w:keepLines/>
        <w:widowControl/>
        <w:spacing w:before="0" w:line="240" w:lineRule="auto"/>
        <w:ind w:left="567" w:hanging="567"/>
        <w:contextualSpacing/>
        <w:jc w:val="left"/>
        <w:rPr>
          <w:i/>
          <w:sz w:val="22"/>
          <w:szCs w:val="22"/>
          <w:u w:val="single"/>
          <w:lang w:val="hr-HR"/>
        </w:rPr>
      </w:pPr>
      <w:r w:rsidRPr="00472D6D">
        <w:rPr>
          <w:i/>
          <w:sz w:val="22"/>
          <w:szCs w:val="22"/>
          <w:u w:val="single"/>
          <w:lang w:val="hr-HR"/>
        </w:rPr>
        <w:t xml:space="preserve">Žene s anovulacijom (uključujući </w:t>
      </w:r>
      <w:r w:rsidRPr="00472D6D">
        <w:rPr>
          <w:i/>
          <w:iCs/>
          <w:sz w:val="22"/>
          <w:szCs w:val="22"/>
          <w:u w:val="single"/>
          <w:lang w:val="hr-HR"/>
        </w:rPr>
        <w:t>i sindrom policističnih jajnika</w:t>
      </w:r>
      <w:r w:rsidRPr="00472D6D">
        <w:rPr>
          <w:i/>
          <w:sz w:val="22"/>
          <w:szCs w:val="22"/>
          <w:u w:val="single"/>
          <w:lang w:val="hr-HR"/>
        </w:rPr>
        <w:t>)</w:t>
      </w:r>
    </w:p>
    <w:p w14:paraId="1AAC5451" w14:textId="44CACC13"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se može davati u obliku dnevnih injekcija. U </w:t>
      </w:r>
      <w:r w:rsidR="003952B4">
        <w:rPr>
          <w:sz w:val="22"/>
          <w:szCs w:val="22"/>
          <w:lang w:val="hr-HR"/>
        </w:rPr>
        <w:t>bolesnica</w:t>
      </w:r>
      <w:r w:rsidR="00E1390B" w:rsidRPr="00472D6D">
        <w:rPr>
          <w:sz w:val="22"/>
          <w:szCs w:val="22"/>
          <w:lang w:val="hr-HR"/>
        </w:rPr>
        <w:t xml:space="preserve"> s menstruacijom terapiju treba započeti unutar prvih 7 dana od početka menstrualnog ciklusa.</w:t>
      </w:r>
    </w:p>
    <w:p w14:paraId="602B6397" w14:textId="77777777" w:rsidR="00E1390B" w:rsidRPr="00472D6D" w:rsidRDefault="00E1390B" w:rsidP="00FA0E8F">
      <w:pPr>
        <w:widowControl/>
        <w:spacing w:before="0" w:line="240" w:lineRule="auto"/>
        <w:contextualSpacing/>
        <w:jc w:val="left"/>
        <w:rPr>
          <w:sz w:val="22"/>
          <w:szCs w:val="22"/>
          <w:lang w:val="hr-HR"/>
        </w:rPr>
      </w:pPr>
    </w:p>
    <w:p w14:paraId="7B989296" w14:textId="446D9E80"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Uobičajeni režim započinje sa </w:t>
      </w:r>
      <w:r w:rsidR="00CD7FF2" w:rsidRPr="00472D6D">
        <w:rPr>
          <w:sz w:val="22"/>
          <w:szCs w:val="22"/>
          <w:lang w:val="hr-HR"/>
        </w:rPr>
        <w:t>75</w:t>
      </w:r>
      <w:r w:rsidR="00CD7FF2" w:rsidRPr="00472D6D">
        <w:rPr>
          <w:sz w:val="22"/>
          <w:szCs w:val="22"/>
          <w:lang w:val="hr-HR"/>
        </w:rPr>
        <w:noBreakHyphen/>
        <w:t>150 IU</w:t>
      </w:r>
      <w:r w:rsidRPr="00472D6D">
        <w:rPr>
          <w:sz w:val="22"/>
          <w:szCs w:val="22"/>
          <w:lang w:val="hr-HR"/>
        </w:rPr>
        <w:t xml:space="preserve"> FSH na dan te se povećava za 37,5 ili 75</w:t>
      </w:r>
      <w:r w:rsidR="00CD7FF2" w:rsidRPr="00472D6D">
        <w:rPr>
          <w:sz w:val="22"/>
          <w:szCs w:val="22"/>
          <w:lang w:val="hr-HR"/>
        </w:rPr>
        <w:t> IU</w:t>
      </w:r>
      <w:r w:rsidRPr="00472D6D">
        <w:rPr>
          <w:sz w:val="22"/>
          <w:szCs w:val="22"/>
          <w:lang w:val="hr-HR"/>
        </w:rPr>
        <w:t xml:space="preserve"> u intervalima od 7 ili još bolje 14 dana, po potrebi, kako bi se postigao odgovarajući, ali ne i prejaki odgovor. Terapiju treba prilagoditi individualnom odgovoru </w:t>
      </w:r>
      <w:r w:rsidR="00084D3B">
        <w:rPr>
          <w:sz w:val="22"/>
          <w:szCs w:val="22"/>
          <w:lang w:val="hr-HR"/>
        </w:rPr>
        <w:t>bolesnice</w:t>
      </w:r>
      <w:r w:rsidRPr="00472D6D">
        <w:rPr>
          <w:sz w:val="22"/>
          <w:szCs w:val="22"/>
          <w:lang w:val="hr-HR"/>
        </w:rPr>
        <w:t xml:space="preserve"> koji procjenjujemo mjerenjem veličine folikula ultrazvukom i/ili mjerenjem </w:t>
      </w:r>
      <w:r w:rsidR="003B39E8" w:rsidRPr="00472D6D">
        <w:rPr>
          <w:sz w:val="22"/>
          <w:szCs w:val="22"/>
          <w:lang w:val="hr-HR"/>
        </w:rPr>
        <w:t>lučenja</w:t>
      </w:r>
      <w:r w:rsidRPr="00472D6D">
        <w:rPr>
          <w:sz w:val="22"/>
          <w:szCs w:val="22"/>
          <w:lang w:val="hr-HR"/>
        </w:rPr>
        <w:t xml:space="preserve"> estrogena. Najveća dnevna doza obično nije veća od 225</w:t>
      </w:r>
      <w:r w:rsidR="00CD7FF2" w:rsidRPr="00472D6D">
        <w:rPr>
          <w:sz w:val="22"/>
          <w:szCs w:val="22"/>
          <w:lang w:val="hr-HR"/>
        </w:rPr>
        <w:t> IU</w:t>
      </w:r>
      <w:r w:rsidRPr="00472D6D">
        <w:rPr>
          <w:sz w:val="22"/>
          <w:szCs w:val="22"/>
          <w:lang w:val="hr-HR"/>
        </w:rPr>
        <w:t xml:space="preserve"> FSH. Ukoliko nema povoljnog odgovora </w:t>
      </w:r>
      <w:r w:rsidR="003952B4">
        <w:rPr>
          <w:sz w:val="22"/>
          <w:szCs w:val="22"/>
          <w:lang w:val="hr-HR"/>
        </w:rPr>
        <w:t>bolesnice</w:t>
      </w:r>
      <w:r w:rsidRPr="00472D6D">
        <w:rPr>
          <w:sz w:val="22"/>
          <w:szCs w:val="22"/>
          <w:lang w:val="hr-HR"/>
        </w:rPr>
        <w:t xml:space="preserve"> </w:t>
      </w:r>
      <w:r w:rsidR="003B39E8" w:rsidRPr="00472D6D">
        <w:rPr>
          <w:sz w:val="22"/>
          <w:szCs w:val="22"/>
          <w:lang w:val="hr-HR"/>
        </w:rPr>
        <w:t xml:space="preserve">nakon </w:t>
      </w:r>
      <w:r w:rsidRPr="00472D6D">
        <w:rPr>
          <w:sz w:val="22"/>
          <w:szCs w:val="22"/>
          <w:lang w:val="hr-HR"/>
        </w:rPr>
        <w:t xml:space="preserve">4 tjedna od početka terapije, taj ciklus treba prekinuti, </w:t>
      </w:r>
      <w:r w:rsidR="003B39E8" w:rsidRPr="00472D6D">
        <w:rPr>
          <w:sz w:val="22"/>
          <w:szCs w:val="22"/>
          <w:lang w:val="hr-HR"/>
        </w:rPr>
        <w:t xml:space="preserve">napraviti </w:t>
      </w:r>
      <w:r w:rsidRPr="00472D6D">
        <w:rPr>
          <w:sz w:val="22"/>
          <w:szCs w:val="22"/>
          <w:lang w:val="hr-HR"/>
        </w:rPr>
        <w:t xml:space="preserve">procjenu stanja </w:t>
      </w:r>
      <w:r w:rsidR="003952B4">
        <w:rPr>
          <w:sz w:val="22"/>
          <w:szCs w:val="22"/>
          <w:lang w:val="hr-HR"/>
        </w:rPr>
        <w:t>bolesnice</w:t>
      </w:r>
      <w:r w:rsidRPr="00472D6D">
        <w:rPr>
          <w:sz w:val="22"/>
          <w:szCs w:val="22"/>
          <w:lang w:val="hr-HR"/>
        </w:rPr>
        <w:t xml:space="preserve">, nakon čega </w:t>
      </w:r>
      <w:r w:rsidR="003952B4">
        <w:rPr>
          <w:sz w:val="22"/>
          <w:szCs w:val="22"/>
          <w:lang w:val="hr-HR"/>
        </w:rPr>
        <w:t>bolesnica</w:t>
      </w:r>
      <w:r w:rsidRPr="00472D6D">
        <w:rPr>
          <w:sz w:val="22"/>
          <w:szCs w:val="22"/>
          <w:lang w:val="hr-HR"/>
        </w:rPr>
        <w:t xml:space="preserve"> treba ponovo započeti terapiju s većom početnom dozom od one u prekinutom ciklusu.</w:t>
      </w:r>
    </w:p>
    <w:p w14:paraId="273C7290" w14:textId="77777777" w:rsidR="00E1390B" w:rsidRPr="00472D6D" w:rsidRDefault="00E1390B" w:rsidP="00FA0E8F">
      <w:pPr>
        <w:widowControl/>
        <w:spacing w:before="0" w:line="240" w:lineRule="auto"/>
        <w:contextualSpacing/>
        <w:jc w:val="left"/>
        <w:rPr>
          <w:sz w:val="22"/>
          <w:szCs w:val="22"/>
          <w:lang w:val="hr-HR"/>
        </w:rPr>
      </w:pPr>
    </w:p>
    <w:p w14:paraId="5503D1B5" w14:textId="3C66741C"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Kada je postignut optimal</w:t>
      </w:r>
      <w:r w:rsidR="00A05ACF" w:rsidRPr="00472D6D">
        <w:rPr>
          <w:sz w:val="22"/>
          <w:szCs w:val="22"/>
          <w:lang w:val="hr-HR"/>
        </w:rPr>
        <w:t>an</w:t>
      </w:r>
      <w:r w:rsidRPr="00472D6D">
        <w:rPr>
          <w:sz w:val="22"/>
          <w:szCs w:val="22"/>
          <w:lang w:val="hr-HR"/>
        </w:rPr>
        <w:t xml:space="preserve"> </w:t>
      </w:r>
      <w:r w:rsidR="00EA27D8" w:rsidRPr="00472D6D">
        <w:rPr>
          <w:sz w:val="22"/>
          <w:szCs w:val="22"/>
          <w:lang w:val="hr-HR"/>
        </w:rPr>
        <w:t>odgovor</w:t>
      </w:r>
      <w:r w:rsidRPr="00472D6D">
        <w:rPr>
          <w:sz w:val="22"/>
          <w:szCs w:val="22"/>
          <w:lang w:val="hr-HR"/>
        </w:rPr>
        <w:t>, potrebno je dati jednu injekciju od 250</w:t>
      </w:r>
      <w:r w:rsidR="000129AA" w:rsidRPr="00472D6D">
        <w:rPr>
          <w:sz w:val="22"/>
          <w:szCs w:val="22"/>
          <w:lang w:val="hr-HR"/>
        </w:rPr>
        <w:t> mikrograma</w:t>
      </w:r>
      <w:r w:rsidRPr="00472D6D">
        <w:rPr>
          <w:sz w:val="22"/>
          <w:szCs w:val="22"/>
          <w:lang w:val="hr-HR"/>
        </w:rPr>
        <w:t xml:space="preserve"> rekombinantnog ljudskog koriogonadotropina alfa (</w:t>
      </w:r>
      <w:r w:rsidR="00CD7FF2" w:rsidRPr="00472D6D">
        <w:rPr>
          <w:sz w:val="22"/>
          <w:szCs w:val="22"/>
          <w:lang w:val="hr-HR"/>
        </w:rPr>
        <w:t>r</w:t>
      </w:r>
      <w:r w:rsidR="00CD7FF2" w:rsidRPr="00472D6D">
        <w:rPr>
          <w:sz w:val="22"/>
          <w:szCs w:val="22"/>
          <w:lang w:val="hr-HR"/>
        </w:rPr>
        <w:noBreakHyphen/>
        <w:t>hCG</w:t>
      </w:r>
      <w:r w:rsidRPr="00472D6D">
        <w:rPr>
          <w:sz w:val="22"/>
          <w:szCs w:val="22"/>
          <w:lang w:val="hr-HR"/>
        </w:rPr>
        <w:t>) ili 5000</w:t>
      </w:r>
      <w:r w:rsidR="00CD7FF2" w:rsidRPr="00472D6D">
        <w:rPr>
          <w:sz w:val="22"/>
          <w:szCs w:val="22"/>
          <w:lang w:val="hr-HR"/>
        </w:rPr>
        <w:t> IU</w:t>
      </w:r>
      <w:r w:rsidRPr="00472D6D">
        <w:rPr>
          <w:sz w:val="22"/>
          <w:szCs w:val="22"/>
          <w:lang w:val="hr-HR"/>
        </w:rPr>
        <w:t xml:space="preserve"> do 1</w:t>
      </w:r>
      <w:r w:rsidR="000F533B" w:rsidRPr="00472D6D">
        <w:rPr>
          <w:sz w:val="22"/>
          <w:szCs w:val="22"/>
          <w:lang w:val="hr-HR"/>
        </w:rPr>
        <w:t>0 0</w:t>
      </w:r>
      <w:r w:rsidRPr="00472D6D">
        <w:rPr>
          <w:sz w:val="22"/>
          <w:szCs w:val="22"/>
          <w:lang w:val="hr-HR"/>
        </w:rPr>
        <w:t>00</w:t>
      </w:r>
      <w:r w:rsidR="00CD7FF2" w:rsidRPr="00472D6D">
        <w:rPr>
          <w:sz w:val="22"/>
          <w:szCs w:val="22"/>
          <w:lang w:val="hr-HR"/>
        </w:rPr>
        <w:t> IU</w:t>
      </w:r>
      <w:r w:rsidRPr="00472D6D">
        <w:rPr>
          <w:sz w:val="22"/>
          <w:szCs w:val="22"/>
          <w:lang w:val="hr-HR"/>
        </w:rPr>
        <w:t xml:space="preserve"> hCG od 24 do 48</w:t>
      </w:r>
      <w:r w:rsidR="004D464A" w:rsidRPr="00472D6D">
        <w:rPr>
          <w:sz w:val="22"/>
          <w:szCs w:val="22"/>
          <w:lang w:val="hr-HR"/>
        </w:rPr>
        <w:t> </w:t>
      </w:r>
      <w:r w:rsidRPr="00472D6D">
        <w:rPr>
          <w:sz w:val="22"/>
          <w:szCs w:val="22"/>
          <w:lang w:val="hr-HR"/>
        </w:rPr>
        <w:t xml:space="preserve">sati nakon zadnje injekcije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w:t>
      </w:r>
      <w:r w:rsidR="00084D3B">
        <w:rPr>
          <w:sz w:val="22"/>
          <w:szCs w:val="22"/>
          <w:lang w:val="hr-HR"/>
        </w:rPr>
        <w:t>Bolesnici</w:t>
      </w:r>
      <w:r w:rsidRPr="00472D6D">
        <w:rPr>
          <w:sz w:val="22"/>
          <w:szCs w:val="22"/>
          <w:lang w:val="hr-HR"/>
        </w:rPr>
        <w:t xml:space="preserve"> se preporučuje spolni odnos na dan injekcije hCG i dan poslije. Alternativa je provođenje intrauterine inseminacije (IUI).</w:t>
      </w:r>
    </w:p>
    <w:p w14:paraId="0E90ECF7" w14:textId="77777777" w:rsidR="00E1390B" w:rsidRPr="00472D6D" w:rsidRDefault="00E1390B" w:rsidP="00FA0E8F">
      <w:pPr>
        <w:widowControl/>
        <w:spacing w:before="0" w:line="240" w:lineRule="auto"/>
        <w:contextualSpacing/>
        <w:jc w:val="left"/>
        <w:rPr>
          <w:sz w:val="22"/>
          <w:szCs w:val="22"/>
          <w:lang w:val="hr-HR"/>
        </w:rPr>
      </w:pPr>
    </w:p>
    <w:p w14:paraId="68DF7BE5"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U slučaju pretjeran</w:t>
      </w:r>
      <w:r w:rsidR="00A05ACF" w:rsidRPr="00472D6D">
        <w:rPr>
          <w:sz w:val="22"/>
          <w:szCs w:val="22"/>
          <w:lang w:val="hr-HR"/>
        </w:rPr>
        <w:t>og</w:t>
      </w:r>
      <w:r w:rsidRPr="00472D6D">
        <w:rPr>
          <w:sz w:val="22"/>
          <w:szCs w:val="22"/>
          <w:lang w:val="hr-HR"/>
        </w:rPr>
        <w:t xml:space="preserve"> </w:t>
      </w:r>
      <w:r w:rsidR="00EA27D8" w:rsidRPr="00472D6D">
        <w:rPr>
          <w:sz w:val="22"/>
          <w:szCs w:val="22"/>
          <w:lang w:val="hr-HR"/>
        </w:rPr>
        <w:t>odgovora</w:t>
      </w:r>
      <w:r w:rsidRPr="00472D6D">
        <w:rPr>
          <w:sz w:val="22"/>
          <w:szCs w:val="22"/>
          <w:lang w:val="hr-HR"/>
        </w:rPr>
        <w:t xml:space="preserve">, potrebno je obustaviti terapiju i </w:t>
      </w:r>
      <w:r w:rsidR="00A05ACF" w:rsidRPr="00472D6D">
        <w:rPr>
          <w:sz w:val="22"/>
          <w:szCs w:val="22"/>
          <w:lang w:val="hr-HR"/>
        </w:rPr>
        <w:t xml:space="preserve">ne </w:t>
      </w:r>
      <w:r w:rsidRPr="00472D6D">
        <w:rPr>
          <w:sz w:val="22"/>
          <w:szCs w:val="22"/>
          <w:lang w:val="hr-HR"/>
        </w:rPr>
        <w:t>dati hCG (vidjeti dio</w:t>
      </w:r>
      <w:r w:rsidR="004C3837" w:rsidRPr="00472D6D">
        <w:rPr>
          <w:sz w:val="22"/>
          <w:szCs w:val="22"/>
          <w:lang w:val="hr-HR"/>
        </w:rPr>
        <w:t> </w:t>
      </w:r>
      <w:r w:rsidRPr="00472D6D">
        <w:rPr>
          <w:sz w:val="22"/>
          <w:szCs w:val="22"/>
          <w:lang w:val="hr-HR"/>
        </w:rPr>
        <w:t>4.4). Terapiju treba ponovo započeti u idućem ciklusu s manjom dozom u odnosu na prvi ciklus.</w:t>
      </w:r>
    </w:p>
    <w:p w14:paraId="60A0FAEC" w14:textId="77777777" w:rsidR="00E1390B" w:rsidRPr="00472D6D" w:rsidRDefault="00E1390B" w:rsidP="00FA0E8F">
      <w:pPr>
        <w:widowControl/>
        <w:spacing w:before="0" w:line="240" w:lineRule="auto"/>
        <w:contextualSpacing/>
        <w:jc w:val="left"/>
        <w:rPr>
          <w:sz w:val="22"/>
          <w:szCs w:val="22"/>
          <w:u w:val="single"/>
          <w:lang w:val="hr-HR"/>
        </w:rPr>
      </w:pPr>
    </w:p>
    <w:p w14:paraId="1AC71DCE" w14:textId="41812752"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lastRenderedPageBreak/>
        <w:t xml:space="preserve">Žene kod kojih se stimulira superovulacija za razvoj većeg broja folikula prije </w:t>
      </w:r>
      <w:r w:rsidRPr="00472D6D">
        <w:rPr>
          <w:i/>
          <w:iCs/>
          <w:sz w:val="22"/>
          <w:szCs w:val="22"/>
          <w:u w:val="single"/>
          <w:lang w:val="hr-HR"/>
        </w:rPr>
        <w:t>umjetne</w:t>
      </w:r>
      <w:r w:rsidRPr="00472D6D">
        <w:rPr>
          <w:i/>
          <w:sz w:val="22"/>
          <w:szCs w:val="22"/>
          <w:u w:val="single"/>
          <w:lang w:val="hr-HR"/>
        </w:rPr>
        <w:t xml:space="preserve"> oplodnje ili neke druge metode medicinski potpomognute </w:t>
      </w:r>
      <w:r w:rsidR="00A05ACF" w:rsidRPr="00472D6D">
        <w:rPr>
          <w:i/>
          <w:sz w:val="22"/>
          <w:szCs w:val="22"/>
          <w:u w:val="single"/>
          <w:lang w:val="hr-HR"/>
        </w:rPr>
        <w:t>oplodnje</w:t>
      </w:r>
    </w:p>
    <w:p w14:paraId="63CF3B28" w14:textId="0E0A7AEA"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Uobičajeni režim terapije za superovulaciju uključuje davanje </w:t>
      </w:r>
      <w:r w:rsidR="00CD7FF2" w:rsidRPr="00472D6D">
        <w:rPr>
          <w:sz w:val="22"/>
          <w:szCs w:val="22"/>
          <w:lang w:val="hr-HR"/>
        </w:rPr>
        <w:t>150</w:t>
      </w:r>
      <w:r w:rsidR="00CD7FF2" w:rsidRPr="00472D6D">
        <w:rPr>
          <w:sz w:val="22"/>
          <w:szCs w:val="22"/>
          <w:lang w:val="hr-HR"/>
        </w:rPr>
        <w:noBreakHyphen/>
        <w:t>225 IU</w:t>
      </w:r>
      <w:r w:rsidRPr="00472D6D">
        <w:rPr>
          <w:sz w:val="22"/>
          <w:szCs w:val="22"/>
          <w:lang w:val="hr-HR"/>
        </w:rPr>
        <w:t xml:space="preserv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svaki dan, s početkom 2. ili 3. dana ciklusa. </w:t>
      </w:r>
      <w:r w:rsidR="004521F0" w:rsidRPr="00472D6D">
        <w:rPr>
          <w:sz w:val="22"/>
          <w:szCs w:val="22"/>
          <w:lang w:val="hr-HR"/>
        </w:rPr>
        <w:t>Liječenje se</w:t>
      </w:r>
      <w:r w:rsidRPr="00472D6D">
        <w:rPr>
          <w:sz w:val="22"/>
          <w:szCs w:val="22"/>
          <w:lang w:val="hr-HR"/>
        </w:rPr>
        <w:t xml:space="preserve"> nastavlja sve dok se ne postigne odgovarajući razvoj folikula (što se procjenjuje praćenjem koncentracije estrogena u serumu i/ili pregledom ultrazvukom), a doze se prilagođavaju ovisno o odgovoru </w:t>
      </w:r>
      <w:r w:rsidR="00084D3B">
        <w:rPr>
          <w:sz w:val="22"/>
          <w:szCs w:val="22"/>
          <w:lang w:val="hr-HR"/>
        </w:rPr>
        <w:t>bolesnice</w:t>
      </w:r>
      <w:r w:rsidRPr="00472D6D">
        <w:rPr>
          <w:sz w:val="22"/>
          <w:szCs w:val="22"/>
          <w:lang w:val="hr-HR"/>
        </w:rPr>
        <w:t>, uobičajeno sve do maksimalnih 450</w:t>
      </w:r>
      <w:r w:rsidR="00CD7FF2" w:rsidRPr="00472D6D">
        <w:rPr>
          <w:sz w:val="22"/>
          <w:szCs w:val="22"/>
          <w:lang w:val="hr-HR"/>
        </w:rPr>
        <w:t> IU</w:t>
      </w:r>
      <w:r w:rsidRPr="00472D6D">
        <w:rPr>
          <w:sz w:val="22"/>
          <w:szCs w:val="22"/>
          <w:lang w:val="hr-HR"/>
        </w:rPr>
        <w:t xml:space="preserve"> na dan. Općenito, adekvatni razvoj folikula postiže se prosječno 10. dan terapije (raspon je od 5 do 20</w:t>
      </w:r>
      <w:r w:rsidR="004D464A" w:rsidRPr="00472D6D">
        <w:rPr>
          <w:sz w:val="22"/>
          <w:szCs w:val="22"/>
          <w:lang w:val="hr-HR"/>
        </w:rPr>
        <w:t> </w:t>
      </w:r>
      <w:r w:rsidRPr="00472D6D">
        <w:rPr>
          <w:sz w:val="22"/>
          <w:szCs w:val="22"/>
          <w:lang w:val="hr-HR"/>
        </w:rPr>
        <w:t>dana).</w:t>
      </w:r>
    </w:p>
    <w:p w14:paraId="201D46C6" w14:textId="77777777" w:rsidR="00E1390B" w:rsidRPr="00472D6D" w:rsidRDefault="00E1390B" w:rsidP="00FA0E8F">
      <w:pPr>
        <w:widowControl/>
        <w:spacing w:before="0" w:line="240" w:lineRule="auto"/>
        <w:contextualSpacing/>
        <w:jc w:val="left"/>
        <w:rPr>
          <w:sz w:val="22"/>
          <w:szCs w:val="22"/>
          <w:lang w:val="hr-HR"/>
        </w:rPr>
      </w:pPr>
    </w:p>
    <w:p w14:paraId="1E30DA38" w14:textId="77777777" w:rsidR="00E1390B" w:rsidRPr="00472D6D" w:rsidRDefault="00CA5D8D" w:rsidP="00FA0E8F">
      <w:pPr>
        <w:widowControl/>
        <w:spacing w:before="0" w:line="240" w:lineRule="auto"/>
        <w:contextualSpacing/>
        <w:jc w:val="left"/>
        <w:rPr>
          <w:sz w:val="22"/>
          <w:szCs w:val="22"/>
          <w:lang w:val="hr-HR"/>
        </w:rPr>
      </w:pPr>
      <w:r w:rsidRPr="00472D6D">
        <w:rPr>
          <w:sz w:val="22"/>
          <w:szCs w:val="22"/>
          <w:lang w:val="hr-HR"/>
        </w:rPr>
        <w:t>Svaka</w:t>
      </w:r>
      <w:r w:rsidR="00E1390B" w:rsidRPr="00472D6D">
        <w:rPr>
          <w:sz w:val="22"/>
          <w:szCs w:val="22"/>
          <w:lang w:val="hr-HR"/>
        </w:rPr>
        <w:t xml:space="preserve"> injekcija od 250</w:t>
      </w:r>
      <w:r w:rsidR="000129AA" w:rsidRPr="00472D6D">
        <w:rPr>
          <w:sz w:val="22"/>
          <w:szCs w:val="22"/>
          <w:lang w:val="hr-HR"/>
        </w:rPr>
        <w:t> </w:t>
      </w:r>
      <w:r w:rsidR="00EA27D8" w:rsidRPr="00472D6D">
        <w:rPr>
          <w:sz w:val="22"/>
          <w:szCs w:val="22"/>
          <w:lang w:val="hr-HR"/>
        </w:rPr>
        <w:t>mikrograma</w:t>
      </w:r>
      <w:r w:rsidR="00E1390B" w:rsidRPr="00472D6D">
        <w:rPr>
          <w:sz w:val="22"/>
          <w:szCs w:val="22"/>
          <w:lang w:val="hr-HR"/>
        </w:rPr>
        <w:t xml:space="preserve"> rekombiniranog </w:t>
      </w:r>
      <w:r w:rsidR="00CD7FF2" w:rsidRPr="00472D6D">
        <w:rPr>
          <w:sz w:val="22"/>
          <w:szCs w:val="22"/>
          <w:lang w:val="hr-HR"/>
        </w:rPr>
        <w:t>r</w:t>
      </w:r>
      <w:r w:rsidR="00CD7FF2" w:rsidRPr="00472D6D">
        <w:rPr>
          <w:sz w:val="22"/>
          <w:szCs w:val="22"/>
          <w:lang w:val="hr-HR"/>
        </w:rPr>
        <w:noBreakHyphen/>
        <w:t>hCG</w:t>
      </w:r>
      <w:r w:rsidR="00E1390B" w:rsidRPr="00472D6D">
        <w:rPr>
          <w:sz w:val="22"/>
          <w:szCs w:val="22"/>
          <w:lang w:val="hr-HR"/>
        </w:rPr>
        <w:t xml:space="preserve"> ili 5000 od </w:t>
      </w:r>
      <w:r w:rsidR="005A0979" w:rsidRPr="00472D6D">
        <w:rPr>
          <w:sz w:val="22"/>
          <w:szCs w:val="22"/>
          <w:lang w:val="hr-HR"/>
        </w:rPr>
        <w:t xml:space="preserve">najviše </w:t>
      </w:r>
      <w:r w:rsidR="00E1390B" w:rsidRPr="00472D6D">
        <w:rPr>
          <w:sz w:val="22"/>
          <w:szCs w:val="22"/>
          <w:lang w:val="hr-HR"/>
        </w:rPr>
        <w:t>1</w:t>
      </w:r>
      <w:r w:rsidR="000F533B" w:rsidRPr="00472D6D">
        <w:rPr>
          <w:sz w:val="22"/>
          <w:szCs w:val="22"/>
          <w:lang w:val="hr-HR"/>
        </w:rPr>
        <w:t>0 0</w:t>
      </w:r>
      <w:r w:rsidR="00E1390B" w:rsidRPr="00472D6D">
        <w:rPr>
          <w:sz w:val="22"/>
          <w:szCs w:val="22"/>
          <w:lang w:val="hr-HR"/>
        </w:rPr>
        <w:t>00</w:t>
      </w:r>
      <w:r w:rsidR="00CD7FF2" w:rsidRPr="00472D6D">
        <w:rPr>
          <w:sz w:val="22"/>
          <w:szCs w:val="22"/>
          <w:lang w:val="hr-HR"/>
        </w:rPr>
        <w:t> IU</w:t>
      </w:r>
      <w:r w:rsidR="00E1390B" w:rsidRPr="00472D6D">
        <w:rPr>
          <w:sz w:val="22"/>
          <w:szCs w:val="22"/>
          <w:lang w:val="hr-HR"/>
        </w:rPr>
        <w:t xml:space="preserve"> hCG daje se od 24 do 48 sati nakon zadnje injekcije lijeka </w:t>
      </w:r>
      <w:r w:rsidR="00197443" w:rsidRPr="00472D6D">
        <w:rPr>
          <w:sz w:val="22"/>
          <w:szCs w:val="22"/>
          <w:lang w:val="hr-HR"/>
        </w:rPr>
        <w:t>GONAL</w:t>
      </w:r>
      <w:r w:rsidR="00197443" w:rsidRPr="00472D6D">
        <w:rPr>
          <w:sz w:val="22"/>
          <w:szCs w:val="22"/>
          <w:lang w:val="hr-HR"/>
        </w:rPr>
        <w:noBreakHyphen/>
        <w:t>f</w:t>
      </w:r>
      <w:r w:rsidR="00E1390B" w:rsidRPr="00472D6D">
        <w:rPr>
          <w:sz w:val="22"/>
          <w:szCs w:val="22"/>
          <w:lang w:val="hr-HR"/>
        </w:rPr>
        <w:t xml:space="preserve"> kako bi se potaknulo konačno sazrijevanje folikula.</w:t>
      </w:r>
    </w:p>
    <w:p w14:paraId="53306A56" w14:textId="77777777" w:rsidR="00E1390B" w:rsidRPr="00472D6D" w:rsidRDefault="00E1390B" w:rsidP="00FA0E8F">
      <w:pPr>
        <w:widowControl/>
        <w:spacing w:before="0" w:line="240" w:lineRule="auto"/>
        <w:contextualSpacing/>
        <w:jc w:val="left"/>
        <w:rPr>
          <w:sz w:val="22"/>
          <w:szCs w:val="22"/>
          <w:lang w:val="hr-HR"/>
        </w:rPr>
      </w:pPr>
    </w:p>
    <w:p w14:paraId="036C56D6"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Uobičajena je </w:t>
      </w:r>
      <w:r w:rsidR="005A0979" w:rsidRPr="00472D6D">
        <w:rPr>
          <w:sz w:val="22"/>
          <w:szCs w:val="22"/>
          <w:lang w:val="hr-HR"/>
        </w:rPr>
        <w:t xml:space="preserve">primjena </w:t>
      </w:r>
      <w:r w:rsidRPr="00472D6D">
        <w:rPr>
          <w:sz w:val="22"/>
          <w:szCs w:val="22"/>
          <w:lang w:val="hr-HR"/>
        </w:rPr>
        <w:t xml:space="preserve">agonista ili antagonista hormona koji otpušta gonadotropin (GnRH) kako bi se negativnom povratnom spregom suprimirao porast endogenog LH i kontrolirala tonička razina LH. Po uobičajenom protokolu, terapija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započinje približno 2 tjedna od početka terapije agonistom, a oba se lijeka nastavljaju davati dok se ne postigne zadovoljavajući razvoj folikula. Primjerice, nakon 2 tjedna primjene agonista, započinje davanje </w:t>
      </w:r>
      <w:r w:rsidR="00CD7FF2" w:rsidRPr="00472D6D">
        <w:rPr>
          <w:sz w:val="22"/>
          <w:szCs w:val="22"/>
          <w:lang w:val="hr-HR"/>
        </w:rPr>
        <w:t>150</w:t>
      </w:r>
      <w:r w:rsidR="00CD7FF2" w:rsidRPr="00472D6D">
        <w:rPr>
          <w:sz w:val="22"/>
          <w:szCs w:val="22"/>
          <w:lang w:val="hr-HR"/>
        </w:rPr>
        <w:noBreakHyphen/>
        <w:t>225 IU</w:t>
      </w:r>
      <w:r w:rsidRPr="00472D6D">
        <w:rPr>
          <w:sz w:val="22"/>
          <w:szCs w:val="22"/>
          <w:lang w:val="hr-HR"/>
        </w:rPr>
        <w:t xml:space="preserv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tijekom prvih 7 dana. Nakon toga, doza se prilagođava ovisno o odgovoru jajnika. </w:t>
      </w:r>
    </w:p>
    <w:p w14:paraId="6E4C114D" w14:textId="77777777" w:rsidR="00E1390B" w:rsidRPr="00472D6D" w:rsidRDefault="00E1390B" w:rsidP="00FA0E8F">
      <w:pPr>
        <w:widowControl/>
        <w:spacing w:before="0" w:line="240" w:lineRule="auto"/>
        <w:contextualSpacing/>
        <w:jc w:val="left"/>
        <w:rPr>
          <w:sz w:val="22"/>
          <w:szCs w:val="22"/>
          <w:lang w:val="hr-HR"/>
        </w:rPr>
      </w:pPr>
    </w:p>
    <w:p w14:paraId="7740B4B3"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Sveukupno iskustvo s umjetnom oplodnjom upućuje na to da, općenito,</w:t>
      </w:r>
      <w:r w:rsidR="005A0979" w:rsidRPr="00472D6D">
        <w:rPr>
          <w:sz w:val="22"/>
          <w:szCs w:val="22"/>
          <w:lang w:val="hr-HR"/>
        </w:rPr>
        <w:t xml:space="preserve"> stopa</w:t>
      </w:r>
      <w:r w:rsidRPr="00472D6D">
        <w:rPr>
          <w:sz w:val="22"/>
          <w:szCs w:val="22"/>
          <w:lang w:val="hr-HR"/>
        </w:rPr>
        <w:t xml:space="preserve"> uspješnosti terapije ostaje jednak prilikom prva 4 pokušaja, a potom se postupno smanjuje.</w:t>
      </w:r>
    </w:p>
    <w:p w14:paraId="08612F71" w14:textId="77777777" w:rsidR="00E1390B" w:rsidRPr="00472D6D" w:rsidRDefault="00E1390B" w:rsidP="00FA0E8F">
      <w:pPr>
        <w:widowControl/>
        <w:spacing w:before="0" w:line="240" w:lineRule="auto"/>
        <w:contextualSpacing/>
        <w:jc w:val="left"/>
        <w:rPr>
          <w:sz w:val="22"/>
          <w:szCs w:val="22"/>
          <w:lang w:val="hr-HR"/>
        </w:rPr>
      </w:pPr>
    </w:p>
    <w:p w14:paraId="1365B1A2" w14:textId="431A2C23"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 xml:space="preserve">Žene s anovulacijom kao posljedicom </w:t>
      </w:r>
      <w:r w:rsidR="005A0979" w:rsidRPr="00472D6D">
        <w:rPr>
          <w:i/>
          <w:sz w:val="22"/>
          <w:szCs w:val="22"/>
          <w:u w:val="single"/>
          <w:lang w:val="hr-HR"/>
        </w:rPr>
        <w:t>teškog</w:t>
      </w:r>
      <w:r w:rsidRPr="00472D6D">
        <w:rPr>
          <w:i/>
          <w:sz w:val="22"/>
          <w:szCs w:val="22"/>
          <w:u w:val="single"/>
          <w:lang w:val="hr-HR"/>
        </w:rPr>
        <w:t xml:space="preserve"> nedostatka LH i FSH</w:t>
      </w:r>
    </w:p>
    <w:p w14:paraId="3F5C5471" w14:textId="5E1C1F58"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Kod žena s nedostatkom LH i FSH (hipogonadotropni hipogonadizam), cilj terapije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 kombinaciji s lutropinom alfa je razviti jedan zreli Graafov folikul iz kojeg će se osloboditi oocite nakon davanja humanog korionskog gonadotropina (hCG).</w:t>
      </w:r>
      <w:r w:rsidR="00CD7FF2" w:rsidRPr="00472D6D">
        <w:rPr>
          <w:sz w:val="22"/>
          <w:szCs w:val="22"/>
          <w:lang w:val="hr-HR"/>
        </w:rPr>
        <w:t xml:space="preserve">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bi trebalo davati u obliku dnevnih injekcija paralelno s lutropinom alfa. Budući da ove </w:t>
      </w:r>
      <w:r w:rsidR="00084D3B">
        <w:rPr>
          <w:sz w:val="22"/>
          <w:szCs w:val="22"/>
          <w:lang w:val="hr-HR"/>
        </w:rPr>
        <w:t>bolesnice</w:t>
      </w:r>
      <w:r w:rsidRPr="00472D6D">
        <w:rPr>
          <w:sz w:val="22"/>
          <w:szCs w:val="22"/>
          <w:lang w:val="hr-HR"/>
        </w:rPr>
        <w:t xml:space="preserve"> pate od amenoreje i imaju slabo lučenje endogenog estrogena, terapija se može započeti u bilo kojem trenutku.</w:t>
      </w:r>
    </w:p>
    <w:p w14:paraId="54203C8E" w14:textId="77777777" w:rsidR="00E1390B" w:rsidRPr="00472D6D" w:rsidRDefault="00E1390B" w:rsidP="00FA0E8F">
      <w:pPr>
        <w:widowControl/>
        <w:spacing w:before="0" w:line="240" w:lineRule="auto"/>
        <w:contextualSpacing/>
        <w:jc w:val="left"/>
        <w:rPr>
          <w:sz w:val="22"/>
          <w:szCs w:val="22"/>
          <w:lang w:val="hr-HR"/>
        </w:rPr>
      </w:pPr>
    </w:p>
    <w:p w14:paraId="73BFF4B1" w14:textId="77EB4AA2"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Preporučeni režim terapije započinje sa 75</w:t>
      </w:r>
      <w:r w:rsidR="00CD7FF2" w:rsidRPr="00472D6D">
        <w:rPr>
          <w:sz w:val="22"/>
          <w:szCs w:val="22"/>
          <w:lang w:val="hr-HR"/>
        </w:rPr>
        <w:t> IU</w:t>
      </w:r>
      <w:r w:rsidRPr="00472D6D">
        <w:rPr>
          <w:sz w:val="22"/>
          <w:szCs w:val="22"/>
          <w:lang w:val="hr-HR"/>
        </w:rPr>
        <w:t xml:space="preserve"> lutropina alfa dnevno, zajedno sa </w:t>
      </w:r>
      <w:r w:rsidR="00CD7FF2" w:rsidRPr="00472D6D">
        <w:rPr>
          <w:sz w:val="22"/>
          <w:szCs w:val="22"/>
          <w:lang w:val="hr-HR"/>
        </w:rPr>
        <w:t>75</w:t>
      </w:r>
      <w:r w:rsidR="00CD7FF2" w:rsidRPr="00472D6D">
        <w:rPr>
          <w:sz w:val="22"/>
          <w:szCs w:val="22"/>
          <w:lang w:val="hr-HR"/>
        </w:rPr>
        <w:noBreakHyphen/>
        <w:t>150 IU</w:t>
      </w:r>
      <w:r w:rsidRPr="00472D6D">
        <w:rPr>
          <w:sz w:val="22"/>
          <w:szCs w:val="22"/>
          <w:lang w:val="hr-HR"/>
        </w:rPr>
        <w:t xml:space="preserve"> FSH. Terapiju treba prilagoditi individualnom odgovoru </w:t>
      </w:r>
      <w:r w:rsidR="00084D3B">
        <w:rPr>
          <w:sz w:val="22"/>
          <w:szCs w:val="22"/>
          <w:lang w:val="hr-HR"/>
        </w:rPr>
        <w:t>bolesnice</w:t>
      </w:r>
      <w:r w:rsidRPr="00472D6D">
        <w:rPr>
          <w:sz w:val="22"/>
          <w:szCs w:val="22"/>
          <w:lang w:val="hr-HR"/>
        </w:rPr>
        <w:t xml:space="preserve"> koji procjenjujemo mjerenjem veličine folikula ultrazvukom i/ili mjerenjem odgovora estrogena.</w:t>
      </w:r>
    </w:p>
    <w:p w14:paraId="261B13BA" w14:textId="77777777" w:rsidR="00E1390B" w:rsidRPr="00472D6D" w:rsidRDefault="00E1390B" w:rsidP="00FA0E8F">
      <w:pPr>
        <w:widowControl/>
        <w:spacing w:before="0" w:line="240" w:lineRule="auto"/>
        <w:contextualSpacing/>
        <w:jc w:val="left"/>
        <w:rPr>
          <w:sz w:val="22"/>
          <w:szCs w:val="22"/>
          <w:lang w:val="hr-HR"/>
        </w:rPr>
      </w:pPr>
    </w:p>
    <w:p w14:paraId="77D08FEC"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Ako se čini da bi povećanje doze FSH bilo odgovarajuće, </w:t>
      </w:r>
      <w:r w:rsidR="002D54A2" w:rsidRPr="00472D6D">
        <w:rPr>
          <w:sz w:val="22"/>
          <w:szCs w:val="22"/>
          <w:lang w:val="hr-HR"/>
        </w:rPr>
        <w:t>p</w:t>
      </w:r>
      <w:r w:rsidR="002C2B21" w:rsidRPr="00472D6D">
        <w:rPr>
          <w:sz w:val="22"/>
          <w:szCs w:val="22"/>
          <w:lang w:val="hr-HR"/>
        </w:rPr>
        <w:t>odešavanje doze</w:t>
      </w:r>
      <w:r w:rsidRPr="00472D6D">
        <w:rPr>
          <w:sz w:val="22"/>
          <w:szCs w:val="22"/>
          <w:lang w:val="hr-HR"/>
        </w:rPr>
        <w:t xml:space="preserve"> bi se trebala izvršiti u intervalima od 7 do 14 dana</w:t>
      </w:r>
      <w:r w:rsidR="00D5023E" w:rsidRPr="00472D6D">
        <w:rPr>
          <w:sz w:val="22"/>
          <w:szCs w:val="22"/>
          <w:lang w:val="hr-HR"/>
        </w:rPr>
        <w:t xml:space="preserve"> i najbolje u koracima povećanja od po</w:t>
      </w:r>
      <w:r w:rsidRPr="00472D6D">
        <w:rPr>
          <w:sz w:val="22"/>
          <w:szCs w:val="22"/>
          <w:lang w:val="hr-HR"/>
        </w:rPr>
        <w:t xml:space="preserve"> </w:t>
      </w:r>
      <w:r w:rsidR="00CD7FF2" w:rsidRPr="00472D6D">
        <w:rPr>
          <w:sz w:val="22"/>
          <w:szCs w:val="22"/>
          <w:lang w:val="hr-HR"/>
        </w:rPr>
        <w:t>37,5</w:t>
      </w:r>
      <w:r w:rsidR="00CD7FF2" w:rsidRPr="00472D6D">
        <w:rPr>
          <w:sz w:val="22"/>
          <w:szCs w:val="22"/>
          <w:lang w:val="hr-HR"/>
        </w:rPr>
        <w:noBreakHyphen/>
        <w:t>75 IU</w:t>
      </w:r>
      <w:r w:rsidRPr="00472D6D">
        <w:rPr>
          <w:sz w:val="22"/>
          <w:szCs w:val="22"/>
          <w:lang w:val="hr-HR"/>
        </w:rPr>
        <w:t>. Prihvatljivo je produžiti trajanje stimulacije na najviše 5 tjedana po ciklusu.</w:t>
      </w:r>
    </w:p>
    <w:p w14:paraId="172E4A45" w14:textId="77777777" w:rsidR="00E1390B" w:rsidRPr="00472D6D" w:rsidRDefault="00E1390B" w:rsidP="00FA0E8F">
      <w:pPr>
        <w:widowControl/>
        <w:spacing w:before="0" w:line="240" w:lineRule="auto"/>
        <w:contextualSpacing/>
        <w:jc w:val="left"/>
        <w:rPr>
          <w:sz w:val="22"/>
          <w:szCs w:val="22"/>
          <w:lang w:val="hr-HR"/>
        </w:rPr>
      </w:pPr>
    </w:p>
    <w:p w14:paraId="778E38C8" w14:textId="10BFAFA6" w:rsidR="00E1390B" w:rsidRPr="00472D6D" w:rsidRDefault="00E1390B" w:rsidP="00A92548">
      <w:pPr>
        <w:pStyle w:val="BodyText2"/>
        <w:widowControl/>
        <w:spacing w:before="0" w:line="240" w:lineRule="auto"/>
        <w:contextualSpacing/>
        <w:rPr>
          <w:sz w:val="22"/>
          <w:szCs w:val="22"/>
          <w:lang w:val="hr-HR"/>
        </w:rPr>
      </w:pPr>
      <w:r w:rsidRPr="00472D6D">
        <w:rPr>
          <w:sz w:val="22"/>
          <w:szCs w:val="22"/>
          <w:lang w:val="hr-HR"/>
        </w:rPr>
        <w:t>Kada se uspije dobiti optimalan odgovor na terapiju, treba dati jednu injekciju s 250</w:t>
      </w:r>
      <w:r w:rsidR="000129AA" w:rsidRPr="00472D6D">
        <w:rPr>
          <w:sz w:val="22"/>
          <w:szCs w:val="22"/>
          <w:lang w:val="hr-HR"/>
        </w:rPr>
        <w:t> mikrograma</w:t>
      </w:r>
      <w:r w:rsidRPr="00472D6D">
        <w:rPr>
          <w:sz w:val="22"/>
          <w:szCs w:val="22"/>
          <w:lang w:val="hr-HR"/>
        </w:rPr>
        <w:t xml:space="preserve"> </w:t>
      </w:r>
      <w:r w:rsidR="00CD7FF2" w:rsidRPr="00472D6D">
        <w:rPr>
          <w:sz w:val="22"/>
          <w:szCs w:val="22"/>
          <w:lang w:val="hr-HR"/>
        </w:rPr>
        <w:t>r</w:t>
      </w:r>
      <w:r w:rsidR="00CD7FF2" w:rsidRPr="00472D6D">
        <w:rPr>
          <w:sz w:val="22"/>
          <w:szCs w:val="22"/>
          <w:lang w:val="hr-HR"/>
        </w:rPr>
        <w:noBreakHyphen/>
        <w:t>hCG</w:t>
      </w:r>
      <w:r w:rsidRPr="00472D6D">
        <w:rPr>
          <w:sz w:val="22"/>
          <w:szCs w:val="22"/>
          <w:lang w:val="hr-HR"/>
        </w:rPr>
        <w:t xml:space="preserve"> ili 5000 do 1</w:t>
      </w:r>
      <w:r w:rsidR="000F533B" w:rsidRPr="00472D6D">
        <w:rPr>
          <w:sz w:val="22"/>
          <w:szCs w:val="22"/>
          <w:lang w:val="hr-HR"/>
        </w:rPr>
        <w:t>0 0</w:t>
      </w:r>
      <w:r w:rsidRPr="00472D6D">
        <w:rPr>
          <w:sz w:val="22"/>
          <w:szCs w:val="22"/>
          <w:lang w:val="hr-HR"/>
        </w:rPr>
        <w:t>00</w:t>
      </w:r>
      <w:r w:rsidR="00CD7FF2" w:rsidRPr="00472D6D">
        <w:rPr>
          <w:sz w:val="22"/>
          <w:szCs w:val="22"/>
          <w:lang w:val="hr-HR"/>
        </w:rPr>
        <w:t> IU</w:t>
      </w:r>
      <w:r w:rsidRPr="00472D6D">
        <w:rPr>
          <w:sz w:val="22"/>
          <w:szCs w:val="22"/>
          <w:lang w:val="hr-HR"/>
        </w:rPr>
        <w:t xml:space="preserve"> hCG od 24 do 48</w:t>
      </w:r>
      <w:r w:rsidR="004D464A" w:rsidRPr="00472D6D">
        <w:rPr>
          <w:sz w:val="22"/>
          <w:szCs w:val="22"/>
          <w:lang w:val="hr-HR"/>
        </w:rPr>
        <w:t> </w:t>
      </w:r>
      <w:r w:rsidRPr="00472D6D">
        <w:rPr>
          <w:sz w:val="22"/>
          <w:szCs w:val="22"/>
          <w:lang w:val="hr-HR"/>
        </w:rPr>
        <w:t xml:space="preserve">sati nakon zadnje injekcije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i lutropina alfa. </w:t>
      </w:r>
      <w:r w:rsidR="00084D3B">
        <w:rPr>
          <w:sz w:val="22"/>
          <w:szCs w:val="22"/>
          <w:lang w:val="hr-HR"/>
        </w:rPr>
        <w:t>Bolesnici</w:t>
      </w:r>
      <w:r w:rsidRPr="00472D6D">
        <w:rPr>
          <w:sz w:val="22"/>
          <w:szCs w:val="22"/>
          <w:lang w:val="hr-HR"/>
        </w:rPr>
        <w:t xml:space="preserve"> se preporučuje spolni odnos na dan injekcije hCG i dan poslije.</w:t>
      </w:r>
      <w:r w:rsidR="00926274" w:rsidRPr="00472D6D">
        <w:rPr>
          <w:sz w:val="22"/>
          <w:szCs w:val="22"/>
          <w:lang w:val="hr-HR"/>
        </w:rPr>
        <w:t xml:space="preserve"> </w:t>
      </w:r>
      <w:r w:rsidRPr="00472D6D">
        <w:rPr>
          <w:sz w:val="22"/>
          <w:szCs w:val="22"/>
          <w:lang w:val="hr-HR"/>
        </w:rPr>
        <w:t>Alternativa je provođenje intrauterine inseminacije (IUI).</w:t>
      </w:r>
    </w:p>
    <w:p w14:paraId="26254206" w14:textId="77777777" w:rsidR="00E1390B" w:rsidRPr="00472D6D" w:rsidRDefault="00E1390B" w:rsidP="00FA0E8F">
      <w:pPr>
        <w:widowControl/>
        <w:spacing w:before="0" w:line="240" w:lineRule="auto"/>
        <w:contextualSpacing/>
        <w:jc w:val="left"/>
        <w:rPr>
          <w:sz w:val="22"/>
          <w:szCs w:val="22"/>
          <w:lang w:val="hr-HR"/>
        </w:rPr>
      </w:pPr>
    </w:p>
    <w:p w14:paraId="7E62B346"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Može se razmotriti i podržavanje luteinske faze, budući da manjak tvari s luteotropnim djelovanjem (LH/hCG) nakon ovulacije može dovesti do preranog propadanja žutog tijela.</w:t>
      </w:r>
    </w:p>
    <w:p w14:paraId="2B846F21" w14:textId="77777777" w:rsidR="00E1390B" w:rsidRPr="00472D6D" w:rsidRDefault="00E1390B" w:rsidP="00FA0E8F">
      <w:pPr>
        <w:widowControl/>
        <w:spacing w:before="0" w:line="240" w:lineRule="auto"/>
        <w:contextualSpacing/>
        <w:jc w:val="left"/>
        <w:rPr>
          <w:sz w:val="22"/>
          <w:szCs w:val="22"/>
          <w:lang w:val="hr-HR"/>
        </w:rPr>
      </w:pPr>
    </w:p>
    <w:p w14:paraId="12A811A5"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U slučaju pretjeran</w:t>
      </w:r>
      <w:r w:rsidR="00EA27D8" w:rsidRPr="00472D6D">
        <w:rPr>
          <w:sz w:val="22"/>
          <w:szCs w:val="22"/>
          <w:lang w:val="hr-HR"/>
        </w:rPr>
        <w:t>og odgovora</w:t>
      </w:r>
      <w:r w:rsidRPr="00472D6D">
        <w:rPr>
          <w:sz w:val="22"/>
          <w:szCs w:val="22"/>
          <w:lang w:val="hr-HR"/>
        </w:rPr>
        <w:t xml:space="preserve"> organizma, potrebno je obustaviti terapiju i prestati davati hCG. Terapiju treba ponovo započeti u idućem ciklusu s dozom FSH manjom u odnosu na prvi ciklus.</w:t>
      </w:r>
    </w:p>
    <w:p w14:paraId="54B99373" w14:textId="77777777" w:rsidR="00E1390B" w:rsidRPr="00472D6D" w:rsidRDefault="00E1390B" w:rsidP="00FA0E8F">
      <w:pPr>
        <w:widowControl/>
        <w:spacing w:before="0" w:line="240" w:lineRule="auto"/>
        <w:contextualSpacing/>
        <w:jc w:val="left"/>
        <w:rPr>
          <w:sz w:val="22"/>
          <w:szCs w:val="22"/>
          <w:lang w:val="hr-HR"/>
        </w:rPr>
      </w:pPr>
    </w:p>
    <w:p w14:paraId="6E5A7891"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Muškarci s hipogonadotropnim hipogonadizmom</w:t>
      </w:r>
    </w:p>
    <w:p w14:paraId="1FD0520E" w14:textId="24C23DA3" w:rsidR="00E1390B" w:rsidRPr="00472D6D" w:rsidRDefault="00197443" w:rsidP="00FA0E8F">
      <w:pPr>
        <w:pStyle w:val="BodyText2"/>
        <w:widowControl/>
        <w:spacing w:before="0" w:line="240" w:lineRule="auto"/>
        <w:contextualSpacing/>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treba primjenjivati u dozi od 150</w:t>
      </w:r>
      <w:r w:rsidR="00CD7FF2" w:rsidRPr="00472D6D">
        <w:rPr>
          <w:sz w:val="22"/>
          <w:szCs w:val="22"/>
          <w:lang w:val="hr-HR"/>
        </w:rPr>
        <w:t> IU</w:t>
      </w:r>
      <w:r w:rsidR="00E1390B" w:rsidRPr="00472D6D">
        <w:rPr>
          <w:sz w:val="22"/>
          <w:szCs w:val="22"/>
          <w:lang w:val="hr-HR"/>
        </w:rPr>
        <w:t xml:space="preserve"> tri puta tjedno, paralelno s </w:t>
      </w:r>
      <w:r w:rsidR="001D47E2" w:rsidRPr="00472D6D">
        <w:rPr>
          <w:sz w:val="22"/>
          <w:szCs w:val="22"/>
          <w:lang w:val="hr-HR"/>
        </w:rPr>
        <w:t>hCG</w:t>
      </w:r>
      <w:r w:rsidR="001D47E2" w:rsidRPr="00472D6D">
        <w:rPr>
          <w:sz w:val="22"/>
          <w:szCs w:val="22"/>
          <w:lang w:val="hr-HR"/>
        </w:rPr>
        <w:noBreakHyphen/>
        <w:t>om</w:t>
      </w:r>
      <w:r w:rsidR="00E1390B" w:rsidRPr="00472D6D">
        <w:rPr>
          <w:sz w:val="22"/>
          <w:szCs w:val="22"/>
          <w:lang w:val="hr-HR"/>
        </w:rPr>
        <w:t>, kroz najmanje 4</w:t>
      </w:r>
      <w:r w:rsidR="007A334C" w:rsidRPr="00472D6D">
        <w:rPr>
          <w:sz w:val="22"/>
          <w:szCs w:val="22"/>
          <w:lang w:val="hr-HR"/>
        </w:rPr>
        <w:t> </w:t>
      </w:r>
      <w:r w:rsidR="00E1390B" w:rsidRPr="00472D6D">
        <w:rPr>
          <w:sz w:val="22"/>
          <w:szCs w:val="22"/>
          <w:lang w:val="hr-HR"/>
        </w:rPr>
        <w:t>mjeseca.</w:t>
      </w:r>
      <w:r w:rsidR="00CD7FF2" w:rsidRPr="00472D6D">
        <w:rPr>
          <w:sz w:val="22"/>
          <w:szCs w:val="22"/>
          <w:lang w:val="hr-HR"/>
        </w:rPr>
        <w:t xml:space="preserve"> </w:t>
      </w:r>
      <w:r w:rsidR="00E1390B" w:rsidRPr="00472D6D">
        <w:rPr>
          <w:sz w:val="22"/>
          <w:szCs w:val="22"/>
          <w:lang w:val="hr-HR"/>
        </w:rPr>
        <w:t xml:space="preserve">Ukoliko nakon ovog razdoblja </w:t>
      </w:r>
      <w:r w:rsidR="00084D3B">
        <w:rPr>
          <w:sz w:val="22"/>
          <w:szCs w:val="22"/>
          <w:lang w:val="hr-HR"/>
        </w:rPr>
        <w:t>bolesnik</w:t>
      </w:r>
      <w:r w:rsidR="00E1390B" w:rsidRPr="00472D6D">
        <w:rPr>
          <w:sz w:val="22"/>
          <w:szCs w:val="22"/>
          <w:lang w:val="hr-HR"/>
        </w:rPr>
        <w:t xml:space="preserve"> ne odgovara na terapiju, ovakva se kombinacija lijekova može nastaviti. Suvremeno kliničko iskustvo upućuje na to da je ponekad potrebna terapija koja traje i do 18</w:t>
      </w:r>
      <w:r w:rsidR="004D464A" w:rsidRPr="00472D6D">
        <w:rPr>
          <w:sz w:val="22"/>
          <w:szCs w:val="22"/>
          <w:lang w:val="hr-HR"/>
        </w:rPr>
        <w:t> </w:t>
      </w:r>
      <w:r w:rsidR="00E1390B" w:rsidRPr="00472D6D">
        <w:rPr>
          <w:sz w:val="22"/>
          <w:szCs w:val="22"/>
          <w:lang w:val="hr-HR"/>
        </w:rPr>
        <w:t>mjeseci kako bi se postigla spermatogeneza.</w:t>
      </w:r>
    </w:p>
    <w:p w14:paraId="15E8B4D6" w14:textId="77777777" w:rsidR="00E1390B" w:rsidRPr="00472D6D" w:rsidRDefault="00E1390B" w:rsidP="00FA0E8F">
      <w:pPr>
        <w:widowControl/>
        <w:spacing w:before="0" w:line="240" w:lineRule="auto"/>
        <w:contextualSpacing/>
        <w:jc w:val="left"/>
        <w:rPr>
          <w:sz w:val="22"/>
          <w:szCs w:val="22"/>
          <w:lang w:val="hr-HR"/>
        </w:rPr>
      </w:pPr>
    </w:p>
    <w:p w14:paraId="1B6E2FBD" w14:textId="77777777" w:rsidR="00E1390B" w:rsidRPr="00472D6D" w:rsidRDefault="00E1390B" w:rsidP="00FA0E8F">
      <w:pPr>
        <w:keepNext/>
        <w:keepLines/>
        <w:widowControl/>
        <w:spacing w:before="0" w:line="240" w:lineRule="auto"/>
        <w:contextualSpacing/>
        <w:jc w:val="left"/>
        <w:rPr>
          <w:iCs/>
          <w:sz w:val="22"/>
          <w:szCs w:val="22"/>
          <w:u w:val="single"/>
          <w:lang w:val="hr-HR"/>
        </w:rPr>
      </w:pPr>
      <w:r w:rsidRPr="00472D6D">
        <w:rPr>
          <w:iCs/>
          <w:sz w:val="22"/>
          <w:szCs w:val="22"/>
          <w:u w:val="single"/>
          <w:lang w:val="hr-HR"/>
        </w:rPr>
        <w:lastRenderedPageBreak/>
        <w:t>Posebne populacije</w:t>
      </w:r>
    </w:p>
    <w:p w14:paraId="6D2A2FC3" w14:textId="77777777" w:rsidR="00E1390B" w:rsidRPr="00472D6D" w:rsidRDefault="00E1390B" w:rsidP="00FA0E8F">
      <w:pPr>
        <w:keepNext/>
        <w:keepLines/>
        <w:widowControl/>
        <w:spacing w:before="0" w:line="240" w:lineRule="auto"/>
        <w:contextualSpacing/>
        <w:jc w:val="left"/>
        <w:rPr>
          <w:i/>
          <w:iCs/>
          <w:sz w:val="22"/>
          <w:szCs w:val="22"/>
          <w:u w:val="single"/>
          <w:lang w:val="hr-HR"/>
        </w:rPr>
      </w:pPr>
    </w:p>
    <w:p w14:paraId="06773E56" w14:textId="77777777" w:rsidR="00E1390B" w:rsidRPr="00472D6D" w:rsidRDefault="00E1390B" w:rsidP="00FA0E8F">
      <w:pPr>
        <w:keepNext/>
        <w:keepLines/>
        <w:widowControl/>
        <w:spacing w:before="0" w:line="240" w:lineRule="auto"/>
        <w:contextualSpacing/>
        <w:jc w:val="left"/>
        <w:rPr>
          <w:i/>
          <w:iCs/>
          <w:sz w:val="22"/>
          <w:szCs w:val="22"/>
          <w:u w:val="single"/>
          <w:lang w:val="hr-HR"/>
        </w:rPr>
      </w:pPr>
      <w:r w:rsidRPr="00472D6D">
        <w:rPr>
          <w:i/>
          <w:iCs/>
          <w:sz w:val="22"/>
          <w:szCs w:val="22"/>
          <w:u w:val="single"/>
          <w:lang w:val="hr-HR"/>
        </w:rPr>
        <w:t>Starije osobe</w:t>
      </w:r>
    </w:p>
    <w:p w14:paraId="279F0B56" w14:textId="4AC350E2" w:rsidR="00C651F2" w:rsidRPr="00472D6D" w:rsidRDefault="00C651F2" w:rsidP="00C651F2">
      <w:pPr>
        <w:widowControl/>
        <w:spacing w:before="0" w:line="240" w:lineRule="auto"/>
        <w:contextualSpacing/>
        <w:jc w:val="left"/>
        <w:rPr>
          <w:sz w:val="22"/>
          <w:szCs w:val="22"/>
          <w:lang w:val="hr-HR"/>
        </w:rPr>
      </w:pPr>
      <w:r w:rsidRPr="00472D6D">
        <w:rPr>
          <w:sz w:val="22"/>
          <w:szCs w:val="22"/>
          <w:lang w:val="hr-HR"/>
        </w:rPr>
        <w:t>Nema relevantne primjene lijeka GONAL</w:t>
      </w:r>
      <w:r w:rsidRPr="00472D6D">
        <w:rPr>
          <w:sz w:val="22"/>
          <w:szCs w:val="22"/>
          <w:lang w:val="hr-HR"/>
        </w:rPr>
        <w:noBreakHyphen/>
        <w:t>f u starijoj populaciji. Sigurnost i učinkovitost lijeka GONAL</w:t>
      </w:r>
      <w:r w:rsidRPr="00472D6D">
        <w:rPr>
          <w:sz w:val="22"/>
          <w:szCs w:val="22"/>
          <w:lang w:val="hr-HR"/>
        </w:rPr>
        <w:noBreakHyphen/>
        <w:t xml:space="preserve">f u </w:t>
      </w:r>
      <w:r w:rsidR="00084D3B">
        <w:rPr>
          <w:sz w:val="22"/>
          <w:szCs w:val="22"/>
          <w:lang w:val="hr-HR"/>
        </w:rPr>
        <w:t>bolesnika</w:t>
      </w:r>
      <w:r w:rsidRPr="00472D6D">
        <w:rPr>
          <w:sz w:val="22"/>
          <w:szCs w:val="22"/>
          <w:lang w:val="hr-HR"/>
        </w:rPr>
        <w:t xml:space="preserve"> starije dobi nisu ustanovljene.</w:t>
      </w:r>
    </w:p>
    <w:p w14:paraId="1B82AE86" w14:textId="77777777" w:rsidR="00537423" w:rsidRPr="00472D6D" w:rsidRDefault="00537423" w:rsidP="00FA0E8F">
      <w:pPr>
        <w:widowControl/>
        <w:spacing w:before="0" w:line="240" w:lineRule="auto"/>
        <w:contextualSpacing/>
        <w:jc w:val="left"/>
        <w:rPr>
          <w:sz w:val="22"/>
          <w:szCs w:val="22"/>
          <w:lang w:val="hr-HR"/>
        </w:rPr>
      </w:pPr>
    </w:p>
    <w:p w14:paraId="7F6DFAB5" w14:textId="77777777" w:rsidR="00C651F2" w:rsidRPr="00472D6D" w:rsidRDefault="00C651F2" w:rsidP="00C651F2">
      <w:pPr>
        <w:keepNext/>
        <w:keepLines/>
        <w:widowControl/>
        <w:spacing w:before="0" w:line="240" w:lineRule="auto"/>
        <w:contextualSpacing/>
        <w:jc w:val="left"/>
        <w:rPr>
          <w:i/>
          <w:iCs/>
          <w:sz w:val="22"/>
          <w:szCs w:val="22"/>
          <w:u w:val="single"/>
          <w:lang w:val="hr-HR"/>
        </w:rPr>
      </w:pPr>
      <w:r w:rsidRPr="00472D6D">
        <w:rPr>
          <w:i/>
          <w:iCs/>
          <w:sz w:val="22"/>
          <w:szCs w:val="22"/>
          <w:u w:val="single"/>
          <w:lang w:val="hr-HR"/>
        </w:rPr>
        <w:t xml:space="preserve">Oštećenje funkcije bubrega ili jetre </w:t>
      </w:r>
    </w:p>
    <w:p w14:paraId="3937DC27" w14:textId="0107CB5B" w:rsidR="00C651F2" w:rsidRPr="00472D6D" w:rsidRDefault="00C651F2" w:rsidP="00C651F2">
      <w:pPr>
        <w:pStyle w:val="BodyText2"/>
        <w:widowControl/>
        <w:spacing w:before="0" w:line="240" w:lineRule="auto"/>
        <w:contextualSpacing/>
        <w:rPr>
          <w:sz w:val="22"/>
          <w:szCs w:val="22"/>
          <w:lang w:val="hr-HR"/>
        </w:rPr>
      </w:pPr>
      <w:r w:rsidRPr="00472D6D">
        <w:rPr>
          <w:sz w:val="22"/>
          <w:szCs w:val="22"/>
          <w:lang w:val="hr-HR"/>
        </w:rPr>
        <w:t>Sigurnost, djelotvornost i farmakokinetika lijeka GONAL</w:t>
      </w:r>
      <w:r w:rsidRPr="00472D6D">
        <w:rPr>
          <w:sz w:val="22"/>
          <w:szCs w:val="22"/>
          <w:lang w:val="hr-HR"/>
        </w:rPr>
        <w:noBreakHyphen/>
        <w:t xml:space="preserve">f u </w:t>
      </w:r>
      <w:r w:rsidR="00084D3B">
        <w:rPr>
          <w:sz w:val="22"/>
          <w:szCs w:val="22"/>
          <w:lang w:val="hr-HR"/>
        </w:rPr>
        <w:t>bolesnika</w:t>
      </w:r>
      <w:r w:rsidRPr="00472D6D">
        <w:rPr>
          <w:sz w:val="22"/>
          <w:szCs w:val="22"/>
          <w:lang w:val="hr-HR"/>
        </w:rPr>
        <w:t xml:space="preserve"> s oštećenjem funkcije bubrega ili jetre nisu ustanovljene.</w:t>
      </w:r>
    </w:p>
    <w:p w14:paraId="2F059B50" w14:textId="77777777" w:rsidR="00E1390B" w:rsidRPr="00472D6D" w:rsidRDefault="00E1390B" w:rsidP="00FA0E8F">
      <w:pPr>
        <w:pStyle w:val="BodyText2"/>
        <w:widowControl/>
        <w:spacing w:before="0" w:line="240" w:lineRule="auto"/>
        <w:contextualSpacing/>
        <w:rPr>
          <w:sz w:val="22"/>
          <w:szCs w:val="22"/>
          <w:lang w:val="hr-HR"/>
        </w:rPr>
      </w:pPr>
    </w:p>
    <w:p w14:paraId="527C3261" w14:textId="23110786" w:rsidR="00E1390B" w:rsidRPr="00472D6D" w:rsidRDefault="00E1390B" w:rsidP="00FA0E8F">
      <w:pPr>
        <w:keepNext/>
        <w:keepLines/>
        <w:widowControl/>
        <w:spacing w:before="0" w:line="240" w:lineRule="auto"/>
        <w:contextualSpacing/>
        <w:jc w:val="left"/>
        <w:rPr>
          <w:sz w:val="22"/>
          <w:szCs w:val="22"/>
          <w:lang w:val="hr-HR"/>
        </w:rPr>
      </w:pPr>
      <w:r w:rsidRPr="00911DC6">
        <w:rPr>
          <w:i/>
          <w:iCs/>
          <w:sz w:val="22"/>
          <w:szCs w:val="22"/>
          <w:u w:val="single"/>
          <w:lang w:val="hr-HR"/>
        </w:rPr>
        <w:t>Pedijatrijska populacija</w:t>
      </w:r>
    </w:p>
    <w:p w14:paraId="01A59A58"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Ne</w:t>
      </w:r>
      <w:r w:rsidR="00EA458A" w:rsidRPr="00472D6D">
        <w:rPr>
          <w:sz w:val="22"/>
          <w:szCs w:val="22"/>
          <w:lang w:val="hr-HR"/>
        </w:rPr>
        <w:t>ma</w:t>
      </w:r>
      <w:r w:rsidRPr="00472D6D">
        <w:rPr>
          <w:sz w:val="22"/>
          <w:szCs w:val="22"/>
          <w:lang w:val="hr-HR"/>
        </w:rPr>
        <w:t xml:space="preserve"> relevantn</w:t>
      </w:r>
      <w:r w:rsidR="00EA458A" w:rsidRPr="00472D6D">
        <w:rPr>
          <w:sz w:val="22"/>
          <w:szCs w:val="22"/>
          <w:lang w:val="hr-HR"/>
        </w:rPr>
        <w:t>e</w:t>
      </w:r>
      <w:r w:rsidRPr="00472D6D">
        <w:rPr>
          <w:sz w:val="22"/>
          <w:szCs w:val="22"/>
          <w:lang w:val="hr-HR"/>
        </w:rPr>
        <w:t xml:space="preserve"> </w:t>
      </w:r>
      <w:r w:rsidR="003F0049" w:rsidRPr="00472D6D">
        <w:rPr>
          <w:sz w:val="22"/>
          <w:szCs w:val="22"/>
          <w:lang w:val="hr-HR"/>
        </w:rPr>
        <w:t>primjen</w:t>
      </w:r>
      <w:r w:rsidR="00EA458A" w:rsidRPr="00472D6D">
        <w:rPr>
          <w:sz w:val="22"/>
          <w:szCs w:val="22"/>
          <w:lang w:val="hr-HR"/>
        </w:rPr>
        <w:t>e</w:t>
      </w:r>
      <w:r w:rsidR="003F0049" w:rsidRPr="00472D6D">
        <w:rPr>
          <w:sz w:val="22"/>
          <w:szCs w:val="22"/>
          <w:lang w:val="hr-HR"/>
        </w:rPr>
        <w:t xml:space="preserve"> </w:t>
      </w:r>
      <w:r w:rsidRPr="00472D6D">
        <w:rPr>
          <w:sz w:val="22"/>
          <w:szCs w:val="22"/>
          <w:lang w:val="hr-HR"/>
        </w:rPr>
        <w:t xml:space="preserve">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 pedijatrijskoj populaciji.</w:t>
      </w:r>
    </w:p>
    <w:p w14:paraId="491ED30C" w14:textId="77777777" w:rsidR="00E1390B" w:rsidRPr="00472D6D" w:rsidRDefault="00E1390B" w:rsidP="00FA0E8F">
      <w:pPr>
        <w:widowControl/>
        <w:spacing w:before="0" w:line="240" w:lineRule="auto"/>
        <w:contextualSpacing/>
        <w:jc w:val="left"/>
        <w:rPr>
          <w:sz w:val="22"/>
          <w:szCs w:val="22"/>
          <w:lang w:val="hr-HR"/>
        </w:rPr>
      </w:pPr>
    </w:p>
    <w:p w14:paraId="3E934C3A"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Način primjene</w:t>
      </w:r>
    </w:p>
    <w:p w14:paraId="33E01C58" w14:textId="77777777" w:rsidR="00E1390B" w:rsidRPr="00472D6D" w:rsidRDefault="00E1390B" w:rsidP="00FA0E8F">
      <w:pPr>
        <w:keepNext/>
        <w:keepLines/>
        <w:widowControl/>
        <w:spacing w:before="0" w:line="240" w:lineRule="auto"/>
        <w:contextualSpacing/>
        <w:jc w:val="left"/>
        <w:rPr>
          <w:sz w:val="22"/>
          <w:szCs w:val="22"/>
          <w:lang w:val="hr-HR"/>
        </w:rPr>
      </w:pPr>
    </w:p>
    <w:p w14:paraId="37AC3C8D" w14:textId="5F5A72A0" w:rsidR="00926274"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je namijenjen </w:t>
      </w:r>
      <w:r w:rsidR="00CE4807">
        <w:rPr>
          <w:sz w:val="22"/>
          <w:szCs w:val="22"/>
          <w:lang w:val="hr-HR"/>
        </w:rPr>
        <w:t>supkutano</w:t>
      </w:r>
      <w:r w:rsidR="00515F47" w:rsidRPr="00472D6D">
        <w:rPr>
          <w:sz w:val="22"/>
          <w:szCs w:val="22"/>
          <w:lang w:val="hr-HR"/>
        </w:rPr>
        <w:t xml:space="preserve">j </w:t>
      </w:r>
      <w:r w:rsidR="00E1390B" w:rsidRPr="00472D6D">
        <w:rPr>
          <w:sz w:val="22"/>
          <w:szCs w:val="22"/>
          <w:lang w:val="hr-HR"/>
        </w:rPr>
        <w:t xml:space="preserve">primjeni. </w:t>
      </w:r>
      <w:r w:rsidR="00926274" w:rsidRPr="00472D6D">
        <w:rPr>
          <w:sz w:val="22"/>
          <w:szCs w:val="22"/>
          <w:lang w:val="hr-HR"/>
        </w:rPr>
        <w:t>Injekciju treba davati svaki dan u isto vrijeme.</w:t>
      </w:r>
    </w:p>
    <w:p w14:paraId="659BCC3B" w14:textId="77777777" w:rsidR="00926274" w:rsidRPr="00472D6D" w:rsidRDefault="00926274" w:rsidP="00FA0E8F">
      <w:pPr>
        <w:widowControl/>
        <w:spacing w:before="0" w:line="240" w:lineRule="auto"/>
        <w:contextualSpacing/>
        <w:jc w:val="left"/>
        <w:rPr>
          <w:sz w:val="22"/>
          <w:szCs w:val="22"/>
          <w:lang w:val="hr-HR"/>
        </w:rPr>
      </w:pPr>
    </w:p>
    <w:p w14:paraId="24F6D990" w14:textId="2BEC4C64"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Prvu injekciju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treba provesti pod izravnim nadzorom liječnika. Samostalno davanje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preporuč</w:t>
      </w:r>
      <w:r w:rsidR="003F0049" w:rsidRPr="00472D6D">
        <w:rPr>
          <w:sz w:val="22"/>
          <w:szCs w:val="22"/>
          <w:lang w:val="hr-HR"/>
        </w:rPr>
        <w:t>uje</w:t>
      </w:r>
      <w:r w:rsidRPr="00472D6D">
        <w:rPr>
          <w:sz w:val="22"/>
          <w:szCs w:val="22"/>
          <w:lang w:val="hr-HR"/>
        </w:rPr>
        <w:t xml:space="preserve"> se samo kod </w:t>
      </w:r>
      <w:r w:rsidR="00084D3B">
        <w:rPr>
          <w:sz w:val="22"/>
          <w:szCs w:val="22"/>
          <w:lang w:val="hr-HR"/>
        </w:rPr>
        <w:t>bolesnika</w:t>
      </w:r>
      <w:r w:rsidRPr="00472D6D">
        <w:rPr>
          <w:sz w:val="22"/>
          <w:szCs w:val="22"/>
          <w:lang w:val="hr-HR"/>
        </w:rPr>
        <w:t xml:space="preserve"> koji su dovoljno motivirani, odgovarajuće podučeni i koji se mogu posavjetovati sa stručnjakom. </w:t>
      </w:r>
    </w:p>
    <w:p w14:paraId="2D0532E5" w14:textId="77777777" w:rsidR="00E1390B" w:rsidRPr="00472D6D" w:rsidRDefault="00E1390B" w:rsidP="00FA0E8F">
      <w:pPr>
        <w:widowControl/>
        <w:spacing w:before="0" w:line="240" w:lineRule="auto"/>
        <w:contextualSpacing/>
        <w:jc w:val="left"/>
        <w:rPr>
          <w:sz w:val="22"/>
          <w:szCs w:val="22"/>
          <w:lang w:val="hr-HR"/>
        </w:rPr>
      </w:pPr>
    </w:p>
    <w:p w14:paraId="3B7E3CE7" w14:textId="233B5579"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Budući da je napunjena brizgalica s višedoznim </w:t>
      </w:r>
      <w:r w:rsidR="003577B6" w:rsidRPr="00472D6D">
        <w:rPr>
          <w:sz w:val="22"/>
          <w:szCs w:val="22"/>
          <w:lang w:val="hr-HR"/>
        </w:rPr>
        <w:t xml:space="preserve">uloškom </w:t>
      </w:r>
      <w:r w:rsidRPr="00472D6D">
        <w:rPr>
          <w:sz w:val="22"/>
          <w:szCs w:val="22"/>
          <w:lang w:val="hr-HR"/>
        </w:rPr>
        <w:t xml:space="preserve">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namijenjena za nekoliko </w:t>
      </w:r>
      <w:r w:rsidR="003F0049" w:rsidRPr="00472D6D">
        <w:rPr>
          <w:sz w:val="22"/>
          <w:szCs w:val="22"/>
          <w:lang w:val="hr-HR"/>
        </w:rPr>
        <w:t>injiciranja</w:t>
      </w:r>
      <w:r w:rsidRPr="00472D6D">
        <w:rPr>
          <w:sz w:val="22"/>
          <w:szCs w:val="22"/>
          <w:lang w:val="hr-HR"/>
        </w:rPr>
        <w:t xml:space="preserve">, </w:t>
      </w:r>
      <w:r w:rsidR="00084D3B">
        <w:rPr>
          <w:sz w:val="22"/>
          <w:szCs w:val="22"/>
          <w:lang w:val="hr-HR"/>
        </w:rPr>
        <w:t>bolesnicima</w:t>
      </w:r>
      <w:r w:rsidRPr="00472D6D">
        <w:rPr>
          <w:sz w:val="22"/>
          <w:szCs w:val="22"/>
          <w:lang w:val="hr-HR"/>
        </w:rPr>
        <w:t xml:space="preserve"> je potrebno pružiti jasne upute kako bi se izbjegla pogrešna primjena višedoznog oblika. </w:t>
      </w:r>
    </w:p>
    <w:p w14:paraId="74F34F38" w14:textId="77777777" w:rsidR="00E1390B" w:rsidRPr="00472D6D" w:rsidRDefault="00E1390B" w:rsidP="00FA0E8F">
      <w:pPr>
        <w:widowControl/>
        <w:spacing w:before="0" w:line="240" w:lineRule="auto"/>
        <w:contextualSpacing/>
        <w:jc w:val="left"/>
        <w:rPr>
          <w:sz w:val="22"/>
          <w:szCs w:val="22"/>
          <w:lang w:val="hr-HR"/>
        </w:rPr>
      </w:pPr>
    </w:p>
    <w:p w14:paraId="3533075D" w14:textId="77777777" w:rsidR="00E1390B" w:rsidRPr="00472D6D" w:rsidRDefault="00537423" w:rsidP="00FA0E8F">
      <w:pPr>
        <w:widowControl/>
        <w:spacing w:before="0" w:line="240" w:lineRule="auto"/>
        <w:contextualSpacing/>
        <w:jc w:val="left"/>
        <w:rPr>
          <w:sz w:val="22"/>
          <w:szCs w:val="22"/>
          <w:lang w:val="hr-HR"/>
        </w:rPr>
      </w:pPr>
      <w:r w:rsidRPr="00472D6D">
        <w:rPr>
          <w:sz w:val="22"/>
          <w:szCs w:val="22"/>
          <w:lang w:val="hr-HR"/>
        </w:rPr>
        <w:t>Za upute o</w:t>
      </w:r>
      <w:r w:rsidR="00E1390B" w:rsidRPr="00472D6D">
        <w:rPr>
          <w:sz w:val="22"/>
          <w:szCs w:val="22"/>
          <w:lang w:val="hr-HR"/>
        </w:rPr>
        <w:t xml:space="preserve"> primjeni napunjene brizgalice </w:t>
      </w:r>
      <w:r w:rsidR="00EA458A" w:rsidRPr="00472D6D">
        <w:rPr>
          <w:sz w:val="22"/>
          <w:szCs w:val="22"/>
          <w:lang w:val="hr-HR"/>
        </w:rPr>
        <w:t>vidjeti dio</w:t>
      </w:r>
      <w:r w:rsidR="005D138D" w:rsidRPr="00472D6D">
        <w:rPr>
          <w:sz w:val="22"/>
          <w:szCs w:val="22"/>
          <w:lang w:val="hr-HR"/>
        </w:rPr>
        <w:t> </w:t>
      </w:r>
      <w:r w:rsidR="00E1390B" w:rsidRPr="00472D6D">
        <w:rPr>
          <w:sz w:val="22"/>
          <w:szCs w:val="22"/>
          <w:lang w:val="hr-HR"/>
        </w:rPr>
        <w:t>6.6 i „Uput</w:t>
      </w:r>
      <w:r w:rsidR="00EA458A" w:rsidRPr="00472D6D">
        <w:rPr>
          <w:sz w:val="22"/>
          <w:szCs w:val="22"/>
          <w:lang w:val="hr-HR"/>
        </w:rPr>
        <w:t>e</w:t>
      </w:r>
      <w:r w:rsidR="00E1390B" w:rsidRPr="00472D6D">
        <w:rPr>
          <w:sz w:val="22"/>
          <w:szCs w:val="22"/>
          <w:lang w:val="hr-HR"/>
        </w:rPr>
        <w:t xml:space="preserve"> za uporabu“.</w:t>
      </w:r>
    </w:p>
    <w:p w14:paraId="01AE438B" w14:textId="77777777" w:rsidR="00E1390B" w:rsidRPr="00472D6D" w:rsidRDefault="00E1390B" w:rsidP="00472D6D">
      <w:pPr>
        <w:pStyle w:val="Normal-heading2"/>
        <w:contextualSpacing/>
        <w:outlineLvl w:val="9"/>
        <w:rPr>
          <w:rFonts w:ascii="Times New Roman" w:hAnsi="Times New Roman"/>
          <w:i w:val="0"/>
          <w:sz w:val="22"/>
          <w:szCs w:val="22"/>
        </w:rPr>
      </w:pPr>
    </w:p>
    <w:p w14:paraId="1561ED49"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4.3</w:t>
      </w:r>
      <w:r w:rsidRPr="00472D6D">
        <w:rPr>
          <w:rFonts w:ascii="Times New Roman" w:hAnsi="Times New Roman"/>
          <w:i w:val="0"/>
          <w:sz w:val="22"/>
          <w:szCs w:val="22"/>
        </w:rPr>
        <w:tab/>
        <w:t>Kontraindikacije</w:t>
      </w:r>
    </w:p>
    <w:p w14:paraId="68D8CF6E" w14:textId="77777777" w:rsidR="00E1390B" w:rsidRPr="00472D6D" w:rsidRDefault="00E1390B" w:rsidP="00FA0E8F">
      <w:pPr>
        <w:keepNext/>
        <w:keepLines/>
        <w:widowControl/>
        <w:spacing w:before="0" w:line="240" w:lineRule="auto"/>
        <w:contextualSpacing/>
        <w:jc w:val="left"/>
        <w:rPr>
          <w:sz w:val="22"/>
          <w:szCs w:val="22"/>
          <w:lang w:val="hr-HR"/>
        </w:rPr>
      </w:pPr>
    </w:p>
    <w:p w14:paraId="609A8B7F" w14:textId="77777777" w:rsidR="00E1390B" w:rsidRPr="00472D6D" w:rsidRDefault="00E1390B" w:rsidP="00CF1F4C">
      <w:pPr>
        <w:widowControl/>
        <w:numPr>
          <w:ilvl w:val="0"/>
          <w:numId w:val="33"/>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preosjetljivost na djelatnu tvar ili neku od pomoćnih tvari</w:t>
      </w:r>
      <w:r w:rsidR="005D138D" w:rsidRPr="00472D6D">
        <w:rPr>
          <w:sz w:val="22"/>
          <w:szCs w:val="22"/>
          <w:lang w:val="hr-HR"/>
        </w:rPr>
        <w:t xml:space="preserve"> navedenih u dijelu </w:t>
      </w:r>
      <w:r w:rsidR="0042302C" w:rsidRPr="00472D6D">
        <w:rPr>
          <w:sz w:val="22"/>
          <w:szCs w:val="22"/>
          <w:lang w:val="hr-HR"/>
        </w:rPr>
        <w:t>6.1</w:t>
      </w:r>
    </w:p>
    <w:p w14:paraId="23E66D7E" w14:textId="77777777" w:rsidR="00E1390B" w:rsidRPr="00472D6D" w:rsidRDefault="00E1390B" w:rsidP="00CF1F4C">
      <w:pPr>
        <w:widowControl/>
        <w:numPr>
          <w:ilvl w:val="0"/>
          <w:numId w:val="33"/>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tumori hipotalamusa ili hipofize</w:t>
      </w:r>
    </w:p>
    <w:p w14:paraId="5A0332E5" w14:textId="77777777" w:rsidR="00E1390B" w:rsidRPr="00472D6D" w:rsidRDefault="00E1390B" w:rsidP="00CF1F4C">
      <w:pPr>
        <w:widowControl/>
        <w:numPr>
          <w:ilvl w:val="0"/>
          <w:numId w:val="33"/>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povećani jajnici ili ciste na jajnicima koje nisu uzrokovane sindromom policističnih jajnika</w:t>
      </w:r>
    </w:p>
    <w:p w14:paraId="47C456E7" w14:textId="77777777" w:rsidR="00E1390B" w:rsidRPr="00472D6D" w:rsidRDefault="00E1390B" w:rsidP="00CF1F4C">
      <w:pPr>
        <w:widowControl/>
        <w:numPr>
          <w:ilvl w:val="0"/>
          <w:numId w:val="33"/>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ginekološka krvarenja nepoznate etiologije</w:t>
      </w:r>
    </w:p>
    <w:p w14:paraId="5246C258" w14:textId="77777777" w:rsidR="00E1390B" w:rsidRPr="00472D6D" w:rsidRDefault="00E1390B" w:rsidP="00CF1F4C">
      <w:pPr>
        <w:widowControl/>
        <w:numPr>
          <w:ilvl w:val="0"/>
          <w:numId w:val="33"/>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karcinom jajnika, maternice ili dojke</w:t>
      </w:r>
    </w:p>
    <w:p w14:paraId="7F9A8F6B" w14:textId="77777777" w:rsidR="00E1390B" w:rsidRPr="00472D6D" w:rsidRDefault="00E1390B" w:rsidP="00FA0E8F">
      <w:pPr>
        <w:widowControl/>
        <w:spacing w:before="0" w:line="240" w:lineRule="auto"/>
        <w:ind w:left="567" w:hanging="567"/>
        <w:contextualSpacing/>
        <w:jc w:val="left"/>
        <w:rPr>
          <w:sz w:val="22"/>
          <w:szCs w:val="22"/>
          <w:lang w:val="hr-HR"/>
        </w:rPr>
      </w:pPr>
    </w:p>
    <w:p w14:paraId="677CF9D3" w14:textId="77777777" w:rsidR="00E1390B" w:rsidRPr="00472D6D" w:rsidRDefault="00197443" w:rsidP="00FA0E8F">
      <w:pPr>
        <w:keepNext/>
        <w:keepLines/>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se ne smije koristiti kada se ne može postići učinkovita reakcija, primjerice, u</w:t>
      </w:r>
      <w:r w:rsidR="00F42240" w:rsidRPr="00472D6D">
        <w:rPr>
          <w:sz w:val="22"/>
          <w:szCs w:val="22"/>
          <w:lang w:val="hr-HR"/>
        </w:rPr>
        <w:t xml:space="preserve"> sljedećim</w:t>
      </w:r>
      <w:r w:rsidR="00E1390B" w:rsidRPr="00472D6D">
        <w:rPr>
          <w:sz w:val="22"/>
          <w:szCs w:val="22"/>
          <w:lang w:val="hr-HR"/>
        </w:rPr>
        <w:t xml:space="preserve"> slučaj</w:t>
      </w:r>
      <w:r w:rsidR="00F42240" w:rsidRPr="00472D6D">
        <w:rPr>
          <w:sz w:val="22"/>
          <w:szCs w:val="22"/>
          <w:lang w:val="hr-HR"/>
        </w:rPr>
        <w:t>evima</w:t>
      </w:r>
      <w:r w:rsidR="00E1390B" w:rsidRPr="00472D6D">
        <w:rPr>
          <w:sz w:val="22"/>
          <w:szCs w:val="22"/>
          <w:lang w:val="hr-HR"/>
        </w:rPr>
        <w:t>:</w:t>
      </w:r>
    </w:p>
    <w:p w14:paraId="4088FA87" w14:textId="77777777" w:rsidR="00E1390B" w:rsidRPr="00472D6D" w:rsidRDefault="00E1390B" w:rsidP="00CF1F4C">
      <w:pPr>
        <w:widowControl/>
        <w:numPr>
          <w:ilvl w:val="0"/>
          <w:numId w:val="33"/>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primarno zatajenje rada jajnika</w:t>
      </w:r>
    </w:p>
    <w:p w14:paraId="61FFF5F1" w14:textId="77777777" w:rsidR="00E1390B" w:rsidRPr="00472D6D" w:rsidRDefault="00F42240" w:rsidP="00CF1F4C">
      <w:pPr>
        <w:widowControl/>
        <w:numPr>
          <w:ilvl w:val="0"/>
          <w:numId w:val="33"/>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 xml:space="preserve">malformacija </w:t>
      </w:r>
      <w:r w:rsidR="00E1390B" w:rsidRPr="00472D6D">
        <w:rPr>
          <w:sz w:val="22"/>
          <w:szCs w:val="22"/>
          <w:lang w:val="hr-HR"/>
        </w:rPr>
        <w:t>spolnih organa koje su nespojive s trudnoćom</w:t>
      </w:r>
    </w:p>
    <w:p w14:paraId="338B03C8" w14:textId="77777777" w:rsidR="00E1390B" w:rsidRPr="00472D6D" w:rsidRDefault="00E1390B" w:rsidP="00CF1F4C">
      <w:pPr>
        <w:widowControl/>
        <w:numPr>
          <w:ilvl w:val="0"/>
          <w:numId w:val="33"/>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fibroidni tumori maternice nespojivi s trudnoćom</w:t>
      </w:r>
    </w:p>
    <w:p w14:paraId="771CD257" w14:textId="77777777" w:rsidR="00E1390B" w:rsidRPr="00472D6D" w:rsidRDefault="00E1390B" w:rsidP="00CF1F4C">
      <w:pPr>
        <w:widowControl/>
        <w:numPr>
          <w:ilvl w:val="0"/>
          <w:numId w:val="33"/>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primarna insuficijencija testisa</w:t>
      </w:r>
    </w:p>
    <w:p w14:paraId="27BE46C6" w14:textId="77777777" w:rsidR="00E1390B" w:rsidRPr="00472D6D" w:rsidRDefault="00E1390B" w:rsidP="00FA0E8F">
      <w:pPr>
        <w:widowControl/>
        <w:spacing w:before="0" w:line="240" w:lineRule="auto"/>
        <w:ind w:left="567" w:hanging="567"/>
        <w:contextualSpacing/>
        <w:jc w:val="left"/>
        <w:rPr>
          <w:sz w:val="22"/>
          <w:szCs w:val="22"/>
          <w:lang w:val="hr-HR"/>
        </w:rPr>
      </w:pPr>
    </w:p>
    <w:p w14:paraId="49ADD473"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4.4</w:t>
      </w:r>
      <w:r w:rsidRPr="00472D6D">
        <w:rPr>
          <w:rFonts w:ascii="Times New Roman" w:hAnsi="Times New Roman"/>
          <w:i w:val="0"/>
          <w:sz w:val="22"/>
          <w:szCs w:val="22"/>
        </w:rPr>
        <w:tab/>
        <w:t>Posebna upozorenja i mjere opreza pri uporabi</w:t>
      </w:r>
    </w:p>
    <w:p w14:paraId="2CBC144C" w14:textId="77777777" w:rsidR="00E1390B" w:rsidRPr="00472D6D" w:rsidRDefault="00E1390B" w:rsidP="00FA0E8F">
      <w:pPr>
        <w:keepNext/>
        <w:keepLines/>
        <w:widowControl/>
        <w:spacing w:before="0" w:line="240" w:lineRule="auto"/>
        <w:contextualSpacing/>
        <w:jc w:val="left"/>
        <w:rPr>
          <w:sz w:val="22"/>
          <w:szCs w:val="22"/>
          <w:lang w:val="hr-HR"/>
        </w:rPr>
      </w:pPr>
    </w:p>
    <w:p w14:paraId="46637D41" w14:textId="77777777" w:rsidR="00A80ABB" w:rsidRDefault="00A80ABB" w:rsidP="00A80ABB">
      <w:pPr>
        <w:keepNext/>
        <w:widowControl/>
        <w:spacing w:before="0" w:line="240" w:lineRule="auto"/>
        <w:rPr>
          <w:sz w:val="22"/>
          <w:szCs w:val="22"/>
          <w:u w:val="single"/>
          <w:lang w:val="hr-HR"/>
        </w:rPr>
      </w:pPr>
      <w:r w:rsidRPr="00A80ABB">
        <w:rPr>
          <w:sz w:val="22"/>
          <w:szCs w:val="22"/>
          <w:u w:val="single"/>
          <w:lang w:val="hr-HR"/>
        </w:rPr>
        <w:t>Sljedivost</w:t>
      </w:r>
    </w:p>
    <w:p w14:paraId="71C8F1B0" w14:textId="77777777" w:rsidR="00A80ABB" w:rsidRPr="00A80ABB" w:rsidRDefault="00A80ABB" w:rsidP="00A80ABB">
      <w:pPr>
        <w:keepNext/>
        <w:widowControl/>
        <w:spacing w:before="0" w:line="240" w:lineRule="auto"/>
        <w:rPr>
          <w:sz w:val="22"/>
          <w:szCs w:val="22"/>
          <w:lang w:val="hr-HR"/>
        </w:rPr>
      </w:pPr>
    </w:p>
    <w:p w14:paraId="44ECED4A" w14:textId="77777777" w:rsidR="00A80ABB" w:rsidRPr="00A80ABB" w:rsidRDefault="00A80ABB" w:rsidP="008A7AFD">
      <w:pPr>
        <w:spacing w:before="0" w:line="240" w:lineRule="auto"/>
        <w:jc w:val="left"/>
        <w:rPr>
          <w:sz w:val="22"/>
          <w:szCs w:val="22"/>
          <w:lang w:val="hr-HR"/>
        </w:rPr>
      </w:pPr>
      <w:r w:rsidRPr="00A80ABB">
        <w:rPr>
          <w:sz w:val="22"/>
          <w:szCs w:val="22"/>
          <w:lang w:val="hr-HR"/>
        </w:rPr>
        <w:t>Kako bi se poboljšala sljedivost bioloških lijekova, naziv i broj serije primijenjenog lijeka potrebno je jasno evidentirati.</w:t>
      </w:r>
    </w:p>
    <w:p w14:paraId="50580F91" w14:textId="77777777" w:rsidR="00A80ABB" w:rsidRDefault="00A80ABB" w:rsidP="00A80ABB">
      <w:pPr>
        <w:spacing w:before="0" w:line="240" w:lineRule="auto"/>
        <w:rPr>
          <w:sz w:val="22"/>
          <w:szCs w:val="22"/>
          <w:lang w:val="hr-HR"/>
        </w:rPr>
      </w:pPr>
    </w:p>
    <w:p w14:paraId="5D5A05CA" w14:textId="77777777" w:rsidR="00A80ABB" w:rsidRPr="00A80ABB" w:rsidRDefault="00A80ABB" w:rsidP="00A80ABB">
      <w:pPr>
        <w:keepNext/>
        <w:widowControl/>
        <w:spacing w:before="0" w:line="240" w:lineRule="auto"/>
        <w:rPr>
          <w:sz w:val="22"/>
          <w:szCs w:val="22"/>
          <w:u w:val="single"/>
          <w:lang w:val="hr-HR"/>
        </w:rPr>
      </w:pPr>
      <w:r w:rsidRPr="00A80ABB">
        <w:rPr>
          <w:rStyle w:val="tlid-translation"/>
          <w:sz w:val="22"/>
          <w:szCs w:val="22"/>
          <w:u w:val="single"/>
          <w:lang w:val="hr-HR"/>
        </w:rPr>
        <w:t>Opće preporuke</w:t>
      </w:r>
    </w:p>
    <w:p w14:paraId="619D0799" w14:textId="77777777" w:rsidR="00A80ABB" w:rsidRPr="00A80ABB" w:rsidRDefault="00A80ABB" w:rsidP="00A80ABB">
      <w:pPr>
        <w:keepNext/>
        <w:widowControl/>
        <w:spacing w:before="0" w:line="240" w:lineRule="auto"/>
        <w:rPr>
          <w:sz w:val="22"/>
          <w:szCs w:val="22"/>
          <w:lang w:val="hr-HR"/>
        </w:rPr>
      </w:pPr>
    </w:p>
    <w:p w14:paraId="60396407" w14:textId="77777777"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je snažna gonadotropna tvar sposobna izazvati nuspojave, od blagih do </w:t>
      </w:r>
      <w:r w:rsidR="003F0049" w:rsidRPr="00472D6D">
        <w:rPr>
          <w:sz w:val="22"/>
          <w:szCs w:val="22"/>
          <w:lang w:val="hr-HR"/>
        </w:rPr>
        <w:t>teških</w:t>
      </w:r>
      <w:r w:rsidR="00E1390B" w:rsidRPr="00472D6D">
        <w:rPr>
          <w:sz w:val="22"/>
          <w:szCs w:val="22"/>
          <w:lang w:val="hr-HR"/>
        </w:rPr>
        <w:t xml:space="preserve">, i trebaju je </w:t>
      </w:r>
      <w:r w:rsidR="003F0049" w:rsidRPr="00472D6D">
        <w:rPr>
          <w:sz w:val="22"/>
          <w:szCs w:val="22"/>
          <w:lang w:val="hr-HR"/>
        </w:rPr>
        <w:t>p</w:t>
      </w:r>
      <w:r w:rsidR="00A006B7" w:rsidRPr="00472D6D">
        <w:rPr>
          <w:sz w:val="22"/>
          <w:szCs w:val="22"/>
          <w:lang w:val="hr-HR"/>
        </w:rPr>
        <w:t>rimjenji</w:t>
      </w:r>
      <w:r w:rsidR="003F0049" w:rsidRPr="00472D6D">
        <w:rPr>
          <w:sz w:val="22"/>
          <w:szCs w:val="22"/>
          <w:lang w:val="hr-HR"/>
        </w:rPr>
        <w:t xml:space="preserve">vati </w:t>
      </w:r>
      <w:r w:rsidR="00E1390B" w:rsidRPr="00472D6D">
        <w:rPr>
          <w:sz w:val="22"/>
          <w:szCs w:val="22"/>
          <w:lang w:val="hr-HR"/>
        </w:rPr>
        <w:t>samo oni liječnici koji su detaljno upoznati s problemima neplodnosti i njihovim liječenjem.</w:t>
      </w:r>
    </w:p>
    <w:p w14:paraId="14BF4C85" w14:textId="77777777" w:rsidR="00E1390B" w:rsidRPr="00472D6D" w:rsidRDefault="00E1390B" w:rsidP="00FA0E8F">
      <w:pPr>
        <w:widowControl/>
        <w:spacing w:before="0" w:line="240" w:lineRule="auto"/>
        <w:contextualSpacing/>
        <w:jc w:val="left"/>
        <w:rPr>
          <w:sz w:val="22"/>
          <w:szCs w:val="22"/>
          <w:lang w:val="hr-HR"/>
        </w:rPr>
      </w:pPr>
    </w:p>
    <w:p w14:paraId="09E733FB" w14:textId="25CD10C8"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Terapija gonadotropinom zahtijeva određenu vremensku obvezu liječnika i </w:t>
      </w:r>
      <w:r w:rsidR="003F0049" w:rsidRPr="00472D6D">
        <w:rPr>
          <w:sz w:val="22"/>
          <w:szCs w:val="22"/>
          <w:lang w:val="hr-HR"/>
        </w:rPr>
        <w:t xml:space="preserve">pomoćnih zdravstvenih </w:t>
      </w:r>
      <w:r w:rsidR="003952B4">
        <w:rPr>
          <w:sz w:val="22"/>
          <w:szCs w:val="22"/>
          <w:lang w:val="hr-HR"/>
        </w:rPr>
        <w:t>radnika</w:t>
      </w:r>
      <w:r w:rsidR="003F0049" w:rsidRPr="00472D6D">
        <w:rPr>
          <w:sz w:val="22"/>
          <w:szCs w:val="22"/>
          <w:lang w:val="hr-HR"/>
        </w:rPr>
        <w:t xml:space="preserve"> </w:t>
      </w:r>
      <w:r w:rsidRPr="00472D6D">
        <w:rPr>
          <w:sz w:val="22"/>
          <w:szCs w:val="22"/>
          <w:lang w:val="hr-HR"/>
        </w:rPr>
        <w:t xml:space="preserve">te postojanje odgovarajuće opreme i mogućnosti praćenja postupka liječenja neplodnosti. </w:t>
      </w:r>
      <w:r w:rsidRPr="00472D6D">
        <w:rPr>
          <w:sz w:val="22"/>
          <w:szCs w:val="22"/>
          <w:lang w:val="hr-HR"/>
        </w:rPr>
        <w:lastRenderedPageBreak/>
        <w:t>U</w:t>
      </w:r>
      <w:r w:rsidR="007A334C" w:rsidRPr="00472D6D">
        <w:rPr>
          <w:sz w:val="22"/>
          <w:szCs w:val="22"/>
          <w:lang w:val="hr-HR"/>
        </w:rPr>
        <w:t> </w:t>
      </w:r>
      <w:r w:rsidRPr="00472D6D">
        <w:rPr>
          <w:sz w:val="22"/>
          <w:szCs w:val="22"/>
          <w:lang w:val="hr-HR"/>
        </w:rPr>
        <w:t xml:space="preserve">žena sigurna i učinkovita </w:t>
      </w:r>
      <w:r w:rsidR="003F0049" w:rsidRPr="00472D6D">
        <w:rPr>
          <w:sz w:val="22"/>
          <w:szCs w:val="22"/>
          <w:lang w:val="hr-HR"/>
        </w:rPr>
        <w:t xml:space="preserve">primjena </w:t>
      </w:r>
      <w:r w:rsidRPr="00472D6D">
        <w:rPr>
          <w:sz w:val="22"/>
          <w:szCs w:val="22"/>
          <w:lang w:val="hr-HR"/>
        </w:rPr>
        <w:t xml:space="preserve">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iziskuje redovito praćenje odgovora jajnika ultrazvukom ili čak i bolje u kombinaciji s mjerenjem razine estradiola u serumu. Među </w:t>
      </w:r>
      <w:r w:rsidR="00084D3B">
        <w:rPr>
          <w:sz w:val="22"/>
          <w:szCs w:val="22"/>
          <w:lang w:val="hr-HR"/>
        </w:rPr>
        <w:t>bolesnicima</w:t>
      </w:r>
      <w:r w:rsidRPr="00472D6D">
        <w:rPr>
          <w:sz w:val="22"/>
          <w:szCs w:val="22"/>
          <w:lang w:val="hr-HR"/>
        </w:rPr>
        <w:t xml:space="preserve"> mogu postojati razlike u reakcijama na uzimanje FSH, pri čemu je kod nekih </w:t>
      </w:r>
      <w:r w:rsidR="00084D3B">
        <w:rPr>
          <w:sz w:val="22"/>
          <w:szCs w:val="22"/>
          <w:lang w:val="hr-HR"/>
        </w:rPr>
        <w:t>bolesnika</w:t>
      </w:r>
      <w:r w:rsidRPr="00472D6D">
        <w:rPr>
          <w:sz w:val="22"/>
          <w:szCs w:val="22"/>
          <w:lang w:val="hr-HR"/>
        </w:rPr>
        <w:t xml:space="preserve"> moguć slab odgovor na FSH, a kod drugih pak vrlo snažan odgovor. I kod žena i kod muškaraca treba koristiti najnižu učinkovitu dozu u odnosu na cilj terapije.</w:t>
      </w:r>
    </w:p>
    <w:p w14:paraId="05C1D75D" w14:textId="77777777" w:rsidR="00E1390B" w:rsidRPr="00472D6D" w:rsidRDefault="00E1390B" w:rsidP="00FA0E8F">
      <w:pPr>
        <w:widowControl/>
        <w:spacing w:before="0" w:line="240" w:lineRule="auto"/>
        <w:contextualSpacing/>
        <w:jc w:val="left"/>
        <w:rPr>
          <w:sz w:val="22"/>
          <w:szCs w:val="22"/>
          <w:lang w:val="hr-HR"/>
        </w:rPr>
      </w:pPr>
    </w:p>
    <w:p w14:paraId="786FC095"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Porfirija</w:t>
      </w:r>
    </w:p>
    <w:p w14:paraId="723BFE00" w14:textId="77777777" w:rsidR="00E1390B" w:rsidRPr="00472D6D" w:rsidRDefault="00E1390B" w:rsidP="00FA0E8F">
      <w:pPr>
        <w:keepNext/>
        <w:keepLines/>
        <w:widowControl/>
        <w:spacing w:before="0" w:line="240" w:lineRule="auto"/>
        <w:contextualSpacing/>
        <w:jc w:val="left"/>
        <w:rPr>
          <w:sz w:val="22"/>
          <w:szCs w:val="22"/>
          <w:lang w:val="hr-HR"/>
        </w:rPr>
      </w:pPr>
    </w:p>
    <w:p w14:paraId="028C392B" w14:textId="47099A8E" w:rsidR="00E1390B" w:rsidRPr="00472D6D" w:rsidRDefault="00084D3B" w:rsidP="00FA0E8F">
      <w:pPr>
        <w:widowControl/>
        <w:spacing w:before="0" w:line="240" w:lineRule="auto"/>
        <w:contextualSpacing/>
        <w:jc w:val="left"/>
        <w:rPr>
          <w:sz w:val="22"/>
          <w:szCs w:val="22"/>
          <w:lang w:val="hr-HR"/>
        </w:rPr>
      </w:pPr>
      <w:r>
        <w:rPr>
          <w:sz w:val="22"/>
          <w:szCs w:val="22"/>
          <w:lang w:val="hr-HR"/>
        </w:rPr>
        <w:t>Bolesnike</w:t>
      </w:r>
      <w:r w:rsidR="00E1390B" w:rsidRPr="00472D6D">
        <w:rPr>
          <w:sz w:val="22"/>
          <w:szCs w:val="22"/>
          <w:lang w:val="hr-HR"/>
        </w:rPr>
        <w:t xml:space="preserve"> koji boluju od porfirije ili imaju porfiriju u obitelji treba pažljivo pratiti za vrijeme liječenja lijekom </w:t>
      </w:r>
      <w:r w:rsidR="00197443" w:rsidRPr="00472D6D">
        <w:rPr>
          <w:sz w:val="22"/>
          <w:szCs w:val="22"/>
          <w:lang w:val="hr-HR"/>
        </w:rPr>
        <w:t>GONAL</w:t>
      </w:r>
      <w:r w:rsidR="00197443" w:rsidRPr="00472D6D">
        <w:rPr>
          <w:sz w:val="22"/>
          <w:szCs w:val="22"/>
          <w:lang w:val="hr-HR"/>
        </w:rPr>
        <w:noBreakHyphen/>
        <w:t>f</w:t>
      </w:r>
      <w:r w:rsidR="00E1390B" w:rsidRPr="00472D6D">
        <w:rPr>
          <w:sz w:val="22"/>
          <w:szCs w:val="22"/>
          <w:lang w:val="hr-HR"/>
        </w:rPr>
        <w:t>. Pogoršanje ili pojava prvih simptoma te bolesti može zahtijevati prekid terapije.</w:t>
      </w:r>
    </w:p>
    <w:p w14:paraId="5879E124" w14:textId="77777777" w:rsidR="00E1390B" w:rsidRPr="00472D6D" w:rsidRDefault="00E1390B" w:rsidP="00FA0E8F">
      <w:pPr>
        <w:widowControl/>
        <w:spacing w:before="0" w:line="240" w:lineRule="auto"/>
        <w:contextualSpacing/>
        <w:jc w:val="left"/>
        <w:rPr>
          <w:sz w:val="22"/>
          <w:szCs w:val="22"/>
          <w:lang w:val="hr-HR"/>
        </w:rPr>
      </w:pPr>
    </w:p>
    <w:p w14:paraId="56BEF699"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Liječenje žena</w:t>
      </w:r>
    </w:p>
    <w:p w14:paraId="7707383A" w14:textId="77777777" w:rsidR="00E1390B" w:rsidRPr="00472D6D" w:rsidRDefault="00E1390B" w:rsidP="00FA0E8F">
      <w:pPr>
        <w:keepNext/>
        <w:keepLines/>
        <w:widowControl/>
        <w:spacing w:before="0" w:line="240" w:lineRule="auto"/>
        <w:contextualSpacing/>
        <w:jc w:val="left"/>
        <w:rPr>
          <w:sz w:val="22"/>
          <w:szCs w:val="22"/>
          <w:lang w:val="hr-HR"/>
        </w:rPr>
      </w:pPr>
    </w:p>
    <w:p w14:paraId="6B04F171" w14:textId="567B0184"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Prije početka terapije treba napraviti prikladnu procjenu neplodnosti para i utvrditi moguće kontraindikacije za trudnoću. Posebno treba provjeriti boluju li </w:t>
      </w:r>
      <w:r w:rsidR="00084D3B">
        <w:rPr>
          <w:sz w:val="22"/>
          <w:szCs w:val="22"/>
          <w:lang w:val="hr-HR"/>
        </w:rPr>
        <w:t>bolesnice</w:t>
      </w:r>
      <w:r w:rsidR="00CD6AFA" w:rsidRPr="00472D6D">
        <w:rPr>
          <w:sz w:val="22"/>
          <w:szCs w:val="22"/>
          <w:lang w:val="hr-HR"/>
        </w:rPr>
        <w:t xml:space="preserve"> </w:t>
      </w:r>
      <w:r w:rsidRPr="00472D6D">
        <w:rPr>
          <w:sz w:val="22"/>
          <w:szCs w:val="22"/>
          <w:lang w:val="hr-HR"/>
        </w:rPr>
        <w:t>od hipotiroidizma, smanjene aktivnosti kore nadbubrežne žlijezde, hiperprolaktinemije te je potrebno primijeniti odgovarajuću terapiju.</w:t>
      </w:r>
    </w:p>
    <w:p w14:paraId="37AF7D4E" w14:textId="77777777" w:rsidR="00E1390B" w:rsidRPr="00472D6D" w:rsidRDefault="00E1390B" w:rsidP="00FA0E8F">
      <w:pPr>
        <w:widowControl/>
        <w:spacing w:before="0" w:line="240" w:lineRule="auto"/>
        <w:contextualSpacing/>
        <w:jc w:val="left"/>
        <w:rPr>
          <w:sz w:val="22"/>
          <w:szCs w:val="22"/>
          <w:lang w:val="hr-HR"/>
        </w:rPr>
      </w:pPr>
    </w:p>
    <w:p w14:paraId="6266D98C" w14:textId="45646A96" w:rsidR="00E1390B" w:rsidRPr="00472D6D" w:rsidRDefault="00084D3B" w:rsidP="00FA0E8F">
      <w:pPr>
        <w:widowControl/>
        <w:spacing w:before="0" w:line="240" w:lineRule="auto"/>
        <w:contextualSpacing/>
        <w:jc w:val="left"/>
        <w:rPr>
          <w:sz w:val="22"/>
          <w:szCs w:val="22"/>
          <w:lang w:val="hr-HR"/>
        </w:rPr>
      </w:pPr>
      <w:r>
        <w:rPr>
          <w:sz w:val="22"/>
          <w:szCs w:val="22"/>
          <w:lang w:val="hr-HR"/>
        </w:rPr>
        <w:t>Bolesnice</w:t>
      </w:r>
      <w:r w:rsidR="00E1390B" w:rsidRPr="00472D6D">
        <w:rPr>
          <w:sz w:val="22"/>
          <w:szCs w:val="22"/>
          <w:lang w:val="hr-HR"/>
        </w:rPr>
        <w:t xml:space="preserve"> kod kojih se provodi stimulacija rasta folikula, bilo kao terapija anovulatorne neplodnosti, bilo zbog procedura vezanih uz metode medicinski potpomognute reprodukcije, mogu iskusiti povećanje jajnika ili razviti hiperstimulaciju. Pridržavanje preporučenog doziranja lijeka </w:t>
      </w:r>
      <w:r w:rsidR="00197443" w:rsidRPr="00472D6D">
        <w:rPr>
          <w:sz w:val="22"/>
          <w:szCs w:val="22"/>
          <w:lang w:val="hr-HR"/>
        </w:rPr>
        <w:t>GONAL</w:t>
      </w:r>
      <w:r w:rsidR="00197443" w:rsidRPr="00472D6D">
        <w:rPr>
          <w:sz w:val="22"/>
          <w:szCs w:val="22"/>
          <w:lang w:val="hr-HR"/>
        </w:rPr>
        <w:noBreakHyphen/>
        <w:t>f</w:t>
      </w:r>
      <w:r w:rsidR="00E1390B" w:rsidRPr="00472D6D">
        <w:rPr>
          <w:sz w:val="22"/>
          <w:szCs w:val="22"/>
          <w:lang w:val="hr-HR"/>
        </w:rPr>
        <w:t xml:space="preserve"> i režima primjene te pažljivo praćenje terapije smanjit će </w:t>
      </w:r>
      <w:r w:rsidR="00CD6AFA" w:rsidRPr="00472D6D">
        <w:rPr>
          <w:sz w:val="22"/>
          <w:szCs w:val="22"/>
          <w:lang w:val="hr-HR"/>
        </w:rPr>
        <w:t xml:space="preserve">incidenciju </w:t>
      </w:r>
      <w:r w:rsidR="00E1390B" w:rsidRPr="00472D6D">
        <w:rPr>
          <w:sz w:val="22"/>
          <w:szCs w:val="22"/>
          <w:lang w:val="hr-HR"/>
        </w:rPr>
        <w:t>ovakvih pojava. Kako bi točno tumačio indekse razvoja i sazrijevanja folikula, liječnik mora imati određeno iskustvo u interpretaciji relevantnih testova.</w:t>
      </w:r>
    </w:p>
    <w:p w14:paraId="1EB4C340" w14:textId="77777777" w:rsidR="00E1390B" w:rsidRPr="00472D6D" w:rsidRDefault="00E1390B" w:rsidP="00FA0E8F">
      <w:pPr>
        <w:widowControl/>
        <w:spacing w:before="0" w:line="240" w:lineRule="auto"/>
        <w:contextualSpacing/>
        <w:jc w:val="left"/>
        <w:rPr>
          <w:sz w:val="22"/>
          <w:szCs w:val="22"/>
          <w:lang w:val="hr-HR"/>
        </w:rPr>
      </w:pPr>
    </w:p>
    <w:p w14:paraId="17B33D9A"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 kliničkim je ispitivanjima dokazana povećana osjetljivost jajnika na </w:t>
      </w:r>
      <w:r w:rsidR="00197443" w:rsidRPr="00472D6D">
        <w:rPr>
          <w:sz w:val="22"/>
          <w:szCs w:val="22"/>
          <w:lang w:val="hr-HR"/>
        </w:rPr>
        <w:t>GONAL</w:t>
      </w:r>
      <w:r w:rsidR="00197443" w:rsidRPr="00472D6D">
        <w:rPr>
          <w:sz w:val="22"/>
          <w:szCs w:val="22"/>
          <w:lang w:val="hr-HR"/>
        </w:rPr>
        <w:noBreakHyphen/>
        <w:t>f</w:t>
      </w:r>
      <w:r w:rsidR="00CD7FF2" w:rsidRPr="00472D6D">
        <w:rPr>
          <w:sz w:val="22"/>
          <w:szCs w:val="22"/>
          <w:lang w:val="hr-HR"/>
        </w:rPr>
        <w:t xml:space="preserve"> </w:t>
      </w:r>
      <w:r w:rsidRPr="00472D6D">
        <w:rPr>
          <w:sz w:val="22"/>
          <w:szCs w:val="22"/>
          <w:lang w:val="hr-HR"/>
        </w:rPr>
        <w:t xml:space="preserve">kada se davao zajedno s lutropinom alfa. Ako se čini da bi povećanje doze FSH bilo odgovarajuće, </w:t>
      </w:r>
      <w:r w:rsidR="002D54A2" w:rsidRPr="00472D6D">
        <w:rPr>
          <w:sz w:val="22"/>
          <w:szCs w:val="22"/>
          <w:lang w:val="hr-HR"/>
        </w:rPr>
        <w:t>p</w:t>
      </w:r>
      <w:r w:rsidR="002C2B21" w:rsidRPr="00472D6D">
        <w:rPr>
          <w:sz w:val="22"/>
          <w:szCs w:val="22"/>
          <w:lang w:val="hr-HR"/>
        </w:rPr>
        <w:t>odešavanje doze</w:t>
      </w:r>
      <w:r w:rsidRPr="00472D6D">
        <w:rPr>
          <w:sz w:val="22"/>
          <w:szCs w:val="22"/>
          <w:lang w:val="hr-HR"/>
        </w:rPr>
        <w:t xml:space="preserve"> bi se trebala izvršiti u intervalima od 7 do 14 dana</w:t>
      </w:r>
      <w:r w:rsidR="00D5023E" w:rsidRPr="00472D6D">
        <w:rPr>
          <w:sz w:val="22"/>
          <w:szCs w:val="22"/>
          <w:lang w:val="hr-HR"/>
        </w:rPr>
        <w:t xml:space="preserve"> i najbolje u koracima povećanja od po</w:t>
      </w:r>
      <w:r w:rsidRPr="00472D6D">
        <w:rPr>
          <w:sz w:val="22"/>
          <w:szCs w:val="22"/>
          <w:lang w:val="hr-HR"/>
        </w:rPr>
        <w:t xml:space="preserve"> </w:t>
      </w:r>
      <w:r w:rsidR="00CD7FF2" w:rsidRPr="00472D6D">
        <w:rPr>
          <w:sz w:val="22"/>
          <w:szCs w:val="22"/>
          <w:lang w:val="hr-HR"/>
        </w:rPr>
        <w:t>37,5</w:t>
      </w:r>
      <w:r w:rsidR="00CD7FF2" w:rsidRPr="00472D6D">
        <w:rPr>
          <w:sz w:val="22"/>
          <w:szCs w:val="22"/>
          <w:lang w:val="hr-HR"/>
        </w:rPr>
        <w:noBreakHyphen/>
        <w:t>75 IU</w:t>
      </w:r>
      <w:r w:rsidRPr="00472D6D">
        <w:rPr>
          <w:sz w:val="22"/>
          <w:szCs w:val="22"/>
          <w:lang w:val="hr-HR"/>
        </w:rPr>
        <w:t>.</w:t>
      </w:r>
    </w:p>
    <w:p w14:paraId="524EFE22" w14:textId="77777777" w:rsidR="00E1390B" w:rsidRPr="00472D6D" w:rsidRDefault="00E1390B" w:rsidP="00FA0E8F">
      <w:pPr>
        <w:widowControl/>
        <w:spacing w:before="0" w:line="240" w:lineRule="auto"/>
        <w:contextualSpacing/>
        <w:jc w:val="left"/>
        <w:rPr>
          <w:sz w:val="22"/>
          <w:szCs w:val="22"/>
          <w:lang w:val="hr-HR"/>
        </w:rPr>
      </w:pPr>
    </w:p>
    <w:p w14:paraId="3B78393D"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Dosad nisu izravno uspoređene terapija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/luteinizirajućim hormonom i terapija humanim menopauzalnim gonadotropinom (hMG). Usporedbe temeljene na povijesnim podacima ukazuju da je uspješnost ovulacije postignute kombinacijom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/LH slična onoj postignutoj s hMG.</w:t>
      </w:r>
    </w:p>
    <w:p w14:paraId="0E38BFAA" w14:textId="77777777" w:rsidR="00E1390B" w:rsidRPr="00472D6D" w:rsidRDefault="00E1390B" w:rsidP="00FA0E8F">
      <w:pPr>
        <w:widowControl/>
        <w:spacing w:before="0" w:line="240" w:lineRule="auto"/>
        <w:contextualSpacing/>
        <w:jc w:val="left"/>
        <w:rPr>
          <w:sz w:val="22"/>
          <w:szCs w:val="22"/>
          <w:lang w:val="hr-HR"/>
        </w:rPr>
      </w:pPr>
    </w:p>
    <w:p w14:paraId="321DA2D1" w14:textId="77777777" w:rsidR="00E1390B" w:rsidRPr="00911DC6" w:rsidRDefault="00E1390B" w:rsidP="00911DC6">
      <w:pPr>
        <w:keepNext/>
        <w:keepLines/>
        <w:widowControl/>
        <w:spacing w:before="0" w:line="240" w:lineRule="auto"/>
        <w:contextualSpacing/>
        <w:jc w:val="left"/>
        <w:rPr>
          <w:i/>
          <w:sz w:val="22"/>
          <w:szCs w:val="22"/>
          <w:u w:val="single"/>
          <w:lang w:val="hr-HR"/>
        </w:rPr>
      </w:pPr>
      <w:r w:rsidRPr="00911DC6">
        <w:rPr>
          <w:i/>
          <w:sz w:val="22"/>
          <w:szCs w:val="22"/>
          <w:u w:val="single"/>
          <w:lang w:val="hr-HR"/>
        </w:rPr>
        <w:t>Sindrom hiperstimulacije jajnika (OHSS)</w:t>
      </w:r>
    </w:p>
    <w:p w14:paraId="35FBFF66"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Određeni stupanj povećanja jajnika očekivani je učinak kontrolirane stimulacije jajnika. Češći je u žena sa sindromom policističnih jajnika te obično prolazi bez liječenja.</w:t>
      </w:r>
    </w:p>
    <w:p w14:paraId="1F81ACDF" w14:textId="77777777" w:rsidR="00E1390B" w:rsidRPr="00472D6D" w:rsidRDefault="00E1390B" w:rsidP="00FA0E8F">
      <w:pPr>
        <w:widowControl/>
        <w:spacing w:before="0" w:line="240" w:lineRule="auto"/>
        <w:contextualSpacing/>
        <w:jc w:val="left"/>
        <w:rPr>
          <w:sz w:val="22"/>
          <w:szCs w:val="22"/>
          <w:lang w:val="hr-HR"/>
        </w:rPr>
      </w:pPr>
    </w:p>
    <w:p w14:paraId="4CD19F0F"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OHSS medicinsko je stanje koje se jasno razlikuje od nekompliciranog povećanja jajnika i koje se može manifestirati u </w:t>
      </w:r>
      <w:r w:rsidR="00CD6AFA" w:rsidRPr="00472D6D">
        <w:rPr>
          <w:sz w:val="22"/>
          <w:szCs w:val="22"/>
          <w:lang w:val="hr-HR"/>
        </w:rPr>
        <w:t>rastućim</w:t>
      </w:r>
      <w:r w:rsidRPr="00472D6D">
        <w:rPr>
          <w:sz w:val="22"/>
          <w:szCs w:val="22"/>
          <w:lang w:val="hr-HR"/>
        </w:rPr>
        <w:t xml:space="preserve"> stupnjevima težine. Uključuje izraženo povećanja jajnika, visoku razinu seruma spolnih steroidnih hormona i povećanja vaskularne propusnosti, čija posljedica može biti nakupljanje tekućine u peritonealnoj, pleuralnoj te rijetko u perikardijalnoj šupljini.</w:t>
      </w:r>
    </w:p>
    <w:p w14:paraId="20CFD732" w14:textId="77777777" w:rsidR="00E1390B" w:rsidRPr="00472D6D" w:rsidRDefault="00E1390B" w:rsidP="00FA0E8F">
      <w:pPr>
        <w:widowControl/>
        <w:spacing w:before="0" w:line="240" w:lineRule="auto"/>
        <w:contextualSpacing/>
        <w:jc w:val="left"/>
        <w:rPr>
          <w:sz w:val="22"/>
          <w:szCs w:val="22"/>
          <w:lang w:val="hr-HR"/>
        </w:rPr>
      </w:pPr>
    </w:p>
    <w:p w14:paraId="607F5D59"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 teškim slučajevima </w:t>
      </w:r>
      <w:r w:rsidR="000C373D" w:rsidRPr="00472D6D">
        <w:rPr>
          <w:sz w:val="22"/>
          <w:szCs w:val="22"/>
          <w:lang w:val="hr-HR"/>
        </w:rPr>
        <w:t>OHSS</w:t>
      </w:r>
      <w:r w:rsidR="000C373D" w:rsidRPr="00472D6D">
        <w:rPr>
          <w:sz w:val="22"/>
          <w:szCs w:val="22"/>
          <w:lang w:val="hr-HR"/>
        </w:rPr>
        <w:noBreakHyphen/>
        <w:t>a</w:t>
      </w:r>
      <w:r w:rsidRPr="00472D6D">
        <w:rPr>
          <w:sz w:val="22"/>
          <w:szCs w:val="22"/>
          <w:lang w:val="hr-HR"/>
        </w:rPr>
        <w:t xml:space="preserve"> mogu se uočiti sljedeći simptomi: bol u abdomenu, </w:t>
      </w:r>
      <w:r w:rsidR="00CD6AFA" w:rsidRPr="00472D6D">
        <w:rPr>
          <w:sz w:val="22"/>
          <w:szCs w:val="22"/>
          <w:lang w:val="hr-HR"/>
        </w:rPr>
        <w:t xml:space="preserve">distenzija </w:t>
      </w:r>
      <w:r w:rsidR="00EA27D8" w:rsidRPr="00472D6D">
        <w:rPr>
          <w:sz w:val="22"/>
          <w:szCs w:val="22"/>
          <w:lang w:val="hr-HR"/>
        </w:rPr>
        <w:t>abdomena</w:t>
      </w:r>
      <w:r w:rsidRPr="00472D6D">
        <w:rPr>
          <w:sz w:val="22"/>
          <w:szCs w:val="22"/>
          <w:lang w:val="hr-HR"/>
        </w:rPr>
        <w:t xml:space="preserve">, jako povećanje jajnika, povećanje težine, dispneja, oligurija i gastrointestinalni simptomi uključujući mučninu, povraćanje i proljev. Klinička procjena može otkriti hipovolemiju, hemokoncentraciju, poremećaj ravnoteže elektrolita, ascites, krv u trbušnoj šupljini, pleuralni izljev, hidrotoraks ili akutni respiratorni distres. </w:t>
      </w:r>
      <w:r w:rsidR="00537423" w:rsidRPr="00472D6D">
        <w:rPr>
          <w:sz w:val="22"/>
          <w:szCs w:val="22"/>
          <w:lang w:val="hr-HR"/>
        </w:rPr>
        <w:t>Vrlo rijetko</w:t>
      </w:r>
      <w:r w:rsidR="00CD6AFA" w:rsidRPr="00472D6D">
        <w:rPr>
          <w:sz w:val="22"/>
          <w:szCs w:val="22"/>
          <w:lang w:val="hr-HR"/>
        </w:rPr>
        <w:t>,</w:t>
      </w:r>
      <w:r w:rsidRPr="00472D6D">
        <w:rPr>
          <w:sz w:val="22"/>
          <w:szCs w:val="22"/>
          <w:lang w:val="hr-HR"/>
        </w:rPr>
        <w:t xml:space="preserve"> teški OHSS može biti popraćen komplikacijama kao što su torzija jajnika ili tromboembolijama kao što su plućna embolija, ishemijski moždani udar i infarkt miokarda.</w:t>
      </w:r>
    </w:p>
    <w:p w14:paraId="112D046A" w14:textId="77777777" w:rsidR="00E1390B" w:rsidRPr="00472D6D" w:rsidRDefault="00E1390B" w:rsidP="00FA0E8F">
      <w:pPr>
        <w:widowControl/>
        <w:spacing w:before="0" w:line="240" w:lineRule="auto"/>
        <w:contextualSpacing/>
        <w:jc w:val="left"/>
        <w:rPr>
          <w:sz w:val="22"/>
          <w:szCs w:val="22"/>
          <w:lang w:val="hr-HR"/>
        </w:rPr>
      </w:pPr>
    </w:p>
    <w:p w14:paraId="070F0B43"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Neovisni faktori za razvoj </w:t>
      </w:r>
      <w:r w:rsidR="000C373D" w:rsidRPr="00472D6D">
        <w:rPr>
          <w:sz w:val="22"/>
          <w:szCs w:val="22"/>
          <w:lang w:val="hr-HR"/>
        </w:rPr>
        <w:t>OHSS</w:t>
      </w:r>
      <w:r w:rsidR="000C373D" w:rsidRPr="00472D6D">
        <w:rPr>
          <w:sz w:val="22"/>
          <w:szCs w:val="22"/>
          <w:lang w:val="hr-HR"/>
        </w:rPr>
        <w:noBreakHyphen/>
        <w:t>a</w:t>
      </w:r>
      <w:r w:rsidRPr="00472D6D">
        <w:rPr>
          <w:sz w:val="22"/>
          <w:szCs w:val="22"/>
          <w:lang w:val="hr-HR"/>
        </w:rPr>
        <w:t xml:space="preserve"> uključuju sindrom policističnih jajnika, visoku apsolutnu razinu ili brzo rastuću razinu estradiola u serumu (npr. &gt; 900 pg/ml ili &gt; 3300 pmol/l tijekom anovulacije; &gt; 3000 pg/ml ili &gt; 11</w:t>
      </w:r>
      <w:r w:rsidR="004C3837" w:rsidRPr="00472D6D">
        <w:rPr>
          <w:sz w:val="22"/>
          <w:szCs w:val="22"/>
          <w:lang w:val="hr-HR"/>
        </w:rPr>
        <w:t> </w:t>
      </w:r>
      <w:r w:rsidRPr="00472D6D">
        <w:rPr>
          <w:sz w:val="22"/>
          <w:szCs w:val="22"/>
          <w:lang w:val="hr-HR"/>
        </w:rPr>
        <w:t xml:space="preserve">000 pmol/l u tehnikama medicinski potpomognute oplodnje) i velik broj folikula jajnika u razvoju (npr. &gt; 3 folikula promjera ≥ 14 mm tijekom anovulacije; ≥ 20 folikula promjera ≥ 12 mm tijekom medicinski potpomognute oplodnje). </w:t>
      </w:r>
    </w:p>
    <w:p w14:paraId="672FB805" w14:textId="77777777" w:rsidR="00E1390B" w:rsidRPr="00472D6D" w:rsidRDefault="00E1390B" w:rsidP="00FA0E8F">
      <w:pPr>
        <w:widowControl/>
        <w:spacing w:before="0" w:line="240" w:lineRule="auto"/>
        <w:contextualSpacing/>
        <w:jc w:val="left"/>
        <w:rPr>
          <w:sz w:val="22"/>
          <w:szCs w:val="22"/>
          <w:lang w:val="hr-HR"/>
        </w:rPr>
      </w:pPr>
    </w:p>
    <w:p w14:paraId="2CB377E0" w14:textId="3859E445"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lastRenderedPageBreak/>
        <w:t xml:space="preserve">Pridržavanjem preporučenih doza i režima davanja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smanjuje se mogućnost hiperstimulacije jajnika (vidjeti dijelove</w:t>
      </w:r>
      <w:r w:rsidR="00926274" w:rsidRPr="00472D6D">
        <w:rPr>
          <w:sz w:val="22"/>
          <w:szCs w:val="22"/>
          <w:lang w:val="hr-HR"/>
        </w:rPr>
        <w:t> </w:t>
      </w:r>
      <w:r w:rsidRPr="00472D6D">
        <w:rPr>
          <w:sz w:val="22"/>
          <w:szCs w:val="22"/>
          <w:lang w:val="hr-HR"/>
        </w:rPr>
        <w:t>4.2 i 4.8). Praćenje ciklusa stimulacije pregledima ultrazvukom i mjerenjima estradiola preporučuje se za rano prepoznavanje faktora rizika.</w:t>
      </w:r>
    </w:p>
    <w:p w14:paraId="7C0AA0F7" w14:textId="77777777" w:rsidR="00E1390B" w:rsidRPr="00472D6D" w:rsidRDefault="00E1390B" w:rsidP="00FA0E8F">
      <w:pPr>
        <w:pStyle w:val="BodyText2"/>
        <w:widowControl/>
        <w:spacing w:before="0" w:line="240" w:lineRule="auto"/>
        <w:contextualSpacing/>
        <w:rPr>
          <w:sz w:val="22"/>
          <w:szCs w:val="22"/>
          <w:lang w:val="hr-HR"/>
        </w:rPr>
      </w:pPr>
    </w:p>
    <w:p w14:paraId="3ECE26B5" w14:textId="04E7D79A"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Postoje dokazi koji upućuju da hCG ima važnu ulogu u pokretanju OHSS i da taj sindrom može postati težim te se produžiti ako dođe do trudnoće. Stoga, ako se pojave simptomi sindroma hiperstimulacije jajnika, kao što su razina estradiola u serumu &gt; 5500 pg/ml ili &gt; 20</w:t>
      </w:r>
      <w:r w:rsidR="004D464A" w:rsidRPr="00472D6D">
        <w:rPr>
          <w:sz w:val="22"/>
          <w:szCs w:val="22"/>
          <w:lang w:val="hr-HR"/>
        </w:rPr>
        <w:t> </w:t>
      </w:r>
      <w:r w:rsidRPr="00472D6D">
        <w:rPr>
          <w:sz w:val="22"/>
          <w:szCs w:val="22"/>
          <w:lang w:val="hr-HR"/>
        </w:rPr>
        <w:t xml:space="preserve">200 pmol/l i/ili ≥ 40 folikula ukupno, preporučuje se prestanak davanja hCG, a </w:t>
      </w:r>
      <w:r w:rsidR="00084D3B">
        <w:rPr>
          <w:sz w:val="22"/>
          <w:szCs w:val="22"/>
          <w:lang w:val="hr-HR"/>
        </w:rPr>
        <w:t>bolesnica</w:t>
      </w:r>
      <w:r w:rsidRPr="00472D6D">
        <w:rPr>
          <w:sz w:val="22"/>
          <w:szCs w:val="22"/>
          <w:lang w:val="hr-HR"/>
        </w:rPr>
        <w:t xml:space="preserve"> se treba suzdržavati od spolnog odnosa ili upotrebljavati barijerne metode kontracepcije najmanje 4 dana. OHSS može brzo napredovati (unutar 24</w:t>
      </w:r>
      <w:r w:rsidR="00F13D05" w:rsidRPr="00472D6D">
        <w:rPr>
          <w:sz w:val="22"/>
          <w:szCs w:val="22"/>
          <w:lang w:val="hr-HR"/>
        </w:rPr>
        <w:t> sata</w:t>
      </w:r>
      <w:r w:rsidRPr="00472D6D">
        <w:rPr>
          <w:sz w:val="22"/>
          <w:szCs w:val="22"/>
          <w:lang w:val="hr-HR"/>
        </w:rPr>
        <w:t xml:space="preserve">) ili čak nekoliko dana te prerasti u teško medicinsko stanje. Najčešće se događa nakon prekida hormonskog liječenja i doseže svoj maksimum otprilike 7 do 10 dana nakon liječenja. </w:t>
      </w:r>
      <w:r w:rsidR="00084D3B">
        <w:rPr>
          <w:sz w:val="22"/>
          <w:szCs w:val="22"/>
          <w:lang w:val="hr-HR"/>
        </w:rPr>
        <w:t>Bolesnice</w:t>
      </w:r>
      <w:r w:rsidRPr="00472D6D">
        <w:rPr>
          <w:sz w:val="22"/>
          <w:szCs w:val="22"/>
          <w:lang w:val="hr-HR"/>
        </w:rPr>
        <w:t xml:space="preserve"> stoga treba pratiti najmanje 2 tjedna nakon primjene </w:t>
      </w:r>
      <w:r w:rsidR="00F13D05" w:rsidRPr="00472D6D">
        <w:rPr>
          <w:sz w:val="22"/>
          <w:szCs w:val="22"/>
          <w:lang w:val="hr-HR"/>
        </w:rPr>
        <w:t>hCG</w:t>
      </w:r>
      <w:r w:rsidR="00F13D05" w:rsidRPr="00472D6D">
        <w:rPr>
          <w:sz w:val="22"/>
          <w:szCs w:val="22"/>
          <w:lang w:val="hr-HR"/>
        </w:rPr>
        <w:noBreakHyphen/>
        <w:t>a</w:t>
      </w:r>
      <w:r w:rsidRPr="00472D6D">
        <w:rPr>
          <w:sz w:val="22"/>
          <w:szCs w:val="22"/>
          <w:lang w:val="hr-HR"/>
        </w:rPr>
        <w:t>.</w:t>
      </w:r>
    </w:p>
    <w:p w14:paraId="05AFB4B7" w14:textId="77777777" w:rsidR="00E1390B" w:rsidRPr="00472D6D" w:rsidRDefault="00E1390B" w:rsidP="00FA0E8F">
      <w:pPr>
        <w:widowControl/>
        <w:spacing w:before="0" w:line="240" w:lineRule="auto"/>
        <w:contextualSpacing/>
        <w:jc w:val="left"/>
        <w:rPr>
          <w:sz w:val="22"/>
          <w:szCs w:val="22"/>
          <w:lang w:val="hr-HR"/>
        </w:rPr>
      </w:pPr>
    </w:p>
    <w:p w14:paraId="40B4847B"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Kod metoda medicinski potpomognute reprodukcije, aspiriranje svih folikula prije ovulacije može umanjiti pojavu hiperstimulacije.</w:t>
      </w:r>
    </w:p>
    <w:p w14:paraId="684B3EC5" w14:textId="77777777" w:rsidR="00E1390B" w:rsidRPr="00472D6D" w:rsidRDefault="00E1390B" w:rsidP="00FA0E8F">
      <w:pPr>
        <w:widowControl/>
        <w:spacing w:before="0" w:line="240" w:lineRule="auto"/>
        <w:contextualSpacing/>
        <w:jc w:val="left"/>
        <w:rPr>
          <w:sz w:val="22"/>
          <w:szCs w:val="22"/>
          <w:lang w:val="hr-HR"/>
        </w:rPr>
      </w:pPr>
    </w:p>
    <w:p w14:paraId="29B3EE79" w14:textId="4D46D42F"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Blagi ili umjereni OHSS obično prestaje spontano. Ako dođe do razvoja teškog oblika </w:t>
      </w:r>
      <w:r w:rsidR="000C373D" w:rsidRPr="00472D6D">
        <w:rPr>
          <w:sz w:val="22"/>
          <w:szCs w:val="22"/>
          <w:lang w:val="hr-HR"/>
        </w:rPr>
        <w:t>OHSS</w:t>
      </w:r>
      <w:r w:rsidR="000C373D" w:rsidRPr="00472D6D">
        <w:rPr>
          <w:sz w:val="22"/>
          <w:szCs w:val="22"/>
          <w:lang w:val="hr-HR"/>
        </w:rPr>
        <w:noBreakHyphen/>
        <w:t>a</w:t>
      </w:r>
      <w:r w:rsidRPr="00472D6D">
        <w:rPr>
          <w:sz w:val="22"/>
          <w:szCs w:val="22"/>
          <w:lang w:val="hr-HR"/>
        </w:rPr>
        <w:t xml:space="preserve">, liječenje gonadotropinima treba obustaviti ukoliko još traje, a </w:t>
      </w:r>
      <w:r w:rsidR="00084D3B">
        <w:rPr>
          <w:sz w:val="22"/>
          <w:szCs w:val="22"/>
          <w:lang w:val="hr-HR"/>
        </w:rPr>
        <w:t>bolesnicu</w:t>
      </w:r>
      <w:r w:rsidRPr="00472D6D">
        <w:rPr>
          <w:sz w:val="22"/>
          <w:szCs w:val="22"/>
          <w:lang w:val="hr-HR"/>
        </w:rPr>
        <w:t xml:space="preserve"> hospitalizirati i započeti specifičnu terapiju za sindrom hiperstimulacije jajnika.</w:t>
      </w:r>
    </w:p>
    <w:p w14:paraId="76D068CD" w14:textId="77777777" w:rsidR="005428AE" w:rsidRPr="00472D6D" w:rsidRDefault="005428AE" w:rsidP="00FA0E8F">
      <w:pPr>
        <w:widowControl/>
        <w:spacing w:before="0" w:line="240" w:lineRule="auto"/>
        <w:contextualSpacing/>
        <w:jc w:val="left"/>
        <w:rPr>
          <w:sz w:val="22"/>
          <w:szCs w:val="22"/>
          <w:lang w:val="hr-HR"/>
        </w:rPr>
      </w:pPr>
    </w:p>
    <w:p w14:paraId="3451804D"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Višeplodne trudnoće</w:t>
      </w:r>
    </w:p>
    <w:p w14:paraId="35B3DF51" w14:textId="3146F37B"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 </w:t>
      </w:r>
      <w:r w:rsidR="00084D3B">
        <w:rPr>
          <w:sz w:val="22"/>
          <w:szCs w:val="22"/>
          <w:lang w:val="hr-HR"/>
        </w:rPr>
        <w:t>bolesnica</w:t>
      </w:r>
      <w:r w:rsidRPr="00472D6D">
        <w:rPr>
          <w:sz w:val="22"/>
          <w:szCs w:val="22"/>
          <w:lang w:val="hr-HR"/>
        </w:rPr>
        <w:t xml:space="preserve"> koje su podvrgnute indukciji ovulacije povećana je incidencija višeplodnih trudnoća u usporedbi s prirodnim začećem. Većina višestrukih začeća rezultira blizancima. Višeplodna trudnoća, pogotovo ona s velikim brojem plodova, donosi povećani rizik za razvoj neželjenih pojava u vrijeme trudnoće i u perinatalnom razdoblju.</w:t>
      </w:r>
    </w:p>
    <w:p w14:paraId="508AFBFE" w14:textId="77777777" w:rsidR="00E1390B" w:rsidRPr="00472D6D" w:rsidRDefault="00E1390B" w:rsidP="00FA0E8F">
      <w:pPr>
        <w:widowControl/>
        <w:spacing w:before="0" w:line="240" w:lineRule="auto"/>
        <w:contextualSpacing/>
        <w:jc w:val="left"/>
        <w:rPr>
          <w:sz w:val="22"/>
          <w:szCs w:val="22"/>
          <w:lang w:val="hr-HR"/>
        </w:rPr>
      </w:pPr>
    </w:p>
    <w:p w14:paraId="7EF229BE"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Kako bi se smanjio rizik od višeplodnih trudnoća, preporučuje se pažljivo praćenje odgovora jajnika.</w:t>
      </w:r>
    </w:p>
    <w:p w14:paraId="2B386280" w14:textId="77777777" w:rsidR="00E1390B" w:rsidRPr="00472D6D" w:rsidRDefault="00E1390B" w:rsidP="00FA0E8F">
      <w:pPr>
        <w:widowControl/>
        <w:spacing w:before="0" w:line="240" w:lineRule="auto"/>
        <w:contextualSpacing/>
        <w:jc w:val="left"/>
        <w:rPr>
          <w:sz w:val="22"/>
          <w:szCs w:val="22"/>
          <w:lang w:val="hr-HR"/>
        </w:rPr>
      </w:pPr>
    </w:p>
    <w:p w14:paraId="2D27815F" w14:textId="09F77873"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Rizik višeplodne trudnoće nakon metoda medicinski potpomognute reprodukcije povezan je s brojem prenesenih embrija, njihovom kvalitetom i godinama </w:t>
      </w:r>
      <w:r w:rsidR="00084D3B">
        <w:rPr>
          <w:sz w:val="22"/>
          <w:szCs w:val="22"/>
          <w:lang w:val="hr-HR"/>
        </w:rPr>
        <w:t>bolesnice</w:t>
      </w:r>
      <w:r w:rsidRPr="00472D6D">
        <w:rPr>
          <w:sz w:val="22"/>
          <w:szCs w:val="22"/>
          <w:lang w:val="hr-HR"/>
        </w:rPr>
        <w:t>.</w:t>
      </w:r>
    </w:p>
    <w:p w14:paraId="5F9AEE2E" w14:textId="77777777" w:rsidR="00E1390B" w:rsidRPr="00472D6D" w:rsidRDefault="00E1390B" w:rsidP="00FA0E8F">
      <w:pPr>
        <w:widowControl/>
        <w:spacing w:before="0" w:line="240" w:lineRule="auto"/>
        <w:contextualSpacing/>
        <w:jc w:val="left"/>
        <w:rPr>
          <w:sz w:val="22"/>
          <w:szCs w:val="22"/>
          <w:lang w:val="hr-HR"/>
        </w:rPr>
      </w:pPr>
    </w:p>
    <w:p w14:paraId="55B03E4A" w14:textId="75D4812E"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Prije početka terapije, </w:t>
      </w:r>
      <w:r w:rsidR="00084D3B">
        <w:rPr>
          <w:sz w:val="22"/>
          <w:szCs w:val="22"/>
          <w:lang w:val="hr-HR"/>
        </w:rPr>
        <w:t>bolesnice</w:t>
      </w:r>
      <w:r w:rsidRPr="00472D6D">
        <w:rPr>
          <w:sz w:val="22"/>
          <w:szCs w:val="22"/>
          <w:lang w:val="hr-HR"/>
        </w:rPr>
        <w:t xml:space="preserve"> treba upozoriti na potencijalan rizik rođenja većeg broja djece.</w:t>
      </w:r>
    </w:p>
    <w:p w14:paraId="65528615" w14:textId="77777777" w:rsidR="00E1390B" w:rsidRPr="00472D6D" w:rsidRDefault="00E1390B" w:rsidP="00FA0E8F">
      <w:pPr>
        <w:widowControl/>
        <w:spacing w:before="0" w:line="240" w:lineRule="auto"/>
        <w:contextualSpacing/>
        <w:jc w:val="left"/>
        <w:rPr>
          <w:sz w:val="22"/>
          <w:szCs w:val="22"/>
          <w:lang w:val="hr-HR"/>
        </w:rPr>
      </w:pPr>
    </w:p>
    <w:p w14:paraId="29EEAE5E"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Gubitak trudnoće</w:t>
      </w:r>
    </w:p>
    <w:p w14:paraId="44A424B7" w14:textId="746CC4C2"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Incidencija </w:t>
      </w:r>
      <w:r w:rsidRPr="00472D6D">
        <w:rPr>
          <w:bCs/>
          <w:sz w:val="22"/>
          <w:szCs w:val="22"/>
          <w:lang w:val="hr-HR"/>
        </w:rPr>
        <w:t>gubitka</w:t>
      </w:r>
      <w:r w:rsidRPr="00472D6D">
        <w:rPr>
          <w:sz w:val="22"/>
          <w:szCs w:val="22"/>
          <w:lang w:val="hr-HR"/>
        </w:rPr>
        <w:t xml:space="preserve"> trudnoće bilo u vidu spontanog pobačaja ili prekida trudnoće, veća je u </w:t>
      </w:r>
      <w:r w:rsidR="00084D3B">
        <w:rPr>
          <w:sz w:val="22"/>
          <w:szCs w:val="22"/>
          <w:lang w:val="hr-HR"/>
        </w:rPr>
        <w:t>bolesnica</w:t>
      </w:r>
      <w:r w:rsidRPr="00472D6D">
        <w:rPr>
          <w:sz w:val="22"/>
          <w:szCs w:val="22"/>
          <w:lang w:val="hr-HR"/>
        </w:rPr>
        <w:t xml:space="preserve"> kod kojih se provodi stimulacija rasta folikula za indukciju ovulacije ili za metode medicinski potpomognute reprodukcije u odnosu na prirodno začeće.</w:t>
      </w:r>
    </w:p>
    <w:p w14:paraId="68214EC7" w14:textId="77777777" w:rsidR="00E1390B" w:rsidRPr="00472D6D" w:rsidRDefault="00E1390B" w:rsidP="00FA0E8F">
      <w:pPr>
        <w:widowControl/>
        <w:spacing w:before="0" w:line="240" w:lineRule="auto"/>
        <w:contextualSpacing/>
        <w:jc w:val="left"/>
        <w:rPr>
          <w:sz w:val="22"/>
          <w:szCs w:val="22"/>
          <w:lang w:val="hr-HR"/>
        </w:rPr>
      </w:pPr>
    </w:p>
    <w:p w14:paraId="60D82160"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Ektopična trudnoća</w:t>
      </w:r>
    </w:p>
    <w:p w14:paraId="5E854E18"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Žene koje u anamnezi imaju bolest jajovoda izložene su većem riziku ektopične trudnoće, bilo da je do trudnoće došlo spontanim začećem, bilo uz pomoć terapije neplodnosti.</w:t>
      </w:r>
      <w:r w:rsidR="00CD7FF2" w:rsidRPr="00472D6D">
        <w:rPr>
          <w:sz w:val="22"/>
          <w:szCs w:val="22"/>
          <w:lang w:val="hr-HR"/>
        </w:rPr>
        <w:t xml:space="preserve"> </w:t>
      </w:r>
      <w:r w:rsidR="00B52FB8" w:rsidRPr="00472D6D">
        <w:rPr>
          <w:sz w:val="22"/>
          <w:szCs w:val="22"/>
          <w:lang w:val="hr-HR"/>
        </w:rPr>
        <w:t xml:space="preserve">Prevalencija </w:t>
      </w:r>
      <w:r w:rsidRPr="00472D6D">
        <w:rPr>
          <w:sz w:val="22"/>
          <w:szCs w:val="22"/>
          <w:lang w:val="hr-HR"/>
        </w:rPr>
        <w:t>ektopičnih trudnoća nakon potpomognute oplodnje veća je u usporedbi s općom populacijom.</w:t>
      </w:r>
    </w:p>
    <w:p w14:paraId="3B11CFFA" w14:textId="77777777" w:rsidR="00E1390B" w:rsidRPr="00472D6D" w:rsidRDefault="00E1390B" w:rsidP="00FA0E8F">
      <w:pPr>
        <w:widowControl/>
        <w:spacing w:before="0" w:line="240" w:lineRule="auto"/>
        <w:contextualSpacing/>
        <w:jc w:val="left"/>
        <w:rPr>
          <w:sz w:val="22"/>
          <w:szCs w:val="22"/>
          <w:lang w:val="hr-HR"/>
        </w:rPr>
      </w:pPr>
    </w:p>
    <w:p w14:paraId="35647AD2"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Neoplazme reprodukcijskog sustava</w:t>
      </w:r>
    </w:p>
    <w:p w14:paraId="6AC88B53"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Postoje izvješća o neoplazmama jajnika i drugih dijelova reprodukcijskog sustava, i benignim i malignim, u žena koje su </w:t>
      </w:r>
      <w:r w:rsidR="00B52FB8" w:rsidRPr="00472D6D">
        <w:rPr>
          <w:sz w:val="22"/>
          <w:szCs w:val="22"/>
          <w:lang w:val="hr-HR"/>
        </w:rPr>
        <w:t xml:space="preserve">prošle </w:t>
      </w:r>
      <w:r w:rsidRPr="00472D6D">
        <w:rPr>
          <w:sz w:val="22"/>
          <w:szCs w:val="22"/>
          <w:lang w:val="hr-HR"/>
        </w:rPr>
        <w:t>više ciklusa liječenja neplodnosti. Još nije utvrđeno povećava li terapija gonadotropinima osnovni rizik za razvoj ovih tumora u neplodnih žena ili ne.</w:t>
      </w:r>
    </w:p>
    <w:p w14:paraId="2A95E278" w14:textId="77777777" w:rsidR="00E1390B" w:rsidRPr="00472D6D" w:rsidRDefault="00E1390B" w:rsidP="00FA0E8F">
      <w:pPr>
        <w:widowControl/>
        <w:spacing w:before="0" w:line="240" w:lineRule="auto"/>
        <w:contextualSpacing/>
        <w:jc w:val="left"/>
        <w:rPr>
          <w:sz w:val="22"/>
          <w:szCs w:val="22"/>
          <w:lang w:val="hr-HR"/>
        </w:rPr>
      </w:pPr>
    </w:p>
    <w:p w14:paraId="531DDE0C"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Kongenitalne malformacije</w:t>
      </w:r>
    </w:p>
    <w:p w14:paraId="3BDC6500" w14:textId="77777777" w:rsidR="00E1390B" w:rsidRPr="00472D6D" w:rsidRDefault="00B52FB8" w:rsidP="00FA0E8F">
      <w:pPr>
        <w:widowControl/>
        <w:spacing w:before="0" w:line="240" w:lineRule="auto"/>
        <w:contextualSpacing/>
        <w:jc w:val="left"/>
        <w:rPr>
          <w:sz w:val="22"/>
          <w:szCs w:val="22"/>
          <w:lang w:val="hr-HR"/>
        </w:rPr>
      </w:pPr>
      <w:r w:rsidRPr="00472D6D">
        <w:rPr>
          <w:sz w:val="22"/>
          <w:szCs w:val="22"/>
          <w:lang w:val="hr-HR"/>
        </w:rPr>
        <w:t xml:space="preserve">Prevalencija </w:t>
      </w:r>
      <w:r w:rsidR="00E1390B" w:rsidRPr="00472D6D">
        <w:rPr>
          <w:sz w:val="22"/>
          <w:szCs w:val="22"/>
          <w:lang w:val="hr-HR"/>
        </w:rPr>
        <w:t>kongenitalnih malformacija nakon primjene metoda medicinski potpomognute reprodukcije može biti blago povećana u odnosu na spontana začeća. Smatra se da je to posljedica razlika u karakteristikama roditelja (na primjer: dob majke, karakteristike sperme) i višeplodnih trudnoća.</w:t>
      </w:r>
    </w:p>
    <w:p w14:paraId="111B8765" w14:textId="77777777" w:rsidR="00E1390B" w:rsidRPr="00472D6D" w:rsidRDefault="00E1390B" w:rsidP="00FA0E8F">
      <w:pPr>
        <w:widowControl/>
        <w:spacing w:before="0" w:line="240" w:lineRule="auto"/>
        <w:contextualSpacing/>
        <w:jc w:val="left"/>
        <w:rPr>
          <w:b/>
          <w:sz w:val="22"/>
          <w:szCs w:val="22"/>
          <w:lang w:val="hr-HR"/>
        </w:rPr>
      </w:pPr>
    </w:p>
    <w:p w14:paraId="6825F1B9"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Tromboembolije</w:t>
      </w:r>
    </w:p>
    <w:p w14:paraId="12B743B7"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 žena s nedavnom ili </w:t>
      </w:r>
      <w:r w:rsidR="00B52FB8" w:rsidRPr="00472D6D">
        <w:rPr>
          <w:sz w:val="22"/>
          <w:szCs w:val="22"/>
          <w:lang w:val="hr-HR"/>
        </w:rPr>
        <w:t xml:space="preserve">trenutno prisutnom </w:t>
      </w:r>
      <w:r w:rsidRPr="00472D6D">
        <w:rPr>
          <w:sz w:val="22"/>
          <w:szCs w:val="22"/>
          <w:lang w:val="hr-HR"/>
        </w:rPr>
        <w:t xml:space="preserve">tromboembolijskom bolešću ili u žena s opće prepoznatim rizicima za tromboembolijske događaje, kao što su osobna ili obiteljska anamneza, liječenje </w:t>
      </w:r>
      <w:r w:rsidRPr="00472D6D">
        <w:rPr>
          <w:sz w:val="22"/>
          <w:szCs w:val="22"/>
          <w:lang w:val="hr-HR"/>
        </w:rPr>
        <w:lastRenderedPageBreak/>
        <w:t>gonadotropinima može još više povećati rizik od pogoršanja ili pojave takvih događaja. U ovih žena dobrobiti primjene gonadotropina treba usporediti s rizicima. No, također treba imati na umu da trudnoća, sama po sebi, baš kao i OHSS, također donosi povećani rizik od tromboembolijskih događaja.</w:t>
      </w:r>
    </w:p>
    <w:p w14:paraId="1BAD807A" w14:textId="77777777" w:rsidR="00E1390B" w:rsidRPr="00472D6D" w:rsidRDefault="00E1390B" w:rsidP="00FA0E8F">
      <w:pPr>
        <w:widowControl/>
        <w:spacing w:before="0" w:line="240" w:lineRule="auto"/>
        <w:contextualSpacing/>
        <w:jc w:val="left"/>
        <w:rPr>
          <w:sz w:val="22"/>
          <w:szCs w:val="22"/>
          <w:lang w:val="hr-HR"/>
        </w:rPr>
      </w:pPr>
    </w:p>
    <w:p w14:paraId="6A267640"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Liječenje muškaraca</w:t>
      </w:r>
    </w:p>
    <w:p w14:paraId="60935C5A" w14:textId="77777777" w:rsidR="00E1390B" w:rsidRPr="00472D6D" w:rsidRDefault="00E1390B" w:rsidP="00FA0E8F">
      <w:pPr>
        <w:keepNext/>
        <w:keepLines/>
        <w:widowControl/>
        <w:spacing w:before="0" w:line="240" w:lineRule="auto"/>
        <w:contextualSpacing/>
        <w:jc w:val="left"/>
        <w:rPr>
          <w:sz w:val="22"/>
          <w:szCs w:val="22"/>
          <w:lang w:val="hr-HR"/>
        </w:rPr>
      </w:pPr>
    </w:p>
    <w:p w14:paraId="104AC024" w14:textId="0BC53AD8"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Povećana razina endogenog FSH znak je primarne insuficijencije testisa. Ovi </w:t>
      </w:r>
      <w:r w:rsidR="00084D3B">
        <w:rPr>
          <w:sz w:val="22"/>
          <w:szCs w:val="22"/>
          <w:lang w:val="hr-HR"/>
        </w:rPr>
        <w:t>bolesnici</w:t>
      </w:r>
      <w:r w:rsidRPr="00472D6D">
        <w:rPr>
          <w:sz w:val="22"/>
          <w:szCs w:val="22"/>
          <w:lang w:val="hr-HR"/>
        </w:rPr>
        <w:t xml:space="preserve"> ne reagiraju na terapiju lijeko</w:t>
      </w:r>
      <w:r w:rsidR="00B52FB8" w:rsidRPr="00472D6D">
        <w:rPr>
          <w:sz w:val="22"/>
          <w:szCs w:val="22"/>
          <w:lang w:val="hr-HR"/>
        </w:rPr>
        <w:t>vima</w:t>
      </w:r>
      <w:r w:rsidRPr="00472D6D">
        <w:rPr>
          <w:sz w:val="22"/>
          <w:szCs w:val="22"/>
          <w:lang w:val="hr-HR"/>
        </w:rPr>
        <w:t xml:space="preserve">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/hCG.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se ne smije koristiti kada se ne može postići učinkovita reakcija.</w:t>
      </w:r>
    </w:p>
    <w:p w14:paraId="1EB9D795" w14:textId="77777777" w:rsidR="00E1390B" w:rsidRPr="00472D6D" w:rsidRDefault="00E1390B" w:rsidP="00FA0E8F">
      <w:pPr>
        <w:widowControl/>
        <w:spacing w:before="0" w:line="240" w:lineRule="auto"/>
        <w:contextualSpacing/>
        <w:jc w:val="left"/>
        <w:rPr>
          <w:sz w:val="22"/>
          <w:szCs w:val="22"/>
          <w:lang w:val="hr-HR"/>
        </w:rPr>
      </w:pPr>
    </w:p>
    <w:p w14:paraId="5A9032F0"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Preporučeno je analizirati sjeme 4 do 6</w:t>
      </w:r>
      <w:r w:rsidR="004D464A" w:rsidRPr="00472D6D">
        <w:rPr>
          <w:sz w:val="22"/>
          <w:szCs w:val="22"/>
          <w:lang w:val="hr-HR"/>
        </w:rPr>
        <w:t> </w:t>
      </w:r>
      <w:r w:rsidRPr="00472D6D">
        <w:rPr>
          <w:sz w:val="22"/>
          <w:szCs w:val="22"/>
          <w:lang w:val="hr-HR"/>
        </w:rPr>
        <w:t xml:space="preserve">mjeseci nakon početka terapije, što je dio procjene odgovora na terapiju. </w:t>
      </w:r>
    </w:p>
    <w:p w14:paraId="68FF09C9" w14:textId="77777777" w:rsidR="00E1390B" w:rsidRPr="00472D6D" w:rsidRDefault="00E1390B" w:rsidP="00FA0E8F">
      <w:pPr>
        <w:widowControl/>
        <w:spacing w:before="0" w:line="240" w:lineRule="auto"/>
        <w:contextualSpacing/>
        <w:jc w:val="left"/>
        <w:rPr>
          <w:sz w:val="22"/>
          <w:szCs w:val="22"/>
          <w:lang w:val="hr-HR"/>
        </w:rPr>
      </w:pPr>
    </w:p>
    <w:p w14:paraId="1B2753BD"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Sadržaj natrija</w:t>
      </w:r>
    </w:p>
    <w:p w14:paraId="4EC44CD4" w14:textId="77777777" w:rsidR="00E1390B" w:rsidRPr="00472D6D" w:rsidRDefault="00E1390B" w:rsidP="00FA0E8F">
      <w:pPr>
        <w:keepNext/>
        <w:keepLines/>
        <w:widowControl/>
        <w:spacing w:before="0" w:line="240" w:lineRule="auto"/>
        <w:contextualSpacing/>
        <w:jc w:val="left"/>
        <w:rPr>
          <w:sz w:val="22"/>
          <w:szCs w:val="22"/>
          <w:lang w:val="hr-HR"/>
        </w:rPr>
      </w:pPr>
    </w:p>
    <w:p w14:paraId="5BC452AE" w14:textId="77777777"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sadrži manje od 1</w:t>
      </w:r>
      <w:r w:rsidR="00256BB7" w:rsidRPr="00472D6D">
        <w:rPr>
          <w:sz w:val="22"/>
          <w:szCs w:val="22"/>
          <w:lang w:val="hr-HR"/>
        </w:rPr>
        <w:t> </w:t>
      </w:r>
      <w:r w:rsidR="00E1390B" w:rsidRPr="00472D6D">
        <w:rPr>
          <w:sz w:val="22"/>
          <w:szCs w:val="22"/>
          <w:lang w:val="hr-HR"/>
        </w:rPr>
        <w:t>mmol (23</w:t>
      </w:r>
      <w:r w:rsidR="00F13D05" w:rsidRPr="00472D6D">
        <w:rPr>
          <w:sz w:val="22"/>
          <w:szCs w:val="22"/>
          <w:lang w:val="hr-HR"/>
        </w:rPr>
        <w:t> mg</w:t>
      </w:r>
      <w:r w:rsidR="00E1390B" w:rsidRPr="00472D6D">
        <w:rPr>
          <w:sz w:val="22"/>
          <w:szCs w:val="22"/>
          <w:lang w:val="hr-HR"/>
        </w:rPr>
        <w:t xml:space="preserve">) </w:t>
      </w:r>
      <w:r w:rsidR="00515F47" w:rsidRPr="00472D6D">
        <w:rPr>
          <w:sz w:val="22"/>
          <w:szCs w:val="22"/>
          <w:lang w:val="hr-HR"/>
        </w:rPr>
        <w:t xml:space="preserve">natrija </w:t>
      </w:r>
      <w:r w:rsidR="00E1390B" w:rsidRPr="00472D6D">
        <w:rPr>
          <w:sz w:val="22"/>
          <w:szCs w:val="22"/>
          <w:lang w:val="hr-HR"/>
        </w:rPr>
        <w:t xml:space="preserve">po dozi, tj. </w:t>
      </w:r>
      <w:r w:rsidR="00515F47" w:rsidRPr="00472D6D">
        <w:rPr>
          <w:sz w:val="22"/>
          <w:szCs w:val="22"/>
          <w:lang w:val="hr-HR"/>
        </w:rPr>
        <w:t>zanemarive količine natrija</w:t>
      </w:r>
      <w:r w:rsidR="00B52FB8" w:rsidRPr="00472D6D">
        <w:rPr>
          <w:sz w:val="22"/>
          <w:szCs w:val="22"/>
          <w:lang w:val="hr-HR"/>
        </w:rPr>
        <w:t>.</w:t>
      </w:r>
    </w:p>
    <w:p w14:paraId="15A4CC1C" w14:textId="77777777" w:rsidR="00E1390B" w:rsidRPr="00472D6D" w:rsidRDefault="00E1390B" w:rsidP="00472D6D">
      <w:pPr>
        <w:pStyle w:val="Normal-heading2"/>
        <w:contextualSpacing/>
        <w:outlineLvl w:val="9"/>
        <w:rPr>
          <w:rFonts w:ascii="Times New Roman" w:hAnsi="Times New Roman"/>
          <w:i w:val="0"/>
          <w:sz w:val="22"/>
          <w:szCs w:val="22"/>
        </w:rPr>
      </w:pPr>
    </w:p>
    <w:p w14:paraId="6E36FB0D"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4.5</w:t>
      </w:r>
      <w:r w:rsidRPr="00472D6D">
        <w:rPr>
          <w:rFonts w:ascii="Times New Roman" w:hAnsi="Times New Roman"/>
          <w:i w:val="0"/>
          <w:sz w:val="22"/>
          <w:szCs w:val="22"/>
        </w:rPr>
        <w:tab/>
        <w:t>Interakcije s drugim lijekovima i drugi oblici interakcija</w:t>
      </w:r>
    </w:p>
    <w:p w14:paraId="4E4A1A5B" w14:textId="77777777" w:rsidR="00E1390B" w:rsidRPr="00472D6D" w:rsidRDefault="00E1390B" w:rsidP="00FA0E8F">
      <w:pPr>
        <w:keepNext/>
        <w:keepLines/>
        <w:widowControl/>
        <w:spacing w:before="0" w:line="240" w:lineRule="auto"/>
        <w:contextualSpacing/>
        <w:jc w:val="left"/>
        <w:rPr>
          <w:sz w:val="22"/>
          <w:szCs w:val="22"/>
          <w:lang w:val="hr-HR"/>
        </w:rPr>
      </w:pPr>
    </w:p>
    <w:p w14:paraId="0BE1FFFC"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Istovremena uporaba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s drugim tvarima koje se koriste za stimuliranje ovulacije (na primjer hCG, klomifencitrata) može pojačati folikularni odgovor, dok paralelna </w:t>
      </w:r>
      <w:r w:rsidR="00B52FB8" w:rsidRPr="00472D6D">
        <w:rPr>
          <w:sz w:val="22"/>
          <w:szCs w:val="22"/>
          <w:lang w:val="hr-HR"/>
        </w:rPr>
        <w:t xml:space="preserve">primjena </w:t>
      </w:r>
      <w:r w:rsidRPr="00472D6D">
        <w:rPr>
          <w:sz w:val="22"/>
          <w:szCs w:val="22"/>
          <w:lang w:val="hr-HR"/>
        </w:rPr>
        <w:t xml:space="preserve">agonista ili antagonista GnRH u cilju smanjenja osjetljivosti hipofize može povećati doze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potrebne za postizanje adekvatnog odgovora jajnika. Ne postoje izvješća ni o jednoj drugoj klinički značajnoj interakciji s lijekovima za vrijeme primjene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w:t>
      </w:r>
    </w:p>
    <w:p w14:paraId="782621BD" w14:textId="77777777" w:rsidR="00E1390B" w:rsidRPr="00472D6D" w:rsidRDefault="00E1390B" w:rsidP="00FA0E8F">
      <w:pPr>
        <w:widowControl/>
        <w:spacing w:before="0" w:line="240" w:lineRule="auto"/>
        <w:contextualSpacing/>
        <w:jc w:val="left"/>
        <w:rPr>
          <w:sz w:val="22"/>
          <w:szCs w:val="22"/>
          <w:lang w:val="hr-HR"/>
        </w:rPr>
      </w:pPr>
    </w:p>
    <w:p w14:paraId="69E93C87"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4.6</w:t>
      </w:r>
      <w:r w:rsidRPr="00472D6D">
        <w:rPr>
          <w:rFonts w:ascii="Times New Roman" w:hAnsi="Times New Roman"/>
          <w:i w:val="0"/>
          <w:sz w:val="22"/>
          <w:szCs w:val="22"/>
        </w:rPr>
        <w:tab/>
        <w:t>Plodnost, trudnoća i dojenje</w:t>
      </w:r>
    </w:p>
    <w:p w14:paraId="33C40466" w14:textId="77777777" w:rsidR="00E1390B" w:rsidRPr="00472D6D" w:rsidRDefault="00E1390B" w:rsidP="00FA0E8F">
      <w:pPr>
        <w:keepNext/>
        <w:keepLines/>
        <w:widowControl/>
        <w:spacing w:before="0" w:line="240" w:lineRule="auto"/>
        <w:contextualSpacing/>
        <w:jc w:val="left"/>
        <w:rPr>
          <w:sz w:val="22"/>
          <w:szCs w:val="22"/>
          <w:lang w:val="hr-HR"/>
        </w:rPr>
      </w:pPr>
    </w:p>
    <w:p w14:paraId="01E9927A"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Trudnoća</w:t>
      </w:r>
    </w:p>
    <w:p w14:paraId="78A5087E" w14:textId="77777777" w:rsidR="00E1390B" w:rsidRPr="00472D6D" w:rsidRDefault="00E1390B" w:rsidP="00FA0E8F">
      <w:pPr>
        <w:keepNext/>
        <w:keepLines/>
        <w:widowControl/>
        <w:spacing w:before="0" w:line="240" w:lineRule="auto"/>
        <w:contextualSpacing/>
        <w:jc w:val="left"/>
        <w:rPr>
          <w:sz w:val="22"/>
          <w:szCs w:val="22"/>
          <w:lang w:val="hr-HR"/>
        </w:rPr>
      </w:pPr>
    </w:p>
    <w:p w14:paraId="6E43B020"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Ne postoji indikacija za korištenje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tijekom trudnoće.</w:t>
      </w:r>
      <w:r w:rsidR="00CD7FF2" w:rsidRPr="00472D6D">
        <w:rPr>
          <w:sz w:val="22"/>
          <w:szCs w:val="22"/>
          <w:lang w:val="hr-HR"/>
        </w:rPr>
        <w:t xml:space="preserve"> </w:t>
      </w:r>
      <w:r w:rsidRPr="00472D6D">
        <w:rPr>
          <w:sz w:val="22"/>
          <w:szCs w:val="22"/>
          <w:lang w:val="hr-HR"/>
        </w:rPr>
        <w:t>Podaci o ograničenom broj</w:t>
      </w:r>
      <w:r w:rsidR="00657F93" w:rsidRPr="00472D6D">
        <w:rPr>
          <w:sz w:val="22"/>
          <w:szCs w:val="22"/>
          <w:lang w:val="hr-HR"/>
        </w:rPr>
        <w:t>u</w:t>
      </w:r>
      <w:r w:rsidRPr="00472D6D">
        <w:rPr>
          <w:sz w:val="22"/>
          <w:szCs w:val="22"/>
          <w:lang w:val="hr-HR"/>
        </w:rPr>
        <w:t xml:space="preserve"> </w:t>
      </w:r>
      <w:r w:rsidR="00657F93" w:rsidRPr="00472D6D">
        <w:rPr>
          <w:sz w:val="22"/>
          <w:szCs w:val="22"/>
          <w:lang w:val="hr-HR"/>
        </w:rPr>
        <w:t>izloženih</w:t>
      </w:r>
      <w:r w:rsidRPr="00472D6D">
        <w:rPr>
          <w:sz w:val="22"/>
          <w:szCs w:val="22"/>
          <w:lang w:val="hr-HR"/>
        </w:rPr>
        <w:t xml:space="preserve"> </w:t>
      </w:r>
      <w:r w:rsidR="00EA27D8" w:rsidRPr="00472D6D">
        <w:rPr>
          <w:sz w:val="22"/>
          <w:szCs w:val="22"/>
          <w:lang w:val="hr-HR"/>
        </w:rPr>
        <w:t>trudnoća</w:t>
      </w:r>
      <w:r w:rsidRPr="00472D6D">
        <w:rPr>
          <w:sz w:val="22"/>
          <w:szCs w:val="22"/>
          <w:lang w:val="hr-HR"/>
        </w:rPr>
        <w:t xml:space="preserve"> (manje od 300</w:t>
      </w:r>
      <w:r w:rsidR="00B3695F" w:rsidRPr="00472D6D">
        <w:rPr>
          <w:sz w:val="22"/>
          <w:szCs w:val="22"/>
          <w:lang w:val="hr-HR"/>
        </w:rPr>
        <w:t> </w:t>
      </w:r>
      <w:r w:rsidRPr="00472D6D">
        <w:rPr>
          <w:sz w:val="22"/>
          <w:szCs w:val="22"/>
          <w:lang w:val="hr-HR"/>
        </w:rPr>
        <w:t xml:space="preserve">trudnoća) </w:t>
      </w:r>
      <w:r w:rsidR="00390FF5" w:rsidRPr="00472D6D">
        <w:rPr>
          <w:sz w:val="22"/>
          <w:szCs w:val="22"/>
          <w:lang w:val="hr-HR"/>
        </w:rPr>
        <w:t>ukazuju da folitropin alfa ne uzrokuje malformacije i</w:t>
      </w:r>
      <w:r w:rsidR="004132D6" w:rsidRPr="00472D6D">
        <w:rPr>
          <w:sz w:val="22"/>
          <w:szCs w:val="22"/>
          <w:lang w:val="hr-HR"/>
        </w:rPr>
        <w:t>li</w:t>
      </w:r>
      <w:r w:rsidR="00390FF5" w:rsidRPr="00472D6D">
        <w:rPr>
          <w:sz w:val="22"/>
          <w:szCs w:val="22"/>
          <w:lang w:val="hr-HR"/>
        </w:rPr>
        <w:t xml:space="preserve"> da nema feto/neonatalni toksični učinak</w:t>
      </w:r>
      <w:r w:rsidRPr="00472D6D">
        <w:rPr>
          <w:sz w:val="22"/>
          <w:szCs w:val="22"/>
          <w:lang w:val="hr-HR"/>
        </w:rPr>
        <w:t>.</w:t>
      </w:r>
    </w:p>
    <w:p w14:paraId="35C8B130" w14:textId="77777777" w:rsidR="00E1390B" w:rsidRPr="00472D6D" w:rsidRDefault="00E1390B" w:rsidP="00FA0E8F">
      <w:pPr>
        <w:widowControl/>
        <w:spacing w:before="0" w:line="240" w:lineRule="auto"/>
        <w:contextualSpacing/>
        <w:jc w:val="left"/>
        <w:rPr>
          <w:sz w:val="22"/>
          <w:szCs w:val="22"/>
          <w:lang w:val="hr-HR"/>
        </w:rPr>
      </w:pPr>
    </w:p>
    <w:p w14:paraId="6F425820" w14:textId="77777777" w:rsidR="00E1390B" w:rsidRPr="00472D6D" w:rsidRDefault="004132D6" w:rsidP="00FA0E8F">
      <w:pPr>
        <w:widowControl/>
        <w:spacing w:before="0" w:line="240" w:lineRule="auto"/>
        <w:contextualSpacing/>
        <w:jc w:val="left"/>
        <w:rPr>
          <w:sz w:val="22"/>
          <w:szCs w:val="22"/>
          <w:lang w:val="hr-HR"/>
        </w:rPr>
      </w:pPr>
      <w:r w:rsidRPr="00472D6D">
        <w:rPr>
          <w:sz w:val="22"/>
          <w:szCs w:val="22"/>
          <w:lang w:val="hr-HR"/>
        </w:rPr>
        <w:t>U i</w:t>
      </w:r>
      <w:r w:rsidR="00390FF5" w:rsidRPr="00472D6D">
        <w:rPr>
          <w:sz w:val="22"/>
          <w:szCs w:val="22"/>
          <w:lang w:val="hr-HR"/>
        </w:rPr>
        <w:t>spitivanj</w:t>
      </w:r>
      <w:r w:rsidRPr="00472D6D">
        <w:rPr>
          <w:sz w:val="22"/>
          <w:szCs w:val="22"/>
          <w:lang w:val="hr-HR"/>
        </w:rPr>
        <w:t>im</w:t>
      </w:r>
      <w:r w:rsidR="00390FF5" w:rsidRPr="00472D6D">
        <w:rPr>
          <w:sz w:val="22"/>
          <w:szCs w:val="22"/>
          <w:lang w:val="hr-HR"/>
        </w:rPr>
        <w:t>a</w:t>
      </w:r>
      <w:r w:rsidR="00E1390B" w:rsidRPr="00472D6D">
        <w:rPr>
          <w:sz w:val="22"/>
          <w:szCs w:val="22"/>
          <w:lang w:val="hr-HR"/>
        </w:rPr>
        <w:t xml:space="preserve"> na životinjama </w:t>
      </w:r>
      <w:r w:rsidR="00390FF5" w:rsidRPr="00472D6D">
        <w:rPr>
          <w:sz w:val="22"/>
          <w:szCs w:val="22"/>
          <w:lang w:val="hr-HR"/>
        </w:rPr>
        <w:t>n</w:t>
      </w:r>
      <w:r w:rsidRPr="00472D6D">
        <w:rPr>
          <w:sz w:val="22"/>
          <w:szCs w:val="22"/>
          <w:lang w:val="hr-HR"/>
        </w:rPr>
        <w:t>ij</w:t>
      </w:r>
      <w:r w:rsidR="00390FF5" w:rsidRPr="00472D6D">
        <w:rPr>
          <w:sz w:val="22"/>
          <w:szCs w:val="22"/>
          <w:lang w:val="hr-HR"/>
        </w:rPr>
        <w:t xml:space="preserve">e </w:t>
      </w:r>
      <w:r w:rsidRPr="00472D6D">
        <w:rPr>
          <w:sz w:val="22"/>
          <w:szCs w:val="22"/>
          <w:lang w:val="hr-HR"/>
        </w:rPr>
        <w:t>opažen</w:t>
      </w:r>
      <w:r w:rsidR="00E1390B" w:rsidRPr="00472D6D">
        <w:rPr>
          <w:sz w:val="22"/>
          <w:szCs w:val="22"/>
          <w:lang w:val="hr-HR"/>
        </w:rPr>
        <w:t xml:space="preserve"> teratogeni učinak (vidjeti dio</w:t>
      </w:r>
      <w:r w:rsidR="00B3695F" w:rsidRPr="00472D6D">
        <w:rPr>
          <w:sz w:val="22"/>
          <w:szCs w:val="22"/>
          <w:lang w:val="hr-HR"/>
        </w:rPr>
        <w:t> </w:t>
      </w:r>
      <w:r w:rsidR="00E1390B" w:rsidRPr="00472D6D">
        <w:rPr>
          <w:sz w:val="22"/>
          <w:szCs w:val="22"/>
          <w:lang w:val="hr-HR"/>
        </w:rPr>
        <w:t>5.3).</w:t>
      </w:r>
    </w:p>
    <w:p w14:paraId="5F3BADB9"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 slučaju primjene za vrijeme trudnoće ne postoji dovoljno kliničkih podataka kojima bi se isključio teratogeni učinak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w:t>
      </w:r>
    </w:p>
    <w:p w14:paraId="0F8473D8" w14:textId="77777777" w:rsidR="00E1390B" w:rsidRPr="00472D6D" w:rsidRDefault="00E1390B" w:rsidP="00FA0E8F">
      <w:pPr>
        <w:widowControl/>
        <w:spacing w:before="0" w:line="240" w:lineRule="auto"/>
        <w:contextualSpacing/>
        <w:jc w:val="left"/>
        <w:rPr>
          <w:sz w:val="22"/>
          <w:szCs w:val="22"/>
          <w:lang w:val="hr-HR"/>
        </w:rPr>
      </w:pPr>
    </w:p>
    <w:p w14:paraId="675CCC94"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Dojenje</w:t>
      </w:r>
    </w:p>
    <w:p w14:paraId="6E2142EC" w14:textId="77777777" w:rsidR="00E1390B" w:rsidRPr="00472D6D" w:rsidRDefault="00E1390B" w:rsidP="00FA0E8F">
      <w:pPr>
        <w:keepNext/>
        <w:keepLines/>
        <w:widowControl/>
        <w:spacing w:before="0" w:line="240" w:lineRule="auto"/>
        <w:contextualSpacing/>
        <w:jc w:val="left"/>
        <w:rPr>
          <w:sz w:val="22"/>
          <w:szCs w:val="22"/>
          <w:lang w:val="hr-HR"/>
        </w:rPr>
      </w:pPr>
    </w:p>
    <w:p w14:paraId="0D114CED" w14:textId="77777777"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nije indiciran za vrijeme dojenja.</w:t>
      </w:r>
    </w:p>
    <w:p w14:paraId="6BC0D6DE" w14:textId="77777777" w:rsidR="00E1390B" w:rsidRPr="00472D6D" w:rsidRDefault="00E1390B" w:rsidP="00FA0E8F">
      <w:pPr>
        <w:widowControl/>
        <w:spacing w:before="0" w:line="240" w:lineRule="auto"/>
        <w:contextualSpacing/>
        <w:jc w:val="left"/>
        <w:rPr>
          <w:sz w:val="22"/>
          <w:szCs w:val="22"/>
          <w:lang w:val="hr-HR"/>
        </w:rPr>
      </w:pPr>
    </w:p>
    <w:p w14:paraId="5FFFFA62"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Plodnost</w:t>
      </w:r>
    </w:p>
    <w:p w14:paraId="7A3565A1" w14:textId="77777777" w:rsidR="00E1390B" w:rsidRPr="00472D6D" w:rsidRDefault="00E1390B" w:rsidP="00FA0E8F">
      <w:pPr>
        <w:keepNext/>
        <w:keepLines/>
        <w:widowControl/>
        <w:spacing w:before="0" w:line="240" w:lineRule="auto"/>
        <w:contextualSpacing/>
        <w:jc w:val="left"/>
        <w:rPr>
          <w:sz w:val="22"/>
          <w:szCs w:val="22"/>
          <w:u w:val="single"/>
          <w:lang w:val="hr-HR"/>
        </w:rPr>
      </w:pPr>
    </w:p>
    <w:p w14:paraId="6D88BE22" w14:textId="77777777" w:rsidR="00E1390B" w:rsidRPr="00472D6D" w:rsidRDefault="00197443" w:rsidP="00FA0E8F">
      <w:pPr>
        <w:pStyle w:val="PlainText"/>
        <w:widowControl/>
        <w:spacing w:before="0" w:line="240" w:lineRule="auto"/>
        <w:contextualSpacing/>
        <w:jc w:val="left"/>
        <w:rPr>
          <w:rFonts w:ascii="Times New Roman" w:hAnsi="Times New Roman"/>
          <w:sz w:val="22"/>
          <w:szCs w:val="22"/>
          <w:lang w:val="hr-HR"/>
        </w:rPr>
      </w:pPr>
      <w:r w:rsidRPr="00472D6D">
        <w:rPr>
          <w:rFonts w:ascii="Times New Roman" w:hAnsi="Times New Roman"/>
          <w:sz w:val="22"/>
          <w:szCs w:val="22"/>
          <w:lang w:val="hr-HR"/>
        </w:rPr>
        <w:t>GONAL</w:t>
      </w:r>
      <w:r w:rsidRPr="00472D6D">
        <w:rPr>
          <w:rFonts w:ascii="Times New Roman" w:hAnsi="Times New Roman"/>
          <w:sz w:val="22"/>
          <w:szCs w:val="22"/>
          <w:lang w:val="hr-HR"/>
        </w:rPr>
        <w:noBreakHyphen/>
        <w:t>f</w:t>
      </w:r>
      <w:r w:rsidR="00E1390B" w:rsidRPr="00472D6D">
        <w:rPr>
          <w:rFonts w:ascii="Times New Roman" w:hAnsi="Times New Roman"/>
          <w:sz w:val="22"/>
          <w:szCs w:val="22"/>
          <w:lang w:val="hr-HR"/>
        </w:rPr>
        <w:t xml:space="preserve"> je indiciran za </w:t>
      </w:r>
      <w:r w:rsidR="00657F93" w:rsidRPr="00472D6D">
        <w:rPr>
          <w:rFonts w:ascii="Times New Roman" w:hAnsi="Times New Roman"/>
          <w:sz w:val="22"/>
          <w:szCs w:val="22"/>
          <w:lang w:val="hr-HR"/>
        </w:rPr>
        <w:t xml:space="preserve">primjenu </w:t>
      </w:r>
      <w:r w:rsidR="00E1390B" w:rsidRPr="00472D6D">
        <w:rPr>
          <w:rFonts w:ascii="Times New Roman" w:hAnsi="Times New Roman"/>
          <w:sz w:val="22"/>
          <w:szCs w:val="22"/>
          <w:lang w:val="hr-HR"/>
        </w:rPr>
        <w:t>kod neplodnosti (vidjeti dio 4.1).</w:t>
      </w:r>
    </w:p>
    <w:p w14:paraId="31F306E1" w14:textId="77777777" w:rsidR="00E1390B" w:rsidRPr="00472D6D" w:rsidRDefault="00E1390B" w:rsidP="00FA0E8F">
      <w:pPr>
        <w:widowControl/>
        <w:spacing w:before="0" w:line="240" w:lineRule="auto"/>
        <w:contextualSpacing/>
        <w:jc w:val="left"/>
        <w:rPr>
          <w:sz w:val="22"/>
          <w:szCs w:val="22"/>
          <w:u w:val="single"/>
          <w:lang w:val="hr-HR"/>
        </w:rPr>
      </w:pPr>
    </w:p>
    <w:p w14:paraId="535BA833"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4.7</w:t>
      </w:r>
      <w:r w:rsidRPr="00472D6D">
        <w:rPr>
          <w:rFonts w:ascii="Times New Roman" w:hAnsi="Times New Roman"/>
          <w:i w:val="0"/>
          <w:sz w:val="22"/>
          <w:szCs w:val="22"/>
        </w:rPr>
        <w:tab/>
        <w:t xml:space="preserve">Utjecaj na sposobnost upravljanja vozilima i rada </w:t>
      </w:r>
      <w:r w:rsidR="0042302C" w:rsidRPr="00472D6D">
        <w:rPr>
          <w:rFonts w:ascii="Times New Roman" w:hAnsi="Times New Roman"/>
          <w:i w:val="0"/>
          <w:sz w:val="22"/>
          <w:szCs w:val="22"/>
        </w:rPr>
        <w:t>sa</w:t>
      </w:r>
      <w:r w:rsidRPr="00472D6D">
        <w:rPr>
          <w:rFonts w:ascii="Times New Roman" w:hAnsi="Times New Roman"/>
          <w:i w:val="0"/>
          <w:sz w:val="22"/>
          <w:szCs w:val="22"/>
        </w:rPr>
        <w:t xml:space="preserve"> strojevima</w:t>
      </w:r>
    </w:p>
    <w:p w14:paraId="7E508AC9" w14:textId="77777777" w:rsidR="00E1390B" w:rsidRPr="00472D6D" w:rsidRDefault="00E1390B" w:rsidP="00FA0E8F">
      <w:pPr>
        <w:keepNext/>
        <w:keepLines/>
        <w:widowControl/>
        <w:spacing w:before="0" w:line="240" w:lineRule="auto"/>
        <w:contextualSpacing/>
        <w:jc w:val="left"/>
        <w:rPr>
          <w:sz w:val="22"/>
          <w:szCs w:val="22"/>
          <w:lang w:val="hr-HR"/>
        </w:rPr>
      </w:pPr>
    </w:p>
    <w:p w14:paraId="72E92E30" w14:textId="77777777"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w:t>
      </w:r>
      <w:r w:rsidR="00110AC8" w:rsidRPr="00472D6D">
        <w:rPr>
          <w:sz w:val="22"/>
          <w:szCs w:val="22"/>
          <w:lang w:val="hr-HR"/>
        </w:rPr>
        <w:t>ne utječe ili zanemarivo utječe</w:t>
      </w:r>
      <w:r w:rsidR="0036383D" w:rsidRPr="00472D6D">
        <w:rPr>
          <w:sz w:val="22"/>
          <w:szCs w:val="22"/>
          <w:lang w:val="hr-HR"/>
        </w:rPr>
        <w:t xml:space="preserve"> </w:t>
      </w:r>
      <w:r w:rsidR="00E1390B" w:rsidRPr="00472D6D">
        <w:rPr>
          <w:sz w:val="22"/>
          <w:szCs w:val="22"/>
          <w:lang w:val="hr-HR"/>
        </w:rPr>
        <w:t xml:space="preserve">na sposobnost upravljanja vozilima i </w:t>
      </w:r>
      <w:r w:rsidR="0042302C" w:rsidRPr="00472D6D">
        <w:rPr>
          <w:sz w:val="22"/>
          <w:szCs w:val="22"/>
          <w:lang w:val="hr-HR"/>
        </w:rPr>
        <w:t xml:space="preserve">rada sa </w:t>
      </w:r>
      <w:r w:rsidR="00E1390B" w:rsidRPr="00472D6D">
        <w:rPr>
          <w:sz w:val="22"/>
          <w:szCs w:val="22"/>
          <w:lang w:val="hr-HR"/>
        </w:rPr>
        <w:t>strojevima.</w:t>
      </w:r>
    </w:p>
    <w:p w14:paraId="769DDA4D" w14:textId="77777777" w:rsidR="00E1390B" w:rsidRPr="00472D6D" w:rsidRDefault="00E1390B" w:rsidP="00FA0E8F">
      <w:pPr>
        <w:widowControl/>
        <w:spacing w:before="0" w:line="240" w:lineRule="auto"/>
        <w:contextualSpacing/>
        <w:jc w:val="left"/>
        <w:rPr>
          <w:sz w:val="22"/>
          <w:szCs w:val="22"/>
          <w:lang w:val="hr-HR"/>
        </w:rPr>
      </w:pPr>
    </w:p>
    <w:p w14:paraId="20CCA759"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4.8</w:t>
      </w:r>
      <w:r w:rsidRPr="00472D6D">
        <w:rPr>
          <w:rFonts w:ascii="Times New Roman" w:hAnsi="Times New Roman"/>
          <w:i w:val="0"/>
          <w:sz w:val="22"/>
          <w:szCs w:val="22"/>
        </w:rPr>
        <w:tab/>
        <w:t>Nuspojave</w:t>
      </w:r>
    </w:p>
    <w:p w14:paraId="663CC00C" w14:textId="77777777" w:rsidR="00E1390B" w:rsidRPr="00472D6D" w:rsidRDefault="00E1390B" w:rsidP="00FA0E8F">
      <w:pPr>
        <w:keepNext/>
        <w:keepLines/>
        <w:widowControl/>
        <w:spacing w:before="0" w:line="240" w:lineRule="auto"/>
        <w:contextualSpacing/>
        <w:jc w:val="left"/>
        <w:rPr>
          <w:sz w:val="22"/>
          <w:szCs w:val="22"/>
          <w:lang w:val="hr-HR"/>
        </w:rPr>
      </w:pPr>
    </w:p>
    <w:p w14:paraId="43A06779" w14:textId="77777777" w:rsidR="0042302C" w:rsidRPr="00472D6D" w:rsidRDefault="0096780C"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Sažetak profila sigurnosti</w:t>
      </w:r>
    </w:p>
    <w:p w14:paraId="7BAE61FF" w14:textId="77777777" w:rsidR="002C5858" w:rsidRPr="00472D6D" w:rsidRDefault="002C5858" w:rsidP="00FA0E8F">
      <w:pPr>
        <w:keepNext/>
        <w:keepLines/>
        <w:widowControl/>
        <w:spacing w:before="0" w:line="240" w:lineRule="auto"/>
        <w:contextualSpacing/>
        <w:jc w:val="left"/>
        <w:rPr>
          <w:sz w:val="22"/>
          <w:szCs w:val="22"/>
          <w:lang w:val="hr-HR"/>
        </w:rPr>
      </w:pPr>
    </w:p>
    <w:p w14:paraId="6BF27A0E" w14:textId="77777777" w:rsidR="00E1390B" w:rsidRPr="00472D6D" w:rsidRDefault="00E1390B" w:rsidP="00FA0E8F">
      <w:pPr>
        <w:keepNext/>
        <w:keepLines/>
        <w:widowControl/>
        <w:spacing w:before="0" w:line="240" w:lineRule="auto"/>
        <w:contextualSpacing/>
        <w:jc w:val="left"/>
        <w:rPr>
          <w:sz w:val="22"/>
          <w:szCs w:val="22"/>
          <w:lang w:val="hr-HR"/>
        </w:rPr>
      </w:pPr>
      <w:r w:rsidRPr="00472D6D">
        <w:rPr>
          <w:sz w:val="22"/>
          <w:szCs w:val="22"/>
          <w:lang w:val="hr-HR"/>
        </w:rPr>
        <w:t xml:space="preserve">Najčešće prijavljivane nuspojave obuhvaćaju glavobolju, ciste na jajnicima i lokalne reakcije na mjestu </w:t>
      </w:r>
      <w:r w:rsidR="00657F93" w:rsidRPr="00472D6D">
        <w:rPr>
          <w:sz w:val="22"/>
          <w:szCs w:val="22"/>
          <w:lang w:val="hr-HR"/>
        </w:rPr>
        <w:t xml:space="preserve">injiciranja </w:t>
      </w:r>
      <w:r w:rsidRPr="00472D6D">
        <w:rPr>
          <w:sz w:val="22"/>
          <w:szCs w:val="22"/>
          <w:lang w:val="hr-HR"/>
        </w:rPr>
        <w:t xml:space="preserve">(npr. bol, crvenilo, modrica, oticanje i/ili iritacija na mjestu </w:t>
      </w:r>
      <w:r w:rsidR="00657F93" w:rsidRPr="00472D6D">
        <w:rPr>
          <w:sz w:val="22"/>
          <w:szCs w:val="22"/>
          <w:lang w:val="hr-HR"/>
        </w:rPr>
        <w:t>injiciranja</w:t>
      </w:r>
      <w:r w:rsidRPr="00472D6D">
        <w:rPr>
          <w:sz w:val="22"/>
          <w:szCs w:val="22"/>
          <w:lang w:val="hr-HR"/>
        </w:rPr>
        <w:t xml:space="preserve">). </w:t>
      </w:r>
    </w:p>
    <w:p w14:paraId="50416631" w14:textId="77777777" w:rsidR="00E1390B" w:rsidRPr="00472D6D" w:rsidRDefault="00E1390B" w:rsidP="00FA0E8F">
      <w:pPr>
        <w:widowControl/>
        <w:spacing w:before="0" w:line="240" w:lineRule="auto"/>
        <w:contextualSpacing/>
        <w:jc w:val="left"/>
        <w:rPr>
          <w:sz w:val="22"/>
          <w:szCs w:val="22"/>
          <w:lang w:val="hr-HR"/>
        </w:rPr>
      </w:pPr>
    </w:p>
    <w:p w14:paraId="77FA506C"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lastRenderedPageBreak/>
        <w:t>Često je prijavljen blagi ili umjereni sindrom hiperstimulacije jajnika (OHSS) te se treba smatrati intrinzičnim rizikom postupka stimulacije. Teški OHSS nije uobičajen (vidjeti dio</w:t>
      </w:r>
      <w:r w:rsidR="004C3837" w:rsidRPr="00472D6D">
        <w:rPr>
          <w:sz w:val="22"/>
          <w:szCs w:val="22"/>
          <w:lang w:val="hr-HR"/>
        </w:rPr>
        <w:t> </w:t>
      </w:r>
      <w:r w:rsidRPr="00472D6D">
        <w:rPr>
          <w:sz w:val="22"/>
          <w:szCs w:val="22"/>
          <w:lang w:val="hr-HR"/>
        </w:rPr>
        <w:t>4.4).</w:t>
      </w:r>
    </w:p>
    <w:p w14:paraId="58EC2B48" w14:textId="77777777" w:rsidR="00E1390B" w:rsidRPr="00472D6D" w:rsidRDefault="00E1390B" w:rsidP="00FA0E8F">
      <w:pPr>
        <w:widowControl/>
        <w:spacing w:before="0" w:line="240" w:lineRule="auto"/>
        <w:contextualSpacing/>
        <w:jc w:val="left"/>
        <w:rPr>
          <w:sz w:val="22"/>
          <w:szCs w:val="22"/>
          <w:lang w:val="hr-HR"/>
        </w:rPr>
      </w:pPr>
    </w:p>
    <w:p w14:paraId="7745404B" w14:textId="77777777" w:rsidR="00537423" w:rsidRPr="00472D6D" w:rsidRDefault="00537423" w:rsidP="00FA0E8F">
      <w:pPr>
        <w:widowControl/>
        <w:spacing w:before="0" w:line="240" w:lineRule="auto"/>
        <w:contextualSpacing/>
        <w:jc w:val="left"/>
        <w:rPr>
          <w:sz w:val="22"/>
          <w:szCs w:val="22"/>
          <w:lang w:val="hr-HR"/>
        </w:rPr>
      </w:pPr>
      <w:r w:rsidRPr="00472D6D">
        <w:rPr>
          <w:sz w:val="22"/>
          <w:szCs w:val="22"/>
          <w:lang w:val="hr-HR"/>
        </w:rPr>
        <w:t>Tromboembolija se javlja vrlo rijetko (vidjeti dio</w:t>
      </w:r>
      <w:r w:rsidR="004C3837" w:rsidRPr="00472D6D">
        <w:rPr>
          <w:sz w:val="22"/>
          <w:szCs w:val="22"/>
          <w:lang w:val="hr-HR"/>
        </w:rPr>
        <w:t> </w:t>
      </w:r>
      <w:r w:rsidRPr="00472D6D">
        <w:rPr>
          <w:sz w:val="22"/>
          <w:szCs w:val="22"/>
          <w:lang w:val="hr-HR"/>
        </w:rPr>
        <w:t>4.4).</w:t>
      </w:r>
    </w:p>
    <w:p w14:paraId="36C086F7" w14:textId="77777777" w:rsidR="00E1390B" w:rsidRPr="00472D6D" w:rsidRDefault="00E1390B" w:rsidP="00FA0E8F">
      <w:pPr>
        <w:widowControl/>
        <w:spacing w:before="0" w:line="240" w:lineRule="auto"/>
        <w:contextualSpacing/>
        <w:jc w:val="left"/>
        <w:rPr>
          <w:sz w:val="22"/>
          <w:szCs w:val="22"/>
          <w:lang w:val="hr-HR"/>
        </w:rPr>
      </w:pPr>
    </w:p>
    <w:p w14:paraId="1306862D" w14:textId="77777777" w:rsidR="0042302C" w:rsidRPr="00472D6D" w:rsidRDefault="0042302C"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Popis nuspojava</w:t>
      </w:r>
    </w:p>
    <w:p w14:paraId="7C563B05" w14:textId="77777777" w:rsidR="002C5858" w:rsidRPr="00472D6D" w:rsidRDefault="002C5858" w:rsidP="00FA0E8F">
      <w:pPr>
        <w:keepNext/>
        <w:keepLines/>
        <w:widowControl/>
        <w:spacing w:before="0" w:line="240" w:lineRule="auto"/>
        <w:contextualSpacing/>
        <w:jc w:val="left"/>
        <w:rPr>
          <w:sz w:val="22"/>
          <w:szCs w:val="22"/>
          <w:lang w:val="hr-HR"/>
        </w:rPr>
      </w:pPr>
    </w:p>
    <w:p w14:paraId="13232462"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Učestalost pojavljivanja opisana je sljedećom terminologijom:</w:t>
      </w:r>
      <w:r w:rsidR="002C5858" w:rsidRPr="00472D6D">
        <w:rPr>
          <w:sz w:val="22"/>
          <w:szCs w:val="22"/>
          <w:lang w:val="hr-HR"/>
        </w:rPr>
        <w:t xml:space="preserve"> v</w:t>
      </w:r>
      <w:r w:rsidRPr="00472D6D">
        <w:rPr>
          <w:sz w:val="22"/>
          <w:szCs w:val="22"/>
          <w:lang w:val="hr-HR"/>
        </w:rPr>
        <w:t>rlo često (≥</w:t>
      </w:r>
      <w:r w:rsidR="00926274" w:rsidRPr="00472D6D">
        <w:rPr>
          <w:sz w:val="22"/>
          <w:szCs w:val="22"/>
          <w:lang w:val="hr-HR"/>
        </w:rPr>
        <w:t> </w:t>
      </w:r>
      <w:r w:rsidRPr="00472D6D">
        <w:rPr>
          <w:sz w:val="22"/>
          <w:szCs w:val="22"/>
          <w:lang w:val="hr-HR"/>
        </w:rPr>
        <w:t>1/10)</w:t>
      </w:r>
      <w:r w:rsidR="002C5858" w:rsidRPr="00472D6D">
        <w:rPr>
          <w:sz w:val="22"/>
          <w:szCs w:val="22"/>
          <w:lang w:val="hr-HR"/>
        </w:rPr>
        <w:t>, č</w:t>
      </w:r>
      <w:r w:rsidRPr="00472D6D">
        <w:rPr>
          <w:sz w:val="22"/>
          <w:szCs w:val="22"/>
          <w:lang w:val="hr-HR"/>
        </w:rPr>
        <w:t>esto (≥</w:t>
      </w:r>
      <w:r w:rsidR="00926274" w:rsidRPr="00472D6D">
        <w:rPr>
          <w:sz w:val="22"/>
          <w:szCs w:val="22"/>
          <w:lang w:val="hr-HR"/>
        </w:rPr>
        <w:t> </w:t>
      </w:r>
      <w:r w:rsidRPr="00472D6D">
        <w:rPr>
          <w:sz w:val="22"/>
          <w:szCs w:val="22"/>
          <w:lang w:val="hr-HR"/>
        </w:rPr>
        <w:t xml:space="preserve">1/100 </w:t>
      </w:r>
      <w:r w:rsidR="0042302C" w:rsidRPr="00472D6D">
        <w:rPr>
          <w:sz w:val="22"/>
          <w:szCs w:val="22"/>
          <w:lang w:val="hr-HR"/>
        </w:rPr>
        <w:t>i</w:t>
      </w:r>
      <w:r w:rsidR="005C38AF" w:rsidRPr="00472D6D">
        <w:rPr>
          <w:sz w:val="22"/>
          <w:szCs w:val="22"/>
          <w:lang w:val="hr-HR"/>
        </w:rPr>
        <w:t xml:space="preserve"> </w:t>
      </w:r>
      <w:r w:rsidRPr="00472D6D">
        <w:rPr>
          <w:sz w:val="22"/>
          <w:szCs w:val="22"/>
          <w:lang w:val="hr-HR"/>
        </w:rPr>
        <w:t>&lt;</w:t>
      </w:r>
      <w:r w:rsidR="00926274" w:rsidRPr="00472D6D">
        <w:rPr>
          <w:sz w:val="22"/>
          <w:szCs w:val="22"/>
          <w:lang w:val="hr-HR"/>
        </w:rPr>
        <w:t> </w:t>
      </w:r>
      <w:r w:rsidRPr="00472D6D">
        <w:rPr>
          <w:sz w:val="22"/>
          <w:szCs w:val="22"/>
          <w:lang w:val="hr-HR"/>
        </w:rPr>
        <w:t>1/10)</w:t>
      </w:r>
      <w:r w:rsidR="002C5858" w:rsidRPr="00472D6D">
        <w:rPr>
          <w:sz w:val="22"/>
          <w:szCs w:val="22"/>
          <w:lang w:val="hr-HR"/>
        </w:rPr>
        <w:t>, m</w:t>
      </w:r>
      <w:r w:rsidRPr="00472D6D">
        <w:rPr>
          <w:sz w:val="22"/>
          <w:szCs w:val="22"/>
          <w:lang w:val="hr-HR"/>
        </w:rPr>
        <w:t>anje često (≥</w:t>
      </w:r>
      <w:r w:rsidR="00926274" w:rsidRPr="00472D6D">
        <w:rPr>
          <w:sz w:val="22"/>
          <w:szCs w:val="22"/>
          <w:lang w:val="hr-HR"/>
        </w:rPr>
        <w:t> </w:t>
      </w:r>
      <w:r w:rsidRPr="00472D6D">
        <w:rPr>
          <w:sz w:val="22"/>
          <w:szCs w:val="22"/>
          <w:lang w:val="hr-HR"/>
        </w:rPr>
        <w:t xml:space="preserve">1/1000 </w:t>
      </w:r>
      <w:r w:rsidR="0042302C" w:rsidRPr="00472D6D">
        <w:rPr>
          <w:sz w:val="22"/>
          <w:szCs w:val="22"/>
          <w:lang w:val="hr-HR"/>
        </w:rPr>
        <w:t>i</w:t>
      </w:r>
      <w:r w:rsidRPr="00472D6D">
        <w:rPr>
          <w:sz w:val="22"/>
          <w:szCs w:val="22"/>
          <w:lang w:val="hr-HR"/>
        </w:rPr>
        <w:t xml:space="preserve"> &lt;</w:t>
      </w:r>
      <w:r w:rsidR="00926274" w:rsidRPr="00472D6D">
        <w:rPr>
          <w:sz w:val="22"/>
          <w:szCs w:val="22"/>
          <w:lang w:val="hr-HR"/>
        </w:rPr>
        <w:t> </w:t>
      </w:r>
      <w:r w:rsidRPr="00472D6D">
        <w:rPr>
          <w:sz w:val="22"/>
          <w:szCs w:val="22"/>
          <w:lang w:val="hr-HR"/>
        </w:rPr>
        <w:t>1/100)</w:t>
      </w:r>
      <w:r w:rsidR="002C5858" w:rsidRPr="00472D6D">
        <w:rPr>
          <w:sz w:val="22"/>
          <w:szCs w:val="22"/>
          <w:lang w:val="hr-HR"/>
        </w:rPr>
        <w:t>, r</w:t>
      </w:r>
      <w:r w:rsidRPr="00472D6D">
        <w:rPr>
          <w:sz w:val="22"/>
          <w:szCs w:val="22"/>
          <w:lang w:val="hr-HR"/>
        </w:rPr>
        <w:t>ijetko (≥</w:t>
      </w:r>
      <w:r w:rsidR="00926274" w:rsidRPr="00472D6D">
        <w:rPr>
          <w:sz w:val="22"/>
          <w:szCs w:val="22"/>
          <w:lang w:val="hr-HR"/>
        </w:rPr>
        <w:t> </w:t>
      </w:r>
      <w:r w:rsidRPr="00472D6D">
        <w:rPr>
          <w:sz w:val="22"/>
          <w:szCs w:val="22"/>
          <w:lang w:val="hr-HR"/>
        </w:rPr>
        <w:t>1/1</w:t>
      </w:r>
      <w:r w:rsidR="000F533B" w:rsidRPr="00472D6D">
        <w:rPr>
          <w:sz w:val="22"/>
          <w:szCs w:val="22"/>
          <w:lang w:val="hr-HR"/>
        </w:rPr>
        <w:t>0 0</w:t>
      </w:r>
      <w:r w:rsidRPr="00472D6D">
        <w:rPr>
          <w:sz w:val="22"/>
          <w:szCs w:val="22"/>
          <w:lang w:val="hr-HR"/>
        </w:rPr>
        <w:t xml:space="preserve">00 </w:t>
      </w:r>
      <w:r w:rsidR="0042302C" w:rsidRPr="00472D6D">
        <w:rPr>
          <w:sz w:val="22"/>
          <w:szCs w:val="22"/>
          <w:lang w:val="hr-HR"/>
        </w:rPr>
        <w:t>i</w:t>
      </w:r>
      <w:r w:rsidRPr="00472D6D">
        <w:rPr>
          <w:sz w:val="22"/>
          <w:szCs w:val="22"/>
          <w:lang w:val="hr-HR"/>
        </w:rPr>
        <w:t xml:space="preserve"> &lt;</w:t>
      </w:r>
      <w:r w:rsidR="00926274" w:rsidRPr="00472D6D">
        <w:rPr>
          <w:sz w:val="22"/>
          <w:szCs w:val="22"/>
          <w:lang w:val="hr-HR"/>
        </w:rPr>
        <w:t> </w:t>
      </w:r>
      <w:r w:rsidRPr="00472D6D">
        <w:rPr>
          <w:sz w:val="22"/>
          <w:szCs w:val="22"/>
          <w:lang w:val="hr-HR"/>
        </w:rPr>
        <w:t>1/1000)</w:t>
      </w:r>
      <w:r w:rsidR="002C5858" w:rsidRPr="00472D6D">
        <w:rPr>
          <w:sz w:val="22"/>
          <w:szCs w:val="22"/>
          <w:lang w:val="hr-HR"/>
        </w:rPr>
        <w:t>, v</w:t>
      </w:r>
      <w:r w:rsidRPr="00472D6D">
        <w:rPr>
          <w:sz w:val="22"/>
          <w:szCs w:val="22"/>
          <w:lang w:val="hr-HR"/>
        </w:rPr>
        <w:t>rlo rijetko (&lt;</w:t>
      </w:r>
      <w:r w:rsidR="00926274" w:rsidRPr="00472D6D">
        <w:rPr>
          <w:sz w:val="22"/>
          <w:szCs w:val="22"/>
          <w:lang w:val="hr-HR"/>
        </w:rPr>
        <w:t> </w:t>
      </w:r>
      <w:r w:rsidRPr="00472D6D">
        <w:rPr>
          <w:sz w:val="22"/>
          <w:szCs w:val="22"/>
          <w:lang w:val="hr-HR"/>
        </w:rPr>
        <w:t>1/1</w:t>
      </w:r>
      <w:r w:rsidR="000F533B" w:rsidRPr="00472D6D">
        <w:rPr>
          <w:sz w:val="22"/>
          <w:szCs w:val="22"/>
          <w:lang w:val="hr-HR"/>
        </w:rPr>
        <w:t>0 0</w:t>
      </w:r>
      <w:r w:rsidRPr="00472D6D">
        <w:rPr>
          <w:sz w:val="22"/>
          <w:szCs w:val="22"/>
          <w:lang w:val="hr-HR"/>
        </w:rPr>
        <w:t>00)</w:t>
      </w:r>
    </w:p>
    <w:p w14:paraId="463776ED" w14:textId="77777777" w:rsidR="00E1390B" w:rsidRPr="00472D6D" w:rsidRDefault="00E1390B" w:rsidP="00FA0E8F">
      <w:pPr>
        <w:widowControl/>
        <w:spacing w:before="0" w:line="240" w:lineRule="auto"/>
        <w:contextualSpacing/>
        <w:jc w:val="left"/>
        <w:rPr>
          <w:sz w:val="22"/>
          <w:szCs w:val="22"/>
          <w:lang w:val="hr-HR"/>
        </w:rPr>
      </w:pPr>
    </w:p>
    <w:p w14:paraId="58DA4C32" w14:textId="77777777" w:rsidR="00E1390B" w:rsidRPr="00472D6D" w:rsidRDefault="00E1390B" w:rsidP="00FA0E8F">
      <w:pPr>
        <w:keepNext/>
        <w:keepLines/>
        <w:widowControl/>
        <w:spacing w:before="0" w:line="240" w:lineRule="auto"/>
        <w:contextualSpacing/>
        <w:jc w:val="left"/>
        <w:rPr>
          <w:iCs/>
          <w:sz w:val="22"/>
          <w:szCs w:val="22"/>
          <w:u w:val="single"/>
          <w:lang w:val="hr-HR"/>
        </w:rPr>
      </w:pPr>
      <w:r w:rsidRPr="00472D6D">
        <w:rPr>
          <w:iCs/>
          <w:sz w:val="22"/>
          <w:szCs w:val="22"/>
          <w:u w:val="single"/>
          <w:lang w:val="hr-HR"/>
        </w:rPr>
        <w:t>Liječenje žena</w:t>
      </w:r>
    </w:p>
    <w:p w14:paraId="49A9FBCC" w14:textId="77777777" w:rsidR="00E1390B" w:rsidRPr="00472D6D" w:rsidRDefault="00E1390B" w:rsidP="00FA0E8F">
      <w:pPr>
        <w:keepNext/>
        <w:keepLines/>
        <w:widowControl/>
        <w:spacing w:before="0" w:line="240" w:lineRule="auto"/>
        <w:contextualSpacing/>
        <w:jc w:val="left"/>
        <w:rPr>
          <w:sz w:val="22"/>
          <w:szCs w:val="22"/>
          <w:lang w:val="hr-HR"/>
        </w:rPr>
      </w:pPr>
    </w:p>
    <w:p w14:paraId="192D8E97"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 imunološkog sustava</w:t>
      </w:r>
    </w:p>
    <w:p w14:paraId="03C3E34B" w14:textId="77777777" w:rsidR="00E1390B" w:rsidRPr="00472D6D" w:rsidRDefault="00E1390B" w:rsidP="00FA0E8F">
      <w:pPr>
        <w:widowControl/>
        <w:spacing w:before="0" w:line="240" w:lineRule="auto"/>
        <w:ind w:left="1695" w:hanging="1695"/>
        <w:contextualSpacing/>
        <w:jc w:val="left"/>
        <w:rPr>
          <w:sz w:val="22"/>
          <w:szCs w:val="22"/>
          <w:lang w:val="hr-HR"/>
        </w:rPr>
      </w:pPr>
      <w:r w:rsidRPr="00472D6D">
        <w:rPr>
          <w:sz w:val="22"/>
          <w:szCs w:val="22"/>
          <w:lang w:val="hr-HR"/>
        </w:rPr>
        <w:t>Vrlo rijetko:</w:t>
      </w:r>
      <w:r w:rsidRPr="00472D6D">
        <w:rPr>
          <w:sz w:val="22"/>
          <w:szCs w:val="22"/>
          <w:lang w:val="hr-HR"/>
        </w:rPr>
        <w:tab/>
        <w:t>Blage do teške reakcije preosjetljivosti uključujući anafilaktičke reakcije i šok</w:t>
      </w:r>
    </w:p>
    <w:p w14:paraId="0CF35CB6" w14:textId="77777777" w:rsidR="00E1390B" w:rsidRPr="00472D6D" w:rsidRDefault="00E1390B" w:rsidP="00FA0E8F">
      <w:pPr>
        <w:widowControl/>
        <w:spacing w:before="0" w:line="240" w:lineRule="auto"/>
        <w:contextualSpacing/>
        <w:jc w:val="left"/>
        <w:rPr>
          <w:sz w:val="22"/>
          <w:szCs w:val="22"/>
          <w:u w:val="single"/>
          <w:lang w:val="hr-HR"/>
        </w:rPr>
      </w:pPr>
    </w:p>
    <w:p w14:paraId="6F3868E3"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 živčanog sustava</w:t>
      </w:r>
    </w:p>
    <w:p w14:paraId="621CC433" w14:textId="77777777" w:rsidR="00E1390B" w:rsidRPr="00472D6D" w:rsidRDefault="00E1390B" w:rsidP="00FA0E8F">
      <w:pPr>
        <w:widowControl/>
        <w:spacing w:before="0" w:line="240" w:lineRule="auto"/>
        <w:ind w:left="1701" w:hanging="1701"/>
        <w:contextualSpacing/>
        <w:jc w:val="left"/>
        <w:rPr>
          <w:sz w:val="22"/>
          <w:szCs w:val="22"/>
          <w:lang w:val="hr-HR"/>
        </w:rPr>
      </w:pPr>
      <w:r w:rsidRPr="00472D6D">
        <w:rPr>
          <w:sz w:val="22"/>
          <w:szCs w:val="22"/>
          <w:lang w:val="hr-HR"/>
        </w:rPr>
        <w:t>Vrlo često:</w:t>
      </w:r>
      <w:r w:rsidRPr="00472D6D">
        <w:rPr>
          <w:sz w:val="22"/>
          <w:szCs w:val="22"/>
          <w:lang w:val="hr-HR"/>
        </w:rPr>
        <w:tab/>
        <w:t>Glavobolja</w:t>
      </w:r>
    </w:p>
    <w:p w14:paraId="049FBC90" w14:textId="77777777" w:rsidR="00E1390B" w:rsidRPr="00472D6D" w:rsidRDefault="00E1390B" w:rsidP="00FA0E8F">
      <w:pPr>
        <w:widowControl/>
        <w:spacing w:before="0" w:line="240" w:lineRule="auto"/>
        <w:contextualSpacing/>
        <w:jc w:val="left"/>
        <w:rPr>
          <w:sz w:val="22"/>
          <w:szCs w:val="22"/>
          <w:lang w:val="hr-HR"/>
        </w:rPr>
      </w:pPr>
    </w:p>
    <w:p w14:paraId="7F11803A"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Krvožilni poremećaji</w:t>
      </w:r>
    </w:p>
    <w:p w14:paraId="5D713FCF" w14:textId="77777777" w:rsidR="00537423" w:rsidRPr="00472D6D" w:rsidRDefault="00537423" w:rsidP="00FA0E8F">
      <w:pPr>
        <w:widowControl/>
        <w:tabs>
          <w:tab w:val="left" w:pos="1701"/>
        </w:tabs>
        <w:spacing w:before="0" w:line="240" w:lineRule="auto"/>
        <w:contextualSpacing/>
        <w:jc w:val="left"/>
        <w:rPr>
          <w:sz w:val="22"/>
          <w:szCs w:val="22"/>
          <w:lang w:val="hr-HR"/>
        </w:rPr>
      </w:pPr>
      <w:r w:rsidRPr="00472D6D">
        <w:rPr>
          <w:sz w:val="22"/>
          <w:szCs w:val="22"/>
          <w:lang w:val="hr-HR"/>
        </w:rPr>
        <w:t>Vrlo rijetko:</w:t>
      </w:r>
      <w:r w:rsidRPr="00472D6D">
        <w:rPr>
          <w:sz w:val="22"/>
          <w:szCs w:val="22"/>
          <w:lang w:val="hr-HR"/>
        </w:rPr>
        <w:tab/>
        <w:t>Tromboembolija</w:t>
      </w:r>
      <w:r w:rsidR="00702C52" w:rsidRPr="00472D6D">
        <w:rPr>
          <w:sz w:val="22"/>
          <w:szCs w:val="22"/>
          <w:lang w:val="hr-HR"/>
        </w:rPr>
        <w:t xml:space="preserve"> (povezana i</w:t>
      </w:r>
      <w:r w:rsidR="00F976E5" w:rsidRPr="00472D6D">
        <w:rPr>
          <w:sz w:val="22"/>
          <w:szCs w:val="22"/>
          <w:lang w:val="hr-HR"/>
        </w:rPr>
        <w:t>li</w:t>
      </w:r>
      <w:r w:rsidR="00702C52" w:rsidRPr="00472D6D">
        <w:rPr>
          <w:sz w:val="22"/>
          <w:szCs w:val="22"/>
          <w:lang w:val="hr-HR"/>
        </w:rPr>
        <w:t xml:space="preserve"> nepovezana s OHSS-om)</w:t>
      </w:r>
    </w:p>
    <w:p w14:paraId="5CA9C316" w14:textId="77777777" w:rsidR="00E1390B" w:rsidRPr="00472D6D" w:rsidRDefault="00E1390B" w:rsidP="00FA0E8F">
      <w:pPr>
        <w:widowControl/>
        <w:spacing w:before="0" w:line="240" w:lineRule="auto"/>
        <w:contextualSpacing/>
        <w:jc w:val="left"/>
        <w:rPr>
          <w:sz w:val="22"/>
          <w:szCs w:val="22"/>
          <w:lang w:val="hr-HR"/>
        </w:rPr>
      </w:pPr>
    </w:p>
    <w:p w14:paraId="77AE097E"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 dišnog sustava, prsišta i sredoprsja</w:t>
      </w:r>
    </w:p>
    <w:p w14:paraId="6AAF1331" w14:textId="77777777" w:rsidR="00E1390B" w:rsidRPr="00472D6D" w:rsidRDefault="00E1390B" w:rsidP="00FA0E8F">
      <w:pPr>
        <w:widowControl/>
        <w:spacing w:before="0" w:line="240" w:lineRule="auto"/>
        <w:ind w:left="1701" w:hanging="1701"/>
        <w:contextualSpacing/>
        <w:jc w:val="left"/>
        <w:rPr>
          <w:sz w:val="22"/>
          <w:szCs w:val="22"/>
          <w:lang w:val="hr-HR"/>
        </w:rPr>
      </w:pPr>
      <w:r w:rsidRPr="00472D6D">
        <w:rPr>
          <w:sz w:val="22"/>
          <w:szCs w:val="22"/>
          <w:lang w:val="hr-HR"/>
        </w:rPr>
        <w:t>Vrlo rijetko:</w:t>
      </w:r>
      <w:r w:rsidRPr="00472D6D">
        <w:rPr>
          <w:sz w:val="22"/>
          <w:szCs w:val="22"/>
          <w:lang w:val="hr-HR"/>
        </w:rPr>
        <w:tab/>
        <w:t>Egzacerbacija ili pogoršanje astme</w:t>
      </w:r>
    </w:p>
    <w:p w14:paraId="598038B5" w14:textId="77777777" w:rsidR="00E1390B" w:rsidRPr="00472D6D" w:rsidRDefault="00E1390B" w:rsidP="00FA0E8F">
      <w:pPr>
        <w:widowControl/>
        <w:spacing w:before="0" w:line="240" w:lineRule="auto"/>
        <w:contextualSpacing/>
        <w:jc w:val="left"/>
        <w:rPr>
          <w:sz w:val="22"/>
          <w:szCs w:val="22"/>
          <w:u w:val="single"/>
          <w:lang w:val="hr-HR"/>
        </w:rPr>
      </w:pPr>
    </w:p>
    <w:p w14:paraId="270C65E6"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 probavnog sustava</w:t>
      </w:r>
    </w:p>
    <w:p w14:paraId="21AE02D8" w14:textId="77777777" w:rsidR="00E1390B" w:rsidRPr="00472D6D" w:rsidRDefault="00E1390B" w:rsidP="00FA0E8F">
      <w:pPr>
        <w:widowControl/>
        <w:spacing w:before="0" w:line="240" w:lineRule="auto"/>
        <w:ind w:left="1701" w:hanging="1701"/>
        <w:contextualSpacing/>
        <w:jc w:val="left"/>
        <w:rPr>
          <w:sz w:val="22"/>
          <w:szCs w:val="22"/>
          <w:lang w:val="hr-HR"/>
        </w:rPr>
      </w:pPr>
      <w:r w:rsidRPr="00472D6D">
        <w:rPr>
          <w:sz w:val="22"/>
          <w:szCs w:val="22"/>
          <w:lang w:val="hr-HR"/>
        </w:rPr>
        <w:t>Često:</w:t>
      </w:r>
      <w:r w:rsidRPr="00472D6D">
        <w:rPr>
          <w:sz w:val="22"/>
          <w:szCs w:val="22"/>
          <w:lang w:val="hr-HR"/>
        </w:rPr>
        <w:tab/>
        <w:t xml:space="preserve">Bol u abdomenu, </w:t>
      </w:r>
      <w:r w:rsidR="00ED3D1A" w:rsidRPr="00472D6D">
        <w:rPr>
          <w:sz w:val="22"/>
          <w:szCs w:val="22"/>
          <w:lang w:val="hr-HR"/>
        </w:rPr>
        <w:t>distenzija abdomena</w:t>
      </w:r>
      <w:r w:rsidRPr="00472D6D">
        <w:rPr>
          <w:sz w:val="22"/>
          <w:szCs w:val="22"/>
          <w:lang w:val="hr-HR"/>
        </w:rPr>
        <w:t>, grčevi u abdomenu, mučnina, povraćanje, proljev</w:t>
      </w:r>
    </w:p>
    <w:p w14:paraId="2BAFED97" w14:textId="77777777" w:rsidR="00E1390B" w:rsidRPr="00472D6D" w:rsidRDefault="00E1390B" w:rsidP="00FA0E8F">
      <w:pPr>
        <w:widowControl/>
        <w:spacing w:before="0" w:line="240" w:lineRule="auto"/>
        <w:contextualSpacing/>
        <w:jc w:val="left"/>
        <w:rPr>
          <w:sz w:val="22"/>
          <w:szCs w:val="22"/>
          <w:lang w:val="hr-HR"/>
        </w:rPr>
      </w:pPr>
    </w:p>
    <w:p w14:paraId="173A7A85"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 reproduktivnog sustava i dojki</w:t>
      </w:r>
    </w:p>
    <w:p w14:paraId="397B10CA" w14:textId="77777777" w:rsidR="00E1390B" w:rsidRPr="00472D6D" w:rsidRDefault="00E1390B" w:rsidP="00FA0E8F">
      <w:pPr>
        <w:widowControl/>
        <w:spacing w:before="0" w:line="240" w:lineRule="auto"/>
        <w:ind w:left="1701" w:hanging="1701"/>
        <w:contextualSpacing/>
        <w:jc w:val="left"/>
        <w:rPr>
          <w:sz w:val="22"/>
          <w:szCs w:val="22"/>
          <w:lang w:val="hr-HR"/>
        </w:rPr>
      </w:pPr>
      <w:r w:rsidRPr="00472D6D">
        <w:rPr>
          <w:sz w:val="22"/>
          <w:szCs w:val="22"/>
          <w:lang w:val="hr-HR"/>
        </w:rPr>
        <w:t>Vrlo često:</w:t>
      </w:r>
      <w:r w:rsidRPr="00472D6D">
        <w:rPr>
          <w:sz w:val="22"/>
          <w:szCs w:val="22"/>
          <w:lang w:val="hr-HR"/>
        </w:rPr>
        <w:tab/>
        <w:t>Ciste na jajnicima</w:t>
      </w:r>
    </w:p>
    <w:p w14:paraId="413FF25E" w14:textId="77777777" w:rsidR="00E1390B" w:rsidRPr="00472D6D" w:rsidRDefault="00E1390B" w:rsidP="00FA0E8F">
      <w:pPr>
        <w:widowControl/>
        <w:spacing w:before="0" w:line="240" w:lineRule="auto"/>
        <w:ind w:left="1701" w:hanging="1701"/>
        <w:contextualSpacing/>
        <w:jc w:val="left"/>
        <w:rPr>
          <w:sz w:val="22"/>
          <w:szCs w:val="22"/>
          <w:lang w:val="hr-HR"/>
        </w:rPr>
      </w:pPr>
      <w:r w:rsidRPr="00472D6D">
        <w:rPr>
          <w:sz w:val="22"/>
          <w:szCs w:val="22"/>
          <w:lang w:val="hr-HR"/>
        </w:rPr>
        <w:t>Često:</w:t>
      </w:r>
      <w:r w:rsidRPr="00472D6D">
        <w:rPr>
          <w:sz w:val="22"/>
          <w:szCs w:val="22"/>
          <w:lang w:val="hr-HR"/>
        </w:rPr>
        <w:tab/>
        <w:t>Blagi ili umjereni OHSS (uključujući povezanu simptomatologiju)</w:t>
      </w:r>
    </w:p>
    <w:p w14:paraId="4D41E9F2" w14:textId="77777777" w:rsidR="00E1390B" w:rsidRPr="00472D6D" w:rsidRDefault="00E1390B" w:rsidP="00FA0E8F">
      <w:pPr>
        <w:widowControl/>
        <w:spacing w:before="0" w:line="240" w:lineRule="auto"/>
        <w:ind w:left="1701" w:hanging="1701"/>
        <w:contextualSpacing/>
        <w:jc w:val="left"/>
        <w:rPr>
          <w:sz w:val="22"/>
          <w:szCs w:val="22"/>
          <w:lang w:val="hr-HR"/>
        </w:rPr>
      </w:pPr>
      <w:r w:rsidRPr="00472D6D">
        <w:rPr>
          <w:sz w:val="22"/>
          <w:szCs w:val="22"/>
          <w:lang w:val="hr-HR"/>
        </w:rPr>
        <w:t>Manje često:</w:t>
      </w:r>
      <w:r w:rsidRPr="00472D6D">
        <w:rPr>
          <w:sz w:val="22"/>
          <w:szCs w:val="22"/>
          <w:lang w:val="hr-HR"/>
        </w:rPr>
        <w:tab/>
        <w:t>Teški OHSS (uključujući i povezanu simptomatologiju) (vidjeti dio 4.4)</w:t>
      </w:r>
    </w:p>
    <w:p w14:paraId="74B8D508" w14:textId="77777777" w:rsidR="00E1390B" w:rsidRPr="00472D6D" w:rsidRDefault="00E1390B" w:rsidP="00FA0E8F">
      <w:pPr>
        <w:widowControl/>
        <w:spacing w:before="0" w:line="240" w:lineRule="auto"/>
        <w:ind w:left="1701" w:hanging="1701"/>
        <w:contextualSpacing/>
        <w:jc w:val="left"/>
        <w:rPr>
          <w:sz w:val="22"/>
          <w:szCs w:val="22"/>
          <w:lang w:val="hr-HR"/>
        </w:rPr>
      </w:pPr>
      <w:r w:rsidRPr="00472D6D">
        <w:rPr>
          <w:sz w:val="22"/>
          <w:szCs w:val="22"/>
          <w:lang w:val="hr-HR"/>
        </w:rPr>
        <w:t>Rijetko:</w:t>
      </w:r>
      <w:r w:rsidRPr="00472D6D">
        <w:rPr>
          <w:sz w:val="22"/>
          <w:szCs w:val="22"/>
          <w:lang w:val="hr-HR"/>
        </w:rPr>
        <w:tab/>
        <w:t>Komplikacije teškog OHSS</w:t>
      </w:r>
    </w:p>
    <w:p w14:paraId="71D1983A" w14:textId="77777777" w:rsidR="00E1390B" w:rsidRPr="00472D6D" w:rsidRDefault="00E1390B" w:rsidP="00FA0E8F">
      <w:pPr>
        <w:widowControl/>
        <w:spacing w:before="0" w:line="240" w:lineRule="auto"/>
        <w:contextualSpacing/>
        <w:jc w:val="left"/>
        <w:rPr>
          <w:sz w:val="22"/>
          <w:szCs w:val="22"/>
          <w:lang w:val="hr-HR"/>
        </w:rPr>
      </w:pPr>
    </w:p>
    <w:p w14:paraId="10C9E0E2"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Opći poremećaji i reakcije na mjestu primjene</w:t>
      </w:r>
    </w:p>
    <w:p w14:paraId="2BC502AA" w14:textId="77777777" w:rsidR="00E1390B" w:rsidRPr="00472D6D" w:rsidRDefault="00E1390B" w:rsidP="00FA0E8F">
      <w:pPr>
        <w:widowControl/>
        <w:spacing w:before="0" w:line="240" w:lineRule="auto"/>
        <w:ind w:left="1701" w:hanging="1701"/>
        <w:contextualSpacing/>
        <w:jc w:val="left"/>
        <w:rPr>
          <w:sz w:val="22"/>
          <w:szCs w:val="22"/>
          <w:lang w:val="hr-HR"/>
        </w:rPr>
      </w:pPr>
      <w:r w:rsidRPr="00472D6D">
        <w:rPr>
          <w:sz w:val="22"/>
          <w:szCs w:val="22"/>
          <w:lang w:val="hr-HR"/>
        </w:rPr>
        <w:t>Vrlo često:</w:t>
      </w:r>
      <w:r w:rsidRPr="00472D6D">
        <w:rPr>
          <w:sz w:val="22"/>
          <w:szCs w:val="22"/>
          <w:lang w:val="hr-HR"/>
        </w:rPr>
        <w:tab/>
        <w:t xml:space="preserve">Reakcije na mjestu </w:t>
      </w:r>
      <w:r w:rsidR="00ED3D1A" w:rsidRPr="00472D6D">
        <w:rPr>
          <w:sz w:val="22"/>
          <w:szCs w:val="22"/>
          <w:lang w:val="hr-HR"/>
        </w:rPr>
        <w:t xml:space="preserve">injiciranja </w:t>
      </w:r>
      <w:r w:rsidRPr="00472D6D">
        <w:rPr>
          <w:sz w:val="22"/>
          <w:szCs w:val="22"/>
          <w:lang w:val="hr-HR"/>
        </w:rPr>
        <w:t xml:space="preserve">(bol, crvenilo, modrica, oticanje i/ili iritacija na mjestu </w:t>
      </w:r>
      <w:r w:rsidR="00ED3D1A" w:rsidRPr="00472D6D">
        <w:rPr>
          <w:sz w:val="22"/>
          <w:szCs w:val="22"/>
          <w:lang w:val="hr-HR"/>
        </w:rPr>
        <w:t>injiciranja</w:t>
      </w:r>
      <w:r w:rsidRPr="00472D6D">
        <w:rPr>
          <w:sz w:val="22"/>
          <w:szCs w:val="22"/>
          <w:lang w:val="hr-HR"/>
        </w:rPr>
        <w:t>)</w:t>
      </w:r>
    </w:p>
    <w:p w14:paraId="4003EEF4" w14:textId="77777777" w:rsidR="00E1390B" w:rsidRPr="00472D6D" w:rsidRDefault="00E1390B" w:rsidP="00FA0E8F">
      <w:pPr>
        <w:widowControl/>
        <w:spacing w:before="0" w:line="240" w:lineRule="auto"/>
        <w:contextualSpacing/>
        <w:jc w:val="left"/>
        <w:rPr>
          <w:i/>
          <w:iCs/>
          <w:sz w:val="22"/>
          <w:szCs w:val="22"/>
          <w:u w:val="single"/>
          <w:lang w:val="hr-HR"/>
        </w:rPr>
      </w:pPr>
    </w:p>
    <w:p w14:paraId="71F2CD25" w14:textId="77777777" w:rsidR="00E1390B" w:rsidRPr="00472D6D" w:rsidRDefault="00E1390B" w:rsidP="00FA0E8F">
      <w:pPr>
        <w:keepNext/>
        <w:keepLines/>
        <w:widowControl/>
        <w:spacing w:before="0" w:line="240" w:lineRule="auto"/>
        <w:contextualSpacing/>
        <w:jc w:val="left"/>
        <w:rPr>
          <w:iCs/>
          <w:sz w:val="22"/>
          <w:szCs w:val="22"/>
          <w:u w:val="single"/>
          <w:lang w:val="hr-HR"/>
        </w:rPr>
      </w:pPr>
      <w:r w:rsidRPr="00472D6D">
        <w:rPr>
          <w:iCs/>
          <w:sz w:val="22"/>
          <w:szCs w:val="22"/>
          <w:u w:val="single"/>
          <w:lang w:val="hr-HR"/>
        </w:rPr>
        <w:t>Liječenje muškaraca</w:t>
      </w:r>
    </w:p>
    <w:p w14:paraId="0AB501BA" w14:textId="77777777" w:rsidR="00E1390B" w:rsidRPr="00472D6D" w:rsidRDefault="00E1390B" w:rsidP="00FA0E8F">
      <w:pPr>
        <w:pStyle w:val="Formatvorlage1"/>
        <w:keepNext/>
        <w:keepLines/>
        <w:widowControl/>
        <w:spacing w:line="240" w:lineRule="auto"/>
        <w:contextualSpacing/>
        <w:rPr>
          <w:rFonts w:ascii="Times New Roman" w:hAnsi="Times New Roman"/>
          <w:szCs w:val="22"/>
          <w:lang w:val="hr-HR"/>
        </w:rPr>
      </w:pPr>
    </w:p>
    <w:p w14:paraId="5D0FE4A8"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 imunološkog sustava</w:t>
      </w:r>
    </w:p>
    <w:p w14:paraId="45C3E1B0" w14:textId="77777777" w:rsidR="00E1390B" w:rsidRPr="00472D6D" w:rsidRDefault="00E1390B" w:rsidP="00FA0E8F">
      <w:pPr>
        <w:widowControl/>
        <w:spacing w:before="0" w:line="240" w:lineRule="auto"/>
        <w:ind w:left="1701" w:hanging="1701"/>
        <w:contextualSpacing/>
        <w:jc w:val="left"/>
        <w:rPr>
          <w:sz w:val="22"/>
          <w:szCs w:val="22"/>
          <w:lang w:val="hr-HR"/>
        </w:rPr>
      </w:pPr>
      <w:r w:rsidRPr="00472D6D">
        <w:rPr>
          <w:sz w:val="22"/>
          <w:szCs w:val="22"/>
          <w:lang w:val="hr-HR"/>
        </w:rPr>
        <w:t>Vrlo rijetko:</w:t>
      </w:r>
      <w:r w:rsidRPr="00472D6D">
        <w:rPr>
          <w:sz w:val="22"/>
          <w:szCs w:val="22"/>
          <w:lang w:val="hr-HR"/>
        </w:rPr>
        <w:tab/>
        <w:t>Blage do teške reakcije preosjetljivosti uključujući anafilaktičke reakcije i šok</w:t>
      </w:r>
    </w:p>
    <w:p w14:paraId="06B602EB" w14:textId="77777777" w:rsidR="00E1390B" w:rsidRPr="00472D6D" w:rsidRDefault="00E1390B" w:rsidP="00FA0E8F">
      <w:pPr>
        <w:widowControl/>
        <w:spacing w:before="0" w:line="240" w:lineRule="auto"/>
        <w:contextualSpacing/>
        <w:jc w:val="left"/>
        <w:rPr>
          <w:sz w:val="22"/>
          <w:szCs w:val="22"/>
          <w:lang w:val="hr-HR"/>
        </w:rPr>
      </w:pPr>
    </w:p>
    <w:p w14:paraId="0F9AAD04"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 dišnog sustava, prsišta i sredoprsja</w:t>
      </w:r>
    </w:p>
    <w:p w14:paraId="3BEC3C68" w14:textId="77777777" w:rsidR="00E1390B" w:rsidRPr="00472D6D" w:rsidRDefault="00E1390B" w:rsidP="00FA0E8F">
      <w:pPr>
        <w:widowControl/>
        <w:spacing w:before="0" w:line="240" w:lineRule="auto"/>
        <w:ind w:left="1701" w:hanging="1701"/>
        <w:contextualSpacing/>
        <w:jc w:val="left"/>
        <w:rPr>
          <w:sz w:val="22"/>
          <w:szCs w:val="22"/>
          <w:lang w:val="hr-HR"/>
        </w:rPr>
      </w:pPr>
      <w:r w:rsidRPr="00472D6D">
        <w:rPr>
          <w:sz w:val="22"/>
          <w:szCs w:val="22"/>
          <w:lang w:val="hr-HR"/>
        </w:rPr>
        <w:t>Vrlo rijetko:</w:t>
      </w:r>
      <w:r w:rsidRPr="00472D6D">
        <w:rPr>
          <w:sz w:val="22"/>
          <w:szCs w:val="22"/>
          <w:lang w:val="hr-HR"/>
        </w:rPr>
        <w:tab/>
        <w:t>Egzacerbacija ili pogoršanje astme</w:t>
      </w:r>
    </w:p>
    <w:p w14:paraId="70D64655" w14:textId="77777777" w:rsidR="00E1390B" w:rsidRPr="00472D6D" w:rsidRDefault="00E1390B" w:rsidP="00FA0E8F">
      <w:pPr>
        <w:widowControl/>
        <w:spacing w:before="0" w:line="240" w:lineRule="auto"/>
        <w:contextualSpacing/>
        <w:jc w:val="left"/>
        <w:rPr>
          <w:sz w:val="22"/>
          <w:szCs w:val="22"/>
          <w:lang w:val="hr-HR"/>
        </w:rPr>
      </w:pPr>
    </w:p>
    <w:p w14:paraId="675521F0"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w:t>
      </w:r>
      <w:r w:rsidR="005216AC" w:rsidRPr="00472D6D">
        <w:rPr>
          <w:i/>
          <w:sz w:val="22"/>
          <w:szCs w:val="22"/>
          <w:u w:val="single"/>
          <w:lang w:val="hr-HR"/>
        </w:rPr>
        <w:t xml:space="preserve"> </w:t>
      </w:r>
      <w:r w:rsidRPr="00472D6D">
        <w:rPr>
          <w:i/>
          <w:sz w:val="22"/>
          <w:szCs w:val="22"/>
          <w:u w:val="single"/>
          <w:lang w:val="hr-HR"/>
        </w:rPr>
        <w:t>kož</w:t>
      </w:r>
      <w:r w:rsidR="00AC1622" w:rsidRPr="00472D6D">
        <w:rPr>
          <w:i/>
          <w:sz w:val="22"/>
          <w:szCs w:val="22"/>
          <w:u w:val="single"/>
          <w:lang w:val="hr-HR"/>
        </w:rPr>
        <w:t>e</w:t>
      </w:r>
      <w:r w:rsidRPr="00472D6D">
        <w:rPr>
          <w:i/>
          <w:sz w:val="22"/>
          <w:szCs w:val="22"/>
          <w:u w:val="single"/>
          <w:lang w:val="hr-HR"/>
        </w:rPr>
        <w:t xml:space="preserve"> i potkožno</w:t>
      </w:r>
      <w:r w:rsidR="00AC1622" w:rsidRPr="00472D6D">
        <w:rPr>
          <w:i/>
          <w:sz w:val="22"/>
          <w:szCs w:val="22"/>
          <w:u w:val="single"/>
          <w:lang w:val="hr-HR"/>
        </w:rPr>
        <w:t>g</w:t>
      </w:r>
      <w:r w:rsidRPr="00472D6D">
        <w:rPr>
          <w:i/>
          <w:sz w:val="22"/>
          <w:szCs w:val="22"/>
          <w:u w:val="single"/>
          <w:lang w:val="hr-HR"/>
        </w:rPr>
        <w:t xml:space="preserve"> tkiv</w:t>
      </w:r>
      <w:r w:rsidR="00AC1622" w:rsidRPr="00472D6D">
        <w:rPr>
          <w:i/>
          <w:sz w:val="22"/>
          <w:szCs w:val="22"/>
          <w:u w:val="single"/>
          <w:lang w:val="hr-HR"/>
        </w:rPr>
        <w:t>a</w:t>
      </w:r>
    </w:p>
    <w:p w14:paraId="4803E627" w14:textId="77777777" w:rsidR="00E1390B" w:rsidRPr="00472D6D" w:rsidRDefault="00E1390B" w:rsidP="00FA0E8F">
      <w:pPr>
        <w:widowControl/>
        <w:spacing w:before="0" w:line="240" w:lineRule="auto"/>
        <w:ind w:left="1701" w:hanging="1701"/>
        <w:contextualSpacing/>
        <w:jc w:val="left"/>
        <w:rPr>
          <w:sz w:val="22"/>
          <w:szCs w:val="22"/>
          <w:lang w:val="hr-HR"/>
        </w:rPr>
      </w:pPr>
      <w:r w:rsidRPr="00472D6D">
        <w:rPr>
          <w:sz w:val="22"/>
          <w:szCs w:val="22"/>
          <w:lang w:val="hr-HR"/>
        </w:rPr>
        <w:t>Često:</w:t>
      </w:r>
      <w:r w:rsidRPr="00472D6D">
        <w:rPr>
          <w:sz w:val="22"/>
          <w:szCs w:val="22"/>
          <w:lang w:val="hr-HR"/>
        </w:rPr>
        <w:tab/>
        <w:t>Akne</w:t>
      </w:r>
    </w:p>
    <w:p w14:paraId="58A14A92" w14:textId="77777777" w:rsidR="00E1390B" w:rsidRPr="00472D6D" w:rsidRDefault="00E1390B" w:rsidP="00FA0E8F">
      <w:pPr>
        <w:widowControl/>
        <w:spacing w:before="0" w:line="240" w:lineRule="auto"/>
        <w:contextualSpacing/>
        <w:jc w:val="left"/>
        <w:rPr>
          <w:sz w:val="22"/>
          <w:szCs w:val="22"/>
          <w:lang w:val="hr-HR"/>
        </w:rPr>
      </w:pPr>
    </w:p>
    <w:p w14:paraId="3EB6AC2A"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Poremećaji reproduktivnog sustava i dojki</w:t>
      </w:r>
    </w:p>
    <w:p w14:paraId="00F79B08" w14:textId="77777777" w:rsidR="00E1390B" w:rsidRPr="00472D6D" w:rsidRDefault="00E1390B" w:rsidP="00FA0E8F">
      <w:pPr>
        <w:widowControl/>
        <w:spacing w:before="0" w:line="240" w:lineRule="auto"/>
        <w:ind w:left="1701" w:hanging="1701"/>
        <w:contextualSpacing/>
        <w:jc w:val="left"/>
        <w:rPr>
          <w:sz w:val="22"/>
          <w:szCs w:val="22"/>
          <w:lang w:val="hr-HR"/>
        </w:rPr>
      </w:pPr>
      <w:r w:rsidRPr="00472D6D">
        <w:rPr>
          <w:sz w:val="22"/>
          <w:szCs w:val="22"/>
          <w:lang w:val="hr-HR"/>
        </w:rPr>
        <w:t>Često:</w:t>
      </w:r>
      <w:r w:rsidRPr="00472D6D">
        <w:rPr>
          <w:sz w:val="22"/>
          <w:szCs w:val="22"/>
          <w:lang w:val="hr-HR"/>
        </w:rPr>
        <w:tab/>
        <w:t>Ginekomastija, varikokela</w:t>
      </w:r>
    </w:p>
    <w:p w14:paraId="3603383B" w14:textId="77777777" w:rsidR="00E1390B" w:rsidRPr="00472D6D" w:rsidRDefault="00E1390B" w:rsidP="00FA0E8F">
      <w:pPr>
        <w:widowControl/>
        <w:spacing w:before="0" w:line="240" w:lineRule="auto"/>
        <w:contextualSpacing/>
        <w:jc w:val="left"/>
        <w:rPr>
          <w:sz w:val="22"/>
          <w:szCs w:val="22"/>
          <w:lang w:val="hr-HR"/>
        </w:rPr>
      </w:pPr>
    </w:p>
    <w:p w14:paraId="3490FD5C"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Opći poremećaji i reakcije na mjestu primjene</w:t>
      </w:r>
    </w:p>
    <w:p w14:paraId="39549421" w14:textId="77777777" w:rsidR="00E1390B" w:rsidRPr="00472D6D" w:rsidRDefault="00E1390B" w:rsidP="00FA0E8F">
      <w:pPr>
        <w:widowControl/>
        <w:spacing w:before="0" w:line="240" w:lineRule="auto"/>
        <w:ind w:left="1701" w:hanging="1701"/>
        <w:contextualSpacing/>
        <w:jc w:val="left"/>
        <w:rPr>
          <w:sz w:val="22"/>
          <w:szCs w:val="22"/>
          <w:lang w:val="hr-HR"/>
        </w:rPr>
      </w:pPr>
      <w:r w:rsidRPr="00472D6D">
        <w:rPr>
          <w:sz w:val="22"/>
          <w:szCs w:val="22"/>
          <w:lang w:val="hr-HR"/>
        </w:rPr>
        <w:t>Vrlo često:</w:t>
      </w:r>
      <w:r w:rsidRPr="00472D6D">
        <w:rPr>
          <w:sz w:val="22"/>
          <w:szCs w:val="22"/>
          <w:lang w:val="hr-HR"/>
        </w:rPr>
        <w:tab/>
        <w:t xml:space="preserve">Reakcije na mjestu </w:t>
      </w:r>
      <w:r w:rsidR="00ED3D1A" w:rsidRPr="00472D6D">
        <w:rPr>
          <w:sz w:val="22"/>
          <w:szCs w:val="22"/>
          <w:lang w:val="hr-HR"/>
        </w:rPr>
        <w:t xml:space="preserve">injiciranja </w:t>
      </w:r>
      <w:r w:rsidRPr="00472D6D">
        <w:rPr>
          <w:sz w:val="22"/>
          <w:szCs w:val="22"/>
          <w:lang w:val="hr-HR"/>
        </w:rPr>
        <w:t xml:space="preserve">(bol, crvenilo, modrica, oticanje i/ili iritacija na mjestu </w:t>
      </w:r>
      <w:r w:rsidR="00ED3D1A" w:rsidRPr="00472D6D">
        <w:rPr>
          <w:sz w:val="22"/>
          <w:szCs w:val="22"/>
          <w:lang w:val="hr-HR"/>
        </w:rPr>
        <w:t>injiciranja</w:t>
      </w:r>
      <w:r w:rsidRPr="00472D6D">
        <w:rPr>
          <w:sz w:val="22"/>
          <w:szCs w:val="22"/>
          <w:lang w:val="hr-HR"/>
        </w:rPr>
        <w:t>)</w:t>
      </w:r>
    </w:p>
    <w:p w14:paraId="7CC38A6E" w14:textId="77777777" w:rsidR="00E1390B" w:rsidRPr="00472D6D" w:rsidRDefault="00E1390B" w:rsidP="00FA0E8F">
      <w:pPr>
        <w:keepNext/>
        <w:keepLines/>
        <w:widowControl/>
        <w:spacing w:before="0" w:line="240" w:lineRule="auto"/>
        <w:contextualSpacing/>
        <w:jc w:val="left"/>
        <w:rPr>
          <w:i/>
          <w:sz w:val="22"/>
          <w:szCs w:val="22"/>
          <w:u w:val="single"/>
          <w:lang w:val="hr-HR"/>
        </w:rPr>
      </w:pPr>
      <w:r w:rsidRPr="00472D6D">
        <w:rPr>
          <w:i/>
          <w:sz w:val="22"/>
          <w:szCs w:val="22"/>
          <w:u w:val="single"/>
          <w:lang w:val="hr-HR"/>
        </w:rPr>
        <w:t>Pretrage</w:t>
      </w:r>
    </w:p>
    <w:p w14:paraId="74A292FF" w14:textId="77777777" w:rsidR="00E1390B" w:rsidRPr="00472D6D" w:rsidRDefault="00E1390B" w:rsidP="00FA0E8F">
      <w:pPr>
        <w:widowControl/>
        <w:spacing w:before="0" w:line="240" w:lineRule="auto"/>
        <w:ind w:left="1701" w:hanging="1701"/>
        <w:contextualSpacing/>
        <w:jc w:val="left"/>
        <w:rPr>
          <w:sz w:val="22"/>
          <w:szCs w:val="22"/>
          <w:lang w:val="hr-HR"/>
        </w:rPr>
      </w:pPr>
      <w:r w:rsidRPr="00472D6D">
        <w:rPr>
          <w:sz w:val="22"/>
          <w:szCs w:val="22"/>
          <w:lang w:val="hr-HR"/>
        </w:rPr>
        <w:t>Često:</w:t>
      </w:r>
      <w:r w:rsidRPr="00472D6D">
        <w:rPr>
          <w:sz w:val="22"/>
          <w:szCs w:val="22"/>
          <w:lang w:val="hr-HR"/>
        </w:rPr>
        <w:tab/>
        <w:t>Dobivanje na težini</w:t>
      </w:r>
    </w:p>
    <w:p w14:paraId="1BEE365A" w14:textId="77777777" w:rsidR="00501AED" w:rsidRPr="00472D6D" w:rsidRDefault="00501AED" w:rsidP="00FA0E8F">
      <w:pPr>
        <w:widowControl/>
        <w:autoSpaceDE w:val="0"/>
        <w:autoSpaceDN w:val="0"/>
        <w:spacing w:before="0" w:line="240" w:lineRule="auto"/>
        <w:rPr>
          <w:sz w:val="22"/>
          <w:szCs w:val="22"/>
          <w:u w:val="single"/>
          <w:lang w:val="hr-HR"/>
        </w:rPr>
      </w:pPr>
    </w:p>
    <w:p w14:paraId="1CA7DBF6" w14:textId="77777777" w:rsidR="0042302C" w:rsidRPr="00472D6D" w:rsidRDefault="0042302C" w:rsidP="00FA0E8F">
      <w:pPr>
        <w:keepNext/>
        <w:keepLines/>
        <w:widowControl/>
        <w:autoSpaceDE w:val="0"/>
        <w:autoSpaceDN w:val="0"/>
        <w:spacing w:before="0" w:line="240" w:lineRule="auto"/>
        <w:rPr>
          <w:sz w:val="22"/>
          <w:szCs w:val="22"/>
          <w:u w:val="single"/>
          <w:lang w:val="hr-HR"/>
        </w:rPr>
      </w:pPr>
      <w:r w:rsidRPr="00472D6D">
        <w:rPr>
          <w:sz w:val="22"/>
          <w:szCs w:val="22"/>
          <w:u w:val="single"/>
          <w:lang w:val="hr-HR"/>
        </w:rPr>
        <w:t>Prijavljivanje sumnji na nuspojavu</w:t>
      </w:r>
    </w:p>
    <w:p w14:paraId="6EAE27DC" w14:textId="77777777" w:rsidR="00537423" w:rsidRPr="00472D6D" w:rsidRDefault="00537423" w:rsidP="00FA0E8F">
      <w:pPr>
        <w:keepNext/>
        <w:keepLines/>
        <w:widowControl/>
        <w:spacing w:before="0" w:line="240" w:lineRule="auto"/>
        <w:contextualSpacing/>
        <w:jc w:val="left"/>
        <w:rPr>
          <w:sz w:val="22"/>
          <w:szCs w:val="22"/>
          <w:lang w:val="hr-HR"/>
        </w:rPr>
      </w:pPr>
      <w:r w:rsidRPr="00472D6D">
        <w:rPr>
          <w:sz w:val="22"/>
          <w:szCs w:val="22"/>
          <w:lang w:val="hr-HR"/>
        </w:rPr>
        <w:t>Nakon dobivanja odobrenja lijeka važno je prijavljivanje sumnji na njegove nuspojave. Time se omogućuje kontinuirano praćenje omjera koristi i rizika lijeka. Od zdravstvenih radnika se traži da prijave svaku sumnju na nuspojavu lijeka putem nacionalnog sustava prijave nuspojava:</w:t>
      </w:r>
      <w:r w:rsidRPr="00472D6D">
        <w:rPr>
          <w:sz w:val="22"/>
          <w:szCs w:val="22"/>
          <w:shd w:val="clear" w:color="auto" w:fill="BFBFBF"/>
          <w:lang w:val="hr-HR"/>
        </w:rPr>
        <w:t xml:space="preserve"> </w:t>
      </w:r>
      <w:r w:rsidRPr="00472D6D">
        <w:rPr>
          <w:sz w:val="22"/>
          <w:szCs w:val="22"/>
          <w:shd w:val="clear" w:color="auto" w:fill="D9D9D9"/>
          <w:lang w:val="hr-HR"/>
        </w:rPr>
        <w:t>navedenog u </w:t>
      </w:r>
      <w:hyperlink r:id="rId10" w:history="1">
        <w:r w:rsidRPr="00472D6D">
          <w:rPr>
            <w:rStyle w:val="Hyperlink"/>
            <w:sz w:val="22"/>
            <w:szCs w:val="22"/>
            <w:shd w:val="clear" w:color="auto" w:fill="D9D9D9"/>
            <w:lang w:val="hr-HR"/>
          </w:rPr>
          <w:t>Dodatku V</w:t>
        </w:r>
      </w:hyperlink>
      <w:r w:rsidRPr="00472D6D">
        <w:rPr>
          <w:sz w:val="22"/>
          <w:szCs w:val="22"/>
          <w:lang w:val="hr-HR"/>
        </w:rPr>
        <w:t>.</w:t>
      </w:r>
    </w:p>
    <w:p w14:paraId="2A3C054E" w14:textId="77777777" w:rsidR="0042302C" w:rsidRPr="00472D6D" w:rsidRDefault="0042302C" w:rsidP="00FA0E8F">
      <w:pPr>
        <w:widowControl/>
        <w:spacing w:before="0" w:line="240" w:lineRule="auto"/>
        <w:contextualSpacing/>
        <w:jc w:val="left"/>
        <w:rPr>
          <w:sz w:val="22"/>
          <w:szCs w:val="22"/>
          <w:lang w:val="hr-HR"/>
        </w:rPr>
      </w:pPr>
    </w:p>
    <w:p w14:paraId="5BA447D8"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4.9</w:t>
      </w:r>
      <w:r w:rsidRPr="00472D6D">
        <w:rPr>
          <w:rFonts w:ascii="Times New Roman" w:hAnsi="Times New Roman"/>
          <w:i w:val="0"/>
          <w:sz w:val="22"/>
          <w:szCs w:val="22"/>
        </w:rPr>
        <w:tab/>
        <w:t>Predoziranje</w:t>
      </w:r>
    </w:p>
    <w:p w14:paraId="48650063" w14:textId="77777777" w:rsidR="00E1390B" w:rsidRPr="00472D6D" w:rsidRDefault="00E1390B" w:rsidP="00FA0E8F">
      <w:pPr>
        <w:keepNext/>
        <w:keepLines/>
        <w:widowControl/>
        <w:spacing w:before="0" w:line="240" w:lineRule="auto"/>
        <w:contextualSpacing/>
        <w:jc w:val="left"/>
        <w:rPr>
          <w:sz w:val="22"/>
          <w:szCs w:val="22"/>
          <w:lang w:val="hr-HR"/>
        </w:rPr>
      </w:pPr>
    </w:p>
    <w:p w14:paraId="65CCA46A"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Učinci predoziranja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nisu poznati, no ipak treba očekivati pojavu OHSS (vidjeti dio</w:t>
      </w:r>
      <w:r w:rsidR="00A723C3" w:rsidRPr="00472D6D">
        <w:rPr>
          <w:sz w:val="22"/>
          <w:szCs w:val="22"/>
          <w:lang w:val="hr-HR"/>
        </w:rPr>
        <w:t> </w:t>
      </w:r>
      <w:r w:rsidRPr="00472D6D">
        <w:rPr>
          <w:sz w:val="22"/>
          <w:szCs w:val="22"/>
          <w:lang w:val="hr-HR"/>
        </w:rPr>
        <w:t>4.4).</w:t>
      </w:r>
    </w:p>
    <w:p w14:paraId="76CC572A" w14:textId="77777777" w:rsidR="00E1390B" w:rsidRPr="00472D6D" w:rsidRDefault="00E1390B" w:rsidP="00FA0E8F">
      <w:pPr>
        <w:widowControl/>
        <w:spacing w:before="0" w:line="240" w:lineRule="auto"/>
        <w:contextualSpacing/>
        <w:jc w:val="left"/>
        <w:rPr>
          <w:sz w:val="22"/>
          <w:szCs w:val="22"/>
          <w:lang w:val="hr-HR"/>
        </w:rPr>
      </w:pPr>
    </w:p>
    <w:p w14:paraId="1838CC3D" w14:textId="77777777" w:rsidR="00E1390B" w:rsidRPr="00472D6D" w:rsidRDefault="00E1390B" w:rsidP="00FA0E8F">
      <w:pPr>
        <w:widowControl/>
        <w:spacing w:before="0" w:line="240" w:lineRule="auto"/>
        <w:contextualSpacing/>
        <w:jc w:val="left"/>
        <w:rPr>
          <w:sz w:val="22"/>
          <w:szCs w:val="22"/>
          <w:lang w:val="hr-HR"/>
        </w:rPr>
      </w:pPr>
    </w:p>
    <w:p w14:paraId="55FFFBE1" w14:textId="77777777" w:rsidR="00E1390B" w:rsidRPr="00472D6D" w:rsidRDefault="00E1390B" w:rsidP="00FA0E8F">
      <w:pPr>
        <w:keepNext/>
        <w:keepLines/>
        <w:widowControl/>
        <w:spacing w:before="0" w:line="240" w:lineRule="auto"/>
        <w:contextualSpacing/>
        <w:jc w:val="left"/>
        <w:rPr>
          <w:b/>
          <w:bCs/>
          <w:sz w:val="22"/>
          <w:szCs w:val="22"/>
          <w:lang w:val="hr-HR"/>
        </w:rPr>
      </w:pPr>
      <w:r w:rsidRPr="00472D6D">
        <w:rPr>
          <w:b/>
          <w:bCs/>
          <w:sz w:val="22"/>
          <w:szCs w:val="22"/>
          <w:lang w:val="hr-HR"/>
        </w:rPr>
        <w:t>5.</w:t>
      </w:r>
      <w:r w:rsidRPr="00472D6D">
        <w:rPr>
          <w:b/>
          <w:bCs/>
          <w:sz w:val="22"/>
          <w:szCs w:val="22"/>
          <w:lang w:val="hr-HR"/>
        </w:rPr>
        <w:tab/>
        <w:t>FARMAKOLOŠKA SVOJSTVA</w:t>
      </w:r>
    </w:p>
    <w:p w14:paraId="586EB7A9" w14:textId="77777777" w:rsidR="00E1390B" w:rsidRPr="00472D6D" w:rsidRDefault="00E1390B" w:rsidP="00FA0E8F">
      <w:pPr>
        <w:keepNext/>
        <w:keepLines/>
        <w:widowControl/>
        <w:spacing w:before="0" w:line="240" w:lineRule="auto"/>
        <w:contextualSpacing/>
        <w:jc w:val="left"/>
        <w:rPr>
          <w:sz w:val="22"/>
          <w:szCs w:val="22"/>
          <w:lang w:val="hr-HR"/>
        </w:rPr>
      </w:pPr>
    </w:p>
    <w:p w14:paraId="2A88AED4"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5.1</w:t>
      </w:r>
      <w:r w:rsidRPr="00472D6D">
        <w:rPr>
          <w:rFonts w:ascii="Times New Roman" w:hAnsi="Times New Roman"/>
          <w:i w:val="0"/>
          <w:sz w:val="22"/>
          <w:szCs w:val="22"/>
        </w:rPr>
        <w:tab/>
        <w:t>Farmakodinamička svojstva</w:t>
      </w:r>
    </w:p>
    <w:p w14:paraId="58A7CC16" w14:textId="77777777" w:rsidR="00E1390B" w:rsidRPr="00472D6D" w:rsidRDefault="00E1390B" w:rsidP="00FA0E8F">
      <w:pPr>
        <w:keepNext/>
        <w:keepLines/>
        <w:widowControl/>
        <w:spacing w:before="0" w:line="240" w:lineRule="auto"/>
        <w:contextualSpacing/>
        <w:jc w:val="left"/>
        <w:rPr>
          <w:sz w:val="22"/>
          <w:szCs w:val="22"/>
          <w:lang w:val="hr-HR"/>
        </w:rPr>
      </w:pPr>
    </w:p>
    <w:p w14:paraId="384D565D"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Farmakoterapijska skupina: Spolni hormoni i modulatori </w:t>
      </w:r>
      <w:r w:rsidR="00E77A62" w:rsidRPr="00472D6D">
        <w:rPr>
          <w:sz w:val="22"/>
          <w:szCs w:val="22"/>
          <w:lang w:val="hr-HR"/>
        </w:rPr>
        <w:t xml:space="preserve">spolnog </w:t>
      </w:r>
      <w:r w:rsidRPr="00472D6D">
        <w:rPr>
          <w:sz w:val="22"/>
          <w:szCs w:val="22"/>
          <w:lang w:val="hr-HR"/>
        </w:rPr>
        <w:t>sustava, gonadotropini, ATK</w:t>
      </w:r>
      <w:r w:rsidR="00501AED" w:rsidRPr="00472D6D">
        <w:rPr>
          <w:sz w:val="22"/>
          <w:szCs w:val="22"/>
          <w:lang w:val="hr-HR"/>
        </w:rPr>
        <w:t> </w:t>
      </w:r>
      <w:r w:rsidRPr="00472D6D">
        <w:rPr>
          <w:sz w:val="22"/>
          <w:szCs w:val="22"/>
          <w:lang w:val="hr-HR"/>
        </w:rPr>
        <w:t>oznaka: G03GA05.</w:t>
      </w:r>
    </w:p>
    <w:p w14:paraId="09F6F69E" w14:textId="77777777" w:rsidR="00E1390B" w:rsidRPr="00472D6D" w:rsidRDefault="00E1390B" w:rsidP="00FA0E8F">
      <w:pPr>
        <w:widowControl/>
        <w:spacing w:before="0" w:line="240" w:lineRule="auto"/>
        <w:contextualSpacing/>
        <w:jc w:val="left"/>
        <w:rPr>
          <w:i/>
          <w:iCs/>
          <w:sz w:val="22"/>
          <w:szCs w:val="22"/>
          <w:u w:val="single"/>
          <w:lang w:val="hr-HR"/>
        </w:rPr>
      </w:pPr>
    </w:p>
    <w:p w14:paraId="625FD427" w14:textId="77777777" w:rsidR="00E1390B" w:rsidRPr="00472D6D" w:rsidRDefault="00E1390B" w:rsidP="00FA0E8F">
      <w:pPr>
        <w:widowControl/>
        <w:autoSpaceDE w:val="0"/>
        <w:autoSpaceDN w:val="0"/>
        <w:spacing w:before="0" w:line="240" w:lineRule="auto"/>
        <w:contextualSpacing/>
        <w:jc w:val="left"/>
        <w:rPr>
          <w:sz w:val="22"/>
          <w:szCs w:val="22"/>
          <w:lang w:val="hr-HR"/>
        </w:rPr>
      </w:pPr>
      <w:r w:rsidRPr="00472D6D">
        <w:rPr>
          <w:sz w:val="22"/>
          <w:szCs w:val="22"/>
          <w:lang w:val="hr-HR"/>
        </w:rPr>
        <w:t>U žena, najvažniji učinak koji proizlazi iz parenteralne primjene FSH-a je razvoj zrelih Graafovih folikula.</w:t>
      </w:r>
      <w:r w:rsidRPr="00472D6D">
        <w:rPr>
          <w:iCs/>
          <w:sz w:val="22"/>
          <w:szCs w:val="22"/>
          <w:lang w:val="hr-HR"/>
        </w:rPr>
        <w:t xml:space="preserve"> U žena s anovulacijom, cilj terapije lijekom </w:t>
      </w:r>
      <w:r w:rsidR="00197443" w:rsidRPr="00472D6D">
        <w:rPr>
          <w:iCs/>
          <w:sz w:val="22"/>
          <w:szCs w:val="22"/>
          <w:lang w:val="hr-HR"/>
        </w:rPr>
        <w:t>GONAL</w:t>
      </w:r>
      <w:r w:rsidR="00197443" w:rsidRPr="00472D6D">
        <w:rPr>
          <w:iCs/>
          <w:sz w:val="22"/>
          <w:szCs w:val="22"/>
          <w:lang w:val="hr-HR"/>
        </w:rPr>
        <w:noBreakHyphen/>
        <w:t>f</w:t>
      </w:r>
      <w:r w:rsidRPr="00472D6D">
        <w:rPr>
          <w:iCs/>
          <w:sz w:val="22"/>
          <w:szCs w:val="22"/>
          <w:lang w:val="hr-HR"/>
        </w:rPr>
        <w:t xml:space="preserve"> je razviti jedan zreli Graafov folikul iz kojeg će se nakon davanja hCG osloboditi jajna stanica.</w:t>
      </w:r>
    </w:p>
    <w:p w14:paraId="115AC452" w14:textId="77777777" w:rsidR="00E1390B" w:rsidRPr="00472D6D" w:rsidRDefault="00E1390B" w:rsidP="00FA0E8F">
      <w:pPr>
        <w:widowControl/>
        <w:spacing w:before="0" w:line="240" w:lineRule="auto"/>
        <w:contextualSpacing/>
        <w:jc w:val="left"/>
        <w:rPr>
          <w:sz w:val="22"/>
          <w:szCs w:val="22"/>
          <w:lang w:val="hr-HR"/>
        </w:rPr>
      </w:pPr>
    </w:p>
    <w:p w14:paraId="622A43B2"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Klinička djelotvornost i sigurnost u žena</w:t>
      </w:r>
    </w:p>
    <w:p w14:paraId="0A73EF90" w14:textId="77777777" w:rsidR="00E1390B" w:rsidRPr="00472D6D" w:rsidRDefault="00E1390B" w:rsidP="00FA0E8F">
      <w:pPr>
        <w:keepNext/>
        <w:keepLines/>
        <w:widowControl/>
        <w:spacing w:before="0" w:line="240" w:lineRule="auto"/>
        <w:contextualSpacing/>
        <w:jc w:val="left"/>
        <w:rPr>
          <w:sz w:val="22"/>
          <w:szCs w:val="22"/>
          <w:lang w:val="hr-HR"/>
        </w:rPr>
      </w:pPr>
    </w:p>
    <w:p w14:paraId="1CBA305F" w14:textId="4B4706A3"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 kliničkim ispitivanjima </w:t>
      </w:r>
      <w:r w:rsidR="00084D3B">
        <w:rPr>
          <w:sz w:val="22"/>
          <w:szCs w:val="22"/>
          <w:lang w:val="hr-HR"/>
        </w:rPr>
        <w:t>bolesnice</w:t>
      </w:r>
      <w:r w:rsidRPr="00472D6D">
        <w:rPr>
          <w:sz w:val="22"/>
          <w:szCs w:val="22"/>
          <w:lang w:val="hr-HR"/>
        </w:rPr>
        <w:t xml:space="preserve"> s teškim</w:t>
      </w:r>
      <w:r w:rsidR="00B82000" w:rsidRPr="00472D6D">
        <w:rPr>
          <w:sz w:val="22"/>
          <w:szCs w:val="22"/>
          <w:lang w:val="hr-HR"/>
        </w:rPr>
        <w:t xml:space="preserve"> nedostatkom FSH i LH definirane</w:t>
      </w:r>
      <w:r w:rsidRPr="00472D6D">
        <w:rPr>
          <w:sz w:val="22"/>
          <w:szCs w:val="22"/>
          <w:lang w:val="hr-HR"/>
        </w:rPr>
        <w:t xml:space="preserve"> su razinom </w:t>
      </w:r>
      <w:r w:rsidR="00E77A62" w:rsidRPr="00472D6D">
        <w:rPr>
          <w:sz w:val="22"/>
          <w:szCs w:val="22"/>
          <w:lang w:val="hr-HR"/>
        </w:rPr>
        <w:t xml:space="preserve">endogenog </w:t>
      </w:r>
      <w:r w:rsidRPr="00472D6D">
        <w:rPr>
          <w:sz w:val="22"/>
          <w:szCs w:val="22"/>
          <w:lang w:val="hr-HR"/>
        </w:rPr>
        <w:t xml:space="preserve">LH u serumu </w:t>
      </w:r>
      <w:r w:rsidR="005C38AF" w:rsidRPr="00472D6D">
        <w:rPr>
          <w:sz w:val="22"/>
          <w:szCs w:val="22"/>
          <w:lang w:val="hr-HR"/>
        </w:rPr>
        <w:t>&lt; 1,2</w:t>
      </w:r>
      <w:r w:rsidR="00CD7FF2" w:rsidRPr="00472D6D">
        <w:rPr>
          <w:sz w:val="22"/>
          <w:szCs w:val="22"/>
          <w:lang w:val="hr-HR"/>
        </w:rPr>
        <w:t> IU</w:t>
      </w:r>
      <w:r w:rsidRPr="00472D6D">
        <w:rPr>
          <w:sz w:val="22"/>
          <w:szCs w:val="22"/>
          <w:lang w:val="hr-HR"/>
        </w:rPr>
        <w:t>/l, kako je izmjereno u središnjem laboratoriju. Međutim, treba uzeti u obzir da postoje varijacije između mjerenja LH</w:t>
      </w:r>
      <w:r w:rsidR="00CD7FF2" w:rsidRPr="00472D6D">
        <w:rPr>
          <w:sz w:val="22"/>
          <w:szCs w:val="22"/>
          <w:lang w:val="hr-HR"/>
        </w:rPr>
        <w:t xml:space="preserve"> </w:t>
      </w:r>
      <w:r w:rsidRPr="00472D6D">
        <w:rPr>
          <w:sz w:val="22"/>
          <w:szCs w:val="22"/>
          <w:lang w:val="hr-HR"/>
        </w:rPr>
        <w:t>provedenim u različitim laboratorijima.</w:t>
      </w:r>
    </w:p>
    <w:p w14:paraId="2DDE63CF" w14:textId="77777777" w:rsidR="00E1390B" w:rsidRPr="00472D6D" w:rsidRDefault="00E1390B" w:rsidP="00FA0E8F">
      <w:pPr>
        <w:widowControl/>
        <w:spacing w:before="0" w:line="240" w:lineRule="auto"/>
        <w:contextualSpacing/>
        <w:jc w:val="left"/>
        <w:rPr>
          <w:sz w:val="22"/>
          <w:szCs w:val="22"/>
          <w:lang w:val="hr-HR"/>
        </w:rPr>
      </w:pPr>
    </w:p>
    <w:p w14:paraId="47A7D7FC"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Kliničke studije koje su uspoređivale </w:t>
      </w:r>
      <w:r w:rsidR="001D47E2" w:rsidRPr="00472D6D">
        <w:rPr>
          <w:sz w:val="22"/>
          <w:szCs w:val="22"/>
          <w:lang w:val="hr-HR"/>
        </w:rPr>
        <w:t>r</w:t>
      </w:r>
      <w:r w:rsidR="001D47E2" w:rsidRPr="00472D6D">
        <w:rPr>
          <w:sz w:val="22"/>
          <w:szCs w:val="22"/>
          <w:lang w:val="hr-HR"/>
        </w:rPr>
        <w:noBreakHyphen/>
        <w:t>hFSH</w:t>
      </w:r>
      <w:r w:rsidRPr="00472D6D">
        <w:rPr>
          <w:sz w:val="22"/>
          <w:szCs w:val="22"/>
          <w:lang w:val="hr-HR"/>
        </w:rPr>
        <w:t xml:space="preserve"> (folitropin alfa) i urinarni FSH pri medicinski potpomognutoj oplodnji (vidjeti tablicu ispod) i indukciji ovulacije pokazale su da je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učinkovitiji od urinarnog FSH u smislu manje doze i kraćeg vremena terapije potrebnog za pokretanje sazrijevanja folikula. </w:t>
      </w:r>
    </w:p>
    <w:p w14:paraId="0D15CBF2"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Kod medicinski potpomognute oplodnje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je pri manjoj ukupnoj dozi i kraćem vremenu terapije nego kod urinarnog FSH, u usporedbi s urinarnim FSH, rezultirao većim brojem dobivenih</w:t>
      </w:r>
      <w:r w:rsidR="00A723C3" w:rsidRPr="00472D6D">
        <w:rPr>
          <w:sz w:val="22"/>
          <w:szCs w:val="22"/>
          <w:lang w:val="hr-HR"/>
        </w:rPr>
        <w:t> </w:t>
      </w:r>
      <w:r w:rsidRPr="00472D6D">
        <w:rPr>
          <w:sz w:val="22"/>
          <w:szCs w:val="22"/>
          <w:lang w:val="hr-HR"/>
        </w:rPr>
        <w:t xml:space="preserve">oocita. </w:t>
      </w:r>
    </w:p>
    <w:p w14:paraId="183DBDE3" w14:textId="77777777" w:rsidR="00E1390B" w:rsidRPr="00472D6D" w:rsidRDefault="00E1390B" w:rsidP="00FA0E8F">
      <w:pPr>
        <w:widowControl/>
        <w:spacing w:before="0" w:line="240" w:lineRule="auto"/>
        <w:contextualSpacing/>
        <w:jc w:val="left"/>
        <w:rPr>
          <w:sz w:val="22"/>
          <w:szCs w:val="22"/>
          <w:lang w:val="hr-HR"/>
        </w:rPr>
      </w:pPr>
    </w:p>
    <w:p w14:paraId="13AA5F12" w14:textId="7ED676D9" w:rsidR="00E1390B" w:rsidRPr="00472D6D" w:rsidRDefault="00E1390B" w:rsidP="004C3837">
      <w:pPr>
        <w:keepNext/>
        <w:widowControl/>
        <w:spacing w:before="0" w:line="240" w:lineRule="auto"/>
        <w:contextualSpacing/>
        <w:jc w:val="left"/>
        <w:rPr>
          <w:sz w:val="22"/>
          <w:szCs w:val="22"/>
          <w:lang w:val="hr-HR"/>
        </w:rPr>
      </w:pPr>
      <w:r w:rsidRPr="00472D6D">
        <w:rPr>
          <w:sz w:val="22"/>
          <w:szCs w:val="22"/>
          <w:lang w:val="hr-HR"/>
        </w:rPr>
        <w:t>Tablica: Rezultati studije GF</w:t>
      </w:r>
      <w:r w:rsidR="00947FF5" w:rsidRPr="00472D6D">
        <w:rPr>
          <w:sz w:val="22"/>
          <w:szCs w:val="22"/>
          <w:lang w:val="hr-HR"/>
        </w:rPr>
        <w:t> </w:t>
      </w:r>
      <w:r w:rsidRPr="00472D6D">
        <w:rPr>
          <w:sz w:val="22"/>
          <w:szCs w:val="22"/>
          <w:lang w:val="hr-HR"/>
        </w:rPr>
        <w:t xml:space="preserve">8407 (randomizirana studija s usporednim skupinama koja je uspoređivala </w:t>
      </w:r>
      <w:r w:rsidR="00EA27D8" w:rsidRPr="00472D6D">
        <w:rPr>
          <w:sz w:val="22"/>
          <w:szCs w:val="22"/>
          <w:lang w:val="hr-HR"/>
        </w:rPr>
        <w:t>djelotvornost</w:t>
      </w:r>
      <w:r w:rsidR="00E77A62" w:rsidRPr="00472D6D">
        <w:rPr>
          <w:sz w:val="22"/>
          <w:szCs w:val="22"/>
          <w:lang w:val="hr-HR"/>
        </w:rPr>
        <w:t xml:space="preserve"> </w:t>
      </w:r>
      <w:r w:rsidRPr="00472D6D">
        <w:rPr>
          <w:sz w:val="22"/>
          <w:szCs w:val="22"/>
          <w:lang w:val="hr-HR"/>
        </w:rPr>
        <w:t xml:space="preserve">i sigurnost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s urinarnim FSH pri medicinski potpomognutoj oplodnji)</w:t>
      </w:r>
    </w:p>
    <w:p w14:paraId="0A0DF276" w14:textId="77777777" w:rsidR="00E1390B" w:rsidRPr="00472D6D" w:rsidRDefault="00E1390B" w:rsidP="004C3837">
      <w:pPr>
        <w:keepNext/>
        <w:widowControl/>
        <w:spacing w:before="0" w:line="240" w:lineRule="auto"/>
        <w:contextualSpacing/>
        <w:jc w:val="left"/>
        <w:rPr>
          <w:b/>
          <w:sz w:val="22"/>
          <w:szCs w:val="22"/>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2126"/>
        <w:gridCol w:w="2127"/>
      </w:tblGrid>
      <w:tr w:rsidR="00E1390B" w:rsidRPr="00472D6D" w14:paraId="341A2775" w14:textId="77777777" w:rsidTr="004C3837">
        <w:trPr>
          <w:cantSplit/>
          <w:jc w:val="center"/>
        </w:trPr>
        <w:tc>
          <w:tcPr>
            <w:tcW w:w="3936" w:type="dxa"/>
          </w:tcPr>
          <w:p w14:paraId="541B3FD4" w14:textId="77777777" w:rsidR="00E1390B" w:rsidRPr="00472D6D" w:rsidRDefault="00E1390B" w:rsidP="00FA0E8F">
            <w:pPr>
              <w:pStyle w:val="Titlefortables"/>
              <w:keepNext w:val="0"/>
              <w:keepLines w:val="0"/>
              <w:contextualSpacing/>
              <w:rPr>
                <w:szCs w:val="22"/>
                <w:lang w:val="hr-HR"/>
              </w:rPr>
            </w:pPr>
          </w:p>
        </w:tc>
        <w:tc>
          <w:tcPr>
            <w:tcW w:w="2126" w:type="dxa"/>
          </w:tcPr>
          <w:p w14:paraId="346C933D" w14:textId="77777777" w:rsidR="00E1390B" w:rsidRPr="00472D6D" w:rsidRDefault="00197443" w:rsidP="00FA0E8F">
            <w:pPr>
              <w:pStyle w:val="Titlefortables"/>
              <w:keepNext w:val="0"/>
              <w:keepLines w:val="0"/>
              <w:contextualSpacing/>
              <w:rPr>
                <w:szCs w:val="22"/>
                <w:lang w:val="hr-HR"/>
              </w:rPr>
            </w:pPr>
            <w:r w:rsidRPr="00472D6D">
              <w:rPr>
                <w:bCs/>
                <w:szCs w:val="22"/>
                <w:lang w:val="hr-HR"/>
              </w:rPr>
              <w:t>GONAL</w:t>
            </w:r>
            <w:r w:rsidRPr="00472D6D">
              <w:rPr>
                <w:bCs/>
                <w:szCs w:val="22"/>
                <w:lang w:val="hr-HR"/>
              </w:rPr>
              <w:noBreakHyphen/>
              <w:t>f</w:t>
            </w:r>
            <w:r w:rsidR="00E1390B" w:rsidRPr="00472D6D">
              <w:rPr>
                <w:szCs w:val="22"/>
                <w:lang w:val="hr-HR"/>
              </w:rPr>
              <w:br/>
            </w:r>
            <w:r w:rsidR="00E1390B" w:rsidRPr="00472D6D">
              <w:rPr>
                <w:bCs/>
                <w:szCs w:val="22"/>
                <w:lang w:val="hr-HR"/>
              </w:rPr>
              <w:t>(n = 130)</w:t>
            </w:r>
          </w:p>
        </w:tc>
        <w:tc>
          <w:tcPr>
            <w:tcW w:w="2127" w:type="dxa"/>
          </w:tcPr>
          <w:p w14:paraId="4459623A" w14:textId="77777777" w:rsidR="00E1390B" w:rsidRPr="00472D6D" w:rsidRDefault="00E1390B" w:rsidP="00FA0E8F">
            <w:pPr>
              <w:pStyle w:val="Titlefortables"/>
              <w:keepNext w:val="0"/>
              <w:keepLines w:val="0"/>
              <w:contextualSpacing/>
              <w:rPr>
                <w:szCs w:val="22"/>
                <w:lang w:val="hr-HR"/>
              </w:rPr>
            </w:pPr>
            <w:r w:rsidRPr="00472D6D">
              <w:rPr>
                <w:szCs w:val="22"/>
                <w:lang w:val="hr-HR"/>
              </w:rPr>
              <w:t>urinarni FSH</w:t>
            </w:r>
            <w:r w:rsidRPr="00472D6D">
              <w:rPr>
                <w:bCs/>
                <w:szCs w:val="22"/>
                <w:lang w:val="hr-HR"/>
              </w:rPr>
              <w:t xml:space="preserve"> </w:t>
            </w:r>
            <w:r w:rsidRPr="00472D6D">
              <w:rPr>
                <w:szCs w:val="22"/>
                <w:lang w:val="hr-HR"/>
              </w:rPr>
              <w:br/>
            </w:r>
            <w:r w:rsidRPr="00472D6D">
              <w:rPr>
                <w:bCs/>
                <w:szCs w:val="22"/>
                <w:lang w:val="hr-HR"/>
              </w:rPr>
              <w:t>(n = 116)</w:t>
            </w:r>
          </w:p>
        </w:tc>
      </w:tr>
      <w:tr w:rsidR="00E1390B" w:rsidRPr="00472D6D" w14:paraId="7982CA77" w14:textId="77777777" w:rsidTr="004C3837">
        <w:trPr>
          <w:cantSplit/>
          <w:jc w:val="center"/>
        </w:trPr>
        <w:tc>
          <w:tcPr>
            <w:tcW w:w="3936" w:type="dxa"/>
          </w:tcPr>
          <w:p w14:paraId="6A688BEB"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Broj dobivenih oocita</w:t>
            </w:r>
          </w:p>
        </w:tc>
        <w:tc>
          <w:tcPr>
            <w:tcW w:w="2126" w:type="dxa"/>
          </w:tcPr>
          <w:p w14:paraId="47CC9D19"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11</w:t>
            </w:r>
            <w:r w:rsidR="007A334C" w:rsidRPr="00472D6D">
              <w:rPr>
                <w:sz w:val="22"/>
                <w:szCs w:val="22"/>
                <w:lang w:val="hr-HR"/>
              </w:rPr>
              <w:t>,</w:t>
            </w:r>
            <w:r w:rsidRPr="00472D6D">
              <w:rPr>
                <w:sz w:val="22"/>
                <w:szCs w:val="22"/>
                <w:lang w:val="hr-HR"/>
              </w:rPr>
              <w:t>0 ± 5</w:t>
            </w:r>
            <w:r w:rsidR="007A334C" w:rsidRPr="00472D6D">
              <w:rPr>
                <w:sz w:val="22"/>
                <w:szCs w:val="22"/>
                <w:lang w:val="hr-HR"/>
              </w:rPr>
              <w:t>,</w:t>
            </w:r>
            <w:r w:rsidRPr="00472D6D">
              <w:rPr>
                <w:sz w:val="22"/>
                <w:szCs w:val="22"/>
                <w:lang w:val="hr-HR"/>
              </w:rPr>
              <w:t>9</w:t>
            </w:r>
          </w:p>
        </w:tc>
        <w:tc>
          <w:tcPr>
            <w:tcW w:w="2127" w:type="dxa"/>
          </w:tcPr>
          <w:p w14:paraId="0FB3A30C"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8</w:t>
            </w:r>
            <w:r w:rsidR="007A334C" w:rsidRPr="00472D6D">
              <w:rPr>
                <w:sz w:val="22"/>
                <w:szCs w:val="22"/>
                <w:lang w:val="hr-HR"/>
              </w:rPr>
              <w:t>,</w:t>
            </w:r>
            <w:r w:rsidRPr="00472D6D">
              <w:rPr>
                <w:sz w:val="22"/>
                <w:szCs w:val="22"/>
                <w:lang w:val="hr-HR"/>
              </w:rPr>
              <w:t>8 ± 4</w:t>
            </w:r>
            <w:r w:rsidR="007A334C" w:rsidRPr="00472D6D">
              <w:rPr>
                <w:sz w:val="22"/>
                <w:szCs w:val="22"/>
                <w:lang w:val="hr-HR"/>
              </w:rPr>
              <w:t>,</w:t>
            </w:r>
            <w:r w:rsidRPr="00472D6D">
              <w:rPr>
                <w:sz w:val="22"/>
                <w:szCs w:val="22"/>
                <w:lang w:val="hr-HR"/>
              </w:rPr>
              <w:t>8</w:t>
            </w:r>
          </w:p>
        </w:tc>
      </w:tr>
      <w:tr w:rsidR="00E1390B" w:rsidRPr="00472D6D" w14:paraId="09F81817" w14:textId="77777777" w:rsidTr="004C3837">
        <w:trPr>
          <w:cantSplit/>
          <w:jc w:val="center"/>
        </w:trPr>
        <w:tc>
          <w:tcPr>
            <w:tcW w:w="3936" w:type="dxa"/>
          </w:tcPr>
          <w:p w14:paraId="299E1F88"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Broj dana potrebnih za stimulaciju s FSH</w:t>
            </w:r>
          </w:p>
        </w:tc>
        <w:tc>
          <w:tcPr>
            <w:tcW w:w="2126" w:type="dxa"/>
          </w:tcPr>
          <w:p w14:paraId="322C7841"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11</w:t>
            </w:r>
            <w:r w:rsidR="007A334C" w:rsidRPr="00472D6D">
              <w:rPr>
                <w:sz w:val="22"/>
                <w:szCs w:val="22"/>
                <w:lang w:val="hr-HR"/>
              </w:rPr>
              <w:t>,</w:t>
            </w:r>
            <w:r w:rsidRPr="00472D6D">
              <w:rPr>
                <w:sz w:val="22"/>
                <w:szCs w:val="22"/>
                <w:lang w:val="hr-HR"/>
              </w:rPr>
              <w:t>7 ± 1</w:t>
            </w:r>
            <w:r w:rsidR="007A334C" w:rsidRPr="00472D6D">
              <w:rPr>
                <w:sz w:val="22"/>
                <w:szCs w:val="22"/>
                <w:lang w:val="hr-HR"/>
              </w:rPr>
              <w:t>,</w:t>
            </w:r>
            <w:r w:rsidRPr="00472D6D">
              <w:rPr>
                <w:sz w:val="22"/>
                <w:szCs w:val="22"/>
                <w:lang w:val="hr-HR"/>
              </w:rPr>
              <w:t>9</w:t>
            </w:r>
          </w:p>
        </w:tc>
        <w:tc>
          <w:tcPr>
            <w:tcW w:w="2127" w:type="dxa"/>
          </w:tcPr>
          <w:p w14:paraId="6F0E12E7"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14</w:t>
            </w:r>
            <w:r w:rsidR="007A334C" w:rsidRPr="00472D6D">
              <w:rPr>
                <w:sz w:val="22"/>
                <w:szCs w:val="22"/>
                <w:lang w:val="hr-HR"/>
              </w:rPr>
              <w:t>,</w:t>
            </w:r>
            <w:r w:rsidRPr="00472D6D">
              <w:rPr>
                <w:sz w:val="22"/>
                <w:szCs w:val="22"/>
                <w:lang w:val="hr-HR"/>
              </w:rPr>
              <w:t>5 ± 3</w:t>
            </w:r>
            <w:r w:rsidR="007A334C" w:rsidRPr="00472D6D">
              <w:rPr>
                <w:sz w:val="22"/>
                <w:szCs w:val="22"/>
                <w:lang w:val="hr-HR"/>
              </w:rPr>
              <w:t>,</w:t>
            </w:r>
            <w:r w:rsidRPr="00472D6D">
              <w:rPr>
                <w:sz w:val="22"/>
                <w:szCs w:val="22"/>
                <w:lang w:val="hr-HR"/>
              </w:rPr>
              <w:t>3</w:t>
            </w:r>
          </w:p>
        </w:tc>
      </w:tr>
      <w:tr w:rsidR="00E1390B" w:rsidRPr="00472D6D" w14:paraId="1049D03F" w14:textId="77777777" w:rsidTr="004C3837">
        <w:trPr>
          <w:cantSplit/>
          <w:jc w:val="center"/>
        </w:trPr>
        <w:tc>
          <w:tcPr>
            <w:tcW w:w="3936" w:type="dxa"/>
          </w:tcPr>
          <w:p w14:paraId="0DC0DAB0"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Ukupni broj potrebnih FSH doza (broj</w:t>
            </w:r>
            <w:r w:rsidR="00256BB7" w:rsidRPr="00472D6D">
              <w:rPr>
                <w:sz w:val="22"/>
                <w:szCs w:val="22"/>
                <w:lang w:val="hr-HR"/>
              </w:rPr>
              <w:t> </w:t>
            </w:r>
            <w:r w:rsidRPr="00472D6D">
              <w:rPr>
                <w:sz w:val="22"/>
                <w:szCs w:val="22"/>
                <w:lang w:val="hr-HR"/>
              </w:rPr>
              <w:t>FSH 75</w:t>
            </w:r>
            <w:r w:rsidR="00CD7FF2" w:rsidRPr="00472D6D">
              <w:rPr>
                <w:sz w:val="22"/>
                <w:szCs w:val="22"/>
                <w:lang w:val="hr-HR"/>
              </w:rPr>
              <w:t> IU</w:t>
            </w:r>
            <w:r w:rsidRPr="00472D6D">
              <w:rPr>
                <w:sz w:val="22"/>
                <w:szCs w:val="22"/>
                <w:lang w:val="hr-HR"/>
              </w:rPr>
              <w:t xml:space="preserve"> ampula) </w:t>
            </w:r>
          </w:p>
        </w:tc>
        <w:tc>
          <w:tcPr>
            <w:tcW w:w="2126" w:type="dxa"/>
          </w:tcPr>
          <w:p w14:paraId="3A924B7C"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27</w:t>
            </w:r>
            <w:r w:rsidR="007A334C" w:rsidRPr="00472D6D">
              <w:rPr>
                <w:sz w:val="22"/>
                <w:szCs w:val="22"/>
                <w:lang w:val="hr-HR"/>
              </w:rPr>
              <w:t>,</w:t>
            </w:r>
            <w:r w:rsidRPr="00472D6D">
              <w:rPr>
                <w:sz w:val="22"/>
                <w:szCs w:val="22"/>
                <w:lang w:val="hr-HR"/>
              </w:rPr>
              <w:t>6 ± 10</w:t>
            </w:r>
            <w:r w:rsidR="007A334C" w:rsidRPr="00472D6D">
              <w:rPr>
                <w:sz w:val="22"/>
                <w:szCs w:val="22"/>
                <w:lang w:val="hr-HR"/>
              </w:rPr>
              <w:t>,</w:t>
            </w:r>
            <w:r w:rsidRPr="00472D6D">
              <w:rPr>
                <w:sz w:val="22"/>
                <w:szCs w:val="22"/>
                <w:lang w:val="hr-HR"/>
              </w:rPr>
              <w:t>2</w:t>
            </w:r>
          </w:p>
        </w:tc>
        <w:tc>
          <w:tcPr>
            <w:tcW w:w="2127" w:type="dxa"/>
          </w:tcPr>
          <w:p w14:paraId="19669AB5"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40</w:t>
            </w:r>
            <w:r w:rsidR="007A334C" w:rsidRPr="00472D6D">
              <w:rPr>
                <w:sz w:val="22"/>
                <w:szCs w:val="22"/>
                <w:lang w:val="hr-HR"/>
              </w:rPr>
              <w:t>,</w:t>
            </w:r>
            <w:r w:rsidRPr="00472D6D">
              <w:rPr>
                <w:sz w:val="22"/>
                <w:szCs w:val="22"/>
                <w:lang w:val="hr-HR"/>
              </w:rPr>
              <w:t>7 ± 13</w:t>
            </w:r>
            <w:r w:rsidR="007A334C" w:rsidRPr="00472D6D">
              <w:rPr>
                <w:sz w:val="22"/>
                <w:szCs w:val="22"/>
                <w:lang w:val="hr-HR"/>
              </w:rPr>
              <w:t>,</w:t>
            </w:r>
            <w:r w:rsidRPr="00472D6D">
              <w:rPr>
                <w:sz w:val="22"/>
                <w:szCs w:val="22"/>
                <w:lang w:val="hr-HR"/>
              </w:rPr>
              <w:t>6</w:t>
            </w:r>
          </w:p>
        </w:tc>
      </w:tr>
      <w:tr w:rsidR="00E1390B" w:rsidRPr="00472D6D" w14:paraId="3624BC1C" w14:textId="77777777" w:rsidTr="004C3837">
        <w:trPr>
          <w:cantSplit/>
          <w:jc w:val="center"/>
        </w:trPr>
        <w:tc>
          <w:tcPr>
            <w:tcW w:w="3936" w:type="dxa"/>
          </w:tcPr>
          <w:p w14:paraId="7AC6C717"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Potreba za povećanjem doze (%)</w:t>
            </w:r>
          </w:p>
        </w:tc>
        <w:tc>
          <w:tcPr>
            <w:tcW w:w="2126" w:type="dxa"/>
          </w:tcPr>
          <w:p w14:paraId="36D0C520"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56</w:t>
            </w:r>
            <w:r w:rsidR="007A334C" w:rsidRPr="00472D6D">
              <w:rPr>
                <w:sz w:val="22"/>
                <w:szCs w:val="22"/>
                <w:lang w:val="hr-HR"/>
              </w:rPr>
              <w:t>,</w:t>
            </w:r>
            <w:r w:rsidRPr="00472D6D">
              <w:rPr>
                <w:sz w:val="22"/>
                <w:szCs w:val="22"/>
                <w:lang w:val="hr-HR"/>
              </w:rPr>
              <w:t>2</w:t>
            </w:r>
          </w:p>
        </w:tc>
        <w:tc>
          <w:tcPr>
            <w:tcW w:w="2127" w:type="dxa"/>
          </w:tcPr>
          <w:p w14:paraId="02273B90"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85</w:t>
            </w:r>
            <w:r w:rsidR="007A334C" w:rsidRPr="00472D6D">
              <w:rPr>
                <w:sz w:val="22"/>
                <w:szCs w:val="22"/>
                <w:lang w:val="hr-HR"/>
              </w:rPr>
              <w:t>,</w:t>
            </w:r>
            <w:r w:rsidRPr="00472D6D">
              <w:rPr>
                <w:sz w:val="22"/>
                <w:szCs w:val="22"/>
                <w:lang w:val="hr-HR"/>
              </w:rPr>
              <w:t>3</w:t>
            </w:r>
          </w:p>
        </w:tc>
      </w:tr>
    </w:tbl>
    <w:p w14:paraId="3A514BE0" w14:textId="77777777" w:rsidR="00A80ABB" w:rsidRDefault="00A80ABB" w:rsidP="00FA0E8F">
      <w:pPr>
        <w:widowControl/>
        <w:spacing w:before="0" w:line="240" w:lineRule="auto"/>
        <w:contextualSpacing/>
        <w:jc w:val="left"/>
        <w:rPr>
          <w:sz w:val="22"/>
          <w:szCs w:val="22"/>
          <w:lang w:val="hr-HR"/>
        </w:rPr>
      </w:pPr>
    </w:p>
    <w:p w14:paraId="5BD8A8B7"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Razlike između 2 grupe bile su statistički značajne (p&lt;</w:t>
      </w:r>
      <w:r w:rsidR="003B6ED2" w:rsidRPr="00472D6D">
        <w:rPr>
          <w:sz w:val="22"/>
          <w:szCs w:val="22"/>
          <w:lang w:val="hr-HR"/>
        </w:rPr>
        <w:t> </w:t>
      </w:r>
      <w:r w:rsidRPr="00472D6D">
        <w:rPr>
          <w:sz w:val="22"/>
          <w:szCs w:val="22"/>
          <w:lang w:val="hr-HR"/>
        </w:rPr>
        <w:t>0,05) za sve navedene kriterije.</w:t>
      </w:r>
    </w:p>
    <w:p w14:paraId="21CD543E" w14:textId="77777777" w:rsidR="00E1390B" w:rsidRPr="00472D6D" w:rsidRDefault="00E1390B" w:rsidP="00FA0E8F">
      <w:pPr>
        <w:widowControl/>
        <w:spacing w:before="0" w:line="240" w:lineRule="auto"/>
        <w:contextualSpacing/>
        <w:jc w:val="left"/>
        <w:rPr>
          <w:i/>
          <w:sz w:val="22"/>
          <w:szCs w:val="22"/>
          <w:lang w:val="hr-HR"/>
        </w:rPr>
      </w:pPr>
    </w:p>
    <w:p w14:paraId="5D25873E"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Klinička djelotvornost i sigurnost u muškaraca</w:t>
      </w:r>
    </w:p>
    <w:p w14:paraId="03C2429F" w14:textId="77777777" w:rsidR="00E1390B" w:rsidRPr="00472D6D" w:rsidRDefault="00E1390B" w:rsidP="00FA0E8F">
      <w:pPr>
        <w:keepNext/>
        <w:keepLines/>
        <w:widowControl/>
        <w:spacing w:before="0" w:line="240" w:lineRule="auto"/>
        <w:contextualSpacing/>
        <w:jc w:val="left"/>
        <w:rPr>
          <w:i/>
          <w:iCs/>
          <w:sz w:val="22"/>
          <w:szCs w:val="22"/>
          <w:u w:val="single"/>
          <w:lang w:val="hr-HR"/>
        </w:rPr>
      </w:pPr>
    </w:p>
    <w:p w14:paraId="4E829338"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 muškaraca s manjkom FSH, davanje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istovremeno s </w:t>
      </w:r>
      <w:r w:rsidR="001D47E2" w:rsidRPr="00472D6D">
        <w:rPr>
          <w:sz w:val="22"/>
          <w:szCs w:val="22"/>
          <w:lang w:val="hr-HR"/>
        </w:rPr>
        <w:t>hCG</w:t>
      </w:r>
      <w:r w:rsidR="001D47E2" w:rsidRPr="00472D6D">
        <w:rPr>
          <w:sz w:val="22"/>
          <w:szCs w:val="22"/>
          <w:lang w:val="hr-HR"/>
        </w:rPr>
        <w:noBreakHyphen/>
        <w:t>om</w:t>
      </w:r>
      <w:r w:rsidRPr="00472D6D">
        <w:rPr>
          <w:sz w:val="22"/>
          <w:szCs w:val="22"/>
          <w:lang w:val="hr-HR"/>
        </w:rPr>
        <w:t xml:space="preserve"> kroz najmanje 4</w:t>
      </w:r>
      <w:r w:rsidR="005A501D" w:rsidRPr="00472D6D">
        <w:rPr>
          <w:sz w:val="22"/>
          <w:szCs w:val="22"/>
          <w:lang w:val="hr-HR"/>
        </w:rPr>
        <w:t> </w:t>
      </w:r>
      <w:r w:rsidRPr="00472D6D">
        <w:rPr>
          <w:sz w:val="22"/>
          <w:szCs w:val="22"/>
          <w:lang w:val="hr-HR"/>
        </w:rPr>
        <w:t>mjeseca potiče spermatogenezu.</w:t>
      </w:r>
    </w:p>
    <w:p w14:paraId="0256B3CC" w14:textId="77777777" w:rsidR="00E1390B" w:rsidRPr="00472D6D" w:rsidRDefault="00E1390B" w:rsidP="00FA0E8F">
      <w:pPr>
        <w:widowControl/>
        <w:spacing w:before="0" w:line="240" w:lineRule="auto"/>
        <w:contextualSpacing/>
        <w:jc w:val="left"/>
        <w:rPr>
          <w:sz w:val="22"/>
          <w:szCs w:val="22"/>
          <w:lang w:val="hr-HR"/>
        </w:rPr>
      </w:pPr>
    </w:p>
    <w:p w14:paraId="533C5487"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lastRenderedPageBreak/>
        <w:t>5.2</w:t>
      </w:r>
      <w:r w:rsidRPr="00472D6D">
        <w:rPr>
          <w:rFonts w:ascii="Times New Roman" w:hAnsi="Times New Roman"/>
          <w:i w:val="0"/>
          <w:sz w:val="22"/>
          <w:szCs w:val="22"/>
        </w:rPr>
        <w:tab/>
        <w:t>Farmakokinetička svojstva</w:t>
      </w:r>
    </w:p>
    <w:p w14:paraId="4C839A75" w14:textId="77777777" w:rsidR="00E1390B" w:rsidRPr="00472D6D" w:rsidRDefault="00E1390B" w:rsidP="00FA0E8F">
      <w:pPr>
        <w:keepNext/>
        <w:keepLines/>
        <w:widowControl/>
        <w:spacing w:before="0" w:line="240" w:lineRule="auto"/>
        <w:contextualSpacing/>
        <w:jc w:val="left"/>
        <w:rPr>
          <w:sz w:val="22"/>
          <w:szCs w:val="22"/>
          <w:lang w:val="hr-HR"/>
        </w:rPr>
      </w:pPr>
    </w:p>
    <w:p w14:paraId="6FC95C0F"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Nakon </w:t>
      </w:r>
      <w:r w:rsidR="00E77A62" w:rsidRPr="00472D6D">
        <w:rPr>
          <w:sz w:val="22"/>
          <w:szCs w:val="22"/>
          <w:lang w:val="hr-HR"/>
        </w:rPr>
        <w:t xml:space="preserve">intravenske </w:t>
      </w:r>
      <w:r w:rsidRPr="00472D6D">
        <w:rPr>
          <w:sz w:val="22"/>
          <w:szCs w:val="22"/>
          <w:lang w:val="hr-HR"/>
        </w:rPr>
        <w:t xml:space="preserve">primjene, folitropin alfa se raspoređuje u prostor izvanstanične tekućine s </w:t>
      </w:r>
      <w:r w:rsidR="00E77A62" w:rsidRPr="00472D6D">
        <w:rPr>
          <w:sz w:val="22"/>
          <w:szCs w:val="22"/>
          <w:lang w:val="hr-HR"/>
        </w:rPr>
        <w:t>početnim poluvijekom</w:t>
      </w:r>
      <w:r w:rsidRPr="00472D6D">
        <w:rPr>
          <w:sz w:val="22"/>
          <w:szCs w:val="22"/>
          <w:lang w:val="hr-HR"/>
        </w:rPr>
        <w:t xml:space="preserve"> od oko 2</w:t>
      </w:r>
      <w:r w:rsidR="00F13D05" w:rsidRPr="00472D6D">
        <w:rPr>
          <w:sz w:val="22"/>
          <w:szCs w:val="22"/>
          <w:lang w:val="hr-HR"/>
        </w:rPr>
        <w:t> sata</w:t>
      </w:r>
      <w:r w:rsidR="00E77A62" w:rsidRPr="00472D6D">
        <w:rPr>
          <w:sz w:val="22"/>
          <w:szCs w:val="22"/>
          <w:lang w:val="hr-HR"/>
        </w:rPr>
        <w:t xml:space="preserve"> i eliminira iz tijela s terminalnim poluvijekom od otprilike 1 dana</w:t>
      </w:r>
      <w:r w:rsidRPr="00472D6D">
        <w:rPr>
          <w:sz w:val="22"/>
          <w:szCs w:val="22"/>
          <w:lang w:val="hr-HR"/>
        </w:rPr>
        <w:t xml:space="preserve">. Volumen </w:t>
      </w:r>
      <w:r w:rsidR="00390FF5" w:rsidRPr="00472D6D">
        <w:rPr>
          <w:sz w:val="22"/>
          <w:szCs w:val="22"/>
          <w:lang w:val="hr-HR"/>
        </w:rPr>
        <w:t xml:space="preserve">distribucije </w:t>
      </w:r>
      <w:r w:rsidRPr="00472D6D">
        <w:rPr>
          <w:sz w:val="22"/>
          <w:szCs w:val="22"/>
          <w:lang w:val="hr-HR"/>
        </w:rPr>
        <w:t>u stanju dinamičke ravnoteže iznosi 10</w:t>
      </w:r>
      <w:r w:rsidR="001D47E2" w:rsidRPr="00472D6D">
        <w:rPr>
          <w:sz w:val="22"/>
          <w:szCs w:val="22"/>
          <w:lang w:val="hr-HR"/>
        </w:rPr>
        <w:t> </w:t>
      </w:r>
      <w:r w:rsidRPr="00472D6D">
        <w:rPr>
          <w:sz w:val="22"/>
          <w:szCs w:val="22"/>
          <w:lang w:val="hr-HR"/>
        </w:rPr>
        <w:t>l, a ukupni klirens je 0,6</w:t>
      </w:r>
      <w:r w:rsidR="00F13D05" w:rsidRPr="00472D6D">
        <w:rPr>
          <w:sz w:val="22"/>
          <w:szCs w:val="22"/>
          <w:lang w:val="hr-HR"/>
        </w:rPr>
        <w:t> l</w:t>
      </w:r>
      <w:r w:rsidRPr="00472D6D">
        <w:rPr>
          <w:sz w:val="22"/>
          <w:szCs w:val="22"/>
          <w:lang w:val="hr-HR"/>
        </w:rPr>
        <w:t xml:space="preserve">/sat. </w:t>
      </w:r>
      <w:r w:rsidR="00E77A62" w:rsidRPr="00472D6D">
        <w:rPr>
          <w:sz w:val="22"/>
          <w:szCs w:val="22"/>
          <w:lang w:val="hr-HR"/>
        </w:rPr>
        <w:t>Jedna osmina</w:t>
      </w:r>
      <w:r w:rsidRPr="00472D6D">
        <w:rPr>
          <w:sz w:val="22"/>
          <w:szCs w:val="22"/>
          <w:lang w:val="hr-HR"/>
        </w:rPr>
        <w:t xml:space="preserve"> doze folitropina alfa izlučuje se u urinu.</w:t>
      </w:r>
    </w:p>
    <w:p w14:paraId="1ADD9853" w14:textId="77777777" w:rsidR="00E1390B" w:rsidRPr="00472D6D" w:rsidRDefault="00E1390B" w:rsidP="00FA0E8F">
      <w:pPr>
        <w:widowControl/>
        <w:spacing w:before="0" w:line="240" w:lineRule="auto"/>
        <w:contextualSpacing/>
        <w:jc w:val="left"/>
        <w:rPr>
          <w:sz w:val="22"/>
          <w:szCs w:val="22"/>
          <w:lang w:val="hr-HR"/>
        </w:rPr>
      </w:pPr>
    </w:p>
    <w:p w14:paraId="422958C8"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Nakon </w:t>
      </w:r>
      <w:r w:rsidR="00E77A62" w:rsidRPr="00472D6D">
        <w:rPr>
          <w:sz w:val="22"/>
          <w:szCs w:val="22"/>
          <w:lang w:val="hr-HR"/>
        </w:rPr>
        <w:t>supkutane</w:t>
      </w:r>
      <w:r w:rsidRPr="00472D6D">
        <w:rPr>
          <w:sz w:val="22"/>
          <w:szCs w:val="22"/>
          <w:lang w:val="hr-HR"/>
        </w:rPr>
        <w:t xml:space="preserve"> primjene, apsolutna bioraspoloživost iznosi oko 70%. Nakon ponovljenog davanja, folitropin alfa nakuplja se trostruko, a njegova se razina stabilizira nakon 3 do 4 dana. U žena sa supresijom lučenja endogenog gonadotropina pokazalo se da folitropin alfa ipak učinkovito stimulira razvoj folikula i steroidogenezu, unatoč nemjerljivim razinama </w:t>
      </w:r>
      <w:r w:rsidR="001D47E2" w:rsidRPr="00472D6D">
        <w:rPr>
          <w:sz w:val="22"/>
          <w:szCs w:val="22"/>
          <w:lang w:val="hr-HR"/>
        </w:rPr>
        <w:t>LH</w:t>
      </w:r>
      <w:r w:rsidR="001D47E2" w:rsidRPr="00472D6D">
        <w:rPr>
          <w:sz w:val="22"/>
          <w:szCs w:val="22"/>
          <w:lang w:val="hr-HR"/>
        </w:rPr>
        <w:noBreakHyphen/>
        <w:t>a</w:t>
      </w:r>
      <w:r w:rsidRPr="00472D6D">
        <w:rPr>
          <w:sz w:val="22"/>
          <w:szCs w:val="22"/>
          <w:lang w:val="hr-HR"/>
        </w:rPr>
        <w:t>.</w:t>
      </w:r>
    </w:p>
    <w:p w14:paraId="473FC613" w14:textId="77777777" w:rsidR="00E1390B" w:rsidRPr="00472D6D" w:rsidRDefault="00E1390B" w:rsidP="00FA0E8F">
      <w:pPr>
        <w:widowControl/>
        <w:spacing w:before="0" w:line="240" w:lineRule="auto"/>
        <w:contextualSpacing/>
        <w:jc w:val="left"/>
        <w:rPr>
          <w:sz w:val="22"/>
          <w:szCs w:val="22"/>
          <w:lang w:val="hr-HR"/>
        </w:rPr>
      </w:pPr>
    </w:p>
    <w:p w14:paraId="749EA370"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5.3</w:t>
      </w:r>
      <w:r w:rsidRPr="00472D6D">
        <w:rPr>
          <w:rFonts w:ascii="Times New Roman" w:hAnsi="Times New Roman"/>
          <w:i w:val="0"/>
          <w:sz w:val="22"/>
          <w:szCs w:val="22"/>
        </w:rPr>
        <w:tab/>
        <w:t>Neklinički podaci o sigurnosti primjene</w:t>
      </w:r>
    </w:p>
    <w:p w14:paraId="04F0E60B" w14:textId="77777777" w:rsidR="00E1390B" w:rsidRPr="00472D6D" w:rsidRDefault="00E1390B" w:rsidP="00FA0E8F">
      <w:pPr>
        <w:keepNext/>
        <w:keepLines/>
        <w:widowControl/>
        <w:tabs>
          <w:tab w:val="left" w:pos="567"/>
        </w:tabs>
        <w:spacing w:before="0" w:line="240" w:lineRule="auto"/>
        <w:contextualSpacing/>
        <w:jc w:val="left"/>
        <w:rPr>
          <w:sz w:val="22"/>
          <w:szCs w:val="22"/>
          <w:lang w:val="hr-HR"/>
        </w:rPr>
      </w:pPr>
    </w:p>
    <w:p w14:paraId="28B5EC45" w14:textId="049A68A8" w:rsidR="00E1390B" w:rsidRPr="00472D6D" w:rsidRDefault="00110AC8" w:rsidP="00FA0E8F">
      <w:pPr>
        <w:widowControl/>
        <w:spacing w:before="0" w:line="240" w:lineRule="auto"/>
        <w:contextualSpacing/>
        <w:jc w:val="left"/>
        <w:rPr>
          <w:sz w:val="22"/>
          <w:szCs w:val="22"/>
          <w:lang w:val="hr-HR"/>
        </w:rPr>
      </w:pPr>
      <w:r w:rsidRPr="00472D6D">
        <w:rPr>
          <w:sz w:val="22"/>
          <w:szCs w:val="22"/>
          <w:lang w:val="hr-HR"/>
        </w:rPr>
        <w:t>Neklinički podaci ne ukazuju na poseban rizik za ljude na temelju konvencionalnih ispitivanja</w:t>
      </w:r>
      <w:r w:rsidR="0042302C" w:rsidRPr="00472D6D">
        <w:rPr>
          <w:sz w:val="22"/>
          <w:szCs w:val="22"/>
          <w:lang w:val="hr-HR"/>
        </w:rPr>
        <w:t xml:space="preserve"> </w:t>
      </w:r>
      <w:r w:rsidRPr="00472D6D">
        <w:rPr>
          <w:sz w:val="22"/>
          <w:szCs w:val="22"/>
          <w:lang w:val="hr-HR"/>
        </w:rPr>
        <w:t xml:space="preserve">toksičnosti </w:t>
      </w:r>
      <w:r w:rsidR="006741F5" w:rsidRPr="00472D6D">
        <w:rPr>
          <w:sz w:val="22"/>
          <w:szCs w:val="22"/>
          <w:lang w:val="hr-HR"/>
        </w:rPr>
        <w:t xml:space="preserve">pojedinačnih i </w:t>
      </w:r>
      <w:r w:rsidRPr="00472D6D">
        <w:rPr>
          <w:sz w:val="22"/>
          <w:szCs w:val="22"/>
          <w:lang w:val="hr-HR"/>
        </w:rPr>
        <w:t>ponovljenih doza</w:t>
      </w:r>
      <w:r w:rsidR="006741F5" w:rsidRPr="00472D6D">
        <w:rPr>
          <w:sz w:val="22"/>
          <w:szCs w:val="22"/>
          <w:lang w:val="hr-HR"/>
        </w:rPr>
        <w:t xml:space="preserve"> i </w:t>
      </w:r>
      <w:r w:rsidRPr="00472D6D">
        <w:rPr>
          <w:sz w:val="22"/>
          <w:szCs w:val="22"/>
          <w:lang w:val="hr-HR"/>
        </w:rPr>
        <w:t>genotoksičnosti</w:t>
      </w:r>
      <w:r w:rsidR="006741F5" w:rsidRPr="00472D6D">
        <w:rPr>
          <w:sz w:val="22"/>
          <w:szCs w:val="22"/>
          <w:lang w:val="hr-HR"/>
        </w:rPr>
        <w:t xml:space="preserve"> pored onih navedenih u drugim dijelovima ovog </w:t>
      </w:r>
      <w:r w:rsidR="00A850F1">
        <w:rPr>
          <w:sz w:val="22"/>
          <w:szCs w:val="22"/>
          <w:lang w:val="hr-HR"/>
        </w:rPr>
        <w:t>s</w:t>
      </w:r>
      <w:r w:rsidR="006741F5" w:rsidRPr="00472D6D">
        <w:rPr>
          <w:sz w:val="22"/>
          <w:szCs w:val="22"/>
          <w:lang w:val="hr-HR"/>
        </w:rPr>
        <w:t>ažetka.</w:t>
      </w:r>
    </w:p>
    <w:p w14:paraId="6635D65A" w14:textId="77777777" w:rsidR="00E1390B" w:rsidRPr="00472D6D" w:rsidRDefault="00E1390B" w:rsidP="00FA0E8F">
      <w:pPr>
        <w:widowControl/>
        <w:spacing w:before="0" w:line="240" w:lineRule="auto"/>
        <w:contextualSpacing/>
        <w:jc w:val="left"/>
        <w:rPr>
          <w:sz w:val="22"/>
          <w:szCs w:val="22"/>
          <w:lang w:val="hr-HR"/>
        </w:rPr>
      </w:pPr>
    </w:p>
    <w:p w14:paraId="3A6D18E1"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U štakora koji su bili izloženi farmakološkim dozama folitropina alfa (≥</w:t>
      </w:r>
      <w:r w:rsidR="001D47E2" w:rsidRPr="00472D6D">
        <w:rPr>
          <w:sz w:val="22"/>
          <w:szCs w:val="22"/>
          <w:lang w:val="hr-HR"/>
        </w:rPr>
        <w:t> </w:t>
      </w:r>
      <w:r w:rsidRPr="00472D6D">
        <w:rPr>
          <w:sz w:val="22"/>
          <w:szCs w:val="22"/>
          <w:lang w:val="hr-HR"/>
        </w:rPr>
        <w:t>40</w:t>
      </w:r>
      <w:r w:rsidR="00CD7FF2" w:rsidRPr="00472D6D">
        <w:rPr>
          <w:sz w:val="22"/>
          <w:szCs w:val="22"/>
          <w:lang w:val="hr-HR"/>
        </w:rPr>
        <w:t> IU</w:t>
      </w:r>
      <w:r w:rsidRPr="00472D6D">
        <w:rPr>
          <w:sz w:val="22"/>
          <w:szCs w:val="22"/>
          <w:lang w:val="hr-HR"/>
        </w:rPr>
        <w:t>/kg na dan) kroz duže vrijeme dokazano je smanjenje plodnosti.</w:t>
      </w:r>
    </w:p>
    <w:p w14:paraId="066055F2" w14:textId="77777777" w:rsidR="00E1390B" w:rsidRPr="00472D6D" w:rsidRDefault="00E1390B" w:rsidP="00FA0E8F">
      <w:pPr>
        <w:widowControl/>
        <w:spacing w:before="0" w:line="240" w:lineRule="auto"/>
        <w:contextualSpacing/>
        <w:jc w:val="left"/>
        <w:rPr>
          <w:sz w:val="22"/>
          <w:szCs w:val="22"/>
          <w:lang w:val="hr-HR"/>
        </w:rPr>
      </w:pPr>
    </w:p>
    <w:p w14:paraId="38CDCF19"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Davanje visokih doza (≥</w:t>
      </w:r>
      <w:r w:rsidR="001D47E2" w:rsidRPr="00472D6D">
        <w:rPr>
          <w:sz w:val="22"/>
          <w:szCs w:val="22"/>
          <w:lang w:val="hr-HR"/>
        </w:rPr>
        <w:t> </w:t>
      </w:r>
      <w:r w:rsidRPr="00472D6D">
        <w:rPr>
          <w:sz w:val="22"/>
          <w:szCs w:val="22"/>
          <w:lang w:val="hr-HR"/>
        </w:rPr>
        <w:t>5</w:t>
      </w:r>
      <w:r w:rsidR="00CD7FF2" w:rsidRPr="00472D6D">
        <w:rPr>
          <w:sz w:val="22"/>
          <w:szCs w:val="22"/>
          <w:lang w:val="hr-HR"/>
        </w:rPr>
        <w:t> IU</w:t>
      </w:r>
      <w:r w:rsidRPr="00472D6D">
        <w:rPr>
          <w:sz w:val="22"/>
          <w:szCs w:val="22"/>
          <w:lang w:val="hr-HR"/>
        </w:rPr>
        <w:t xml:space="preserve">/kg na dan) folitropina alfa uzrokuje smanjenje broja vitalnih fetusa bez teratogenog učinka, te distociju sličnu onoj koja se javlja kod urinarnog menopauzalnog gonadotropina (hMG). No budući da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nije indiciran u trudnoći, ovi podaci imaju ograničeni klinički značaj.</w:t>
      </w:r>
    </w:p>
    <w:p w14:paraId="4A8ED609" w14:textId="77777777" w:rsidR="00E1390B" w:rsidRPr="00472D6D" w:rsidRDefault="00E1390B" w:rsidP="00FA0E8F">
      <w:pPr>
        <w:widowControl/>
        <w:spacing w:before="0" w:line="240" w:lineRule="auto"/>
        <w:contextualSpacing/>
        <w:jc w:val="left"/>
        <w:rPr>
          <w:sz w:val="22"/>
          <w:szCs w:val="22"/>
          <w:lang w:val="hr-HR"/>
        </w:rPr>
      </w:pPr>
    </w:p>
    <w:p w14:paraId="64B5FCF2" w14:textId="77777777" w:rsidR="00E1390B" w:rsidRPr="00472D6D" w:rsidRDefault="00E1390B" w:rsidP="00FA0E8F">
      <w:pPr>
        <w:widowControl/>
        <w:spacing w:before="0" w:line="240" w:lineRule="auto"/>
        <w:contextualSpacing/>
        <w:jc w:val="left"/>
        <w:rPr>
          <w:sz w:val="22"/>
          <w:szCs w:val="22"/>
          <w:lang w:val="hr-HR"/>
        </w:rPr>
      </w:pPr>
    </w:p>
    <w:p w14:paraId="34B5BC69" w14:textId="77777777" w:rsidR="00E1390B" w:rsidRPr="00472D6D" w:rsidRDefault="00E1390B" w:rsidP="00FA0E8F">
      <w:pPr>
        <w:keepNext/>
        <w:keepLines/>
        <w:widowControl/>
        <w:spacing w:before="0" w:line="240" w:lineRule="auto"/>
        <w:contextualSpacing/>
        <w:jc w:val="left"/>
        <w:rPr>
          <w:b/>
          <w:bCs/>
          <w:sz w:val="22"/>
          <w:szCs w:val="22"/>
          <w:lang w:val="hr-HR"/>
        </w:rPr>
      </w:pPr>
      <w:r w:rsidRPr="00472D6D">
        <w:rPr>
          <w:b/>
          <w:bCs/>
          <w:sz w:val="22"/>
          <w:szCs w:val="22"/>
          <w:lang w:val="hr-HR"/>
        </w:rPr>
        <w:t>6.</w:t>
      </w:r>
      <w:r w:rsidRPr="00472D6D">
        <w:rPr>
          <w:b/>
          <w:bCs/>
          <w:sz w:val="22"/>
          <w:szCs w:val="22"/>
          <w:lang w:val="hr-HR"/>
        </w:rPr>
        <w:tab/>
        <w:t>FARMACEUTSKI PODACI</w:t>
      </w:r>
    </w:p>
    <w:p w14:paraId="3B09E295" w14:textId="77777777" w:rsidR="00E1390B" w:rsidRPr="00472D6D" w:rsidRDefault="00E1390B" w:rsidP="00FA0E8F">
      <w:pPr>
        <w:keepNext/>
        <w:keepLines/>
        <w:widowControl/>
        <w:spacing w:before="0" w:line="240" w:lineRule="auto"/>
        <w:contextualSpacing/>
        <w:jc w:val="left"/>
        <w:rPr>
          <w:sz w:val="22"/>
          <w:szCs w:val="22"/>
          <w:lang w:val="hr-HR"/>
        </w:rPr>
      </w:pPr>
    </w:p>
    <w:p w14:paraId="05465130"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6.1</w:t>
      </w:r>
      <w:r w:rsidRPr="00472D6D">
        <w:rPr>
          <w:rFonts w:ascii="Times New Roman" w:hAnsi="Times New Roman"/>
          <w:i w:val="0"/>
          <w:sz w:val="22"/>
          <w:szCs w:val="22"/>
        </w:rPr>
        <w:tab/>
        <w:t>Popis pomoćnih tvari</w:t>
      </w:r>
    </w:p>
    <w:p w14:paraId="75A556DB" w14:textId="77777777" w:rsidR="00E1390B" w:rsidRPr="00472D6D" w:rsidRDefault="00E1390B" w:rsidP="00FA0E8F">
      <w:pPr>
        <w:keepNext/>
        <w:keepLines/>
        <w:widowControl/>
        <w:spacing w:before="0" w:line="240" w:lineRule="auto"/>
        <w:contextualSpacing/>
        <w:jc w:val="left"/>
        <w:rPr>
          <w:sz w:val="22"/>
          <w:szCs w:val="22"/>
          <w:lang w:val="hr-HR"/>
        </w:rPr>
      </w:pPr>
    </w:p>
    <w:p w14:paraId="63020724" w14:textId="77777777" w:rsidR="00E1390B" w:rsidRPr="00472D6D" w:rsidRDefault="00FC512D" w:rsidP="00FA0E8F">
      <w:pPr>
        <w:widowControl/>
        <w:spacing w:before="0" w:line="240" w:lineRule="auto"/>
        <w:contextualSpacing/>
        <w:jc w:val="left"/>
        <w:rPr>
          <w:sz w:val="22"/>
          <w:szCs w:val="22"/>
          <w:lang w:val="hr-HR"/>
        </w:rPr>
      </w:pPr>
      <w:r w:rsidRPr="00472D6D">
        <w:rPr>
          <w:sz w:val="22"/>
          <w:szCs w:val="22"/>
          <w:lang w:val="hr-HR"/>
        </w:rPr>
        <w:t>p</w:t>
      </w:r>
      <w:r w:rsidR="00E1390B" w:rsidRPr="00472D6D">
        <w:rPr>
          <w:sz w:val="22"/>
          <w:szCs w:val="22"/>
          <w:lang w:val="hr-HR"/>
        </w:rPr>
        <w:t>oloksamer 188</w:t>
      </w:r>
    </w:p>
    <w:p w14:paraId="5FD8EC62" w14:textId="77777777" w:rsidR="00E1390B" w:rsidRPr="00472D6D" w:rsidRDefault="00FC512D" w:rsidP="00FA0E8F">
      <w:pPr>
        <w:widowControl/>
        <w:spacing w:before="0" w:line="240" w:lineRule="auto"/>
        <w:contextualSpacing/>
        <w:jc w:val="left"/>
        <w:rPr>
          <w:sz w:val="22"/>
          <w:szCs w:val="22"/>
          <w:lang w:val="hr-HR"/>
        </w:rPr>
      </w:pPr>
      <w:r w:rsidRPr="00472D6D">
        <w:rPr>
          <w:sz w:val="22"/>
          <w:szCs w:val="22"/>
          <w:lang w:val="hr-HR"/>
        </w:rPr>
        <w:t>s</w:t>
      </w:r>
      <w:r w:rsidR="00E1390B" w:rsidRPr="00472D6D">
        <w:rPr>
          <w:sz w:val="22"/>
          <w:szCs w:val="22"/>
          <w:lang w:val="hr-HR"/>
        </w:rPr>
        <w:t>aharoza</w:t>
      </w:r>
    </w:p>
    <w:p w14:paraId="1FF1528E" w14:textId="77777777" w:rsidR="00E1390B" w:rsidRPr="00472D6D" w:rsidRDefault="00FC512D" w:rsidP="00FA0E8F">
      <w:pPr>
        <w:widowControl/>
        <w:spacing w:before="0" w:line="240" w:lineRule="auto"/>
        <w:contextualSpacing/>
        <w:jc w:val="left"/>
        <w:rPr>
          <w:sz w:val="22"/>
          <w:szCs w:val="22"/>
          <w:lang w:val="hr-HR"/>
        </w:rPr>
      </w:pPr>
      <w:r w:rsidRPr="00472D6D">
        <w:rPr>
          <w:sz w:val="22"/>
          <w:szCs w:val="22"/>
          <w:lang w:val="hr-HR"/>
        </w:rPr>
        <w:t>m</w:t>
      </w:r>
      <w:r w:rsidR="00E1390B" w:rsidRPr="00472D6D">
        <w:rPr>
          <w:sz w:val="22"/>
          <w:szCs w:val="22"/>
          <w:lang w:val="hr-HR"/>
        </w:rPr>
        <w:t>etionin</w:t>
      </w:r>
    </w:p>
    <w:p w14:paraId="07F8DB18" w14:textId="77777777" w:rsidR="00E1390B" w:rsidRPr="00472D6D" w:rsidRDefault="00FC512D" w:rsidP="00FA0E8F">
      <w:pPr>
        <w:widowControl/>
        <w:spacing w:before="0" w:line="240" w:lineRule="auto"/>
        <w:contextualSpacing/>
        <w:jc w:val="left"/>
        <w:rPr>
          <w:sz w:val="22"/>
          <w:szCs w:val="22"/>
          <w:lang w:val="hr-HR"/>
        </w:rPr>
      </w:pPr>
      <w:r w:rsidRPr="00472D6D">
        <w:rPr>
          <w:sz w:val="22"/>
          <w:szCs w:val="22"/>
          <w:lang w:val="hr-HR"/>
        </w:rPr>
        <w:t>n</w:t>
      </w:r>
      <w:r w:rsidR="00E1390B" w:rsidRPr="00472D6D">
        <w:rPr>
          <w:sz w:val="22"/>
          <w:szCs w:val="22"/>
          <w:lang w:val="hr-HR"/>
        </w:rPr>
        <w:t>atrijev dihidrogenfosfat hidrat</w:t>
      </w:r>
    </w:p>
    <w:p w14:paraId="70F9E276" w14:textId="77777777" w:rsidR="00E1390B" w:rsidRPr="00472D6D" w:rsidRDefault="00FC512D" w:rsidP="00FA0E8F">
      <w:pPr>
        <w:widowControl/>
        <w:spacing w:before="0" w:line="240" w:lineRule="auto"/>
        <w:contextualSpacing/>
        <w:jc w:val="left"/>
        <w:rPr>
          <w:sz w:val="22"/>
          <w:szCs w:val="22"/>
          <w:lang w:val="hr-HR"/>
        </w:rPr>
      </w:pPr>
      <w:r w:rsidRPr="00472D6D">
        <w:rPr>
          <w:sz w:val="22"/>
          <w:szCs w:val="22"/>
          <w:lang w:val="hr-HR"/>
        </w:rPr>
        <w:t>n</w:t>
      </w:r>
      <w:r w:rsidR="00E1390B" w:rsidRPr="00472D6D">
        <w:rPr>
          <w:sz w:val="22"/>
          <w:szCs w:val="22"/>
          <w:lang w:val="hr-HR"/>
        </w:rPr>
        <w:t xml:space="preserve">atrijev </w:t>
      </w:r>
      <w:r w:rsidR="007712A1" w:rsidRPr="00472D6D">
        <w:rPr>
          <w:sz w:val="22"/>
          <w:szCs w:val="22"/>
          <w:lang w:val="hr-HR"/>
        </w:rPr>
        <w:t>hidrogen</w:t>
      </w:r>
      <w:r w:rsidR="00E1390B" w:rsidRPr="00472D6D">
        <w:rPr>
          <w:sz w:val="22"/>
          <w:szCs w:val="22"/>
          <w:lang w:val="hr-HR"/>
        </w:rPr>
        <w:t>fosfat dihidrat</w:t>
      </w:r>
    </w:p>
    <w:p w14:paraId="3D71B24B"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m-</w:t>
      </w:r>
      <w:r w:rsidR="00637BC3" w:rsidRPr="00472D6D">
        <w:rPr>
          <w:sz w:val="22"/>
          <w:szCs w:val="22"/>
          <w:lang w:val="hr-HR"/>
        </w:rPr>
        <w:t>krezol</w:t>
      </w:r>
    </w:p>
    <w:p w14:paraId="4DD1B09A" w14:textId="77777777" w:rsidR="00E1390B" w:rsidRPr="00472D6D" w:rsidRDefault="00FC512D" w:rsidP="00FA0E8F">
      <w:pPr>
        <w:widowControl/>
        <w:spacing w:before="0" w:line="240" w:lineRule="auto"/>
        <w:contextualSpacing/>
        <w:jc w:val="left"/>
        <w:rPr>
          <w:sz w:val="22"/>
          <w:szCs w:val="22"/>
          <w:lang w:val="hr-HR"/>
        </w:rPr>
      </w:pPr>
      <w:r w:rsidRPr="00472D6D">
        <w:rPr>
          <w:sz w:val="22"/>
          <w:szCs w:val="22"/>
          <w:lang w:val="hr-HR"/>
        </w:rPr>
        <w:t>f</w:t>
      </w:r>
      <w:r w:rsidR="00E1390B" w:rsidRPr="00472D6D">
        <w:rPr>
          <w:sz w:val="22"/>
          <w:szCs w:val="22"/>
          <w:lang w:val="hr-HR"/>
        </w:rPr>
        <w:t>osfatna kiselina, koncentrirana</w:t>
      </w:r>
    </w:p>
    <w:p w14:paraId="0070D71F" w14:textId="77777777" w:rsidR="00E1390B" w:rsidRPr="00472D6D" w:rsidRDefault="00FC512D" w:rsidP="00FA0E8F">
      <w:pPr>
        <w:widowControl/>
        <w:spacing w:before="0" w:line="240" w:lineRule="auto"/>
        <w:contextualSpacing/>
        <w:jc w:val="left"/>
        <w:rPr>
          <w:sz w:val="22"/>
          <w:szCs w:val="22"/>
          <w:lang w:val="hr-HR"/>
        </w:rPr>
      </w:pPr>
      <w:r w:rsidRPr="00472D6D">
        <w:rPr>
          <w:sz w:val="22"/>
          <w:szCs w:val="22"/>
          <w:lang w:val="hr-HR"/>
        </w:rPr>
        <w:t>n</w:t>
      </w:r>
      <w:r w:rsidR="00E1390B" w:rsidRPr="00472D6D">
        <w:rPr>
          <w:sz w:val="22"/>
          <w:szCs w:val="22"/>
          <w:lang w:val="hr-HR"/>
        </w:rPr>
        <w:t>atrijev hidroksid</w:t>
      </w:r>
    </w:p>
    <w:p w14:paraId="03F96535" w14:textId="77777777" w:rsidR="00E1390B" w:rsidRPr="00472D6D" w:rsidRDefault="00FC512D" w:rsidP="00FA0E8F">
      <w:pPr>
        <w:widowControl/>
        <w:spacing w:before="0" w:line="240" w:lineRule="auto"/>
        <w:contextualSpacing/>
        <w:jc w:val="left"/>
        <w:rPr>
          <w:sz w:val="22"/>
          <w:szCs w:val="22"/>
          <w:lang w:val="hr-HR"/>
        </w:rPr>
      </w:pPr>
      <w:r w:rsidRPr="00472D6D">
        <w:rPr>
          <w:sz w:val="22"/>
          <w:szCs w:val="22"/>
          <w:lang w:val="hr-HR"/>
        </w:rPr>
        <w:t>v</w:t>
      </w:r>
      <w:r w:rsidR="00E1390B" w:rsidRPr="00472D6D">
        <w:rPr>
          <w:sz w:val="22"/>
          <w:szCs w:val="22"/>
          <w:lang w:val="hr-HR"/>
        </w:rPr>
        <w:t>oda za injekcij</w:t>
      </w:r>
      <w:r w:rsidR="00637BC3" w:rsidRPr="00472D6D">
        <w:rPr>
          <w:sz w:val="22"/>
          <w:szCs w:val="22"/>
          <w:lang w:val="hr-HR"/>
        </w:rPr>
        <w:t>e</w:t>
      </w:r>
    </w:p>
    <w:p w14:paraId="11AC446D" w14:textId="77777777" w:rsidR="00E1390B" w:rsidRPr="00472D6D" w:rsidRDefault="00E1390B" w:rsidP="00FA0E8F">
      <w:pPr>
        <w:widowControl/>
        <w:spacing w:before="0" w:line="240" w:lineRule="auto"/>
        <w:contextualSpacing/>
        <w:jc w:val="left"/>
        <w:rPr>
          <w:sz w:val="22"/>
          <w:szCs w:val="22"/>
          <w:lang w:val="hr-HR"/>
        </w:rPr>
      </w:pPr>
    </w:p>
    <w:p w14:paraId="18C9C1FB"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6.2</w:t>
      </w:r>
      <w:r w:rsidRPr="00472D6D">
        <w:rPr>
          <w:rFonts w:ascii="Times New Roman" w:hAnsi="Times New Roman"/>
          <w:i w:val="0"/>
          <w:sz w:val="22"/>
          <w:szCs w:val="22"/>
        </w:rPr>
        <w:tab/>
        <w:t>Inkompatibilnosti</w:t>
      </w:r>
    </w:p>
    <w:p w14:paraId="0F236D1F" w14:textId="77777777" w:rsidR="00E1390B" w:rsidRPr="00472D6D" w:rsidRDefault="00E1390B" w:rsidP="00FA0E8F">
      <w:pPr>
        <w:keepNext/>
        <w:keepLines/>
        <w:widowControl/>
        <w:spacing w:before="0" w:line="240" w:lineRule="auto"/>
        <w:contextualSpacing/>
        <w:jc w:val="left"/>
        <w:rPr>
          <w:sz w:val="22"/>
          <w:szCs w:val="22"/>
          <w:lang w:val="hr-HR"/>
        </w:rPr>
      </w:pPr>
    </w:p>
    <w:p w14:paraId="5D1DE701"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Nije primjenjivo.</w:t>
      </w:r>
    </w:p>
    <w:p w14:paraId="5F33EBDB" w14:textId="77777777" w:rsidR="00E1390B" w:rsidRPr="00472D6D" w:rsidRDefault="00E1390B" w:rsidP="00FA0E8F">
      <w:pPr>
        <w:widowControl/>
        <w:spacing w:before="0" w:line="240" w:lineRule="auto"/>
        <w:contextualSpacing/>
        <w:jc w:val="left"/>
        <w:rPr>
          <w:sz w:val="22"/>
          <w:szCs w:val="22"/>
          <w:lang w:val="hr-HR"/>
        </w:rPr>
      </w:pPr>
    </w:p>
    <w:p w14:paraId="65EC2273"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6.3</w:t>
      </w:r>
      <w:r w:rsidRPr="00472D6D">
        <w:rPr>
          <w:rFonts w:ascii="Times New Roman" w:hAnsi="Times New Roman"/>
          <w:i w:val="0"/>
          <w:sz w:val="22"/>
          <w:szCs w:val="22"/>
        </w:rPr>
        <w:tab/>
        <w:t>Rok valjanosti</w:t>
      </w:r>
    </w:p>
    <w:p w14:paraId="2EF27337" w14:textId="77777777" w:rsidR="00E1390B" w:rsidRPr="00472D6D" w:rsidRDefault="00E1390B" w:rsidP="00472D6D">
      <w:pPr>
        <w:pStyle w:val="Normal-heading2"/>
        <w:contextualSpacing/>
        <w:outlineLvl w:val="9"/>
        <w:rPr>
          <w:rFonts w:ascii="Times New Roman" w:hAnsi="Times New Roman"/>
          <w:i w:val="0"/>
          <w:sz w:val="22"/>
          <w:szCs w:val="22"/>
        </w:rPr>
      </w:pPr>
    </w:p>
    <w:p w14:paraId="263ACBDD"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2</w:t>
      </w:r>
      <w:r w:rsidR="0091237C" w:rsidRPr="00472D6D">
        <w:rPr>
          <w:sz w:val="22"/>
          <w:szCs w:val="22"/>
          <w:lang w:val="hr-HR"/>
        </w:rPr>
        <w:t> </w:t>
      </w:r>
      <w:r w:rsidRPr="00472D6D">
        <w:rPr>
          <w:sz w:val="22"/>
          <w:szCs w:val="22"/>
          <w:lang w:val="hr-HR"/>
        </w:rPr>
        <w:t>godine.</w:t>
      </w:r>
    </w:p>
    <w:p w14:paraId="38ABB0AE" w14:textId="77777777" w:rsidR="00E1390B" w:rsidRPr="00472D6D" w:rsidRDefault="00E1390B" w:rsidP="00FA0E8F">
      <w:pPr>
        <w:widowControl/>
        <w:spacing w:before="0" w:line="240" w:lineRule="auto"/>
        <w:contextualSpacing/>
        <w:jc w:val="left"/>
        <w:rPr>
          <w:sz w:val="22"/>
          <w:szCs w:val="22"/>
          <w:lang w:val="hr-HR"/>
        </w:rPr>
      </w:pPr>
    </w:p>
    <w:p w14:paraId="2DA5E36C" w14:textId="32ADB865"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Nakon otvaranja lijek se može čuvati najviše 28 dana na temperaturi </w:t>
      </w:r>
      <w:r w:rsidR="00FC512D" w:rsidRPr="00472D6D">
        <w:rPr>
          <w:sz w:val="22"/>
          <w:szCs w:val="22"/>
          <w:lang w:val="hr-HR"/>
        </w:rPr>
        <w:t xml:space="preserve">od ili </w:t>
      </w:r>
      <w:r w:rsidRPr="00472D6D">
        <w:rPr>
          <w:sz w:val="22"/>
          <w:szCs w:val="22"/>
          <w:lang w:val="hr-HR"/>
        </w:rPr>
        <w:t>ispod 25</w:t>
      </w:r>
      <w:r w:rsidR="00CD7FF2" w:rsidRPr="00472D6D">
        <w:rPr>
          <w:sz w:val="22"/>
          <w:szCs w:val="22"/>
          <w:lang w:val="hr-HR"/>
        </w:rPr>
        <w:t> °C</w:t>
      </w:r>
      <w:r w:rsidRPr="00472D6D">
        <w:rPr>
          <w:sz w:val="22"/>
          <w:szCs w:val="22"/>
          <w:lang w:val="hr-HR"/>
        </w:rPr>
        <w:t xml:space="preserve">. </w:t>
      </w:r>
      <w:r w:rsidR="00084D3B">
        <w:rPr>
          <w:sz w:val="22"/>
          <w:szCs w:val="22"/>
          <w:lang w:val="hr-HR"/>
        </w:rPr>
        <w:t>Bolesnik</w:t>
      </w:r>
      <w:r w:rsidRPr="00472D6D">
        <w:rPr>
          <w:sz w:val="22"/>
          <w:szCs w:val="22"/>
          <w:lang w:val="hr-HR"/>
        </w:rPr>
        <w:t xml:space="preserve"> treba na napunjenu brizgalicu s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napisati datum prve primjene.</w:t>
      </w:r>
    </w:p>
    <w:p w14:paraId="50126267" w14:textId="77777777" w:rsidR="00E1390B" w:rsidRPr="00472D6D" w:rsidRDefault="00E1390B" w:rsidP="00FA0E8F">
      <w:pPr>
        <w:widowControl/>
        <w:spacing w:before="0" w:line="240" w:lineRule="auto"/>
        <w:contextualSpacing/>
        <w:jc w:val="left"/>
        <w:rPr>
          <w:sz w:val="22"/>
          <w:szCs w:val="22"/>
          <w:lang w:val="hr-HR"/>
        </w:rPr>
      </w:pPr>
    </w:p>
    <w:p w14:paraId="6C55DDC9"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6.4</w:t>
      </w:r>
      <w:r w:rsidRPr="00472D6D">
        <w:rPr>
          <w:rFonts w:ascii="Times New Roman" w:hAnsi="Times New Roman"/>
          <w:i w:val="0"/>
          <w:sz w:val="22"/>
          <w:szCs w:val="22"/>
        </w:rPr>
        <w:tab/>
        <w:t>Posebne mjere pri čuvanju lijeka</w:t>
      </w:r>
    </w:p>
    <w:p w14:paraId="352A5617" w14:textId="77777777" w:rsidR="00E1390B" w:rsidRPr="00472D6D" w:rsidRDefault="00E1390B" w:rsidP="00FA0E8F">
      <w:pPr>
        <w:keepNext/>
        <w:keepLines/>
        <w:widowControl/>
        <w:spacing w:before="0" w:line="240" w:lineRule="auto"/>
        <w:contextualSpacing/>
        <w:jc w:val="left"/>
        <w:rPr>
          <w:sz w:val="22"/>
          <w:szCs w:val="22"/>
          <w:lang w:val="hr-HR"/>
        </w:rPr>
      </w:pPr>
    </w:p>
    <w:p w14:paraId="343583C0"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Čuvati u hladnjaku (2</w:t>
      </w:r>
      <w:r w:rsidR="00CD7FF2" w:rsidRPr="00472D6D">
        <w:rPr>
          <w:sz w:val="22"/>
          <w:szCs w:val="22"/>
          <w:lang w:val="hr-HR"/>
        </w:rPr>
        <w:t> °C</w:t>
      </w:r>
      <w:r w:rsidR="00CD7FF2" w:rsidRPr="00472D6D">
        <w:rPr>
          <w:sz w:val="22"/>
          <w:szCs w:val="22"/>
          <w:lang w:val="hr-HR"/>
        </w:rPr>
        <w:noBreakHyphen/>
      </w:r>
      <w:r w:rsidRPr="00472D6D">
        <w:rPr>
          <w:sz w:val="22"/>
          <w:szCs w:val="22"/>
          <w:lang w:val="hr-HR"/>
        </w:rPr>
        <w:t>8</w:t>
      </w:r>
      <w:r w:rsidR="00CD7FF2" w:rsidRPr="00472D6D">
        <w:rPr>
          <w:sz w:val="22"/>
          <w:szCs w:val="22"/>
          <w:lang w:val="hr-HR"/>
        </w:rPr>
        <w:t> °C</w:t>
      </w:r>
      <w:r w:rsidRPr="00472D6D">
        <w:rPr>
          <w:sz w:val="22"/>
          <w:szCs w:val="22"/>
          <w:lang w:val="hr-HR"/>
        </w:rPr>
        <w:t>). Ne zamrzavati.</w:t>
      </w:r>
    </w:p>
    <w:p w14:paraId="040C3CF6" w14:textId="77777777" w:rsidR="00E1390B" w:rsidRPr="00472D6D" w:rsidRDefault="00E1390B" w:rsidP="00FA0E8F">
      <w:pPr>
        <w:widowControl/>
        <w:spacing w:before="0" w:line="240" w:lineRule="auto"/>
        <w:contextualSpacing/>
        <w:jc w:val="left"/>
        <w:rPr>
          <w:sz w:val="22"/>
          <w:szCs w:val="22"/>
          <w:lang w:val="hr-HR"/>
        </w:rPr>
      </w:pPr>
    </w:p>
    <w:p w14:paraId="648B6588"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lastRenderedPageBreak/>
        <w:t>Prije otvaranja i unutar roka valjanosti</w:t>
      </w:r>
      <w:r w:rsidR="00FC512D" w:rsidRPr="00472D6D">
        <w:rPr>
          <w:sz w:val="22"/>
          <w:szCs w:val="22"/>
          <w:lang w:val="hr-HR"/>
        </w:rPr>
        <w:t>,</w:t>
      </w:r>
      <w:r w:rsidRPr="00472D6D">
        <w:rPr>
          <w:sz w:val="22"/>
          <w:szCs w:val="22"/>
          <w:lang w:val="hr-HR"/>
        </w:rPr>
        <w:t xml:space="preserve"> lijek se smije </w:t>
      </w:r>
      <w:r w:rsidR="00FC512D" w:rsidRPr="00472D6D">
        <w:rPr>
          <w:sz w:val="22"/>
          <w:szCs w:val="22"/>
          <w:lang w:val="hr-HR"/>
        </w:rPr>
        <w:t xml:space="preserve">izvaditi </w:t>
      </w:r>
      <w:r w:rsidRPr="00472D6D">
        <w:rPr>
          <w:sz w:val="22"/>
          <w:szCs w:val="22"/>
          <w:lang w:val="hr-HR"/>
        </w:rPr>
        <w:t xml:space="preserve">iz hladnjaka bez ponovnog stavljanja u hladnjak u razdoblju </w:t>
      </w:r>
      <w:r w:rsidR="00ED1C9C" w:rsidRPr="00472D6D">
        <w:rPr>
          <w:sz w:val="22"/>
          <w:szCs w:val="22"/>
          <w:lang w:val="hr-HR"/>
        </w:rPr>
        <w:t>do</w:t>
      </w:r>
      <w:r w:rsidRPr="00472D6D">
        <w:rPr>
          <w:sz w:val="22"/>
          <w:szCs w:val="22"/>
          <w:lang w:val="hr-HR"/>
        </w:rPr>
        <w:t xml:space="preserve"> 3 mjeseca na </w:t>
      </w:r>
      <w:r w:rsidR="00FC512D" w:rsidRPr="00472D6D">
        <w:rPr>
          <w:sz w:val="22"/>
          <w:szCs w:val="22"/>
          <w:lang w:val="hr-HR"/>
        </w:rPr>
        <w:t xml:space="preserve">temperaturi od ili </w:t>
      </w:r>
      <w:r w:rsidRPr="00472D6D">
        <w:rPr>
          <w:sz w:val="22"/>
          <w:szCs w:val="22"/>
          <w:lang w:val="hr-HR"/>
        </w:rPr>
        <w:t>ispod 25</w:t>
      </w:r>
      <w:r w:rsidR="00CD7FF2" w:rsidRPr="00472D6D">
        <w:rPr>
          <w:sz w:val="22"/>
          <w:szCs w:val="22"/>
          <w:lang w:val="hr-HR"/>
        </w:rPr>
        <w:t> °C</w:t>
      </w:r>
      <w:r w:rsidRPr="00472D6D">
        <w:rPr>
          <w:sz w:val="22"/>
          <w:szCs w:val="22"/>
          <w:lang w:val="hr-HR"/>
        </w:rPr>
        <w:t>. Lijek je potrebno baciti ako se ne upotrijebi nakon 3 mjeseca.</w:t>
      </w:r>
    </w:p>
    <w:p w14:paraId="52C30D23" w14:textId="77777777" w:rsidR="00E1390B" w:rsidRPr="00472D6D" w:rsidRDefault="00E1390B" w:rsidP="00FA0E8F">
      <w:pPr>
        <w:widowControl/>
        <w:spacing w:before="0" w:line="240" w:lineRule="auto"/>
        <w:contextualSpacing/>
        <w:jc w:val="left"/>
        <w:rPr>
          <w:sz w:val="22"/>
          <w:szCs w:val="22"/>
          <w:lang w:val="hr-HR"/>
        </w:rPr>
      </w:pPr>
    </w:p>
    <w:p w14:paraId="1FDBE5C9"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Čuvati u originalnom </w:t>
      </w:r>
      <w:r w:rsidR="00ED1C9C" w:rsidRPr="00472D6D">
        <w:rPr>
          <w:sz w:val="22"/>
          <w:szCs w:val="22"/>
          <w:lang w:val="hr-HR"/>
        </w:rPr>
        <w:t>pak</w:t>
      </w:r>
      <w:r w:rsidR="0042302C" w:rsidRPr="00472D6D">
        <w:rPr>
          <w:sz w:val="22"/>
          <w:szCs w:val="22"/>
          <w:lang w:val="hr-HR"/>
        </w:rPr>
        <w:t>iranju</w:t>
      </w:r>
      <w:r w:rsidR="00ED1C9C" w:rsidRPr="00472D6D">
        <w:rPr>
          <w:sz w:val="22"/>
          <w:szCs w:val="22"/>
          <w:lang w:val="hr-HR"/>
        </w:rPr>
        <w:t xml:space="preserve"> </w:t>
      </w:r>
      <w:r w:rsidRPr="00472D6D">
        <w:rPr>
          <w:sz w:val="22"/>
          <w:szCs w:val="22"/>
          <w:lang w:val="hr-HR"/>
        </w:rPr>
        <w:t>radi zaštite od svjetl</w:t>
      </w:r>
      <w:r w:rsidR="00ED1C9C" w:rsidRPr="00472D6D">
        <w:rPr>
          <w:sz w:val="22"/>
          <w:szCs w:val="22"/>
          <w:lang w:val="hr-HR"/>
        </w:rPr>
        <w:t>osti</w:t>
      </w:r>
      <w:r w:rsidRPr="00472D6D">
        <w:rPr>
          <w:sz w:val="22"/>
          <w:szCs w:val="22"/>
          <w:lang w:val="hr-HR"/>
        </w:rPr>
        <w:t>.</w:t>
      </w:r>
    </w:p>
    <w:p w14:paraId="520B2357" w14:textId="77777777" w:rsidR="00E1390B" w:rsidRPr="00472D6D" w:rsidRDefault="00E1390B" w:rsidP="00FA0E8F">
      <w:pPr>
        <w:widowControl/>
        <w:spacing w:before="0" w:line="240" w:lineRule="auto"/>
        <w:contextualSpacing/>
        <w:jc w:val="left"/>
        <w:rPr>
          <w:sz w:val="22"/>
          <w:szCs w:val="22"/>
          <w:lang w:val="hr-HR"/>
        </w:rPr>
      </w:pPr>
    </w:p>
    <w:p w14:paraId="105799D9" w14:textId="77777777" w:rsidR="00E1390B" w:rsidRPr="00472D6D" w:rsidRDefault="0042302C" w:rsidP="00FA0E8F">
      <w:pPr>
        <w:widowControl/>
        <w:spacing w:before="0" w:line="240" w:lineRule="auto"/>
        <w:contextualSpacing/>
        <w:jc w:val="left"/>
        <w:rPr>
          <w:sz w:val="22"/>
          <w:szCs w:val="22"/>
          <w:lang w:val="hr-HR"/>
        </w:rPr>
      </w:pPr>
      <w:r w:rsidRPr="00472D6D">
        <w:rPr>
          <w:sz w:val="22"/>
          <w:szCs w:val="22"/>
          <w:lang w:val="hr-HR"/>
        </w:rPr>
        <w:t>U</w:t>
      </w:r>
      <w:r w:rsidR="00E1390B" w:rsidRPr="00472D6D">
        <w:rPr>
          <w:sz w:val="22"/>
          <w:szCs w:val="22"/>
          <w:lang w:val="hr-HR"/>
        </w:rPr>
        <w:t>vjete čuvanja</w:t>
      </w:r>
      <w:r w:rsidR="00390FF5" w:rsidRPr="00472D6D">
        <w:rPr>
          <w:sz w:val="22"/>
          <w:szCs w:val="22"/>
          <w:lang w:val="hr-HR"/>
        </w:rPr>
        <w:t xml:space="preserve"> lijeka</w:t>
      </w:r>
      <w:r w:rsidR="00E1390B" w:rsidRPr="00472D6D">
        <w:rPr>
          <w:sz w:val="22"/>
          <w:szCs w:val="22"/>
          <w:lang w:val="hr-HR"/>
        </w:rPr>
        <w:t xml:space="preserve"> </w:t>
      </w:r>
      <w:r w:rsidR="00ED1C9C" w:rsidRPr="00472D6D">
        <w:rPr>
          <w:sz w:val="22"/>
          <w:szCs w:val="22"/>
          <w:lang w:val="hr-HR"/>
        </w:rPr>
        <w:t>u primjeni</w:t>
      </w:r>
      <w:r w:rsidR="00E1390B" w:rsidRPr="00472D6D">
        <w:rPr>
          <w:sz w:val="22"/>
          <w:szCs w:val="22"/>
          <w:lang w:val="hr-HR"/>
        </w:rPr>
        <w:t xml:space="preserve"> vidjeti </w:t>
      </w:r>
      <w:r w:rsidRPr="00472D6D">
        <w:rPr>
          <w:sz w:val="22"/>
          <w:szCs w:val="22"/>
          <w:lang w:val="hr-HR"/>
        </w:rPr>
        <w:t xml:space="preserve">u </w:t>
      </w:r>
      <w:r w:rsidR="00E1390B" w:rsidRPr="00472D6D">
        <w:rPr>
          <w:sz w:val="22"/>
          <w:szCs w:val="22"/>
          <w:lang w:val="hr-HR"/>
        </w:rPr>
        <w:t>di</w:t>
      </w:r>
      <w:r w:rsidRPr="00472D6D">
        <w:rPr>
          <w:sz w:val="22"/>
          <w:szCs w:val="22"/>
          <w:lang w:val="hr-HR"/>
        </w:rPr>
        <w:t>jelu</w:t>
      </w:r>
      <w:r w:rsidR="00984DF1" w:rsidRPr="00472D6D">
        <w:rPr>
          <w:sz w:val="22"/>
          <w:szCs w:val="22"/>
          <w:lang w:val="hr-HR"/>
        </w:rPr>
        <w:t> </w:t>
      </w:r>
      <w:r w:rsidR="00E1390B" w:rsidRPr="00472D6D">
        <w:rPr>
          <w:sz w:val="22"/>
          <w:szCs w:val="22"/>
          <w:lang w:val="hr-HR"/>
        </w:rPr>
        <w:t>6.3.</w:t>
      </w:r>
    </w:p>
    <w:p w14:paraId="0BB5DA20" w14:textId="77777777" w:rsidR="00E1390B" w:rsidRPr="00472D6D" w:rsidRDefault="00E1390B" w:rsidP="00FA0E8F">
      <w:pPr>
        <w:widowControl/>
        <w:spacing w:before="0" w:line="240" w:lineRule="auto"/>
        <w:contextualSpacing/>
        <w:jc w:val="left"/>
        <w:rPr>
          <w:sz w:val="22"/>
          <w:szCs w:val="22"/>
          <w:lang w:val="hr-HR"/>
        </w:rPr>
      </w:pPr>
    </w:p>
    <w:p w14:paraId="5A7DAB41"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6.5</w:t>
      </w:r>
      <w:r w:rsidRPr="00472D6D">
        <w:rPr>
          <w:rFonts w:ascii="Times New Roman" w:hAnsi="Times New Roman"/>
          <w:i w:val="0"/>
          <w:sz w:val="22"/>
          <w:szCs w:val="22"/>
        </w:rPr>
        <w:tab/>
        <w:t>Vrsta i sadržaj spremnika</w:t>
      </w:r>
    </w:p>
    <w:p w14:paraId="221FCE35" w14:textId="77777777" w:rsidR="00E1390B" w:rsidRPr="00472D6D" w:rsidRDefault="00E1390B" w:rsidP="00FA0E8F">
      <w:pPr>
        <w:keepNext/>
        <w:keepLines/>
        <w:widowControl/>
        <w:spacing w:before="0" w:line="240" w:lineRule="auto"/>
        <w:contextualSpacing/>
        <w:jc w:val="left"/>
        <w:rPr>
          <w:sz w:val="22"/>
          <w:szCs w:val="22"/>
          <w:lang w:val="hr-HR"/>
        </w:rPr>
      </w:pPr>
    </w:p>
    <w:p w14:paraId="393688D1" w14:textId="77777777" w:rsidR="00947FF5" w:rsidRPr="00472D6D" w:rsidRDefault="00947FF5" w:rsidP="00947FF5">
      <w:pPr>
        <w:keepNext/>
        <w:keepLines/>
        <w:widowControl/>
        <w:shd w:val="clear" w:color="auto" w:fill="D5DCE4"/>
        <w:spacing w:before="0" w:line="240" w:lineRule="auto"/>
        <w:ind w:left="567" w:hanging="567"/>
        <w:jc w:val="left"/>
        <w:rPr>
          <w:i/>
          <w:sz w:val="22"/>
          <w:szCs w:val="22"/>
          <w:lang w:val="hr-HR"/>
        </w:rPr>
      </w:pPr>
      <w:r w:rsidRPr="00472D6D">
        <w:rPr>
          <w:i/>
          <w:sz w:val="22"/>
          <w:szCs w:val="22"/>
          <w:lang w:val="hr-HR"/>
        </w:rPr>
        <w:t>&lt;GONAL-f 150 IU– PEN&gt;</w:t>
      </w:r>
    </w:p>
    <w:p w14:paraId="7C2B914A" w14:textId="77777777" w:rsidR="00947FF5" w:rsidRPr="00472D6D" w:rsidRDefault="00947FF5" w:rsidP="00947FF5">
      <w:pPr>
        <w:keepNext/>
        <w:keepLines/>
        <w:widowControl/>
        <w:shd w:val="clear" w:color="auto" w:fill="D5DCE4"/>
        <w:spacing w:before="0" w:line="240" w:lineRule="auto"/>
        <w:jc w:val="left"/>
        <w:rPr>
          <w:sz w:val="22"/>
          <w:szCs w:val="22"/>
          <w:lang w:val="hr-HR"/>
        </w:rPr>
      </w:pPr>
      <w:r w:rsidRPr="00472D6D">
        <w:rPr>
          <w:sz w:val="22"/>
          <w:szCs w:val="22"/>
          <w:lang w:val="hr-HR"/>
        </w:rPr>
        <w:t>0,25 ml otopine za injekciju u ulošku od 3 ml (staklo tip I), s čepom klipa (halobutilna guma) i aluminijskim zatvaračem s unutarnjom oblogom od crne gume.</w:t>
      </w:r>
    </w:p>
    <w:p w14:paraId="2E71BC25" w14:textId="77777777" w:rsidR="00947FF5" w:rsidRPr="00472D6D" w:rsidRDefault="00947FF5" w:rsidP="00947FF5">
      <w:pPr>
        <w:keepNext/>
        <w:keepLines/>
        <w:widowControl/>
        <w:shd w:val="clear" w:color="auto" w:fill="D5DCE4"/>
        <w:spacing w:before="0" w:line="240" w:lineRule="auto"/>
        <w:jc w:val="left"/>
        <w:rPr>
          <w:sz w:val="22"/>
          <w:szCs w:val="22"/>
          <w:lang w:val="hr-HR"/>
        </w:rPr>
      </w:pPr>
    </w:p>
    <w:p w14:paraId="5C4B9F72" w14:textId="77777777" w:rsidR="00947FF5" w:rsidRPr="00472D6D" w:rsidRDefault="00AB1D37" w:rsidP="00947FF5">
      <w:pPr>
        <w:keepNext/>
        <w:keepLines/>
        <w:widowControl/>
        <w:shd w:val="clear" w:color="auto" w:fill="D5DCE4"/>
        <w:spacing w:before="0" w:line="240" w:lineRule="auto"/>
        <w:jc w:val="left"/>
        <w:rPr>
          <w:sz w:val="22"/>
          <w:szCs w:val="22"/>
          <w:lang w:val="hr-HR"/>
        </w:rPr>
      </w:pPr>
      <w:r w:rsidRPr="00472D6D">
        <w:rPr>
          <w:sz w:val="22"/>
          <w:szCs w:val="22"/>
          <w:lang w:val="hr-HR"/>
        </w:rPr>
        <w:t>Pakiranje s 1 </w:t>
      </w:r>
      <w:r w:rsidR="00947FF5" w:rsidRPr="00472D6D">
        <w:rPr>
          <w:sz w:val="22"/>
          <w:szCs w:val="22"/>
          <w:lang w:val="hr-HR"/>
        </w:rPr>
        <w:t>napunjenom brizgalicom i 4</w:t>
      </w:r>
      <w:r w:rsidRPr="00472D6D">
        <w:rPr>
          <w:sz w:val="22"/>
          <w:szCs w:val="22"/>
          <w:lang w:val="hr-HR"/>
        </w:rPr>
        <w:t> </w:t>
      </w:r>
      <w:r w:rsidR="00947FF5" w:rsidRPr="00472D6D">
        <w:rPr>
          <w:sz w:val="22"/>
          <w:szCs w:val="22"/>
          <w:lang w:val="hr-HR"/>
        </w:rPr>
        <w:t>igle za upotrebu s brizgalicom za primjenu.</w:t>
      </w:r>
    </w:p>
    <w:p w14:paraId="5C30C79B" w14:textId="77777777" w:rsidR="00947FF5" w:rsidRPr="00472D6D" w:rsidRDefault="00947FF5" w:rsidP="00FA0E8F">
      <w:pPr>
        <w:keepNext/>
        <w:keepLines/>
        <w:widowControl/>
        <w:spacing w:before="0" w:line="240" w:lineRule="auto"/>
        <w:contextualSpacing/>
        <w:jc w:val="left"/>
        <w:rPr>
          <w:sz w:val="22"/>
          <w:szCs w:val="22"/>
          <w:lang w:val="hr-HR"/>
        </w:rPr>
      </w:pPr>
    </w:p>
    <w:p w14:paraId="5666746D" w14:textId="77777777" w:rsidR="000C5CB9" w:rsidRPr="00472D6D" w:rsidRDefault="000C5CB9" w:rsidP="00FA0E8F">
      <w:pPr>
        <w:keepNext/>
        <w:keepLines/>
        <w:widowControl/>
        <w:shd w:val="clear" w:color="auto" w:fill="CCFFFF"/>
        <w:spacing w:before="0" w:line="240" w:lineRule="auto"/>
        <w:contextualSpacing/>
        <w:jc w:val="left"/>
        <w:rPr>
          <w:sz w:val="22"/>
          <w:szCs w:val="22"/>
          <w:lang w:val="hr-HR"/>
        </w:rPr>
      </w:pPr>
      <w:r w:rsidRPr="00472D6D">
        <w:rPr>
          <w:i/>
          <w:sz w:val="22"/>
          <w:szCs w:val="22"/>
          <w:lang w:val="hr-HR"/>
        </w:rPr>
        <w:t>&lt;GONAL-f 300 IU – PEN&gt;</w:t>
      </w:r>
    </w:p>
    <w:p w14:paraId="338D61C0" w14:textId="77777777" w:rsidR="00E1390B" w:rsidRPr="00472D6D" w:rsidRDefault="00E1390B" w:rsidP="00FA0E8F">
      <w:pPr>
        <w:widowControl/>
        <w:shd w:val="clear" w:color="auto" w:fill="CCFFFF"/>
        <w:spacing w:before="0" w:line="240" w:lineRule="auto"/>
        <w:jc w:val="left"/>
        <w:rPr>
          <w:sz w:val="22"/>
          <w:szCs w:val="22"/>
          <w:lang w:val="hr-HR"/>
        </w:rPr>
      </w:pPr>
      <w:bookmarkStart w:id="11" w:name="_Hlk525657876"/>
      <w:r w:rsidRPr="00472D6D">
        <w:rPr>
          <w:sz w:val="22"/>
          <w:szCs w:val="22"/>
          <w:lang w:val="hr-HR"/>
        </w:rPr>
        <w:t>0,5</w:t>
      </w:r>
      <w:r w:rsidR="000129AA" w:rsidRPr="00472D6D">
        <w:rPr>
          <w:sz w:val="22"/>
          <w:szCs w:val="22"/>
          <w:lang w:val="hr-HR"/>
        </w:rPr>
        <w:t> ml</w:t>
      </w:r>
      <w:r w:rsidR="00CD7FF2" w:rsidRPr="00472D6D">
        <w:rPr>
          <w:sz w:val="22"/>
          <w:szCs w:val="22"/>
          <w:lang w:val="hr-HR"/>
        </w:rPr>
        <w:t xml:space="preserve"> </w:t>
      </w:r>
      <w:r w:rsidRPr="00472D6D">
        <w:rPr>
          <w:sz w:val="22"/>
          <w:szCs w:val="22"/>
          <w:lang w:val="hr-HR"/>
        </w:rPr>
        <w:t xml:space="preserve">otopine za injekciju u </w:t>
      </w:r>
      <w:r w:rsidR="00ED1C9C" w:rsidRPr="00472D6D">
        <w:rPr>
          <w:sz w:val="22"/>
          <w:szCs w:val="22"/>
          <w:lang w:val="hr-HR"/>
        </w:rPr>
        <w:t xml:space="preserve">ulošku </w:t>
      </w:r>
      <w:r w:rsidRPr="00472D6D">
        <w:rPr>
          <w:sz w:val="22"/>
          <w:szCs w:val="22"/>
          <w:lang w:val="hr-HR"/>
        </w:rPr>
        <w:t>od 3</w:t>
      </w:r>
      <w:r w:rsidR="000129AA" w:rsidRPr="00472D6D">
        <w:rPr>
          <w:sz w:val="22"/>
          <w:szCs w:val="22"/>
          <w:lang w:val="hr-HR"/>
        </w:rPr>
        <w:t> ml</w:t>
      </w:r>
      <w:r w:rsidR="00CD7FF2" w:rsidRPr="00472D6D">
        <w:rPr>
          <w:sz w:val="22"/>
          <w:szCs w:val="22"/>
          <w:lang w:val="hr-HR"/>
        </w:rPr>
        <w:t xml:space="preserve"> </w:t>
      </w:r>
      <w:r w:rsidRPr="00472D6D">
        <w:rPr>
          <w:sz w:val="22"/>
          <w:szCs w:val="22"/>
          <w:lang w:val="hr-HR"/>
        </w:rPr>
        <w:t xml:space="preserve">(staklo tip I), s čepom klipa (halobutilna guma) i aluminijskim zatvaračem s </w:t>
      </w:r>
      <w:r w:rsidR="00ED1C9C" w:rsidRPr="00472D6D">
        <w:rPr>
          <w:sz w:val="22"/>
          <w:szCs w:val="22"/>
          <w:lang w:val="hr-HR"/>
        </w:rPr>
        <w:t xml:space="preserve">unutarnjom oblogom od </w:t>
      </w:r>
      <w:r w:rsidRPr="00472D6D">
        <w:rPr>
          <w:sz w:val="22"/>
          <w:szCs w:val="22"/>
          <w:lang w:val="hr-HR"/>
        </w:rPr>
        <w:t>crn</w:t>
      </w:r>
      <w:r w:rsidR="00ED1C9C" w:rsidRPr="00472D6D">
        <w:rPr>
          <w:sz w:val="22"/>
          <w:szCs w:val="22"/>
          <w:lang w:val="hr-HR"/>
        </w:rPr>
        <w:t>e gume</w:t>
      </w:r>
      <w:r w:rsidRPr="00472D6D">
        <w:rPr>
          <w:sz w:val="22"/>
          <w:szCs w:val="22"/>
          <w:lang w:val="hr-HR"/>
        </w:rPr>
        <w:t>.</w:t>
      </w:r>
    </w:p>
    <w:p w14:paraId="51EBC8A8" w14:textId="77777777" w:rsidR="00E1390B" w:rsidRPr="00472D6D" w:rsidRDefault="00E1390B" w:rsidP="00FA0E8F">
      <w:pPr>
        <w:widowControl/>
        <w:shd w:val="clear" w:color="auto" w:fill="CCFFFF"/>
        <w:spacing w:before="0" w:line="240" w:lineRule="auto"/>
        <w:jc w:val="left"/>
        <w:rPr>
          <w:sz w:val="22"/>
          <w:szCs w:val="22"/>
          <w:lang w:val="hr-HR"/>
        </w:rPr>
      </w:pPr>
    </w:p>
    <w:p w14:paraId="5D7DC0ED" w14:textId="77777777" w:rsidR="00E1390B" w:rsidRPr="00472D6D" w:rsidRDefault="00E1390B" w:rsidP="00FA0E8F">
      <w:pPr>
        <w:widowControl/>
        <w:shd w:val="clear" w:color="auto" w:fill="CCFFFF"/>
        <w:spacing w:before="0" w:line="240" w:lineRule="auto"/>
        <w:jc w:val="left"/>
        <w:rPr>
          <w:sz w:val="22"/>
          <w:szCs w:val="22"/>
          <w:lang w:val="hr-HR"/>
        </w:rPr>
      </w:pPr>
      <w:r w:rsidRPr="00472D6D">
        <w:rPr>
          <w:sz w:val="22"/>
          <w:szCs w:val="22"/>
          <w:lang w:val="hr-HR"/>
        </w:rPr>
        <w:t>Pak</w:t>
      </w:r>
      <w:r w:rsidR="00220823" w:rsidRPr="00472D6D">
        <w:rPr>
          <w:sz w:val="22"/>
          <w:szCs w:val="22"/>
          <w:lang w:val="hr-HR"/>
        </w:rPr>
        <w:t>iranje</w:t>
      </w:r>
      <w:r w:rsidRPr="00472D6D">
        <w:rPr>
          <w:sz w:val="22"/>
          <w:szCs w:val="22"/>
          <w:lang w:val="hr-HR"/>
        </w:rPr>
        <w:t xml:space="preserve"> s 1</w:t>
      </w:r>
      <w:r w:rsidR="00141605" w:rsidRPr="00472D6D">
        <w:rPr>
          <w:sz w:val="22"/>
          <w:szCs w:val="22"/>
          <w:lang w:val="hr-HR"/>
        </w:rPr>
        <w:t> </w:t>
      </w:r>
      <w:r w:rsidRPr="00472D6D">
        <w:rPr>
          <w:sz w:val="22"/>
          <w:szCs w:val="22"/>
          <w:lang w:val="hr-HR"/>
        </w:rPr>
        <w:t>napunjenom brizgalicom i 8</w:t>
      </w:r>
      <w:r w:rsidR="00141605" w:rsidRPr="00472D6D">
        <w:rPr>
          <w:sz w:val="22"/>
          <w:szCs w:val="22"/>
          <w:lang w:val="hr-HR"/>
        </w:rPr>
        <w:t> </w:t>
      </w:r>
      <w:r w:rsidRPr="00472D6D">
        <w:rPr>
          <w:sz w:val="22"/>
          <w:szCs w:val="22"/>
          <w:lang w:val="hr-HR"/>
        </w:rPr>
        <w:t>igala za upotrebu s brizgalicom za primjenu.</w:t>
      </w:r>
    </w:p>
    <w:bookmarkEnd w:id="11"/>
    <w:p w14:paraId="3C5F3384" w14:textId="77777777" w:rsidR="000C5CB9" w:rsidRPr="00472D6D" w:rsidRDefault="000C5CB9" w:rsidP="00FA0E8F">
      <w:pPr>
        <w:widowControl/>
        <w:spacing w:before="0" w:line="240" w:lineRule="auto"/>
        <w:jc w:val="left"/>
        <w:rPr>
          <w:sz w:val="22"/>
          <w:szCs w:val="22"/>
          <w:lang w:val="hr-HR"/>
        </w:rPr>
      </w:pPr>
    </w:p>
    <w:p w14:paraId="2B482C9D" w14:textId="77777777" w:rsidR="000C5CB9" w:rsidRPr="00472D6D" w:rsidRDefault="000C5CB9" w:rsidP="00FA0E8F">
      <w:pPr>
        <w:keepNext/>
        <w:keepLines/>
        <w:widowControl/>
        <w:shd w:val="clear" w:color="auto" w:fill="CCECFF"/>
        <w:spacing w:before="0" w:line="240" w:lineRule="auto"/>
        <w:contextualSpacing/>
        <w:jc w:val="left"/>
        <w:rPr>
          <w:sz w:val="22"/>
          <w:szCs w:val="22"/>
          <w:lang w:val="hr-HR"/>
        </w:rPr>
      </w:pPr>
      <w:r w:rsidRPr="00472D6D">
        <w:rPr>
          <w:i/>
          <w:sz w:val="22"/>
          <w:szCs w:val="22"/>
          <w:shd w:val="clear" w:color="auto" w:fill="CCECFF"/>
          <w:lang w:val="hr-HR"/>
        </w:rPr>
        <w:t>&lt;GONAL-f 450 IU– PEN&gt;</w:t>
      </w:r>
    </w:p>
    <w:p w14:paraId="0AE45ED3" w14:textId="77777777" w:rsidR="000C5CB9" w:rsidRPr="00472D6D" w:rsidRDefault="00394051" w:rsidP="00FA0E8F">
      <w:pPr>
        <w:widowControl/>
        <w:shd w:val="clear" w:color="auto" w:fill="CCECFF"/>
        <w:tabs>
          <w:tab w:val="left" w:pos="567"/>
          <w:tab w:val="left" w:pos="3119"/>
        </w:tabs>
        <w:spacing w:before="0" w:line="240" w:lineRule="auto"/>
        <w:jc w:val="left"/>
        <w:rPr>
          <w:sz w:val="22"/>
          <w:szCs w:val="22"/>
          <w:lang w:val="hr-HR"/>
        </w:rPr>
      </w:pPr>
      <w:r w:rsidRPr="00472D6D">
        <w:rPr>
          <w:sz w:val="22"/>
          <w:szCs w:val="22"/>
          <w:lang w:val="hr-HR"/>
        </w:rPr>
        <w:t>0,75 ml otopine za injekciju u ulošku od 3 ml (staklo tip I), s čepom klipa (halobutilna guma) i aluminijskim zatvaračem s unutarnjom oblogom od crne gume.</w:t>
      </w:r>
    </w:p>
    <w:p w14:paraId="76168BAE" w14:textId="77777777" w:rsidR="000C5CB9" w:rsidRPr="00472D6D" w:rsidRDefault="000C5CB9" w:rsidP="00FA0E8F">
      <w:pPr>
        <w:widowControl/>
        <w:shd w:val="clear" w:color="auto" w:fill="CCECFF"/>
        <w:tabs>
          <w:tab w:val="left" w:pos="567"/>
          <w:tab w:val="left" w:pos="3119"/>
        </w:tabs>
        <w:spacing w:before="0" w:line="240" w:lineRule="auto"/>
        <w:jc w:val="left"/>
        <w:rPr>
          <w:sz w:val="22"/>
          <w:szCs w:val="22"/>
          <w:lang w:val="hr-HR"/>
        </w:rPr>
      </w:pPr>
    </w:p>
    <w:p w14:paraId="59F999E8" w14:textId="77777777" w:rsidR="000C5CB9" w:rsidRPr="00472D6D" w:rsidRDefault="00394051" w:rsidP="00FA0E8F">
      <w:pPr>
        <w:widowControl/>
        <w:shd w:val="clear" w:color="auto" w:fill="CCECFF"/>
        <w:tabs>
          <w:tab w:val="left" w:pos="567"/>
          <w:tab w:val="left" w:pos="3119"/>
        </w:tabs>
        <w:spacing w:before="0" w:line="240" w:lineRule="auto"/>
        <w:jc w:val="left"/>
        <w:rPr>
          <w:sz w:val="22"/>
          <w:szCs w:val="22"/>
          <w:lang w:val="hr-HR"/>
        </w:rPr>
      </w:pPr>
      <w:r w:rsidRPr="00472D6D">
        <w:rPr>
          <w:sz w:val="22"/>
          <w:szCs w:val="22"/>
          <w:lang w:val="hr-HR"/>
        </w:rPr>
        <w:t>Pak</w:t>
      </w:r>
      <w:r w:rsidR="00220823" w:rsidRPr="00472D6D">
        <w:rPr>
          <w:sz w:val="22"/>
          <w:szCs w:val="22"/>
          <w:lang w:val="hr-HR"/>
        </w:rPr>
        <w:t>iranje</w:t>
      </w:r>
      <w:r w:rsidRPr="00472D6D">
        <w:rPr>
          <w:sz w:val="22"/>
          <w:szCs w:val="22"/>
          <w:lang w:val="hr-HR"/>
        </w:rPr>
        <w:t xml:space="preserve"> s 1</w:t>
      </w:r>
      <w:r w:rsidR="00141605" w:rsidRPr="00472D6D">
        <w:rPr>
          <w:sz w:val="22"/>
          <w:szCs w:val="22"/>
          <w:lang w:val="hr-HR"/>
        </w:rPr>
        <w:t> </w:t>
      </w:r>
      <w:r w:rsidRPr="00472D6D">
        <w:rPr>
          <w:sz w:val="22"/>
          <w:szCs w:val="22"/>
          <w:lang w:val="hr-HR"/>
        </w:rPr>
        <w:t>napunjenom brizgalicom i 12</w:t>
      </w:r>
      <w:r w:rsidR="00141605" w:rsidRPr="00472D6D">
        <w:rPr>
          <w:sz w:val="22"/>
          <w:szCs w:val="22"/>
          <w:lang w:val="hr-HR"/>
        </w:rPr>
        <w:t> </w:t>
      </w:r>
      <w:r w:rsidRPr="00472D6D">
        <w:rPr>
          <w:sz w:val="22"/>
          <w:szCs w:val="22"/>
          <w:lang w:val="hr-HR"/>
        </w:rPr>
        <w:t>igala za upotrebu s brizgalicom za primjenu lijeka.</w:t>
      </w:r>
    </w:p>
    <w:p w14:paraId="57923152" w14:textId="77777777" w:rsidR="000C5CB9" w:rsidRPr="00472D6D" w:rsidRDefault="000C5CB9" w:rsidP="00FA0E8F">
      <w:pPr>
        <w:widowControl/>
        <w:spacing w:before="0" w:line="240" w:lineRule="auto"/>
        <w:jc w:val="left"/>
        <w:rPr>
          <w:sz w:val="22"/>
          <w:szCs w:val="22"/>
          <w:lang w:val="hr-HR"/>
        </w:rPr>
      </w:pPr>
    </w:p>
    <w:p w14:paraId="1E7B010A" w14:textId="77777777" w:rsidR="000C5CB9" w:rsidRPr="00472D6D" w:rsidRDefault="000C5CB9" w:rsidP="00FA0E8F">
      <w:pPr>
        <w:keepNext/>
        <w:keepLines/>
        <w:widowControl/>
        <w:shd w:val="clear" w:color="auto" w:fill="99CCFF"/>
        <w:spacing w:before="0" w:line="240" w:lineRule="auto"/>
        <w:contextualSpacing/>
        <w:jc w:val="left"/>
        <w:rPr>
          <w:i/>
          <w:sz w:val="22"/>
          <w:szCs w:val="22"/>
          <w:shd w:val="clear" w:color="auto" w:fill="99CCFF"/>
          <w:lang w:val="hr-HR"/>
        </w:rPr>
      </w:pPr>
      <w:r w:rsidRPr="00472D6D">
        <w:rPr>
          <w:i/>
          <w:sz w:val="22"/>
          <w:szCs w:val="22"/>
          <w:lang w:val="hr-HR"/>
        </w:rPr>
        <w:t>&lt;GONAL-f 900 IU– PEN&gt;</w:t>
      </w:r>
    </w:p>
    <w:p w14:paraId="6FE3A5D6" w14:textId="77777777" w:rsidR="000C5CB9" w:rsidRPr="00472D6D" w:rsidRDefault="00394051" w:rsidP="00FA0E8F">
      <w:pPr>
        <w:widowControl/>
        <w:shd w:val="clear" w:color="auto" w:fill="99CCFF"/>
        <w:spacing w:before="0" w:line="240" w:lineRule="auto"/>
        <w:jc w:val="left"/>
        <w:rPr>
          <w:sz w:val="22"/>
          <w:szCs w:val="22"/>
          <w:lang w:val="hr-HR"/>
        </w:rPr>
      </w:pPr>
      <w:r w:rsidRPr="00472D6D">
        <w:rPr>
          <w:sz w:val="22"/>
          <w:szCs w:val="22"/>
          <w:lang w:val="hr-HR"/>
        </w:rPr>
        <w:t>1,5 ml otopine za injekciju u ulošku od 3 ml (staklo tipa I), s čepom klipa (halobutilna guma) i aluminijskim zatvaračem s unutarnjom oblogom od crne gume.</w:t>
      </w:r>
    </w:p>
    <w:p w14:paraId="0B5DEE58" w14:textId="77777777" w:rsidR="000C5CB9" w:rsidRPr="00472D6D" w:rsidRDefault="000C5CB9" w:rsidP="00FA0E8F">
      <w:pPr>
        <w:widowControl/>
        <w:shd w:val="clear" w:color="auto" w:fill="99CCFF"/>
        <w:spacing w:before="0" w:line="240" w:lineRule="auto"/>
        <w:jc w:val="left"/>
        <w:rPr>
          <w:sz w:val="22"/>
          <w:szCs w:val="22"/>
          <w:lang w:val="hr-HR"/>
        </w:rPr>
      </w:pPr>
    </w:p>
    <w:p w14:paraId="2D8D5327" w14:textId="77777777" w:rsidR="000C5CB9" w:rsidRPr="00472D6D" w:rsidRDefault="00394051" w:rsidP="00FA0E8F">
      <w:pPr>
        <w:widowControl/>
        <w:shd w:val="clear" w:color="auto" w:fill="99CCFF"/>
        <w:spacing w:before="0" w:line="240" w:lineRule="auto"/>
        <w:jc w:val="left"/>
        <w:rPr>
          <w:sz w:val="22"/>
          <w:szCs w:val="22"/>
          <w:lang w:val="hr-HR"/>
        </w:rPr>
      </w:pPr>
      <w:r w:rsidRPr="00472D6D">
        <w:rPr>
          <w:sz w:val="22"/>
          <w:szCs w:val="22"/>
          <w:lang w:val="hr-HR"/>
        </w:rPr>
        <w:t>Pak</w:t>
      </w:r>
      <w:r w:rsidR="00220823" w:rsidRPr="00472D6D">
        <w:rPr>
          <w:sz w:val="22"/>
          <w:szCs w:val="22"/>
          <w:lang w:val="hr-HR"/>
        </w:rPr>
        <w:t>iranje</w:t>
      </w:r>
      <w:r w:rsidRPr="00472D6D">
        <w:rPr>
          <w:sz w:val="22"/>
          <w:szCs w:val="22"/>
          <w:lang w:val="hr-HR"/>
        </w:rPr>
        <w:t xml:space="preserve"> s 1</w:t>
      </w:r>
      <w:r w:rsidR="00141605" w:rsidRPr="00472D6D">
        <w:rPr>
          <w:sz w:val="22"/>
          <w:szCs w:val="22"/>
          <w:lang w:val="hr-HR"/>
        </w:rPr>
        <w:t> </w:t>
      </w:r>
      <w:r w:rsidRPr="00472D6D">
        <w:rPr>
          <w:sz w:val="22"/>
          <w:szCs w:val="22"/>
          <w:lang w:val="hr-HR"/>
        </w:rPr>
        <w:t>napunjenom brizgalicom i 20</w:t>
      </w:r>
      <w:r w:rsidR="00141605" w:rsidRPr="00472D6D">
        <w:rPr>
          <w:sz w:val="22"/>
          <w:szCs w:val="22"/>
          <w:lang w:val="hr-HR"/>
        </w:rPr>
        <w:t> </w:t>
      </w:r>
      <w:r w:rsidRPr="00472D6D">
        <w:rPr>
          <w:sz w:val="22"/>
          <w:szCs w:val="22"/>
          <w:lang w:val="hr-HR"/>
        </w:rPr>
        <w:t>igala za upotrebu s brizgalicom za primjenu lijeka.</w:t>
      </w:r>
    </w:p>
    <w:p w14:paraId="21BBC6F4" w14:textId="77777777" w:rsidR="00E1390B" w:rsidRPr="00472D6D" w:rsidRDefault="00E1390B" w:rsidP="00FA0E8F">
      <w:pPr>
        <w:widowControl/>
        <w:spacing w:before="0" w:line="240" w:lineRule="auto"/>
        <w:contextualSpacing/>
        <w:jc w:val="left"/>
        <w:rPr>
          <w:i/>
          <w:sz w:val="22"/>
          <w:szCs w:val="22"/>
          <w:lang w:val="hr-HR"/>
        </w:rPr>
      </w:pPr>
    </w:p>
    <w:p w14:paraId="3BCC3291" w14:textId="77777777" w:rsidR="00E1390B" w:rsidRPr="00472D6D" w:rsidRDefault="00E1390B" w:rsidP="00472D6D">
      <w:pPr>
        <w:pStyle w:val="Normal-heading2"/>
        <w:contextualSpacing/>
        <w:outlineLvl w:val="9"/>
        <w:rPr>
          <w:rFonts w:ascii="Times New Roman" w:hAnsi="Times New Roman"/>
          <w:i w:val="0"/>
          <w:sz w:val="22"/>
          <w:szCs w:val="22"/>
        </w:rPr>
      </w:pPr>
      <w:r w:rsidRPr="00472D6D">
        <w:rPr>
          <w:rFonts w:ascii="Times New Roman" w:hAnsi="Times New Roman"/>
          <w:i w:val="0"/>
          <w:sz w:val="22"/>
          <w:szCs w:val="22"/>
        </w:rPr>
        <w:t>6.6</w:t>
      </w:r>
      <w:r w:rsidRPr="00472D6D">
        <w:rPr>
          <w:rFonts w:ascii="Times New Roman" w:hAnsi="Times New Roman"/>
          <w:i w:val="0"/>
          <w:sz w:val="22"/>
          <w:szCs w:val="22"/>
        </w:rPr>
        <w:tab/>
        <w:t>Posebne mjere za zbrinjavanje i druga rukovanja lijekom</w:t>
      </w:r>
    </w:p>
    <w:p w14:paraId="23BCB9CC" w14:textId="77777777" w:rsidR="00E1390B" w:rsidRPr="00472D6D" w:rsidRDefault="00E1390B" w:rsidP="00FA0E8F">
      <w:pPr>
        <w:keepNext/>
        <w:keepLines/>
        <w:widowControl/>
        <w:spacing w:before="0" w:line="240" w:lineRule="auto"/>
        <w:contextualSpacing/>
        <w:jc w:val="left"/>
        <w:rPr>
          <w:sz w:val="22"/>
          <w:szCs w:val="22"/>
          <w:lang w:val="hr-HR"/>
        </w:rPr>
      </w:pPr>
    </w:p>
    <w:p w14:paraId="1A3087C6"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Vidjeti „Upute za uporabu“.</w:t>
      </w:r>
    </w:p>
    <w:p w14:paraId="52D58767"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Otopina se ne smije primijeniti ako sadrži čestice ili nije bistra.</w:t>
      </w:r>
    </w:p>
    <w:p w14:paraId="64B85767"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Sva neiskorištena otopina mora se baciti najkasnije 28</w:t>
      </w:r>
      <w:r w:rsidR="00CC634A" w:rsidRPr="00472D6D">
        <w:rPr>
          <w:sz w:val="22"/>
          <w:szCs w:val="22"/>
          <w:lang w:val="hr-HR"/>
        </w:rPr>
        <w:t> </w:t>
      </w:r>
      <w:r w:rsidRPr="00472D6D">
        <w:rPr>
          <w:sz w:val="22"/>
          <w:szCs w:val="22"/>
          <w:lang w:val="hr-HR"/>
        </w:rPr>
        <w:t>dana nakon prvog otvaranja.</w:t>
      </w:r>
    </w:p>
    <w:p w14:paraId="0EFDF438" w14:textId="77777777" w:rsidR="000C5CB9" w:rsidRPr="00472D6D" w:rsidRDefault="000C5CB9" w:rsidP="00FA0E8F">
      <w:pPr>
        <w:widowControl/>
        <w:spacing w:before="0" w:line="240" w:lineRule="auto"/>
        <w:contextualSpacing/>
        <w:jc w:val="left"/>
        <w:rPr>
          <w:sz w:val="22"/>
          <w:szCs w:val="22"/>
          <w:lang w:val="hr-HR"/>
        </w:rPr>
      </w:pPr>
    </w:p>
    <w:p w14:paraId="3F8ECE1A" w14:textId="77777777" w:rsidR="00947FF5" w:rsidRPr="00472D6D" w:rsidRDefault="00947FF5" w:rsidP="00947FF5">
      <w:pPr>
        <w:keepNext/>
        <w:keepLines/>
        <w:widowControl/>
        <w:shd w:val="clear" w:color="auto" w:fill="D5DCE4"/>
        <w:spacing w:before="0" w:line="240" w:lineRule="auto"/>
        <w:ind w:left="567" w:hanging="567"/>
        <w:jc w:val="left"/>
        <w:rPr>
          <w:i/>
          <w:sz w:val="22"/>
          <w:szCs w:val="22"/>
          <w:lang w:val="hr-HR"/>
        </w:rPr>
      </w:pPr>
      <w:r w:rsidRPr="00472D6D">
        <w:rPr>
          <w:i/>
          <w:sz w:val="22"/>
          <w:szCs w:val="22"/>
          <w:lang w:val="hr-HR"/>
        </w:rPr>
        <w:t>&lt;GONAL-f 150 IU– PEN&gt;</w:t>
      </w:r>
    </w:p>
    <w:p w14:paraId="64859967" w14:textId="77777777" w:rsidR="00947FF5" w:rsidRPr="00472D6D" w:rsidRDefault="00947FF5" w:rsidP="00947FF5">
      <w:pPr>
        <w:widowControl/>
        <w:shd w:val="clear" w:color="auto" w:fill="D5DCE4"/>
        <w:spacing w:before="0" w:line="240" w:lineRule="auto"/>
        <w:jc w:val="left"/>
        <w:rPr>
          <w:sz w:val="22"/>
          <w:szCs w:val="22"/>
          <w:lang w:val="hr-HR"/>
        </w:rPr>
      </w:pPr>
      <w:r w:rsidRPr="00472D6D">
        <w:rPr>
          <w:sz w:val="22"/>
          <w:szCs w:val="22"/>
          <w:lang w:val="hr-HR"/>
        </w:rPr>
        <w:t xml:space="preserve">Lijek GONAL-f 150 IU/0,25 ml </w:t>
      </w:r>
      <w:bookmarkStart w:id="12" w:name="_Hlk525658296"/>
      <w:r w:rsidRPr="00472D6D">
        <w:rPr>
          <w:sz w:val="22"/>
          <w:szCs w:val="22"/>
          <w:lang w:val="hr-HR"/>
        </w:rPr>
        <w:t xml:space="preserve">otopina za injekciju u napunjenoj brizgalici </w:t>
      </w:r>
      <w:bookmarkEnd w:id="12"/>
      <w:r w:rsidRPr="00472D6D">
        <w:rPr>
          <w:sz w:val="22"/>
          <w:szCs w:val="22"/>
          <w:lang w:val="hr-HR"/>
        </w:rPr>
        <w:t>nije izrađen tako da se uložak može ukloniti.</w:t>
      </w:r>
    </w:p>
    <w:p w14:paraId="745AFC13" w14:textId="77777777" w:rsidR="00947FF5" w:rsidRPr="00472D6D" w:rsidRDefault="00947FF5" w:rsidP="00FA0E8F">
      <w:pPr>
        <w:widowControl/>
        <w:spacing w:before="0" w:line="240" w:lineRule="auto"/>
        <w:contextualSpacing/>
        <w:jc w:val="left"/>
        <w:rPr>
          <w:sz w:val="22"/>
          <w:szCs w:val="22"/>
          <w:lang w:val="hr-HR"/>
        </w:rPr>
      </w:pPr>
    </w:p>
    <w:p w14:paraId="6185682D" w14:textId="77777777" w:rsidR="000C5CB9" w:rsidRPr="00472D6D" w:rsidRDefault="000C5CB9" w:rsidP="00FA0E8F">
      <w:pPr>
        <w:keepNext/>
        <w:keepLines/>
        <w:widowControl/>
        <w:shd w:val="clear" w:color="auto" w:fill="CCFFFF"/>
        <w:spacing w:before="0" w:line="240" w:lineRule="auto"/>
        <w:contextualSpacing/>
        <w:jc w:val="left"/>
        <w:rPr>
          <w:sz w:val="22"/>
          <w:szCs w:val="22"/>
          <w:lang w:val="hr-HR"/>
        </w:rPr>
      </w:pPr>
      <w:r w:rsidRPr="00472D6D">
        <w:rPr>
          <w:i/>
          <w:sz w:val="22"/>
          <w:szCs w:val="22"/>
          <w:lang w:val="hr-HR"/>
        </w:rPr>
        <w:t>&lt;GONAL-f 300 IU– PEN&gt;</w:t>
      </w:r>
    </w:p>
    <w:p w14:paraId="55FA692D" w14:textId="486B3DB0" w:rsidR="000C5CB9" w:rsidRPr="00472D6D" w:rsidRDefault="00947FF5" w:rsidP="00FA0E8F">
      <w:pPr>
        <w:widowControl/>
        <w:shd w:val="clear" w:color="auto" w:fill="CCFFFF"/>
        <w:spacing w:before="0" w:line="240" w:lineRule="auto"/>
        <w:jc w:val="left"/>
        <w:rPr>
          <w:sz w:val="22"/>
          <w:szCs w:val="22"/>
          <w:lang w:val="hr-HR"/>
        </w:rPr>
      </w:pPr>
      <w:r w:rsidRPr="00472D6D">
        <w:rPr>
          <w:sz w:val="22"/>
          <w:szCs w:val="22"/>
          <w:lang w:val="hr-HR"/>
        </w:rPr>
        <w:t xml:space="preserve">Lijek </w:t>
      </w:r>
      <w:r w:rsidR="000C5CB9" w:rsidRPr="00472D6D">
        <w:rPr>
          <w:sz w:val="22"/>
          <w:szCs w:val="22"/>
          <w:lang w:val="hr-HR"/>
        </w:rPr>
        <w:t>GONAL</w:t>
      </w:r>
      <w:r w:rsidR="000C5CB9" w:rsidRPr="00472D6D">
        <w:rPr>
          <w:sz w:val="22"/>
          <w:szCs w:val="22"/>
          <w:lang w:val="hr-HR"/>
        </w:rPr>
        <w:noBreakHyphen/>
        <w:t xml:space="preserve">f 300 IU/0,5 ml </w:t>
      </w:r>
      <w:r w:rsidRPr="00472D6D">
        <w:rPr>
          <w:sz w:val="22"/>
          <w:szCs w:val="22"/>
          <w:lang w:val="hr-HR"/>
        </w:rPr>
        <w:t xml:space="preserve">otopina za injekciju u napunjenoj brizgalici </w:t>
      </w:r>
      <w:r w:rsidR="000C5CB9" w:rsidRPr="00472D6D">
        <w:rPr>
          <w:sz w:val="22"/>
          <w:szCs w:val="22"/>
          <w:lang w:val="hr-HR"/>
        </w:rPr>
        <w:t xml:space="preserve">nije </w:t>
      </w:r>
      <w:r w:rsidR="005364F4" w:rsidRPr="00472D6D">
        <w:rPr>
          <w:sz w:val="22"/>
          <w:szCs w:val="22"/>
          <w:lang w:val="hr-HR"/>
        </w:rPr>
        <w:t>izrađen tako da se uložak može ukloniti</w:t>
      </w:r>
      <w:r w:rsidR="000C5CB9" w:rsidRPr="00472D6D">
        <w:rPr>
          <w:sz w:val="22"/>
          <w:szCs w:val="22"/>
          <w:lang w:val="hr-HR"/>
        </w:rPr>
        <w:t>.</w:t>
      </w:r>
    </w:p>
    <w:p w14:paraId="02A1D398" w14:textId="77777777" w:rsidR="000C5CB9" w:rsidRPr="00472D6D" w:rsidRDefault="000C5CB9" w:rsidP="00FA0E8F">
      <w:pPr>
        <w:widowControl/>
        <w:spacing w:before="0" w:line="240" w:lineRule="auto"/>
        <w:jc w:val="left"/>
        <w:rPr>
          <w:sz w:val="22"/>
          <w:szCs w:val="22"/>
          <w:lang w:val="hr-HR"/>
        </w:rPr>
      </w:pPr>
    </w:p>
    <w:p w14:paraId="153F2572" w14:textId="77777777" w:rsidR="000C5CB9" w:rsidRPr="00472D6D" w:rsidRDefault="000C5CB9" w:rsidP="00FA0E8F">
      <w:pPr>
        <w:keepNext/>
        <w:keepLines/>
        <w:widowControl/>
        <w:shd w:val="clear" w:color="auto" w:fill="CCECFF"/>
        <w:spacing w:before="0" w:line="240" w:lineRule="auto"/>
        <w:contextualSpacing/>
        <w:jc w:val="left"/>
        <w:rPr>
          <w:sz w:val="22"/>
          <w:szCs w:val="22"/>
          <w:lang w:val="hr-HR"/>
        </w:rPr>
      </w:pPr>
      <w:r w:rsidRPr="00472D6D">
        <w:rPr>
          <w:i/>
          <w:sz w:val="22"/>
          <w:szCs w:val="22"/>
          <w:shd w:val="clear" w:color="auto" w:fill="CCECFF"/>
          <w:lang w:val="hr-HR"/>
        </w:rPr>
        <w:t>&lt;GONAL-f 450 IU– PEN&gt;</w:t>
      </w:r>
    </w:p>
    <w:p w14:paraId="328C34E0" w14:textId="538FBB52" w:rsidR="000C5CB9" w:rsidRPr="00472D6D" w:rsidRDefault="00836323" w:rsidP="00FA0E8F">
      <w:pPr>
        <w:widowControl/>
        <w:shd w:val="clear" w:color="auto" w:fill="CCECFF"/>
        <w:tabs>
          <w:tab w:val="left" w:pos="567"/>
          <w:tab w:val="left" w:pos="3119"/>
        </w:tabs>
        <w:spacing w:before="0" w:line="240" w:lineRule="auto"/>
        <w:jc w:val="left"/>
        <w:rPr>
          <w:sz w:val="22"/>
          <w:szCs w:val="22"/>
          <w:lang w:val="hr-HR"/>
        </w:rPr>
      </w:pPr>
      <w:r w:rsidRPr="00472D6D">
        <w:rPr>
          <w:sz w:val="22"/>
          <w:szCs w:val="22"/>
          <w:lang w:val="hr-HR"/>
        </w:rPr>
        <w:t xml:space="preserve">Lijek </w:t>
      </w:r>
      <w:r w:rsidR="00394051" w:rsidRPr="00472D6D">
        <w:rPr>
          <w:sz w:val="22"/>
          <w:szCs w:val="22"/>
          <w:lang w:val="hr-HR"/>
        </w:rPr>
        <w:t>GONAL</w:t>
      </w:r>
      <w:r w:rsidR="00394051" w:rsidRPr="00472D6D">
        <w:rPr>
          <w:sz w:val="22"/>
          <w:szCs w:val="22"/>
          <w:lang w:val="hr-HR"/>
        </w:rPr>
        <w:noBreakHyphen/>
        <w:t xml:space="preserve">f 450 IU/0,75 ml </w:t>
      </w:r>
      <w:r w:rsidR="00947FF5" w:rsidRPr="00472D6D">
        <w:rPr>
          <w:sz w:val="22"/>
          <w:szCs w:val="22"/>
          <w:lang w:val="hr-HR"/>
        </w:rPr>
        <w:t xml:space="preserve">otopina za injekciju u napunjenoj brizgalici </w:t>
      </w:r>
      <w:r w:rsidR="00394051" w:rsidRPr="00472D6D">
        <w:rPr>
          <w:sz w:val="22"/>
          <w:szCs w:val="22"/>
          <w:lang w:val="hr-HR"/>
        </w:rPr>
        <w:t xml:space="preserve">nije izrađen tako da se </w:t>
      </w:r>
      <w:r w:rsidR="005364F4" w:rsidRPr="00472D6D">
        <w:rPr>
          <w:sz w:val="22"/>
          <w:szCs w:val="22"/>
          <w:lang w:val="hr-HR"/>
        </w:rPr>
        <w:t xml:space="preserve">uložak </w:t>
      </w:r>
      <w:r w:rsidR="00394051" w:rsidRPr="00472D6D">
        <w:rPr>
          <w:sz w:val="22"/>
          <w:szCs w:val="22"/>
          <w:lang w:val="hr-HR"/>
        </w:rPr>
        <w:t>može ukloniti.</w:t>
      </w:r>
    </w:p>
    <w:p w14:paraId="47D5312B" w14:textId="77777777" w:rsidR="000C5CB9" w:rsidRPr="00472D6D" w:rsidRDefault="000C5CB9" w:rsidP="00FA0E8F">
      <w:pPr>
        <w:widowControl/>
        <w:spacing w:before="0" w:line="240" w:lineRule="auto"/>
        <w:jc w:val="left"/>
        <w:rPr>
          <w:sz w:val="22"/>
          <w:szCs w:val="22"/>
          <w:lang w:val="hr-HR"/>
        </w:rPr>
      </w:pPr>
    </w:p>
    <w:p w14:paraId="58CC1683" w14:textId="77777777" w:rsidR="000C5CB9" w:rsidRPr="00472D6D" w:rsidRDefault="000C5CB9" w:rsidP="00FA0E8F">
      <w:pPr>
        <w:keepNext/>
        <w:keepLines/>
        <w:widowControl/>
        <w:shd w:val="clear" w:color="auto" w:fill="99CCFF"/>
        <w:spacing w:before="0" w:line="240" w:lineRule="auto"/>
        <w:contextualSpacing/>
        <w:jc w:val="left"/>
        <w:rPr>
          <w:i/>
          <w:sz w:val="22"/>
          <w:szCs w:val="22"/>
          <w:shd w:val="clear" w:color="auto" w:fill="99CCFF"/>
          <w:lang w:val="hr-HR"/>
        </w:rPr>
      </w:pPr>
      <w:r w:rsidRPr="00472D6D">
        <w:rPr>
          <w:i/>
          <w:sz w:val="22"/>
          <w:szCs w:val="22"/>
          <w:lang w:val="hr-HR"/>
        </w:rPr>
        <w:t>&lt;GONAL-f 900 IU– PEN&gt;</w:t>
      </w:r>
    </w:p>
    <w:p w14:paraId="28887BE7" w14:textId="4C1220F0" w:rsidR="000C5CB9" w:rsidRPr="00472D6D" w:rsidRDefault="00836323" w:rsidP="00FA0E8F">
      <w:pPr>
        <w:widowControl/>
        <w:shd w:val="clear" w:color="auto" w:fill="99CCFF"/>
        <w:spacing w:before="0" w:line="240" w:lineRule="auto"/>
        <w:jc w:val="left"/>
        <w:rPr>
          <w:sz w:val="22"/>
          <w:szCs w:val="22"/>
          <w:lang w:val="hr-HR"/>
        </w:rPr>
      </w:pPr>
      <w:r w:rsidRPr="00472D6D">
        <w:rPr>
          <w:sz w:val="22"/>
          <w:szCs w:val="22"/>
          <w:lang w:val="hr-HR"/>
        </w:rPr>
        <w:t xml:space="preserve">Lijek </w:t>
      </w:r>
      <w:r w:rsidR="00394051" w:rsidRPr="00472D6D">
        <w:rPr>
          <w:sz w:val="22"/>
          <w:szCs w:val="22"/>
          <w:lang w:val="hr-HR"/>
        </w:rPr>
        <w:t>GONAL</w:t>
      </w:r>
      <w:r w:rsidR="00394051" w:rsidRPr="00472D6D">
        <w:rPr>
          <w:sz w:val="22"/>
          <w:szCs w:val="22"/>
          <w:lang w:val="hr-HR"/>
        </w:rPr>
        <w:noBreakHyphen/>
        <w:t xml:space="preserve">f 900 IU/1,5 ml </w:t>
      </w:r>
      <w:r w:rsidR="00947FF5" w:rsidRPr="00472D6D">
        <w:rPr>
          <w:sz w:val="22"/>
          <w:szCs w:val="22"/>
          <w:lang w:val="hr-HR"/>
        </w:rPr>
        <w:t xml:space="preserve">otopina za injekciju u napunjenoj brizgalici </w:t>
      </w:r>
      <w:r w:rsidR="00394051" w:rsidRPr="00472D6D">
        <w:rPr>
          <w:sz w:val="22"/>
          <w:szCs w:val="22"/>
          <w:lang w:val="hr-HR"/>
        </w:rPr>
        <w:t xml:space="preserve">nije izrađen tako da se </w:t>
      </w:r>
      <w:r w:rsidR="005364F4" w:rsidRPr="00472D6D">
        <w:rPr>
          <w:sz w:val="22"/>
          <w:szCs w:val="22"/>
          <w:lang w:val="hr-HR"/>
        </w:rPr>
        <w:t xml:space="preserve">uložak </w:t>
      </w:r>
      <w:r w:rsidR="00394051" w:rsidRPr="00472D6D">
        <w:rPr>
          <w:sz w:val="22"/>
          <w:szCs w:val="22"/>
          <w:lang w:val="hr-HR"/>
        </w:rPr>
        <w:t>može ukloniti.</w:t>
      </w:r>
    </w:p>
    <w:p w14:paraId="17061E5E" w14:textId="77777777" w:rsidR="000C5CB9" w:rsidRPr="00472D6D" w:rsidRDefault="000C5CB9" w:rsidP="00FA0E8F">
      <w:pPr>
        <w:widowControl/>
        <w:spacing w:before="0" w:line="240" w:lineRule="auto"/>
        <w:contextualSpacing/>
        <w:jc w:val="left"/>
        <w:rPr>
          <w:sz w:val="22"/>
          <w:szCs w:val="22"/>
          <w:lang w:val="hr-HR"/>
        </w:rPr>
      </w:pPr>
    </w:p>
    <w:p w14:paraId="60C7C0A2" w14:textId="77777777" w:rsidR="00E1390B" w:rsidRPr="00472D6D" w:rsidRDefault="00713A79" w:rsidP="00FA0E8F">
      <w:pPr>
        <w:widowControl/>
        <w:spacing w:before="0" w:line="240" w:lineRule="auto"/>
        <w:contextualSpacing/>
        <w:jc w:val="left"/>
        <w:rPr>
          <w:sz w:val="22"/>
          <w:szCs w:val="22"/>
          <w:lang w:val="hr-HR"/>
        </w:rPr>
      </w:pPr>
      <w:r w:rsidRPr="00472D6D">
        <w:rPr>
          <w:sz w:val="22"/>
          <w:szCs w:val="22"/>
          <w:lang w:val="hr-HR"/>
        </w:rPr>
        <w:t>B</w:t>
      </w:r>
      <w:r w:rsidR="00E1390B" w:rsidRPr="00472D6D">
        <w:rPr>
          <w:sz w:val="22"/>
          <w:szCs w:val="22"/>
          <w:lang w:val="hr-HR"/>
        </w:rPr>
        <w:t>acite iskorištene igle odmah nakon davanja injekcije.</w:t>
      </w:r>
    </w:p>
    <w:p w14:paraId="6A35E170" w14:textId="77777777" w:rsidR="00E1390B" w:rsidRPr="00472D6D" w:rsidRDefault="00E1390B" w:rsidP="00FA0E8F">
      <w:pPr>
        <w:widowControl/>
        <w:spacing w:before="0" w:line="240" w:lineRule="auto"/>
        <w:contextualSpacing/>
        <w:jc w:val="left"/>
        <w:rPr>
          <w:sz w:val="22"/>
          <w:szCs w:val="22"/>
          <w:lang w:val="hr-HR"/>
        </w:rPr>
      </w:pPr>
    </w:p>
    <w:p w14:paraId="301676AE" w14:textId="77777777" w:rsidR="0000540B" w:rsidRPr="00472D6D" w:rsidRDefault="0000540B" w:rsidP="00FA0E8F">
      <w:pPr>
        <w:widowControl/>
        <w:spacing w:before="0" w:line="240" w:lineRule="auto"/>
        <w:contextualSpacing/>
        <w:jc w:val="left"/>
        <w:rPr>
          <w:sz w:val="22"/>
          <w:szCs w:val="22"/>
          <w:lang w:val="hr-HR"/>
        </w:rPr>
      </w:pPr>
      <w:r w:rsidRPr="00472D6D">
        <w:rPr>
          <w:sz w:val="22"/>
          <w:szCs w:val="22"/>
          <w:lang w:val="hr-HR"/>
        </w:rPr>
        <w:t>Neiskorišteni lijek ili otpadni materijal potrebno je zbrinuti sukladno nacionalnim propisima.</w:t>
      </w:r>
    </w:p>
    <w:p w14:paraId="68D3C7C0" w14:textId="77777777" w:rsidR="00E1390B" w:rsidRPr="00472D6D" w:rsidRDefault="00E1390B" w:rsidP="00FA0E8F">
      <w:pPr>
        <w:widowControl/>
        <w:spacing w:before="0" w:line="240" w:lineRule="auto"/>
        <w:contextualSpacing/>
        <w:jc w:val="left"/>
        <w:rPr>
          <w:sz w:val="22"/>
          <w:szCs w:val="22"/>
          <w:lang w:val="hr-HR"/>
        </w:rPr>
      </w:pPr>
    </w:p>
    <w:p w14:paraId="1FA30916" w14:textId="77777777" w:rsidR="00E1390B" w:rsidRPr="00472D6D" w:rsidRDefault="00E1390B" w:rsidP="00FA0E8F">
      <w:pPr>
        <w:widowControl/>
        <w:spacing w:before="0" w:line="240" w:lineRule="auto"/>
        <w:contextualSpacing/>
        <w:jc w:val="left"/>
        <w:rPr>
          <w:sz w:val="22"/>
          <w:szCs w:val="22"/>
          <w:lang w:val="hr-HR"/>
        </w:rPr>
      </w:pPr>
    </w:p>
    <w:p w14:paraId="4CA05FE4" w14:textId="77777777" w:rsidR="00E1390B" w:rsidRPr="00472D6D" w:rsidRDefault="00E1390B" w:rsidP="00FA0E8F">
      <w:pPr>
        <w:keepNext/>
        <w:keepLines/>
        <w:widowControl/>
        <w:spacing w:before="0" w:line="240" w:lineRule="auto"/>
        <w:contextualSpacing/>
        <w:jc w:val="left"/>
        <w:rPr>
          <w:b/>
          <w:bCs/>
          <w:sz w:val="22"/>
          <w:szCs w:val="22"/>
          <w:lang w:val="hr-HR"/>
        </w:rPr>
      </w:pPr>
      <w:r w:rsidRPr="00472D6D">
        <w:rPr>
          <w:b/>
          <w:bCs/>
          <w:sz w:val="22"/>
          <w:szCs w:val="22"/>
          <w:lang w:val="hr-HR"/>
        </w:rPr>
        <w:t>7.</w:t>
      </w:r>
      <w:r w:rsidRPr="00472D6D">
        <w:rPr>
          <w:b/>
          <w:bCs/>
          <w:sz w:val="22"/>
          <w:szCs w:val="22"/>
          <w:lang w:val="hr-HR"/>
        </w:rPr>
        <w:tab/>
        <w:t>NOSITELJ ODOBRENJA</w:t>
      </w:r>
      <w:r w:rsidR="00220823" w:rsidRPr="00472D6D">
        <w:rPr>
          <w:b/>
          <w:sz w:val="22"/>
          <w:szCs w:val="22"/>
          <w:lang w:val="hr-HR"/>
        </w:rPr>
        <w:t xml:space="preserve"> ZA STAVLJANJE LIJEKA U PROMET</w:t>
      </w:r>
    </w:p>
    <w:p w14:paraId="3F8B91EF" w14:textId="77777777" w:rsidR="00E1390B" w:rsidRPr="00472D6D" w:rsidRDefault="00E1390B" w:rsidP="00FA0E8F">
      <w:pPr>
        <w:keepNext/>
        <w:keepLines/>
        <w:widowControl/>
        <w:spacing w:before="0" w:line="240" w:lineRule="auto"/>
        <w:contextualSpacing/>
        <w:jc w:val="left"/>
        <w:rPr>
          <w:sz w:val="22"/>
          <w:szCs w:val="22"/>
          <w:lang w:val="hr-HR"/>
        </w:rPr>
      </w:pPr>
    </w:p>
    <w:p w14:paraId="686A4B13" w14:textId="77777777" w:rsidR="00C64212" w:rsidRPr="00472D6D" w:rsidRDefault="00C64212" w:rsidP="00C64212">
      <w:pPr>
        <w:keepNext/>
        <w:keepLines/>
        <w:widowControl/>
        <w:spacing w:before="0" w:line="240" w:lineRule="auto"/>
        <w:contextualSpacing/>
        <w:jc w:val="left"/>
        <w:rPr>
          <w:sz w:val="22"/>
          <w:szCs w:val="22"/>
          <w:lang w:val="hr-HR"/>
        </w:rPr>
      </w:pPr>
      <w:r w:rsidRPr="00472D6D">
        <w:rPr>
          <w:sz w:val="22"/>
          <w:szCs w:val="22"/>
          <w:lang w:val="hr-HR"/>
        </w:rPr>
        <w:t>Merck Europe B.V.</w:t>
      </w:r>
    </w:p>
    <w:p w14:paraId="50CEFC28" w14:textId="77777777" w:rsidR="00C64212" w:rsidRPr="00472D6D" w:rsidRDefault="00C64212" w:rsidP="00C64212">
      <w:pPr>
        <w:keepNext/>
        <w:keepLines/>
        <w:widowControl/>
        <w:spacing w:before="0" w:line="240" w:lineRule="auto"/>
        <w:contextualSpacing/>
        <w:jc w:val="left"/>
        <w:rPr>
          <w:sz w:val="22"/>
          <w:szCs w:val="22"/>
          <w:lang w:val="hr-HR"/>
        </w:rPr>
      </w:pPr>
      <w:r w:rsidRPr="00472D6D">
        <w:rPr>
          <w:sz w:val="22"/>
          <w:szCs w:val="22"/>
          <w:lang w:val="hr-HR"/>
        </w:rPr>
        <w:t>Gustav Mahlerplein 102</w:t>
      </w:r>
    </w:p>
    <w:p w14:paraId="2FAC65B8" w14:textId="77777777" w:rsidR="00C64212" w:rsidRPr="00472D6D" w:rsidRDefault="00C64212" w:rsidP="00C64212">
      <w:pPr>
        <w:keepNext/>
        <w:keepLines/>
        <w:widowControl/>
        <w:spacing w:before="0" w:line="240" w:lineRule="auto"/>
        <w:contextualSpacing/>
        <w:jc w:val="left"/>
        <w:rPr>
          <w:sz w:val="22"/>
          <w:szCs w:val="22"/>
          <w:lang w:val="hr-HR"/>
        </w:rPr>
      </w:pPr>
      <w:r w:rsidRPr="00472D6D">
        <w:rPr>
          <w:sz w:val="22"/>
          <w:szCs w:val="22"/>
          <w:lang w:val="hr-HR"/>
        </w:rPr>
        <w:t>1082 MA Amsterdam</w:t>
      </w:r>
    </w:p>
    <w:p w14:paraId="03C71FDC" w14:textId="77777777" w:rsidR="00537423" w:rsidRPr="00472D6D" w:rsidRDefault="00C64212" w:rsidP="00FA0E8F">
      <w:pPr>
        <w:widowControl/>
        <w:spacing w:before="0" w:line="240" w:lineRule="auto"/>
        <w:contextualSpacing/>
        <w:jc w:val="left"/>
        <w:rPr>
          <w:sz w:val="22"/>
          <w:szCs w:val="22"/>
          <w:lang w:val="hr-HR"/>
        </w:rPr>
      </w:pPr>
      <w:r w:rsidRPr="00472D6D">
        <w:rPr>
          <w:sz w:val="22"/>
          <w:szCs w:val="22"/>
          <w:lang w:val="hr-HR"/>
        </w:rPr>
        <w:t>Nizozemska</w:t>
      </w:r>
    </w:p>
    <w:p w14:paraId="091DF080" w14:textId="77777777" w:rsidR="00E1390B" w:rsidRPr="00472D6D" w:rsidRDefault="00E1390B" w:rsidP="00FA0E8F">
      <w:pPr>
        <w:widowControl/>
        <w:spacing w:before="0" w:line="240" w:lineRule="auto"/>
        <w:contextualSpacing/>
        <w:jc w:val="left"/>
        <w:rPr>
          <w:sz w:val="22"/>
          <w:szCs w:val="22"/>
          <w:lang w:val="hr-HR"/>
        </w:rPr>
      </w:pPr>
    </w:p>
    <w:p w14:paraId="5CA00D1B" w14:textId="77777777" w:rsidR="00E1390B" w:rsidRPr="00472D6D" w:rsidRDefault="00E1390B" w:rsidP="00FA0E8F">
      <w:pPr>
        <w:widowControl/>
        <w:spacing w:before="0" w:line="240" w:lineRule="auto"/>
        <w:contextualSpacing/>
        <w:jc w:val="left"/>
        <w:rPr>
          <w:sz w:val="22"/>
          <w:szCs w:val="22"/>
          <w:lang w:val="hr-HR"/>
        </w:rPr>
      </w:pPr>
    </w:p>
    <w:p w14:paraId="03239DE7" w14:textId="77777777" w:rsidR="00E1390B" w:rsidRPr="00472D6D" w:rsidRDefault="00E1390B" w:rsidP="00FA0E8F">
      <w:pPr>
        <w:keepNext/>
        <w:keepLines/>
        <w:widowControl/>
        <w:spacing w:before="0" w:line="240" w:lineRule="auto"/>
        <w:contextualSpacing/>
        <w:jc w:val="left"/>
        <w:rPr>
          <w:b/>
          <w:bCs/>
          <w:sz w:val="22"/>
          <w:szCs w:val="22"/>
          <w:lang w:val="hr-HR"/>
        </w:rPr>
      </w:pPr>
      <w:r w:rsidRPr="00472D6D">
        <w:rPr>
          <w:b/>
          <w:bCs/>
          <w:sz w:val="22"/>
          <w:szCs w:val="22"/>
          <w:lang w:val="hr-HR"/>
        </w:rPr>
        <w:t>8.</w:t>
      </w:r>
      <w:r w:rsidRPr="00472D6D">
        <w:rPr>
          <w:b/>
          <w:bCs/>
          <w:sz w:val="22"/>
          <w:szCs w:val="22"/>
          <w:lang w:val="hr-HR"/>
        </w:rPr>
        <w:tab/>
        <w:t>BROJ ODOBRENJA ZA STAVLJANJE LIJEKA U PROMET</w:t>
      </w:r>
    </w:p>
    <w:p w14:paraId="086D5946" w14:textId="77777777" w:rsidR="000C5CB9" w:rsidRPr="00472D6D" w:rsidRDefault="000C5CB9" w:rsidP="00FA0E8F">
      <w:pPr>
        <w:keepNext/>
        <w:keepLines/>
        <w:widowControl/>
        <w:spacing w:before="0" w:line="240" w:lineRule="auto"/>
        <w:contextualSpacing/>
        <w:jc w:val="left"/>
        <w:rPr>
          <w:sz w:val="22"/>
          <w:szCs w:val="22"/>
          <w:lang w:val="hr-HR"/>
        </w:rPr>
      </w:pPr>
    </w:p>
    <w:p w14:paraId="6606884E" w14:textId="77777777" w:rsidR="00767F02" w:rsidRPr="00911DC6" w:rsidRDefault="00767F02" w:rsidP="00767F02">
      <w:pPr>
        <w:keepNext/>
        <w:keepLines/>
        <w:widowControl/>
        <w:shd w:val="clear" w:color="auto" w:fill="D5DCE4"/>
        <w:spacing w:before="0" w:line="240" w:lineRule="auto"/>
        <w:ind w:left="567" w:hanging="567"/>
        <w:jc w:val="left"/>
        <w:rPr>
          <w:i/>
          <w:sz w:val="22"/>
          <w:szCs w:val="22"/>
          <w:lang w:val="hr-HR"/>
        </w:rPr>
      </w:pPr>
      <w:r w:rsidRPr="00911DC6">
        <w:rPr>
          <w:i/>
          <w:sz w:val="22"/>
          <w:szCs w:val="22"/>
          <w:lang w:val="hr-HR"/>
        </w:rPr>
        <w:t>&lt;GONAL-f 150 IU</w:t>
      </w:r>
      <w:r w:rsidRPr="00472D6D">
        <w:rPr>
          <w:i/>
          <w:sz w:val="22"/>
          <w:szCs w:val="22"/>
          <w:lang w:val="hr-HR"/>
        </w:rPr>
        <w:t>–</w:t>
      </w:r>
      <w:r w:rsidRPr="00911DC6">
        <w:rPr>
          <w:i/>
          <w:sz w:val="22"/>
          <w:szCs w:val="22"/>
          <w:lang w:val="hr-HR"/>
        </w:rPr>
        <w:t xml:space="preserve"> PEN&gt;</w:t>
      </w:r>
    </w:p>
    <w:p w14:paraId="23A7F9CF" w14:textId="77777777" w:rsidR="00767F02" w:rsidRPr="00472D6D" w:rsidRDefault="00767F02" w:rsidP="00767F02">
      <w:pPr>
        <w:widowControl/>
        <w:shd w:val="clear" w:color="auto" w:fill="D5DCE4"/>
        <w:spacing w:before="0" w:line="240" w:lineRule="auto"/>
        <w:jc w:val="left"/>
        <w:rPr>
          <w:sz w:val="22"/>
          <w:szCs w:val="22"/>
          <w:lang w:val="hr-HR"/>
        </w:rPr>
      </w:pPr>
      <w:r w:rsidRPr="00472D6D">
        <w:rPr>
          <w:sz w:val="22"/>
          <w:szCs w:val="22"/>
          <w:lang w:val="hr-HR"/>
        </w:rPr>
        <w:t>EU/1/95/001/000</w:t>
      </w:r>
    </w:p>
    <w:p w14:paraId="7E2750D0" w14:textId="77777777" w:rsidR="00767F02" w:rsidRPr="00472D6D" w:rsidRDefault="00767F02" w:rsidP="00FA0E8F">
      <w:pPr>
        <w:keepNext/>
        <w:keepLines/>
        <w:widowControl/>
        <w:spacing w:before="0" w:line="240" w:lineRule="auto"/>
        <w:contextualSpacing/>
        <w:jc w:val="left"/>
        <w:rPr>
          <w:sz w:val="22"/>
          <w:szCs w:val="22"/>
          <w:lang w:val="hr-HR"/>
        </w:rPr>
      </w:pPr>
    </w:p>
    <w:p w14:paraId="45543ADE" w14:textId="77777777" w:rsidR="000C5CB9" w:rsidRPr="00472D6D" w:rsidRDefault="000C5CB9" w:rsidP="00FA0E8F">
      <w:pPr>
        <w:keepNext/>
        <w:keepLines/>
        <w:widowControl/>
        <w:shd w:val="clear" w:color="auto" w:fill="CCFFFF"/>
        <w:spacing w:before="0" w:line="240" w:lineRule="auto"/>
        <w:contextualSpacing/>
        <w:jc w:val="left"/>
        <w:rPr>
          <w:sz w:val="22"/>
          <w:szCs w:val="22"/>
          <w:lang w:val="hr-HR"/>
        </w:rPr>
      </w:pPr>
      <w:r w:rsidRPr="00472D6D">
        <w:rPr>
          <w:i/>
          <w:sz w:val="22"/>
          <w:szCs w:val="22"/>
          <w:lang w:val="hr-HR"/>
        </w:rPr>
        <w:t>&lt;GONAL-f 300 IU– PEN&gt;</w:t>
      </w:r>
    </w:p>
    <w:p w14:paraId="4B632180" w14:textId="77777777" w:rsidR="000C5CB9" w:rsidRPr="00472D6D" w:rsidRDefault="000C5CB9" w:rsidP="00FA0E8F">
      <w:pPr>
        <w:widowControl/>
        <w:shd w:val="clear" w:color="auto" w:fill="CCFFFF"/>
        <w:spacing w:before="0" w:line="240" w:lineRule="auto"/>
        <w:jc w:val="left"/>
        <w:rPr>
          <w:sz w:val="22"/>
          <w:szCs w:val="22"/>
          <w:lang w:val="hr-HR"/>
        </w:rPr>
      </w:pPr>
      <w:r w:rsidRPr="00472D6D">
        <w:rPr>
          <w:sz w:val="22"/>
          <w:szCs w:val="22"/>
          <w:lang w:val="hr-HR"/>
        </w:rPr>
        <w:t>EU/1/95/001/033</w:t>
      </w:r>
    </w:p>
    <w:p w14:paraId="350916F3" w14:textId="77777777" w:rsidR="000C5CB9" w:rsidRPr="00472D6D" w:rsidRDefault="000C5CB9" w:rsidP="00FA0E8F">
      <w:pPr>
        <w:widowControl/>
        <w:spacing w:before="0" w:line="240" w:lineRule="auto"/>
        <w:jc w:val="left"/>
        <w:rPr>
          <w:sz w:val="22"/>
          <w:szCs w:val="22"/>
          <w:lang w:val="hr-HR"/>
        </w:rPr>
      </w:pPr>
    </w:p>
    <w:p w14:paraId="38C22DE3" w14:textId="77777777" w:rsidR="000C5CB9" w:rsidRPr="00472D6D" w:rsidRDefault="000C5CB9" w:rsidP="00FA0E8F">
      <w:pPr>
        <w:keepNext/>
        <w:keepLines/>
        <w:widowControl/>
        <w:shd w:val="clear" w:color="auto" w:fill="CCECFF"/>
        <w:spacing w:before="0" w:line="240" w:lineRule="auto"/>
        <w:contextualSpacing/>
        <w:jc w:val="left"/>
        <w:rPr>
          <w:sz w:val="22"/>
          <w:szCs w:val="22"/>
          <w:lang w:val="hr-HR"/>
        </w:rPr>
      </w:pPr>
      <w:r w:rsidRPr="00472D6D">
        <w:rPr>
          <w:i/>
          <w:sz w:val="22"/>
          <w:szCs w:val="22"/>
          <w:shd w:val="clear" w:color="auto" w:fill="CCECFF"/>
          <w:lang w:val="hr-HR"/>
        </w:rPr>
        <w:t>&lt;GONAL-f 450 IU– PEN&gt;</w:t>
      </w:r>
    </w:p>
    <w:p w14:paraId="0C672D7E" w14:textId="77777777" w:rsidR="000C5CB9" w:rsidRPr="00472D6D" w:rsidRDefault="000C5CB9" w:rsidP="00FA0E8F">
      <w:pPr>
        <w:widowControl/>
        <w:shd w:val="clear" w:color="auto" w:fill="CCECFF"/>
        <w:tabs>
          <w:tab w:val="left" w:pos="567"/>
          <w:tab w:val="left" w:pos="3119"/>
        </w:tabs>
        <w:spacing w:before="0" w:line="240" w:lineRule="auto"/>
        <w:jc w:val="left"/>
        <w:rPr>
          <w:sz w:val="22"/>
          <w:szCs w:val="22"/>
          <w:lang w:val="hr-HR"/>
        </w:rPr>
      </w:pPr>
      <w:r w:rsidRPr="00472D6D">
        <w:rPr>
          <w:sz w:val="22"/>
          <w:szCs w:val="22"/>
          <w:lang w:val="hr-HR"/>
        </w:rPr>
        <w:t>EU/1/95/001/034</w:t>
      </w:r>
    </w:p>
    <w:p w14:paraId="6D48EDF2" w14:textId="77777777" w:rsidR="000C5CB9" w:rsidRPr="00472D6D" w:rsidRDefault="000C5CB9" w:rsidP="00FA0E8F">
      <w:pPr>
        <w:widowControl/>
        <w:spacing w:before="0" w:line="240" w:lineRule="auto"/>
        <w:jc w:val="left"/>
        <w:rPr>
          <w:sz w:val="22"/>
          <w:szCs w:val="22"/>
          <w:lang w:val="hr-HR"/>
        </w:rPr>
      </w:pPr>
    </w:p>
    <w:p w14:paraId="21DD5F71" w14:textId="77777777" w:rsidR="000C5CB9" w:rsidRPr="00472D6D" w:rsidRDefault="000C5CB9" w:rsidP="00FA0E8F">
      <w:pPr>
        <w:keepNext/>
        <w:keepLines/>
        <w:widowControl/>
        <w:shd w:val="clear" w:color="auto" w:fill="99CCFF"/>
        <w:spacing w:before="0" w:line="240" w:lineRule="auto"/>
        <w:contextualSpacing/>
        <w:jc w:val="left"/>
        <w:rPr>
          <w:i/>
          <w:sz w:val="22"/>
          <w:szCs w:val="22"/>
          <w:shd w:val="clear" w:color="auto" w:fill="99CCFF"/>
          <w:lang w:val="hr-HR"/>
        </w:rPr>
      </w:pPr>
      <w:r w:rsidRPr="00472D6D">
        <w:rPr>
          <w:i/>
          <w:sz w:val="22"/>
          <w:szCs w:val="22"/>
          <w:lang w:val="hr-HR"/>
        </w:rPr>
        <w:t>&lt;GONAL-f 900 IU– PEN&gt;</w:t>
      </w:r>
    </w:p>
    <w:p w14:paraId="44A335B6" w14:textId="77777777" w:rsidR="000C5CB9" w:rsidRPr="00472D6D" w:rsidRDefault="000C5CB9" w:rsidP="00FA0E8F">
      <w:pPr>
        <w:widowControl/>
        <w:shd w:val="clear" w:color="auto" w:fill="99CCFF"/>
        <w:spacing w:before="0" w:line="240" w:lineRule="auto"/>
        <w:jc w:val="left"/>
        <w:rPr>
          <w:sz w:val="22"/>
          <w:szCs w:val="22"/>
          <w:lang w:val="hr-HR"/>
        </w:rPr>
      </w:pPr>
      <w:r w:rsidRPr="00472D6D">
        <w:rPr>
          <w:sz w:val="22"/>
          <w:szCs w:val="22"/>
          <w:lang w:val="hr-HR"/>
        </w:rPr>
        <w:t>EU/1/95/001/035</w:t>
      </w:r>
    </w:p>
    <w:p w14:paraId="445061C8" w14:textId="77777777" w:rsidR="000C5CB9" w:rsidRPr="00472D6D" w:rsidRDefault="000C5CB9" w:rsidP="00FA0E8F">
      <w:pPr>
        <w:widowControl/>
        <w:spacing w:before="0" w:line="240" w:lineRule="auto"/>
        <w:jc w:val="left"/>
        <w:rPr>
          <w:sz w:val="22"/>
          <w:szCs w:val="22"/>
          <w:lang w:val="hr-HR"/>
        </w:rPr>
      </w:pPr>
    </w:p>
    <w:p w14:paraId="5AC40740" w14:textId="77777777" w:rsidR="000C5CB9" w:rsidRPr="00472D6D" w:rsidRDefault="000C5CB9" w:rsidP="00FA0E8F">
      <w:pPr>
        <w:widowControl/>
        <w:spacing w:before="0" w:line="240" w:lineRule="auto"/>
        <w:jc w:val="left"/>
        <w:rPr>
          <w:sz w:val="22"/>
          <w:szCs w:val="22"/>
          <w:lang w:val="hr-HR"/>
        </w:rPr>
      </w:pPr>
    </w:p>
    <w:p w14:paraId="2D571B09" w14:textId="77777777" w:rsidR="00E1390B" w:rsidRPr="00472D6D" w:rsidRDefault="00E1390B" w:rsidP="00FA0E8F">
      <w:pPr>
        <w:keepNext/>
        <w:keepLines/>
        <w:widowControl/>
        <w:spacing w:before="0" w:line="240" w:lineRule="auto"/>
        <w:ind w:left="567" w:hanging="567"/>
        <w:contextualSpacing/>
        <w:jc w:val="left"/>
        <w:rPr>
          <w:b/>
          <w:bCs/>
          <w:sz w:val="22"/>
          <w:szCs w:val="22"/>
          <w:lang w:val="hr-HR"/>
        </w:rPr>
      </w:pPr>
      <w:r w:rsidRPr="00472D6D">
        <w:rPr>
          <w:b/>
          <w:bCs/>
          <w:sz w:val="22"/>
          <w:szCs w:val="22"/>
          <w:lang w:val="hr-HR"/>
        </w:rPr>
        <w:t>9.</w:t>
      </w:r>
      <w:r w:rsidRPr="00472D6D">
        <w:rPr>
          <w:b/>
          <w:bCs/>
          <w:sz w:val="22"/>
          <w:szCs w:val="22"/>
          <w:lang w:val="hr-HR"/>
        </w:rPr>
        <w:tab/>
      </w:r>
      <w:r w:rsidR="005C7DDA" w:rsidRPr="00472D6D">
        <w:rPr>
          <w:b/>
          <w:bCs/>
          <w:sz w:val="22"/>
          <w:szCs w:val="22"/>
          <w:lang w:val="hr-HR"/>
        </w:rPr>
        <w:t>DATUM PRVOG ODOBRENJA/DATUM OBNOVE ODOBRENJA</w:t>
      </w:r>
    </w:p>
    <w:p w14:paraId="01B4FA9F"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16FF4AC7" w14:textId="77777777" w:rsidR="003A1B8A" w:rsidRPr="00472D6D" w:rsidRDefault="003A1B8A" w:rsidP="00FA0E8F">
      <w:pPr>
        <w:widowControl/>
        <w:spacing w:before="0" w:line="240" w:lineRule="auto"/>
        <w:contextualSpacing/>
        <w:jc w:val="left"/>
        <w:rPr>
          <w:sz w:val="22"/>
          <w:szCs w:val="22"/>
          <w:lang w:val="hr-HR"/>
        </w:rPr>
      </w:pPr>
      <w:r w:rsidRPr="00472D6D">
        <w:rPr>
          <w:sz w:val="22"/>
          <w:szCs w:val="22"/>
          <w:lang w:val="hr-HR"/>
        </w:rPr>
        <w:t>Datum prvog odobrenja: 20. listopada 1995.</w:t>
      </w:r>
    </w:p>
    <w:p w14:paraId="5AE483CB" w14:textId="77777777" w:rsidR="003A1B8A" w:rsidRPr="00472D6D" w:rsidRDefault="003A1B8A" w:rsidP="00FA0E8F">
      <w:pPr>
        <w:widowControl/>
        <w:spacing w:before="0" w:line="240" w:lineRule="auto"/>
        <w:contextualSpacing/>
        <w:jc w:val="left"/>
        <w:rPr>
          <w:sz w:val="22"/>
          <w:szCs w:val="22"/>
          <w:lang w:val="hr-HR"/>
        </w:rPr>
      </w:pPr>
      <w:r w:rsidRPr="00472D6D">
        <w:rPr>
          <w:sz w:val="22"/>
          <w:szCs w:val="22"/>
          <w:lang w:val="hr-HR"/>
        </w:rPr>
        <w:t>Datum posljednje obnove odobrenja: 20. listopada 2010.</w:t>
      </w:r>
    </w:p>
    <w:p w14:paraId="0BA0E8E0" w14:textId="77777777" w:rsidR="003A1B8A" w:rsidRPr="00472D6D" w:rsidRDefault="003A1B8A" w:rsidP="00FA0E8F">
      <w:pPr>
        <w:widowControl/>
        <w:spacing w:before="0" w:line="240" w:lineRule="auto"/>
        <w:contextualSpacing/>
        <w:jc w:val="left"/>
        <w:rPr>
          <w:sz w:val="22"/>
          <w:szCs w:val="22"/>
          <w:lang w:val="hr-HR"/>
        </w:rPr>
      </w:pPr>
    </w:p>
    <w:p w14:paraId="3712A2F5" w14:textId="77777777" w:rsidR="003A1B8A" w:rsidRPr="00472D6D" w:rsidRDefault="003A1B8A" w:rsidP="00FA0E8F">
      <w:pPr>
        <w:widowControl/>
        <w:spacing w:before="0" w:line="240" w:lineRule="auto"/>
        <w:contextualSpacing/>
        <w:jc w:val="left"/>
        <w:rPr>
          <w:sz w:val="22"/>
          <w:szCs w:val="22"/>
          <w:lang w:val="hr-HR"/>
        </w:rPr>
      </w:pPr>
    </w:p>
    <w:p w14:paraId="610252B7" w14:textId="77777777" w:rsidR="003A1B8A" w:rsidRPr="00472D6D" w:rsidRDefault="003A1B8A" w:rsidP="00FA0E8F">
      <w:pPr>
        <w:keepNext/>
        <w:keepLines/>
        <w:widowControl/>
        <w:tabs>
          <w:tab w:val="left" w:pos="567"/>
        </w:tabs>
        <w:spacing w:before="0" w:line="240" w:lineRule="auto"/>
        <w:ind w:left="567" w:hanging="567"/>
        <w:contextualSpacing/>
        <w:jc w:val="left"/>
        <w:rPr>
          <w:b/>
          <w:caps/>
          <w:sz w:val="22"/>
          <w:szCs w:val="22"/>
          <w:lang w:val="hr-HR"/>
        </w:rPr>
      </w:pPr>
      <w:r w:rsidRPr="00472D6D">
        <w:rPr>
          <w:b/>
          <w:caps/>
          <w:sz w:val="22"/>
          <w:szCs w:val="22"/>
          <w:lang w:val="hr-HR"/>
        </w:rPr>
        <w:t>10.</w:t>
      </w:r>
      <w:r w:rsidRPr="00472D6D">
        <w:rPr>
          <w:b/>
          <w:caps/>
          <w:sz w:val="22"/>
          <w:szCs w:val="22"/>
          <w:lang w:val="hr-HR"/>
        </w:rPr>
        <w:tab/>
        <w:t>DATUM REVIZIJE TEKSTA</w:t>
      </w:r>
    </w:p>
    <w:p w14:paraId="312C1BC9" w14:textId="77777777" w:rsidR="003A1B8A" w:rsidRPr="00472D6D" w:rsidRDefault="003A1B8A" w:rsidP="00FA0E8F">
      <w:pPr>
        <w:keepNext/>
        <w:keepLines/>
        <w:widowControl/>
        <w:spacing w:before="0" w:line="240" w:lineRule="auto"/>
        <w:contextualSpacing/>
        <w:jc w:val="left"/>
        <w:rPr>
          <w:sz w:val="22"/>
          <w:szCs w:val="22"/>
          <w:lang w:val="hr-HR"/>
        </w:rPr>
      </w:pPr>
    </w:p>
    <w:p w14:paraId="0432B7AE" w14:textId="77777777" w:rsidR="003A1B8A" w:rsidRPr="00472D6D" w:rsidRDefault="003A1B8A" w:rsidP="00FA0E8F">
      <w:pPr>
        <w:widowControl/>
        <w:spacing w:before="0" w:line="240" w:lineRule="auto"/>
        <w:contextualSpacing/>
        <w:jc w:val="left"/>
        <w:rPr>
          <w:sz w:val="22"/>
          <w:szCs w:val="22"/>
          <w:lang w:val="hr-HR"/>
        </w:rPr>
      </w:pPr>
      <w:r w:rsidRPr="00472D6D">
        <w:rPr>
          <w:sz w:val="22"/>
          <w:szCs w:val="22"/>
          <w:lang w:val="hr-HR"/>
        </w:rPr>
        <w:t xml:space="preserve">Detaljnije informacije o ovom lijeku dostupne su na internetskoj stranici Europske agencije za lijekove </w:t>
      </w:r>
      <w:hyperlink r:id="rId11" w:history="1">
        <w:r w:rsidRPr="00472D6D">
          <w:rPr>
            <w:rStyle w:val="Hyperlink"/>
            <w:sz w:val="22"/>
            <w:szCs w:val="22"/>
            <w:lang w:val="hr-HR"/>
          </w:rPr>
          <w:t>http://www.ema.europa.eu</w:t>
        </w:r>
      </w:hyperlink>
      <w:r w:rsidRPr="00472D6D">
        <w:rPr>
          <w:sz w:val="22"/>
          <w:szCs w:val="22"/>
          <w:lang w:val="hr-HR"/>
        </w:rPr>
        <w:t>.</w:t>
      </w:r>
    </w:p>
    <w:p w14:paraId="28BD3088" w14:textId="77777777" w:rsidR="00E1390B" w:rsidRPr="00472D6D" w:rsidRDefault="00E1390B" w:rsidP="00FA0E8F">
      <w:pPr>
        <w:widowControl/>
        <w:spacing w:before="0" w:line="240" w:lineRule="auto"/>
        <w:ind w:left="567" w:hanging="567"/>
        <w:contextualSpacing/>
        <w:jc w:val="left"/>
        <w:rPr>
          <w:sz w:val="22"/>
          <w:szCs w:val="22"/>
          <w:lang w:val="hr-HR"/>
        </w:rPr>
      </w:pPr>
      <w:r w:rsidRPr="00472D6D">
        <w:rPr>
          <w:b/>
          <w:sz w:val="22"/>
          <w:szCs w:val="22"/>
          <w:lang w:val="hr-HR"/>
        </w:rPr>
        <w:br w:type="page"/>
      </w:r>
    </w:p>
    <w:p w14:paraId="7CFB8C39" w14:textId="77777777" w:rsidR="00E1390B" w:rsidRPr="00472D6D" w:rsidRDefault="00E1390B" w:rsidP="00FA0E8F">
      <w:pPr>
        <w:widowControl/>
        <w:spacing w:before="0" w:line="240" w:lineRule="auto"/>
        <w:ind w:left="567" w:hanging="567"/>
        <w:contextualSpacing/>
        <w:jc w:val="left"/>
        <w:rPr>
          <w:sz w:val="22"/>
          <w:szCs w:val="22"/>
          <w:lang w:val="hr-HR"/>
        </w:rPr>
      </w:pPr>
    </w:p>
    <w:p w14:paraId="593F5719" w14:textId="77777777" w:rsidR="00E1390B" w:rsidRPr="00472D6D" w:rsidRDefault="00E1390B" w:rsidP="00FA0E8F">
      <w:pPr>
        <w:widowControl/>
        <w:spacing w:before="0" w:line="240" w:lineRule="auto"/>
        <w:ind w:left="567" w:hanging="567"/>
        <w:contextualSpacing/>
        <w:jc w:val="left"/>
        <w:rPr>
          <w:sz w:val="22"/>
          <w:szCs w:val="22"/>
          <w:lang w:val="hr-HR"/>
        </w:rPr>
      </w:pPr>
    </w:p>
    <w:p w14:paraId="6DFD459A" w14:textId="77777777" w:rsidR="00E1390B" w:rsidRPr="00472D6D" w:rsidRDefault="00E1390B" w:rsidP="00FA0E8F">
      <w:pPr>
        <w:widowControl/>
        <w:spacing w:before="0" w:line="240" w:lineRule="auto"/>
        <w:ind w:left="567" w:hanging="567"/>
        <w:contextualSpacing/>
        <w:jc w:val="left"/>
        <w:rPr>
          <w:sz w:val="22"/>
          <w:szCs w:val="22"/>
          <w:lang w:val="hr-HR"/>
        </w:rPr>
      </w:pPr>
    </w:p>
    <w:p w14:paraId="286417E3" w14:textId="77777777" w:rsidR="00E1390B" w:rsidRPr="00472D6D" w:rsidRDefault="00E1390B" w:rsidP="00FA0E8F">
      <w:pPr>
        <w:widowControl/>
        <w:spacing w:before="0" w:line="240" w:lineRule="auto"/>
        <w:ind w:left="567" w:hanging="567"/>
        <w:contextualSpacing/>
        <w:jc w:val="left"/>
        <w:rPr>
          <w:sz w:val="22"/>
          <w:szCs w:val="22"/>
          <w:lang w:val="hr-HR"/>
        </w:rPr>
      </w:pPr>
    </w:p>
    <w:p w14:paraId="22F52B85" w14:textId="77777777" w:rsidR="00E1390B" w:rsidRPr="00472D6D" w:rsidRDefault="00E1390B" w:rsidP="00FA0E8F">
      <w:pPr>
        <w:widowControl/>
        <w:spacing w:before="0" w:line="240" w:lineRule="auto"/>
        <w:ind w:left="567" w:hanging="567"/>
        <w:contextualSpacing/>
        <w:jc w:val="left"/>
        <w:rPr>
          <w:sz w:val="22"/>
          <w:szCs w:val="22"/>
          <w:lang w:val="hr-HR"/>
        </w:rPr>
      </w:pPr>
    </w:p>
    <w:p w14:paraId="32934ECE" w14:textId="77777777" w:rsidR="00E1390B" w:rsidRPr="00472D6D" w:rsidRDefault="00E1390B" w:rsidP="00FA0E8F">
      <w:pPr>
        <w:widowControl/>
        <w:spacing w:before="0" w:line="240" w:lineRule="auto"/>
        <w:ind w:left="567" w:hanging="567"/>
        <w:contextualSpacing/>
        <w:jc w:val="left"/>
        <w:rPr>
          <w:sz w:val="22"/>
          <w:szCs w:val="22"/>
          <w:lang w:val="hr-HR"/>
        </w:rPr>
      </w:pPr>
    </w:p>
    <w:p w14:paraId="5843053C" w14:textId="77777777" w:rsidR="00E1390B" w:rsidRPr="00472D6D" w:rsidRDefault="00E1390B" w:rsidP="00FA0E8F">
      <w:pPr>
        <w:widowControl/>
        <w:spacing w:before="0" w:line="240" w:lineRule="auto"/>
        <w:ind w:left="567" w:hanging="567"/>
        <w:contextualSpacing/>
        <w:jc w:val="left"/>
        <w:rPr>
          <w:sz w:val="22"/>
          <w:szCs w:val="22"/>
          <w:lang w:val="hr-HR"/>
        </w:rPr>
      </w:pPr>
    </w:p>
    <w:p w14:paraId="1E2CA4D1" w14:textId="77777777" w:rsidR="00E1390B" w:rsidRPr="00472D6D" w:rsidRDefault="00E1390B" w:rsidP="00FA0E8F">
      <w:pPr>
        <w:widowControl/>
        <w:spacing w:before="0" w:line="240" w:lineRule="auto"/>
        <w:ind w:left="567" w:hanging="567"/>
        <w:contextualSpacing/>
        <w:jc w:val="left"/>
        <w:rPr>
          <w:sz w:val="22"/>
          <w:szCs w:val="22"/>
          <w:lang w:val="hr-HR"/>
        </w:rPr>
      </w:pPr>
    </w:p>
    <w:p w14:paraId="31BBAD7C" w14:textId="77777777" w:rsidR="00E1390B" w:rsidRPr="00472D6D" w:rsidRDefault="00E1390B" w:rsidP="00FA0E8F">
      <w:pPr>
        <w:widowControl/>
        <w:spacing w:before="0" w:line="240" w:lineRule="auto"/>
        <w:ind w:left="567" w:hanging="567"/>
        <w:contextualSpacing/>
        <w:jc w:val="left"/>
        <w:rPr>
          <w:sz w:val="22"/>
          <w:szCs w:val="22"/>
          <w:lang w:val="hr-HR"/>
        </w:rPr>
      </w:pPr>
    </w:p>
    <w:p w14:paraId="07FB336F" w14:textId="77777777" w:rsidR="00E1390B" w:rsidRPr="00472D6D" w:rsidRDefault="00E1390B" w:rsidP="00FA0E8F">
      <w:pPr>
        <w:widowControl/>
        <w:spacing w:before="0" w:line="240" w:lineRule="auto"/>
        <w:ind w:left="567" w:hanging="567"/>
        <w:contextualSpacing/>
        <w:jc w:val="left"/>
        <w:rPr>
          <w:sz w:val="22"/>
          <w:szCs w:val="22"/>
          <w:lang w:val="hr-HR"/>
        </w:rPr>
      </w:pPr>
    </w:p>
    <w:p w14:paraId="4AF0E471" w14:textId="77777777" w:rsidR="00E1390B" w:rsidRPr="00472D6D" w:rsidRDefault="00E1390B" w:rsidP="00FA0E8F">
      <w:pPr>
        <w:widowControl/>
        <w:spacing w:before="0" w:line="240" w:lineRule="auto"/>
        <w:ind w:left="567" w:hanging="567"/>
        <w:contextualSpacing/>
        <w:jc w:val="left"/>
        <w:rPr>
          <w:sz w:val="22"/>
          <w:szCs w:val="22"/>
          <w:lang w:val="hr-HR"/>
        </w:rPr>
      </w:pPr>
    </w:p>
    <w:p w14:paraId="1678A8F5" w14:textId="77777777" w:rsidR="00E1390B" w:rsidRPr="00472D6D" w:rsidRDefault="00E1390B" w:rsidP="00FA0E8F">
      <w:pPr>
        <w:widowControl/>
        <w:spacing w:before="0" w:line="240" w:lineRule="auto"/>
        <w:ind w:left="567" w:hanging="567"/>
        <w:contextualSpacing/>
        <w:jc w:val="left"/>
        <w:rPr>
          <w:sz w:val="22"/>
          <w:szCs w:val="22"/>
          <w:lang w:val="hr-HR"/>
        </w:rPr>
      </w:pPr>
    </w:p>
    <w:p w14:paraId="2DF673AE" w14:textId="77777777" w:rsidR="00E1390B" w:rsidRPr="00472D6D" w:rsidRDefault="00E1390B" w:rsidP="00FA0E8F">
      <w:pPr>
        <w:widowControl/>
        <w:spacing w:before="0" w:line="240" w:lineRule="auto"/>
        <w:ind w:left="567" w:hanging="567"/>
        <w:contextualSpacing/>
        <w:jc w:val="left"/>
        <w:rPr>
          <w:sz w:val="22"/>
          <w:szCs w:val="22"/>
          <w:lang w:val="hr-HR"/>
        </w:rPr>
      </w:pPr>
    </w:p>
    <w:p w14:paraId="62C0A849" w14:textId="77777777" w:rsidR="00E1390B" w:rsidRPr="00472D6D" w:rsidRDefault="00E1390B" w:rsidP="00FA0E8F">
      <w:pPr>
        <w:widowControl/>
        <w:spacing w:before="0" w:line="240" w:lineRule="auto"/>
        <w:ind w:left="567" w:hanging="567"/>
        <w:contextualSpacing/>
        <w:jc w:val="left"/>
        <w:rPr>
          <w:sz w:val="22"/>
          <w:szCs w:val="22"/>
          <w:lang w:val="hr-HR"/>
        </w:rPr>
      </w:pPr>
    </w:p>
    <w:p w14:paraId="1404DCB4" w14:textId="77777777" w:rsidR="00E1390B" w:rsidRPr="00472D6D" w:rsidRDefault="00E1390B" w:rsidP="00FA0E8F">
      <w:pPr>
        <w:widowControl/>
        <w:spacing w:before="0" w:line="240" w:lineRule="auto"/>
        <w:ind w:left="567" w:hanging="567"/>
        <w:contextualSpacing/>
        <w:jc w:val="left"/>
        <w:rPr>
          <w:sz w:val="22"/>
          <w:szCs w:val="22"/>
          <w:lang w:val="hr-HR"/>
        </w:rPr>
      </w:pPr>
    </w:p>
    <w:p w14:paraId="19939340" w14:textId="77777777" w:rsidR="00E1390B" w:rsidRPr="00472D6D" w:rsidRDefault="00E1390B" w:rsidP="00FA0E8F">
      <w:pPr>
        <w:widowControl/>
        <w:spacing w:before="0" w:line="240" w:lineRule="auto"/>
        <w:ind w:left="567" w:hanging="567"/>
        <w:contextualSpacing/>
        <w:jc w:val="left"/>
        <w:rPr>
          <w:sz w:val="22"/>
          <w:szCs w:val="22"/>
          <w:lang w:val="hr-HR"/>
        </w:rPr>
      </w:pPr>
    </w:p>
    <w:p w14:paraId="4D84B805" w14:textId="77777777" w:rsidR="00E1390B" w:rsidRPr="00472D6D" w:rsidRDefault="00E1390B" w:rsidP="00FA0E8F">
      <w:pPr>
        <w:widowControl/>
        <w:spacing w:before="0" w:line="240" w:lineRule="auto"/>
        <w:ind w:left="567" w:hanging="567"/>
        <w:contextualSpacing/>
        <w:jc w:val="left"/>
        <w:rPr>
          <w:sz w:val="22"/>
          <w:szCs w:val="22"/>
          <w:lang w:val="hr-HR"/>
        </w:rPr>
      </w:pPr>
    </w:p>
    <w:p w14:paraId="77947360" w14:textId="77777777" w:rsidR="00E1390B" w:rsidRPr="00472D6D" w:rsidRDefault="00E1390B" w:rsidP="00FA0E8F">
      <w:pPr>
        <w:widowControl/>
        <w:spacing w:before="0" w:line="240" w:lineRule="auto"/>
        <w:ind w:left="567" w:hanging="567"/>
        <w:contextualSpacing/>
        <w:jc w:val="left"/>
        <w:rPr>
          <w:sz w:val="22"/>
          <w:szCs w:val="22"/>
          <w:lang w:val="hr-HR"/>
        </w:rPr>
      </w:pPr>
    </w:p>
    <w:p w14:paraId="151B28BB" w14:textId="77777777" w:rsidR="00E1390B" w:rsidRPr="00472D6D" w:rsidRDefault="00E1390B" w:rsidP="00FA0E8F">
      <w:pPr>
        <w:widowControl/>
        <w:spacing w:before="0" w:line="240" w:lineRule="auto"/>
        <w:ind w:left="567" w:hanging="567"/>
        <w:contextualSpacing/>
        <w:jc w:val="left"/>
        <w:rPr>
          <w:sz w:val="22"/>
          <w:szCs w:val="22"/>
          <w:lang w:val="hr-HR"/>
        </w:rPr>
      </w:pPr>
    </w:p>
    <w:p w14:paraId="4DF65557" w14:textId="77777777" w:rsidR="00E1390B" w:rsidRPr="00472D6D" w:rsidRDefault="00E1390B" w:rsidP="00FA0E8F">
      <w:pPr>
        <w:widowControl/>
        <w:spacing w:before="0" w:line="240" w:lineRule="auto"/>
        <w:ind w:left="567" w:hanging="567"/>
        <w:contextualSpacing/>
        <w:jc w:val="left"/>
        <w:rPr>
          <w:sz w:val="22"/>
          <w:szCs w:val="22"/>
          <w:lang w:val="hr-HR"/>
        </w:rPr>
      </w:pPr>
    </w:p>
    <w:p w14:paraId="7E34C86A" w14:textId="77777777" w:rsidR="00E1390B" w:rsidRPr="00472D6D" w:rsidRDefault="00E1390B" w:rsidP="00FA0E8F">
      <w:pPr>
        <w:widowControl/>
        <w:spacing w:before="0" w:line="240" w:lineRule="auto"/>
        <w:ind w:left="567" w:hanging="567"/>
        <w:contextualSpacing/>
        <w:jc w:val="left"/>
        <w:rPr>
          <w:sz w:val="22"/>
          <w:szCs w:val="22"/>
          <w:lang w:val="hr-HR"/>
        </w:rPr>
      </w:pPr>
    </w:p>
    <w:p w14:paraId="49F9743B" w14:textId="77777777" w:rsidR="00E1390B" w:rsidRPr="00472D6D" w:rsidRDefault="00E1390B" w:rsidP="00FA0E8F">
      <w:pPr>
        <w:widowControl/>
        <w:spacing w:before="0" w:line="240" w:lineRule="auto"/>
        <w:ind w:left="567" w:hanging="567"/>
        <w:contextualSpacing/>
        <w:jc w:val="left"/>
        <w:rPr>
          <w:sz w:val="22"/>
          <w:szCs w:val="22"/>
          <w:lang w:val="hr-HR"/>
        </w:rPr>
      </w:pPr>
    </w:p>
    <w:p w14:paraId="01ECE0AA" w14:textId="77777777" w:rsidR="00E1390B" w:rsidRPr="00472D6D" w:rsidRDefault="009D247D" w:rsidP="00FA0E8F">
      <w:pPr>
        <w:widowControl/>
        <w:spacing w:before="0" w:line="240" w:lineRule="auto"/>
        <w:ind w:left="567" w:hanging="567"/>
        <w:contextualSpacing/>
        <w:jc w:val="center"/>
        <w:rPr>
          <w:b/>
          <w:bCs/>
          <w:sz w:val="22"/>
          <w:szCs w:val="22"/>
          <w:lang w:val="hr-HR"/>
        </w:rPr>
      </w:pPr>
      <w:r w:rsidRPr="00472D6D">
        <w:rPr>
          <w:b/>
          <w:bCs/>
          <w:sz w:val="22"/>
          <w:szCs w:val="22"/>
          <w:lang w:val="hr-HR"/>
        </w:rPr>
        <w:t>PRILOG </w:t>
      </w:r>
      <w:r w:rsidR="00E1390B" w:rsidRPr="00472D6D">
        <w:rPr>
          <w:b/>
          <w:bCs/>
          <w:sz w:val="22"/>
          <w:szCs w:val="22"/>
          <w:lang w:val="hr-HR"/>
        </w:rPr>
        <w:t>II</w:t>
      </w:r>
      <w:r w:rsidRPr="00472D6D">
        <w:rPr>
          <w:b/>
          <w:bCs/>
          <w:sz w:val="22"/>
          <w:szCs w:val="22"/>
          <w:lang w:val="hr-HR"/>
        </w:rPr>
        <w:t>.</w:t>
      </w:r>
    </w:p>
    <w:p w14:paraId="77739C71" w14:textId="77777777" w:rsidR="00E1390B" w:rsidRPr="00472D6D" w:rsidRDefault="00E1390B" w:rsidP="00FA0E8F">
      <w:pPr>
        <w:widowControl/>
        <w:spacing w:before="0" w:line="240" w:lineRule="auto"/>
        <w:ind w:left="567" w:hanging="567"/>
        <w:contextualSpacing/>
        <w:jc w:val="center"/>
        <w:rPr>
          <w:b/>
          <w:bCs/>
          <w:sz w:val="22"/>
          <w:szCs w:val="22"/>
          <w:lang w:val="hr-HR"/>
        </w:rPr>
      </w:pPr>
    </w:p>
    <w:p w14:paraId="29458E38" w14:textId="77777777" w:rsidR="00E1390B" w:rsidRPr="00472D6D" w:rsidRDefault="00E1390B" w:rsidP="00FA0E8F">
      <w:pPr>
        <w:widowControl/>
        <w:spacing w:before="0" w:line="240" w:lineRule="auto"/>
        <w:ind w:left="1418" w:hanging="567"/>
        <w:contextualSpacing/>
        <w:jc w:val="left"/>
        <w:rPr>
          <w:b/>
          <w:bCs/>
          <w:sz w:val="22"/>
          <w:szCs w:val="22"/>
          <w:lang w:val="hr-HR"/>
        </w:rPr>
      </w:pPr>
      <w:r w:rsidRPr="00472D6D">
        <w:rPr>
          <w:b/>
          <w:bCs/>
          <w:sz w:val="22"/>
          <w:szCs w:val="22"/>
          <w:lang w:val="hr-HR"/>
        </w:rPr>
        <w:t>A.</w:t>
      </w:r>
      <w:r w:rsidRPr="00472D6D">
        <w:rPr>
          <w:b/>
          <w:bCs/>
          <w:sz w:val="22"/>
          <w:szCs w:val="22"/>
          <w:lang w:val="hr-HR"/>
        </w:rPr>
        <w:tab/>
        <w:t>PROIZVOĐAČI BIOLOŠKE DJELATNE</w:t>
      </w:r>
      <w:r w:rsidR="00521EB4" w:rsidRPr="00472D6D">
        <w:rPr>
          <w:b/>
          <w:bCs/>
          <w:sz w:val="22"/>
          <w:szCs w:val="22"/>
          <w:lang w:val="hr-HR"/>
        </w:rPr>
        <w:t xml:space="preserve"> </w:t>
      </w:r>
      <w:r w:rsidRPr="00472D6D">
        <w:rPr>
          <w:b/>
          <w:bCs/>
          <w:sz w:val="22"/>
          <w:szCs w:val="22"/>
          <w:lang w:val="hr-HR"/>
        </w:rPr>
        <w:t>TVARI I PROIZVOĐAČ</w:t>
      </w:r>
      <w:r w:rsidR="00FB7EA2" w:rsidRPr="00472D6D">
        <w:rPr>
          <w:b/>
          <w:bCs/>
          <w:sz w:val="22"/>
          <w:szCs w:val="22"/>
          <w:lang w:val="hr-HR"/>
        </w:rPr>
        <w:t xml:space="preserve"> </w:t>
      </w:r>
      <w:r w:rsidRPr="00472D6D">
        <w:rPr>
          <w:b/>
          <w:bCs/>
          <w:sz w:val="22"/>
          <w:szCs w:val="22"/>
          <w:lang w:val="hr-HR"/>
        </w:rPr>
        <w:t>ODGOVOR</w:t>
      </w:r>
      <w:r w:rsidR="00E475CE" w:rsidRPr="00472D6D">
        <w:rPr>
          <w:b/>
          <w:bCs/>
          <w:sz w:val="22"/>
          <w:szCs w:val="22"/>
          <w:lang w:val="hr-HR"/>
        </w:rPr>
        <w:t>A</w:t>
      </w:r>
      <w:r w:rsidRPr="00472D6D">
        <w:rPr>
          <w:b/>
          <w:bCs/>
          <w:sz w:val="22"/>
          <w:szCs w:val="22"/>
          <w:lang w:val="hr-HR"/>
        </w:rPr>
        <w:t>N ZA PUŠTANJE SERIJE LIJEKA U PROMET</w:t>
      </w:r>
    </w:p>
    <w:p w14:paraId="6C6DCBCA" w14:textId="77777777" w:rsidR="00E1390B" w:rsidRPr="00472D6D" w:rsidRDefault="00E1390B" w:rsidP="00FA0E8F">
      <w:pPr>
        <w:widowControl/>
        <w:spacing w:before="0" w:line="240" w:lineRule="auto"/>
        <w:ind w:left="1418" w:hanging="567"/>
        <w:contextualSpacing/>
        <w:jc w:val="left"/>
        <w:rPr>
          <w:b/>
          <w:bCs/>
          <w:sz w:val="22"/>
          <w:szCs w:val="22"/>
          <w:lang w:val="hr-HR"/>
        </w:rPr>
      </w:pPr>
    </w:p>
    <w:p w14:paraId="4B2FEF3B" w14:textId="77777777" w:rsidR="00241906" w:rsidRPr="00472D6D" w:rsidRDefault="00E1390B" w:rsidP="00FA0E8F">
      <w:pPr>
        <w:widowControl/>
        <w:spacing w:before="0" w:line="240" w:lineRule="auto"/>
        <w:ind w:left="1418" w:hanging="567"/>
        <w:contextualSpacing/>
        <w:jc w:val="left"/>
        <w:rPr>
          <w:b/>
          <w:sz w:val="22"/>
          <w:szCs w:val="22"/>
          <w:lang w:val="hr-HR"/>
        </w:rPr>
      </w:pPr>
      <w:r w:rsidRPr="00472D6D">
        <w:rPr>
          <w:b/>
          <w:bCs/>
          <w:sz w:val="22"/>
          <w:szCs w:val="22"/>
          <w:lang w:val="hr-HR"/>
        </w:rPr>
        <w:t>B.</w:t>
      </w:r>
      <w:r w:rsidRPr="00472D6D">
        <w:rPr>
          <w:b/>
          <w:bCs/>
          <w:sz w:val="22"/>
          <w:szCs w:val="22"/>
          <w:lang w:val="hr-HR"/>
        </w:rPr>
        <w:tab/>
      </w:r>
      <w:r w:rsidR="005C7DDA" w:rsidRPr="00472D6D">
        <w:rPr>
          <w:b/>
          <w:sz w:val="22"/>
          <w:szCs w:val="22"/>
          <w:lang w:val="hr-HR"/>
        </w:rPr>
        <w:t xml:space="preserve">UVJETI </w:t>
      </w:r>
      <w:r w:rsidR="00E475CE" w:rsidRPr="00472D6D">
        <w:rPr>
          <w:b/>
          <w:sz w:val="22"/>
          <w:szCs w:val="22"/>
          <w:lang w:val="hr-HR"/>
        </w:rPr>
        <w:t>ILI OGRANIČENJA VEZANI UZ OPSKRBU I PRIMJENU</w:t>
      </w:r>
    </w:p>
    <w:p w14:paraId="08F9852D" w14:textId="77777777" w:rsidR="00241906" w:rsidRPr="00472D6D" w:rsidRDefault="00241906" w:rsidP="00FA0E8F">
      <w:pPr>
        <w:widowControl/>
        <w:spacing w:before="0" w:line="240" w:lineRule="auto"/>
        <w:ind w:left="1418" w:hanging="567"/>
        <w:contextualSpacing/>
        <w:jc w:val="left"/>
        <w:rPr>
          <w:b/>
          <w:bCs/>
          <w:sz w:val="22"/>
          <w:szCs w:val="22"/>
          <w:lang w:val="hr-HR"/>
        </w:rPr>
      </w:pPr>
    </w:p>
    <w:p w14:paraId="6776C18C" w14:textId="77777777" w:rsidR="00241906" w:rsidRPr="00472D6D" w:rsidRDefault="00241906" w:rsidP="00FA0E8F">
      <w:pPr>
        <w:widowControl/>
        <w:spacing w:before="0" w:line="240" w:lineRule="auto"/>
        <w:ind w:left="1418" w:hanging="567"/>
        <w:contextualSpacing/>
        <w:jc w:val="left"/>
        <w:rPr>
          <w:b/>
          <w:bCs/>
          <w:sz w:val="22"/>
          <w:szCs w:val="22"/>
          <w:lang w:val="hr-HR"/>
        </w:rPr>
      </w:pPr>
      <w:r w:rsidRPr="00472D6D">
        <w:rPr>
          <w:b/>
          <w:bCs/>
          <w:sz w:val="22"/>
          <w:szCs w:val="22"/>
          <w:lang w:val="hr-HR"/>
        </w:rPr>
        <w:t>C.</w:t>
      </w:r>
      <w:r w:rsidRPr="00472D6D">
        <w:rPr>
          <w:b/>
          <w:bCs/>
          <w:sz w:val="22"/>
          <w:szCs w:val="22"/>
          <w:lang w:val="hr-HR"/>
        </w:rPr>
        <w:tab/>
        <w:t>OSTALI UVJETI I ZAHTJEVI ODOBRENJA ZA STAVLJANJE LIJEKA U PROMET</w:t>
      </w:r>
    </w:p>
    <w:p w14:paraId="51EC0C86" w14:textId="77777777" w:rsidR="00241906" w:rsidRPr="00472D6D" w:rsidRDefault="00241906" w:rsidP="00FA0E8F">
      <w:pPr>
        <w:widowControl/>
        <w:spacing w:before="0" w:line="240" w:lineRule="auto"/>
        <w:ind w:left="1418" w:hanging="567"/>
        <w:contextualSpacing/>
        <w:jc w:val="left"/>
        <w:rPr>
          <w:b/>
          <w:bCs/>
          <w:sz w:val="22"/>
          <w:szCs w:val="22"/>
          <w:lang w:val="hr-HR"/>
        </w:rPr>
      </w:pPr>
    </w:p>
    <w:p w14:paraId="67A94366" w14:textId="77777777" w:rsidR="00E1390B" w:rsidRPr="00472D6D" w:rsidRDefault="00241906" w:rsidP="00FA0E8F">
      <w:pPr>
        <w:widowControl/>
        <w:spacing w:before="0" w:line="240" w:lineRule="auto"/>
        <w:ind w:left="1418" w:hanging="567"/>
        <w:contextualSpacing/>
        <w:jc w:val="left"/>
        <w:rPr>
          <w:b/>
          <w:bCs/>
          <w:sz w:val="22"/>
          <w:szCs w:val="22"/>
          <w:lang w:val="hr-HR"/>
        </w:rPr>
      </w:pPr>
      <w:r w:rsidRPr="00472D6D">
        <w:rPr>
          <w:b/>
          <w:bCs/>
          <w:sz w:val="22"/>
          <w:szCs w:val="22"/>
          <w:lang w:val="hr-HR"/>
        </w:rPr>
        <w:t>D.</w:t>
      </w:r>
      <w:r w:rsidRPr="00472D6D">
        <w:rPr>
          <w:b/>
          <w:bCs/>
          <w:sz w:val="22"/>
          <w:szCs w:val="22"/>
          <w:lang w:val="hr-HR"/>
        </w:rPr>
        <w:tab/>
        <w:t>UVJETI ILI OGRANIČENJA VEZANI UZ SIGURNU I UČINKOVITU PRIMJENU LIJEKA</w:t>
      </w:r>
    </w:p>
    <w:p w14:paraId="638B8E46" w14:textId="77777777" w:rsidR="00E1390B" w:rsidRPr="00472D6D" w:rsidRDefault="00E1390B" w:rsidP="00FA0E8F">
      <w:pPr>
        <w:widowControl/>
        <w:spacing w:before="0" w:line="240" w:lineRule="auto"/>
        <w:ind w:left="567" w:hanging="567"/>
        <w:contextualSpacing/>
        <w:jc w:val="left"/>
        <w:rPr>
          <w:sz w:val="22"/>
          <w:szCs w:val="22"/>
          <w:lang w:val="hr-HR"/>
        </w:rPr>
      </w:pPr>
    </w:p>
    <w:p w14:paraId="7BDDF4AF" w14:textId="77777777" w:rsidR="00E1390B" w:rsidRPr="00472D6D" w:rsidRDefault="00EF5945" w:rsidP="0073716E">
      <w:pPr>
        <w:pStyle w:val="Heading1"/>
        <w:keepNext w:val="0"/>
        <w:keepLines w:val="0"/>
        <w:numPr>
          <w:ilvl w:val="0"/>
          <w:numId w:val="0"/>
        </w:numPr>
        <w:ind w:left="567" w:hanging="567"/>
        <w:contextualSpacing/>
        <w:rPr>
          <w:szCs w:val="22"/>
          <w:lang w:val="hr-HR"/>
        </w:rPr>
      </w:pPr>
      <w:r w:rsidRPr="00472D6D">
        <w:rPr>
          <w:szCs w:val="22"/>
          <w:lang w:val="hr-HR"/>
        </w:rPr>
        <w:br w:type="page"/>
      </w:r>
      <w:r w:rsidRPr="00472D6D">
        <w:rPr>
          <w:szCs w:val="22"/>
          <w:lang w:val="hr-HR"/>
        </w:rPr>
        <w:lastRenderedPageBreak/>
        <w:t>A.</w:t>
      </w:r>
      <w:r w:rsidRPr="00472D6D">
        <w:rPr>
          <w:szCs w:val="22"/>
          <w:lang w:val="hr-HR"/>
        </w:rPr>
        <w:tab/>
      </w:r>
      <w:r w:rsidR="00E1390B" w:rsidRPr="00472D6D">
        <w:rPr>
          <w:szCs w:val="22"/>
          <w:lang w:val="hr-HR"/>
        </w:rPr>
        <w:t>PROIZVOĐAČI BIOLOŠKE DJELATNE TVARI I PROIZVOĐAČ ODGOVOR</w:t>
      </w:r>
      <w:r w:rsidR="002B5220" w:rsidRPr="00472D6D">
        <w:rPr>
          <w:szCs w:val="22"/>
          <w:lang w:val="hr-HR"/>
        </w:rPr>
        <w:t>A</w:t>
      </w:r>
      <w:r w:rsidR="00E1390B" w:rsidRPr="00472D6D">
        <w:rPr>
          <w:szCs w:val="22"/>
          <w:lang w:val="hr-HR"/>
        </w:rPr>
        <w:t>N ZA PUŠTANJE SERIJE LIJEKA U PROMET</w:t>
      </w:r>
    </w:p>
    <w:p w14:paraId="0D00D4F0" w14:textId="77777777" w:rsidR="00E1390B" w:rsidRPr="00472D6D" w:rsidRDefault="00E1390B" w:rsidP="0073716E">
      <w:pPr>
        <w:widowControl/>
        <w:spacing w:before="0" w:line="240" w:lineRule="auto"/>
        <w:ind w:left="567" w:hanging="567"/>
        <w:contextualSpacing/>
        <w:jc w:val="left"/>
        <w:rPr>
          <w:sz w:val="22"/>
          <w:szCs w:val="22"/>
          <w:lang w:val="hr-HR"/>
        </w:rPr>
      </w:pPr>
    </w:p>
    <w:p w14:paraId="73F5BC4C" w14:textId="77777777" w:rsidR="00E1390B" w:rsidRPr="00472D6D" w:rsidRDefault="00E1390B" w:rsidP="0073716E">
      <w:pPr>
        <w:widowControl/>
        <w:spacing w:before="0" w:line="240" w:lineRule="auto"/>
        <w:ind w:left="567" w:hanging="567"/>
        <w:contextualSpacing/>
        <w:jc w:val="left"/>
        <w:rPr>
          <w:sz w:val="22"/>
          <w:szCs w:val="22"/>
          <w:u w:val="single"/>
          <w:lang w:val="hr-HR"/>
        </w:rPr>
      </w:pPr>
      <w:r w:rsidRPr="00472D6D">
        <w:rPr>
          <w:sz w:val="22"/>
          <w:szCs w:val="22"/>
          <w:u w:val="single"/>
          <w:lang w:val="hr-HR"/>
        </w:rPr>
        <w:t>Naziv i adresa proizvođača biološke djelatne tvari</w:t>
      </w:r>
    </w:p>
    <w:p w14:paraId="3545A9E5" w14:textId="77777777" w:rsidR="00E1390B" w:rsidRPr="00472D6D" w:rsidRDefault="00E1390B" w:rsidP="0073716E">
      <w:pPr>
        <w:widowControl/>
        <w:spacing w:before="0" w:line="240" w:lineRule="auto"/>
        <w:ind w:left="567" w:hanging="567"/>
        <w:contextualSpacing/>
        <w:jc w:val="left"/>
        <w:rPr>
          <w:sz w:val="22"/>
          <w:szCs w:val="22"/>
          <w:u w:val="single"/>
          <w:lang w:val="hr-HR"/>
        </w:rPr>
      </w:pPr>
    </w:p>
    <w:p w14:paraId="4C937A73" w14:textId="77777777" w:rsidR="00E1390B" w:rsidRPr="00472D6D" w:rsidRDefault="00E1390B" w:rsidP="0073716E">
      <w:pPr>
        <w:pStyle w:val="BodyTextIndent2"/>
        <w:widowControl/>
        <w:spacing w:line="240" w:lineRule="auto"/>
        <w:contextualSpacing/>
        <w:jc w:val="left"/>
        <w:rPr>
          <w:sz w:val="22"/>
          <w:szCs w:val="22"/>
          <w:lang w:val="hr-HR"/>
        </w:rPr>
      </w:pPr>
      <w:r w:rsidRPr="00472D6D">
        <w:rPr>
          <w:sz w:val="22"/>
          <w:szCs w:val="22"/>
          <w:lang w:val="hr-HR"/>
        </w:rPr>
        <w:t>Merck Serono S.A.</w:t>
      </w:r>
    </w:p>
    <w:p w14:paraId="50CD79D3" w14:textId="77777777" w:rsidR="00767F02" w:rsidRPr="00472D6D" w:rsidRDefault="00767F02" w:rsidP="0073716E">
      <w:pPr>
        <w:pStyle w:val="BodyTextIndent2"/>
        <w:widowControl/>
        <w:spacing w:line="240" w:lineRule="auto"/>
        <w:contextualSpacing/>
        <w:jc w:val="left"/>
        <w:rPr>
          <w:sz w:val="22"/>
          <w:szCs w:val="22"/>
          <w:lang w:val="hr-HR"/>
        </w:rPr>
      </w:pPr>
      <w:r w:rsidRPr="00472D6D">
        <w:rPr>
          <w:sz w:val="22"/>
          <w:szCs w:val="22"/>
          <w:lang w:val="hr-HR"/>
        </w:rPr>
        <w:t>Succursale d’Aubonne</w:t>
      </w:r>
    </w:p>
    <w:p w14:paraId="75C76AA4" w14:textId="77777777" w:rsidR="00E1390B" w:rsidRPr="00472D6D" w:rsidRDefault="00E1390B" w:rsidP="0073716E">
      <w:pPr>
        <w:widowControl/>
        <w:spacing w:before="0" w:line="240" w:lineRule="auto"/>
        <w:ind w:left="567" w:hanging="567"/>
        <w:contextualSpacing/>
        <w:jc w:val="left"/>
        <w:rPr>
          <w:sz w:val="22"/>
          <w:szCs w:val="22"/>
          <w:lang w:val="hr-HR"/>
        </w:rPr>
      </w:pPr>
      <w:r w:rsidRPr="00472D6D">
        <w:rPr>
          <w:sz w:val="22"/>
          <w:szCs w:val="22"/>
          <w:lang w:val="hr-HR"/>
        </w:rPr>
        <w:t>Zone Industrielle de l’Ouriettaz</w:t>
      </w:r>
    </w:p>
    <w:p w14:paraId="7E53115B" w14:textId="77777777" w:rsidR="00E1390B" w:rsidRPr="00472D6D" w:rsidRDefault="00E1390B" w:rsidP="0073716E">
      <w:pPr>
        <w:widowControl/>
        <w:spacing w:before="0" w:line="240" w:lineRule="auto"/>
        <w:ind w:left="567" w:hanging="567"/>
        <w:contextualSpacing/>
        <w:jc w:val="left"/>
        <w:rPr>
          <w:sz w:val="22"/>
          <w:szCs w:val="22"/>
          <w:lang w:val="hr-HR"/>
        </w:rPr>
      </w:pPr>
      <w:r w:rsidRPr="00472D6D">
        <w:rPr>
          <w:sz w:val="22"/>
          <w:szCs w:val="22"/>
          <w:lang w:val="hr-HR"/>
        </w:rPr>
        <w:t>1170 Aubonne</w:t>
      </w:r>
    </w:p>
    <w:p w14:paraId="53CDD2F5" w14:textId="77777777" w:rsidR="00E1390B" w:rsidRPr="00472D6D" w:rsidRDefault="002B5220" w:rsidP="0073716E">
      <w:pPr>
        <w:widowControl/>
        <w:spacing w:before="0" w:line="240" w:lineRule="auto"/>
        <w:ind w:left="567" w:hanging="567"/>
        <w:contextualSpacing/>
        <w:jc w:val="left"/>
        <w:rPr>
          <w:sz w:val="22"/>
          <w:szCs w:val="22"/>
          <w:lang w:val="hr-HR"/>
        </w:rPr>
      </w:pPr>
      <w:r w:rsidRPr="00472D6D">
        <w:rPr>
          <w:sz w:val="22"/>
          <w:szCs w:val="22"/>
          <w:lang w:val="hr-HR"/>
        </w:rPr>
        <w:t>Švicarska</w:t>
      </w:r>
    </w:p>
    <w:p w14:paraId="1A22E76F" w14:textId="77777777" w:rsidR="00E1390B" w:rsidRPr="00472D6D" w:rsidRDefault="00E1390B" w:rsidP="0073716E">
      <w:pPr>
        <w:widowControl/>
        <w:tabs>
          <w:tab w:val="left" w:pos="567"/>
          <w:tab w:val="left" w:pos="1134"/>
        </w:tabs>
        <w:spacing w:before="0" w:line="240" w:lineRule="auto"/>
        <w:ind w:left="567" w:hanging="567"/>
        <w:contextualSpacing/>
        <w:jc w:val="left"/>
        <w:rPr>
          <w:sz w:val="22"/>
          <w:szCs w:val="22"/>
          <w:lang w:val="hr-HR"/>
        </w:rPr>
      </w:pPr>
    </w:p>
    <w:p w14:paraId="48154C6A" w14:textId="77777777" w:rsidR="00E1390B" w:rsidRPr="00472D6D" w:rsidRDefault="00E1390B" w:rsidP="0073716E">
      <w:pPr>
        <w:widowControl/>
        <w:tabs>
          <w:tab w:val="left" w:pos="567"/>
          <w:tab w:val="left" w:pos="1134"/>
        </w:tabs>
        <w:spacing w:before="0" w:line="240" w:lineRule="auto"/>
        <w:ind w:left="567" w:hanging="567"/>
        <w:contextualSpacing/>
        <w:jc w:val="left"/>
        <w:rPr>
          <w:sz w:val="22"/>
          <w:szCs w:val="22"/>
          <w:lang w:val="hr-HR"/>
        </w:rPr>
      </w:pPr>
      <w:r w:rsidRPr="00472D6D">
        <w:rPr>
          <w:sz w:val="22"/>
          <w:szCs w:val="22"/>
          <w:lang w:val="hr-HR"/>
        </w:rPr>
        <w:t>ili</w:t>
      </w:r>
    </w:p>
    <w:p w14:paraId="74215619" w14:textId="77777777" w:rsidR="00E1390B" w:rsidRPr="00472D6D" w:rsidRDefault="00E1390B" w:rsidP="0073716E">
      <w:pPr>
        <w:widowControl/>
        <w:tabs>
          <w:tab w:val="left" w:pos="567"/>
          <w:tab w:val="left" w:pos="1134"/>
        </w:tabs>
        <w:spacing w:before="0" w:line="240" w:lineRule="auto"/>
        <w:ind w:left="567" w:hanging="567"/>
        <w:contextualSpacing/>
        <w:jc w:val="left"/>
        <w:rPr>
          <w:sz w:val="22"/>
          <w:szCs w:val="22"/>
          <w:lang w:val="hr-HR"/>
        </w:rPr>
      </w:pPr>
    </w:p>
    <w:p w14:paraId="3DF0E3E2" w14:textId="77777777" w:rsidR="00E1390B" w:rsidRPr="00472D6D" w:rsidRDefault="00E1390B" w:rsidP="0073716E">
      <w:pPr>
        <w:widowControl/>
        <w:autoSpaceDE w:val="0"/>
        <w:autoSpaceDN w:val="0"/>
        <w:spacing w:before="0" w:line="240" w:lineRule="auto"/>
        <w:ind w:left="567" w:hanging="567"/>
        <w:contextualSpacing/>
        <w:jc w:val="left"/>
        <w:rPr>
          <w:sz w:val="22"/>
          <w:szCs w:val="22"/>
          <w:lang w:val="hr-HR"/>
        </w:rPr>
      </w:pPr>
      <w:r w:rsidRPr="00472D6D">
        <w:rPr>
          <w:sz w:val="22"/>
          <w:szCs w:val="22"/>
          <w:lang w:val="hr-HR"/>
        </w:rPr>
        <w:t>Merck S.L.</w:t>
      </w:r>
    </w:p>
    <w:p w14:paraId="5D633708" w14:textId="6E868375" w:rsidR="00E1390B" w:rsidRPr="00472D6D" w:rsidRDefault="00E1390B" w:rsidP="0073716E">
      <w:pPr>
        <w:widowControl/>
        <w:tabs>
          <w:tab w:val="left" w:pos="567"/>
          <w:tab w:val="left" w:pos="1134"/>
        </w:tabs>
        <w:spacing w:before="0" w:line="240" w:lineRule="auto"/>
        <w:ind w:left="567" w:hanging="567"/>
        <w:contextualSpacing/>
        <w:jc w:val="left"/>
        <w:rPr>
          <w:sz w:val="22"/>
          <w:szCs w:val="22"/>
          <w:lang w:val="hr-HR"/>
        </w:rPr>
      </w:pPr>
      <w:r w:rsidRPr="00472D6D">
        <w:rPr>
          <w:sz w:val="22"/>
          <w:szCs w:val="22"/>
          <w:lang w:val="hr-HR"/>
        </w:rPr>
        <w:t>C/ Batanes</w:t>
      </w:r>
      <w:r w:rsidR="00767F02" w:rsidRPr="00472D6D">
        <w:rPr>
          <w:sz w:val="22"/>
          <w:szCs w:val="22"/>
          <w:lang w:val="hr-HR"/>
        </w:rPr>
        <w:t> 1</w:t>
      </w:r>
    </w:p>
    <w:p w14:paraId="42431741" w14:textId="396E0B67" w:rsidR="00E1390B" w:rsidRPr="00472D6D" w:rsidRDefault="00E1390B" w:rsidP="0073716E">
      <w:pPr>
        <w:widowControl/>
        <w:tabs>
          <w:tab w:val="left" w:pos="567"/>
          <w:tab w:val="left" w:pos="1134"/>
        </w:tabs>
        <w:spacing w:before="0" w:line="240" w:lineRule="auto"/>
        <w:ind w:left="567" w:hanging="567"/>
        <w:contextualSpacing/>
        <w:jc w:val="left"/>
        <w:rPr>
          <w:sz w:val="22"/>
          <w:szCs w:val="22"/>
          <w:lang w:val="hr-HR"/>
        </w:rPr>
      </w:pPr>
      <w:r w:rsidRPr="00472D6D">
        <w:rPr>
          <w:sz w:val="22"/>
          <w:szCs w:val="22"/>
          <w:lang w:val="hr-HR"/>
        </w:rPr>
        <w:t>28760 Tres Cantos (Madrid)</w:t>
      </w:r>
    </w:p>
    <w:p w14:paraId="22E0014A" w14:textId="77777777" w:rsidR="00E1390B" w:rsidRPr="00472D6D" w:rsidRDefault="00E1390B" w:rsidP="0073716E">
      <w:pPr>
        <w:widowControl/>
        <w:spacing w:before="0" w:line="240" w:lineRule="auto"/>
        <w:ind w:left="567" w:hanging="567"/>
        <w:contextualSpacing/>
        <w:jc w:val="left"/>
        <w:rPr>
          <w:sz w:val="22"/>
          <w:szCs w:val="22"/>
          <w:lang w:val="hr-HR"/>
        </w:rPr>
      </w:pPr>
      <w:r w:rsidRPr="00472D6D">
        <w:rPr>
          <w:sz w:val="22"/>
          <w:szCs w:val="22"/>
          <w:lang w:val="hr-HR"/>
        </w:rPr>
        <w:t>Španjolska</w:t>
      </w:r>
    </w:p>
    <w:p w14:paraId="069E4436" w14:textId="77777777" w:rsidR="00E1390B" w:rsidRPr="00472D6D" w:rsidRDefault="00E1390B" w:rsidP="0073716E">
      <w:pPr>
        <w:widowControl/>
        <w:spacing w:before="0" w:line="240" w:lineRule="auto"/>
        <w:ind w:left="567" w:hanging="567"/>
        <w:contextualSpacing/>
        <w:jc w:val="left"/>
        <w:rPr>
          <w:sz w:val="22"/>
          <w:szCs w:val="22"/>
          <w:lang w:val="hr-HR"/>
        </w:rPr>
      </w:pPr>
    </w:p>
    <w:p w14:paraId="00AB744F" w14:textId="77777777" w:rsidR="00E1390B" w:rsidRPr="00472D6D" w:rsidRDefault="00E1390B" w:rsidP="0073716E">
      <w:pPr>
        <w:widowControl/>
        <w:spacing w:before="0" w:line="240" w:lineRule="auto"/>
        <w:ind w:left="567" w:hanging="567"/>
        <w:contextualSpacing/>
        <w:jc w:val="left"/>
        <w:rPr>
          <w:sz w:val="22"/>
          <w:szCs w:val="22"/>
          <w:u w:val="single"/>
          <w:lang w:val="hr-HR"/>
        </w:rPr>
      </w:pPr>
      <w:r w:rsidRPr="00472D6D">
        <w:rPr>
          <w:sz w:val="22"/>
          <w:szCs w:val="22"/>
          <w:u w:val="single"/>
          <w:lang w:val="hr-HR"/>
        </w:rPr>
        <w:t>Naziv i adresa proizvođača odgovornog</w:t>
      </w:r>
      <w:r w:rsidR="007D4E13" w:rsidRPr="00472D6D">
        <w:rPr>
          <w:sz w:val="22"/>
          <w:szCs w:val="22"/>
          <w:u w:val="single"/>
          <w:lang w:val="hr-HR"/>
        </w:rPr>
        <w:t xml:space="preserve"> </w:t>
      </w:r>
      <w:r w:rsidRPr="00472D6D">
        <w:rPr>
          <w:sz w:val="22"/>
          <w:szCs w:val="22"/>
          <w:u w:val="single"/>
          <w:lang w:val="hr-HR"/>
        </w:rPr>
        <w:t>za puštanje serije lijeka u promet</w:t>
      </w:r>
    </w:p>
    <w:p w14:paraId="4C99A003" w14:textId="77777777" w:rsidR="00E1390B" w:rsidRPr="00472D6D" w:rsidRDefault="00E1390B" w:rsidP="0073716E">
      <w:pPr>
        <w:widowControl/>
        <w:spacing w:before="0" w:line="240" w:lineRule="auto"/>
        <w:ind w:left="567" w:hanging="567"/>
        <w:contextualSpacing/>
        <w:jc w:val="left"/>
        <w:rPr>
          <w:sz w:val="22"/>
          <w:szCs w:val="22"/>
          <w:u w:val="single"/>
          <w:lang w:val="hr-HR"/>
        </w:rPr>
      </w:pPr>
    </w:p>
    <w:p w14:paraId="3C9C7E77" w14:textId="77777777" w:rsidR="00E1390B" w:rsidRPr="00472D6D" w:rsidRDefault="00E1390B" w:rsidP="0073716E">
      <w:pPr>
        <w:widowControl/>
        <w:spacing w:before="0" w:line="240" w:lineRule="auto"/>
        <w:ind w:left="567" w:hanging="567"/>
        <w:contextualSpacing/>
        <w:jc w:val="left"/>
        <w:rPr>
          <w:sz w:val="22"/>
          <w:szCs w:val="22"/>
          <w:lang w:val="hr-HR"/>
        </w:rPr>
      </w:pPr>
      <w:r w:rsidRPr="00472D6D">
        <w:rPr>
          <w:sz w:val="22"/>
          <w:szCs w:val="22"/>
          <w:lang w:val="hr-HR"/>
        </w:rPr>
        <w:t xml:space="preserve">Merck Serono S.p.A. </w:t>
      </w:r>
    </w:p>
    <w:p w14:paraId="5AAC6555" w14:textId="4DB83779" w:rsidR="00E1390B" w:rsidRPr="00472D6D" w:rsidRDefault="00E1390B" w:rsidP="0073716E">
      <w:pPr>
        <w:widowControl/>
        <w:spacing w:before="0" w:line="240" w:lineRule="auto"/>
        <w:ind w:left="567" w:hanging="567"/>
        <w:contextualSpacing/>
        <w:jc w:val="left"/>
        <w:rPr>
          <w:sz w:val="22"/>
          <w:szCs w:val="22"/>
          <w:lang w:val="hr-HR"/>
        </w:rPr>
      </w:pPr>
      <w:r w:rsidRPr="00472D6D">
        <w:rPr>
          <w:sz w:val="22"/>
          <w:szCs w:val="22"/>
          <w:lang w:val="hr-HR"/>
        </w:rPr>
        <w:t>Via delle Magnolie</w:t>
      </w:r>
      <w:r w:rsidR="00767F02" w:rsidRPr="00472D6D">
        <w:rPr>
          <w:sz w:val="22"/>
          <w:szCs w:val="22"/>
          <w:lang w:val="hr-HR"/>
        </w:rPr>
        <w:t> </w:t>
      </w:r>
      <w:r w:rsidRPr="00472D6D">
        <w:rPr>
          <w:sz w:val="22"/>
          <w:szCs w:val="22"/>
          <w:lang w:val="hr-HR"/>
        </w:rPr>
        <w:t>15</w:t>
      </w:r>
      <w:r w:rsidR="00767F02" w:rsidRPr="00472D6D">
        <w:rPr>
          <w:sz w:val="22"/>
          <w:szCs w:val="22"/>
          <w:lang w:val="hr-HR"/>
        </w:rPr>
        <w:t xml:space="preserve"> (loc. frazione Zona Industriale)</w:t>
      </w:r>
    </w:p>
    <w:p w14:paraId="22B8605F" w14:textId="1E7F5B30" w:rsidR="00E1390B" w:rsidRPr="00472D6D" w:rsidRDefault="00E1390B" w:rsidP="0073716E">
      <w:pPr>
        <w:widowControl/>
        <w:spacing w:before="0" w:line="240" w:lineRule="auto"/>
        <w:ind w:left="567" w:hanging="567"/>
        <w:contextualSpacing/>
        <w:jc w:val="left"/>
        <w:rPr>
          <w:sz w:val="22"/>
          <w:szCs w:val="22"/>
          <w:lang w:val="hr-HR"/>
        </w:rPr>
      </w:pPr>
      <w:r w:rsidRPr="00472D6D">
        <w:rPr>
          <w:sz w:val="22"/>
          <w:szCs w:val="22"/>
          <w:lang w:val="hr-HR"/>
        </w:rPr>
        <w:t>70026 Modugno (B</w:t>
      </w:r>
      <w:r w:rsidR="00767F02" w:rsidRPr="00472D6D">
        <w:rPr>
          <w:sz w:val="22"/>
          <w:szCs w:val="22"/>
          <w:lang w:val="hr-HR"/>
        </w:rPr>
        <w:t>A</w:t>
      </w:r>
      <w:r w:rsidRPr="00472D6D">
        <w:rPr>
          <w:sz w:val="22"/>
          <w:szCs w:val="22"/>
          <w:lang w:val="hr-HR"/>
        </w:rPr>
        <w:t>)</w:t>
      </w:r>
    </w:p>
    <w:p w14:paraId="1655E4F8" w14:textId="77777777" w:rsidR="00E1390B" w:rsidRPr="00472D6D" w:rsidRDefault="00E1390B" w:rsidP="0073716E">
      <w:pPr>
        <w:widowControl/>
        <w:spacing w:before="0" w:line="240" w:lineRule="auto"/>
        <w:ind w:left="567" w:hanging="567"/>
        <w:contextualSpacing/>
        <w:jc w:val="left"/>
        <w:rPr>
          <w:sz w:val="22"/>
          <w:szCs w:val="22"/>
          <w:lang w:val="hr-HR"/>
        </w:rPr>
      </w:pPr>
      <w:r w:rsidRPr="00472D6D">
        <w:rPr>
          <w:sz w:val="22"/>
          <w:szCs w:val="22"/>
          <w:lang w:val="hr-HR"/>
        </w:rPr>
        <w:t>Italija</w:t>
      </w:r>
    </w:p>
    <w:p w14:paraId="783DCA5E" w14:textId="77777777" w:rsidR="00E1390B" w:rsidRPr="00472D6D" w:rsidRDefault="00E1390B" w:rsidP="0073716E">
      <w:pPr>
        <w:widowControl/>
        <w:spacing w:before="0" w:line="240" w:lineRule="auto"/>
        <w:ind w:left="567" w:hanging="567"/>
        <w:contextualSpacing/>
        <w:jc w:val="left"/>
        <w:rPr>
          <w:sz w:val="22"/>
          <w:szCs w:val="22"/>
          <w:lang w:val="hr-HR"/>
        </w:rPr>
      </w:pPr>
    </w:p>
    <w:p w14:paraId="758974E7" w14:textId="77777777" w:rsidR="00E1390B" w:rsidRPr="00472D6D" w:rsidRDefault="00E1390B" w:rsidP="0073716E">
      <w:pPr>
        <w:widowControl/>
        <w:spacing w:before="0" w:line="240" w:lineRule="auto"/>
        <w:ind w:left="567" w:hanging="567"/>
        <w:contextualSpacing/>
        <w:jc w:val="left"/>
        <w:rPr>
          <w:sz w:val="22"/>
          <w:szCs w:val="22"/>
          <w:lang w:val="hr-HR"/>
        </w:rPr>
      </w:pPr>
    </w:p>
    <w:p w14:paraId="3556AC64" w14:textId="77777777" w:rsidR="00E1390B" w:rsidRPr="00472D6D" w:rsidRDefault="00EF5945" w:rsidP="0073716E">
      <w:pPr>
        <w:pStyle w:val="Heading1"/>
        <w:keepNext w:val="0"/>
        <w:keepLines w:val="0"/>
        <w:numPr>
          <w:ilvl w:val="0"/>
          <w:numId w:val="0"/>
        </w:numPr>
        <w:contextualSpacing/>
        <w:rPr>
          <w:szCs w:val="22"/>
          <w:lang w:val="hr-HR"/>
        </w:rPr>
      </w:pPr>
      <w:r w:rsidRPr="00472D6D">
        <w:rPr>
          <w:szCs w:val="22"/>
          <w:lang w:val="hr-HR"/>
        </w:rPr>
        <w:t>B.</w:t>
      </w:r>
      <w:r w:rsidRPr="00472D6D">
        <w:rPr>
          <w:szCs w:val="22"/>
          <w:lang w:val="hr-HR"/>
        </w:rPr>
        <w:tab/>
      </w:r>
      <w:r w:rsidR="005C7DDA" w:rsidRPr="00472D6D">
        <w:rPr>
          <w:szCs w:val="22"/>
          <w:lang w:val="hr-HR"/>
        </w:rPr>
        <w:t xml:space="preserve">UVJETI </w:t>
      </w:r>
      <w:r w:rsidR="002B5220" w:rsidRPr="00472D6D">
        <w:rPr>
          <w:szCs w:val="22"/>
          <w:lang w:val="hr-HR"/>
        </w:rPr>
        <w:t>ILI OGRANIČENJA VEZANI UZ OPSKRBU I PRIMJENU</w:t>
      </w:r>
    </w:p>
    <w:p w14:paraId="59205683" w14:textId="77777777" w:rsidR="00E1390B" w:rsidRPr="00472D6D" w:rsidRDefault="00E1390B" w:rsidP="0073716E">
      <w:pPr>
        <w:widowControl/>
        <w:tabs>
          <w:tab w:val="left" w:pos="567"/>
        </w:tabs>
        <w:spacing w:before="0" w:line="240" w:lineRule="auto"/>
        <w:ind w:left="567" w:hanging="567"/>
        <w:contextualSpacing/>
        <w:jc w:val="left"/>
        <w:rPr>
          <w:b/>
          <w:bCs/>
          <w:sz w:val="22"/>
          <w:szCs w:val="22"/>
          <w:lang w:val="hr-HR"/>
        </w:rPr>
      </w:pPr>
    </w:p>
    <w:p w14:paraId="48A3C5CB" w14:textId="77777777" w:rsidR="00E1390B" w:rsidRPr="00472D6D" w:rsidRDefault="00E1390B" w:rsidP="0073716E">
      <w:pPr>
        <w:pStyle w:val="BodyTextIndent"/>
        <w:widowControl/>
        <w:tabs>
          <w:tab w:val="left" w:pos="0"/>
        </w:tabs>
        <w:spacing w:line="240" w:lineRule="auto"/>
        <w:ind w:left="0" w:firstLine="0"/>
        <w:contextualSpacing/>
        <w:jc w:val="left"/>
        <w:rPr>
          <w:sz w:val="22"/>
          <w:szCs w:val="22"/>
          <w:lang w:val="hr-HR"/>
        </w:rPr>
      </w:pPr>
      <w:r w:rsidRPr="00472D6D">
        <w:rPr>
          <w:sz w:val="22"/>
          <w:szCs w:val="22"/>
          <w:lang w:val="hr-HR"/>
        </w:rPr>
        <w:t>Lijek se izdaje na ograničeni recept (</w:t>
      </w:r>
      <w:r w:rsidR="00241906" w:rsidRPr="00472D6D">
        <w:rPr>
          <w:sz w:val="22"/>
          <w:szCs w:val="22"/>
          <w:lang w:val="hr-HR"/>
        </w:rPr>
        <w:t>v</w:t>
      </w:r>
      <w:r w:rsidRPr="00472D6D">
        <w:rPr>
          <w:sz w:val="22"/>
          <w:szCs w:val="22"/>
          <w:lang w:val="hr-HR"/>
        </w:rPr>
        <w:t xml:space="preserve">idjeti </w:t>
      </w:r>
      <w:r w:rsidR="009D247D" w:rsidRPr="00472D6D">
        <w:rPr>
          <w:sz w:val="22"/>
          <w:szCs w:val="22"/>
          <w:lang w:val="hr-HR"/>
        </w:rPr>
        <w:t xml:space="preserve">Prilog </w:t>
      </w:r>
      <w:r w:rsidRPr="00472D6D">
        <w:rPr>
          <w:sz w:val="22"/>
          <w:szCs w:val="22"/>
          <w:lang w:val="hr-HR"/>
        </w:rPr>
        <w:t>I</w:t>
      </w:r>
      <w:r w:rsidR="009D247D" w:rsidRPr="00472D6D">
        <w:rPr>
          <w:sz w:val="22"/>
          <w:szCs w:val="22"/>
          <w:lang w:val="hr-HR"/>
        </w:rPr>
        <w:t>.</w:t>
      </w:r>
      <w:r w:rsidRPr="00472D6D">
        <w:rPr>
          <w:sz w:val="22"/>
          <w:szCs w:val="22"/>
          <w:lang w:val="hr-HR"/>
        </w:rPr>
        <w:t>: Sažetak opisa svojstava lijeka, dio</w:t>
      </w:r>
      <w:r w:rsidR="00CB485A" w:rsidRPr="00472D6D">
        <w:rPr>
          <w:sz w:val="22"/>
          <w:szCs w:val="22"/>
          <w:lang w:val="hr-HR"/>
        </w:rPr>
        <w:t> </w:t>
      </w:r>
      <w:r w:rsidRPr="00472D6D">
        <w:rPr>
          <w:sz w:val="22"/>
          <w:szCs w:val="22"/>
          <w:lang w:val="hr-HR"/>
        </w:rPr>
        <w:t>4.2).</w:t>
      </w:r>
    </w:p>
    <w:p w14:paraId="4DE7CD4B" w14:textId="77777777" w:rsidR="00DC138A" w:rsidRPr="00472D6D" w:rsidRDefault="00DC138A" w:rsidP="0073716E">
      <w:pPr>
        <w:pStyle w:val="BodyTextIndent"/>
        <w:widowControl/>
        <w:tabs>
          <w:tab w:val="left" w:pos="0"/>
        </w:tabs>
        <w:spacing w:line="240" w:lineRule="auto"/>
        <w:ind w:left="0" w:firstLine="0"/>
        <w:contextualSpacing/>
        <w:jc w:val="left"/>
        <w:rPr>
          <w:sz w:val="22"/>
          <w:szCs w:val="22"/>
          <w:lang w:val="hr-HR"/>
        </w:rPr>
      </w:pPr>
    </w:p>
    <w:p w14:paraId="50BB9A33" w14:textId="77777777" w:rsidR="00E8750C" w:rsidRPr="00472D6D" w:rsidRDefault="00E8750C" w:rsidP="0073716E">
      <w:pPr>
        <w:pStyle w:val="BodyTextIndent"/>
        <w:widowControl/>
        <w:tabs>
          <w:tab w:val="left" w:pos="0"/>
        </w:tabs>
        <w:spacing w:line="240" w:lineRule="auto"/>
        <w:ind w:left="0" w:firstLine="0"/>
        <w:contextualSpacing/>
        <w:jc w:val="left"/>
        <w:rPr>
          <w:sz w:val="22"/>
          <w:szCs w:val="22"/>
          <w:lang w:val="hr-HR"/>
        </w:rPr>
      </w:pPr>
    </w:p>
    <w:p w14:paraId="48177C34" w14:textId="77777777" w:rsidR="00DC138A" w:rsidRPr="00472D6D" w:rsidRDefault="00EF5945" w:rsidP="0073716E">
      <w:pPr>
        <w:pStyle w:val="Heading1"/>
        <w:keepNext w:val="0"/>
        <w:keepLines w:val="0"/>
        <w:numPr>
          <w:ilvl w:val="0"/>
          <w:numId w:val="0"/>
        </w:numPr>
        <w:contextualSpacing/>
        <w:rPr>
          <w:szCs w:val="22"/>
          <w:lang w:val="hr-HR"/>
        </w:rPr>
      </w:pPr>
      <w:r w:rsidRPr="00472D6D">
        <w:rPr>
          <w:szCs w:val="22"/>
          <w:lang w:val="hr-HR"/>
        </w:rPr>
        <w:t>C.</w:t>
      </w:r>
      <w:r w:rsidRPr="00472D6D">
        <w:rPr>
          <w:szCs w:val="22"/>
          <w:lang w:val="hr-HR"/>
        </w:rPr>
        <w:tab/>
      </w:r>
      <w:r w:rsidR="00DC138A" w:rsidRPr="00472D6D">
        <w:rPr>
          <w:szCs w:val="22"/>
          <w:lang w:val="hr-HR"/>
        </w:rPr>
        <w:t>OSTALI UVJETI I ZAHTJEVI ODOBRENJA ZA STAVLJANJE LIJEKA U PROMET</w:t>
      </w:r>
    </w:p>
    <w:p w14:paraId="4804C363" w14:textId="77777777" w:rsidR="00DC138A" w:rsidRPr="00472D6D" w:rsidRDefault="00DC138A" w:rsidP="0073716E">
      <w:pPr>
        <w:widowControl/>
        <w:spacing w:before="0" w:line="240" w:lineRule="auto"/>
        <w:ind w:left="567" w:hanging="567"/>
        <w:jc w:val="left"/>
        <w:rPr>
          <w:i/>
          <w:sz w:val="22"/>
          <w:szCs w:val="22"/>
          <w:lang w:val="hr-HR"/>
        </w:rPr>
      </w:pPr>
    </w:p>
    <w:p w14:paraId="79C88766" w14:textId="77777777" w:rsidR="00DC138A" w:rsidRPr="00A80ABB" w:rsidRDefault="00DC138A" w:rsidP="00CF1F4C">
      <w:pPr>
        <w:widowControl/>
        <w:numPr>
          <w:ilvl w:val="0"/>
          <w:numId w:val="70"/>
        </w:numPr>
        <w:tabs>
          <w:tab w:val="left" w:pos="567"/>
        </w:tabs>
        <w:adjustRightInd/>
        <w:spacing w:before="0" w:line="240" w:lineRule="auto"/>
        <w:ind w:hanging="720"/>
        <w:jc w:val="left"/>
        <w:rPr>
          <w:b/>
          <w:sz w:val="22"/>
          <w:szCs w:val="22"/>
          <w:lang w:val="hr-HR"/>
        </w:rPr>
      </w:pPr>
      <w:r w:rsidRPr="00A80ABB">
        <w:rPr>
          <w:b/>
          <w:sz w:val="22"/>
          <w:szCs w:val="22"/>
          <w:lang w:val="hr-HR"/>
        </w:rPr>
        <w:t>Periodička izvješća o neškodljivosti</w:t>
      </w:r>
      <w:r w:rsidR="00A80ABB" w:rsidRPr="00A80ABB">
        <w:rPr>
          <w:b/>
          <w:sz w:val="22"/>
          <w:szCs w:val="22"/>
          <w:lang w:val="hr-HR"/>
        </w:rPr>
        <w:t xml:space="preserve"> lijeka (PSUR-evi)</w:t>
      </w:r>
    </w:p>
    <w:p w14:paraId="1CFF5D7A" w14:textId="77777777" w:rsidR="00DC138A" w:rsidRPr="00A80ABB" w:rsidRDefault="00DC138A" w:rsidP="0073716E">
      <w:pPr>
        <w:widowControl/>
        <w:tabs>
          <w:tab w:val="left" w:pos="567"/>
        </w:tabs>
        <w:adjustRightInd/>
        <w:spacing w:before="0" w:line="240" w:lineRule="auto"/>
        <w:jc w:val="left"/>
        <w:rPr>
          <w:b/>
          <w:sz w:val="22"/>
          <w:szCs w:val="22"/>
          <w:lang w:val="hr-HR"/>
        </w:rPr>
      </w:pPr>
    </w:p>
    <w:p w14:paraId="0BB1C9E5" w14:textId="2B68C711" w:rsidR="00DC138A" w:rsidRPr="00472D6D" w:rsidRDefault="009D247D" w:rsidP="0073716E">
      <w:pPr>
        <w:pStyle w:val="BodyTextIndent"/>
        <w:widowControl/>
        <w:tabs>
          <w:tab w:val="left" w:pos="0"/>
        </w:tabs>
        <w:spacing w:line="240" w:lineRule="auto"/>
        <w:ind w:left="0" w:firstLine="0"/>
        <w:contextualSpacing/>
        <w:jc w:val="left"/>
        <w:rPr>
          <w:sz w:val="22"/>
          <w:szCs w:val="22"/>
          <w:lang w:val="hr-HR"/>
        </w:rPr>
      </w:pPr>
      <w:r w:rsidRPr="00A80ABB">
        <w:rPr>
          <w:sz w:val="22"/>
          <w:szCs w:val="22"/>
          <w:lang w:val="hr-HR"/>
        </w:rPr>
        <w:t xml:space="preserve">Zahtjevi za podnošenje </w:t>
      </w:r>
      <w:r w:rsidR="00A80ABB" w:rsidRPr="00A80ABB">
        <w:rPr>
          <w:sz w:val="22"/>
          <w:szCs w:val="22"/>
          <w:lang w:val="hr-HR"/>
        </w:rPr>
        <w:t xml:space="preserve">PSUR-eva </w:t>
      </w:r>
      <w:r w:rsidR="00DC138A" w:rsidRPr="00A80ABB">
        <w:rPr>
          <w:sz w:val="22"/>
          <w:szCs w:val="22"/>
          <w:lang w:val="hr-HR"/>
        </w:rPr>
        <w:t xml:space="preserve">za ovaj lijek </w:t>
      </w:r>
      <w:r w:rsidRPr="00A80ABB">
        <w:rPr>
          <w:sz w:val="22"/>
          <w:szCs w:val="22"/>
          <w:lang w:val="hr-HR"/>
        </w:rPr>
        <w:t xml:space="preserve">definirani su </w:t>
      </w:r>
      <w:r w:rsidR="00DC138A" w:rsidRPr="00A80ABB">
        <w:rPr>
          <w:sz w:val="22"/>
          <w:szCs w:val="22"/>
          <w:lang w:val="hr-HR"/>
        </w:rPr>
        <w:t>u referentn</w:t>
      </w:r>
      <w:r w:rsidRPr="00A80ABB">
        <w:rPr>
          <w:sz w:val="22"/>
          <w:szCs w:val="22"/>
          <w:lang w:val="hr-HR"/>
        </w:rPr>
        <w:t>o</w:t>
      </w:r>
      <w:r w:rsidR="00DC138A" w:rsidRPr="00A80ABB">
        <w:rPr>
          <w:sz w:val="22"/>
          <w:szCs w:val="22"/>
          <w:lang w:val="hr-HR"/>
        </w:rPr>
        <w:t>m popis</w:t>
      </w:r>
      <w:r w:rsidRPr="00A80ABB">
        <w:rPr>
          <w:sz w:val="22"/>
          <w:szCs w:val="22"/>
          <w:lang w:val="hr-HR"/>
        </w:rPr>
        <w:t>u</w:t>
      </w:r>
      <w:r w:rsidR="00DC138A" w:rsidRPr="00A80ABB">
        <w:rPr>
          <w:sz w:val="22"/>
          <w:szCs w:val="22"/>
          <w:lang w:val="hr-HR"/>
        </w:rPr>
        <w:t xml:space="preserve"> datuma</w:t>
      </w:r>
      <w:r w:rsidR="00DC138A" w:rsidRPr="00A80ABB">
        <w:rPr>
          <w:i/>
          <w:sz w:val="22"/>
          <w:szCs w:val="22"/>
          <w:lang w:val="hr-HR"/>
        </w:rPr>
        <w:t xml:space="preserve"> </w:t>
      </w:r>
      <w:r w:rsidR="00DC138A" w:rsidRPr="00A80ABB">
        <w:rPr>
          <w:sz w:val="22"/>
          <w:szCs w:val="22"/>
          <w:lang w:val="hr-HR"/>
        </w:rPr>
        <w:t>EU (EURD popis) predviđen</w:t>
      </w:r>
      <w:r w:rsidRPr="00A80ABB">
        <w:rPr>
          <w:sz w:val="22"/>
          <w:szCs w:val="22"/>
          <w:lang w:val="hr-HR"/>
        </w:rPr>
        <w:t>o</w:t>
      </w:r>
      <w:r w:rsidR="00DC138A" w:rsidRPr="00A80ABB">
        <w:rPr>
          <w:sz w:val="22"/>
          <w:szCs w:val="22"/>
          <w:lang w:val="hr-HR"/>
        </w:rPr>
        <w:t>m člankom</w:t>
      </w:r>
      <w:r w:rsidRPr="00A80ABB">
        <w:rPr>
          <w:sz w:val="22"/>
          <w:szCs w:val="22"/>
          <w:lang w:val="hr-HR"/>
        </w:rPr>
        <w:t> </w:t>
      </w:r>
      <w:r w:rsidR="00DC138A" w:rsidRPr="00A80ABB">
        <w:rPr>
          <w:sz w:val="22"/>
          <w:szCs w:val="22"/>
          <w:lang w:val="hr-HR"/>
        </w:rPr>
        <w:t>107</w:t>
      </w:r>
      <w:r w:rsidRPr="00A80ABB">
        <w:rPr>
          <w:sz w:val="22"/>
          <w:szCs w:val="22"/>
          <w:lang w:val="hr-HR"/>
        </w:rPr>
        <w:t>.</w:t>
      </w:r>
      <w:r w:rsidR="00DC138A" w:rsidRPr="00A80ABB">
        <w:rPr>
          <w:sz w:val="22"/>
          <w:szCs w:val="22"/>
          <w:lang w:val="hr-HR"/>
        </w:rPr>
        <w:t>c stavkom 7</w:t>
      </w:r>
      <w:r w:rsidRPr="00A80ABB">
        <w:rPr>
          <w:sz w:val="22"/>
          <w:szCs w:val="22"/>
          <w:lang w:val="hr-HR"/>
        </w:rPr>
        <w:t>.</w:t>
      </w:r>
      <w:r w:rsidR="00DC138A" w:rsidRPr="00A80ABB">
        <w:rPr>
          <w:sz w:val="22"/>
          <w:szCs w:val="22"/>
          <w:lang w:val="hr-HR"/>
        </w:rPr>
        <w:t xml:space="preserve"> Direktive 2001/83/EZ i </w:t>
      </w:r>
      <w:r w:rsidRPr="00A80ABB">
        <w:rPr>
          <w:sz w:val="22"/>
          <w:szCs w:val="22"/>
          <w:lang w:val="hr-HR"/>
        </w:rPr>
        <w:t xml:space="preserve">svim sljedećim ažuriranim verzijama </w:t>
      </w:r>
      <w:r w:rsidR="00DC138A" w:rsidRPr="00A80ABB">
        <w:rPr>
          <w:sz w:val="22"/>
          <w:szCs w:val="22"/>
          <w:lang w:val="hr-HR"/>
        </w:rPr>
        <w:t>objavljenim</w:t>
      </w:r>
      <w:r w:rsidRPr="00A80ABB">
        <w:rPr>
          <w:sz w:val="22"/>
          <w:szCs w:val="22"/>
          <w:lang w:val="hr-HR"/>
        </w:rPr>
        <w:t>a</w:t>
      </w:r>
      <w:r w:rsidR="00DC138A" w:rsidRPr="00A80ABB">
        <w:rPr>
          <w:sz w:val="22"/>
          <w:szCs w:val="22"/>
          <w:lang w:val="hr-HR"/>
        </w:rPr>
        <w:t xml:space="preserve"> na europskom internetskom portalu</w:t>
      </w:r>
      <w:r w:rsidR="00DC138A" w:rsidRPr="00472D6D">
        <w:rPr>
          <w:sz w:val="22"/>
          <w:szCs w:val="22"/>
          <w:lang w:val="hr-HR"/>
        </w:rPr>
        <w:t xml:space="preserve"> za lijekove</w:t>
      </w:r>
      <w:r w:rsidR="00390FF5" w:rsidRPr="00472D6D">
        <w:rPr>
          <w:sz w:val="22"/>
          <w:szCs w:val="22"/>
          <w:lang w:val="hr-HR"/>
        </w:rPr>
        <w:t>.</w:t>
      </w:r>
    </w:p>
    <w:p w14:paraId="3E9B0EFD" w14:textId="77777777" w:rsidR="00DC138A" w:rsidRPr="00472D6D" w:rsidRDefault="00DC138A" w:rsidP="0073716E">
      <w:pPr>
        <w:pStyle w:val="BodyTextIndent"/>
        <w:widowControl/>
        <w:tabs>
          <w:tab w:val="left" w:pos="0"/>
        </w:tabs>
        <w:spacing w:line="240" w:lineRule="auto"/>
        <w:ind w:left="0" w:firstLine="0"/>
        <w:contextualSpacing/>
        <w:jc w:val="left"/>
        <w:rPr>
          <w:sz w:val="22"/>
          <w:szCs w:val="22"/>
          <w:lang w:val="hr-HR"/>
        </w:rPr>
      </w:pPr>
    </w:p>
    <w:p w14:paraId="5D9ACD9C" w14:textId="77777777" w:rsidR="00E8750C" w:rsidRPr="00472D6D" w:rsidRDefault="00E8750C" w:rsidP="0073716E">
      <w:pPr>
        <w:pStyle w:val="BodyTextIndent"/>
        <w:widowControl/>
        <w:tabs>
          <w:tab w:val="left" w:pos="0"/>
        </w:tabs>
        <w:spacing w:line="240" w:lineRule="auto"/>
        <w:ind w:left="0" w:firstLine="0"/>
        <w:contextualSpacing/>
        <w:jc w:val="left"/>
        <w:rPr>
          <w:sz w:val="22"/>
          <w:szCs w:val="22"/>
          <w:lang w:val="hr-HR"/>
        </w:rPr>
      </w:pPr>
    </w:p>
    <w:p w14:paraId="16CEC160" w14:textId="77777777" w:rsidR="00DC138A" w:rsidRPr="00472D6D" w:rsidRDefault="00EF5945" w:rsidP="0073716E">
      <w:pPr>
        <w:pStyle w:val="Heading1"/>
        <w:keepNext w:val="0"/>
        <w:keepLines w:val="0"/>
        <w:numPr>
          <w:ilvl w:val="0"/>
          <w:numId w:val="0"/>
        </w:numPr>
        <w:ind w:left="567" w:hanging="567"/>
        <w:contextualSpacing/>
        <w:rPr>
          <w:szCs w:val="22"/>
          <w:lang w:val="hr-HR"/>
        </w:rPr>
      </w:pPr>
      <w:r w:rsidRPr="00472D6D">
        <w:rPr>
          <w:szCs w:val="22"/>
          <w:lang w:val="hr-HR"/>
        </w:rPr>
        <w:t>D.</w:t>
      </w:r>
      <w:r w:rsidRPr="00472D6D">
        <w:rPr>
          <w:szCs w:val="22"/>
          <w:lang w:val="hr-HR"/>
        </w:rPr>
        <w:tab/>
      </w:r>
      <w:r w:rsidR="00DC138A" w:rsidRPr="00472D6D">
        <w:rPr>
          <w:szCs w:val="22"/>
          <w:lang w:val="hr-HR"/>
        </w:rPr>
        <w:t>UVJETI ILI OGRANIČENJA VEZANI UZ SIGURNU I UČINKOVITU PRIMJENU LIJEKA</w:t>
      </w:r>
    </w:p>
    <w:p w14:paraId="14DD4257" w14:textId="77777777" w:rsidR="00DC138A" w:rsidRPr="00472D6D" w:rsidRDefault="00DC138A" w:rsidP="0073716E">
      <w:pPr>
        <w:widowControl/>
        <w:spacing w:before="0" w:line="240" w:lineRule="auto"/>
        <w:jc w:val="left"/>
        <w:rPr>
          <w:sz w:val="22"/>
          <w:szCs w:val="22"/>
          <w:lang w:val="hr-HR"/>
        </w:rPr>
      </w:pPr>
    </w:p>
    <w:p w14:paraId="0746BB81" w14:textId="77777777" w:rsidR="00DC138A" w:rsidRPr="00472D6D" w:rsidRDefault="00DC138A" w:rsidP="00CF1F4C">
      <w:pPr>
        <w:widowControl/>
        <w:numPr>
          <w:ilvl w:val="0"/>
          <w:numId w:val="72"/>
        </w:numPr>
        <w:tabs>
          <w:tab w:val="left" w:pos="567"/>
        </w:tabs>
        <w:adjustRightInd/>
        <w:spacing w:before="0" w:line="240" w:lineRule="auto"/>
        <w:ind w:left="0" w:firstLine="0"/>
        <w:jc w:val="left"/>
        <w:rPr>
          <w:b/>
          <w:sz w:val="22"/>
          <w:szCs w:val="22"/>
          <w:lang w:val="hr-HR"/>
        </w:rPr>
      </w:pPr>
      <w:r w:rsidRPr="00472D6D">
        <w:rPr>
          <w:b/>
          <w:sz w:val="22"/>
          <w:szCs w:val="22"/>
          <w:lang w:val="hr-HR"/>
        </w:rPr>
        <w:t>Plan upravljanja rizikom (RMP)</w:t>
      </w:r>
    </w:p>
    <w:p w14:paraId="3F940AAC" w14:textId="77777777" w:rsidR="00390FF5" w:rsidRPr="00472D6D" w:rsidRDefault="00390FF5" w:rsidP="0073716E">
      <w:pPr>
        <w:widowControl/>
        <w:tabs>
          <w:tab w:val="left" w:pos="0"/>
        </w:tabs>
        <w:spacing w:before="0" w:line="240" w:lineRule="auto"/>
        <w:jc w:val="left"/>
        <w:rPr>
          <w:sz w:val="22"/>
          <w:szCs w:val="22"/>
          <w:lang w:val="hr-HR"/>
        </w:rPr>
      </w:pPr>
    </w:p>
    <w:p w14:paraId="2D6A34EA" w14:textId="77777777" w:rsidR="00DC138A" w:rsidRPr="00472D6D" w:rsidRDefault="00DC138A" w:rsidP="0073716E">
      <w:pPr>
        <w:widowControl/>
        <w:tabs>
          <w:tab w:val="left" w:pos="0"/>
        </w:tabs>
        <w:spacing w:before="0" w:line="240" w:lineRule="auto"/>
        <w:jc w:val="left"/>
        <w:rPr>
          <w:sz w:val="22"/>
          <w:szCs w:val="22"/>
          <w:lang w:val="hr-HR"/>
        </w:rPr>
      </w:pPr>
      <w:r w:rsidRPr="00472D6D">
        <w:rPr>
          <w:sz w:val="22"/>
          <w:szCs w:val="22"/>
          <w:lang w:val="hr-HR"/>
        </w:rPr>
        <w:t xml:space="preserve">Nositelj odobrenja obavljat će </w:t>
      </w:r>
      <w:r w:rsidR="00BA0CC9" w:rsidRPr="00472D6D">
        <w:rPr>
          <w:sz w:val="22"/>
          <w:szCs w:val="22"/>
          <w:lang w:val="hr-HR"/>
        </w:rPr>
        <w:t xml:space="preserve">zadane </w:t>
      </w:r>
      <w:r w:rsidRPr="00472D6D">
        <w:rPr>
          <w:sz w:val="22"/>
          <w:szCs w:val="22"/>
          <w:lang w:val="hr-HR"/>
        </w:rPr>
        <w:t>farmakovigilancijske aktivnosti i intervencije, detaljno objašnjene u dogovorenom Planu upravljanja rizikom</w:t>
      </w:r>
      <w:r w:rsidR="00BA0CC9" w:rsidRPr="00472D6D">
        <w:rPr>
          <w:sz w:val="22"/>
          <w:szCs w:val="22"/>
          <w:lang w:val="hr-HR"/>
        </w:rPr>
        <w:t xml:space="preserve"> (RMP)</w:t>
      </w:r>
      <w:r w:rsidRPr="00472D6D">
        <w:rPr>
          <w:sz w:val="22"/>
          <w:szCs w:val="22"/>
          <w:lang w:val="hr-HR"/>
        </w:rPr>
        <w:t xml:space="preserve">, koji </w:t>
      </w:r>
      <w:r w:rsidR="00BA0CC9" w:rsidRPr="00472D6D">
        <w:rPr>
          <w:sz w:val="22"/>
          <w:szCs w:val="22"/>
          <w:lang w:val="hr-HR"/>
        </w:rPr>
        <w:t>se nalazi</w:t>
      </w:r>
      <w:r w:rsidRPr="00472D6D">
        <w:rPr>
          <w:sz w:val="22"/>
          <w:szCs w:val="22"/>
          <w:lang w:val="hr-HR"/>
        </w:rPr>
        <w:t xml:space="preserve"> u Modulu 1.8.2 Odobrenja za stavljanje lijeka u promet, te svim sljedećim dogovorenim </w:t>
      </w:r>
      <w:r w:rsidR="00BA0CC9" w:rsidRPr="00472D6D">
        <w:rPr>
          <w:sz w:val="22"/>
          <w:szCs w:val="22"/>
          <w:lang w:val="hr-HR"/>
        </w:rPr>
        <w:t>ažuriranim verzijama RMP-a</w:t>
      </w:r>
      <w:r w:rsidRPr="00472D6D">
        <w:rPr>
          <w:sz w:val="22"/>
          <w:szCs w:val="22"/>
          <w:lang w:val="hr-HR"/>
        </w:rPr>
        <w:t>.</w:t>
      </w:r>
    </w:p>
    <w:p w14:paraId="5E7CB2F9" w14:textId="77777777" w:rsidR="00DC138A" w:rsidRPr="00472D6D" w:rsidRDefault="00DC138A" w:rsidP="0073716E">
      <w:pPr>
        <w:widowControl/>
        <w:spacing w:before="0" w:line="240" w:lineRule="auto"/>
        <w:jc w:val="left"/>
        <w:rPr>
          <w:sz w:val="22"/>
          <w:szCs w:val="22"/>
          <w:lang w:val="hr-HR"/>
        </w:rPr>
      </w:pPr>
    </w:p>
    <w:p w14:paraId="70EADC9C" w14:textId="77777777" w:rsidR="00DC138A" w:rsidRPr="00472D6D" w:rsidRDefault="00BA0CC9" w:rsidP="0073716E">
      <w:pPr>
        <w:widowControl/>
        <w:spacing w:before="0" w:line="240" w:lineRule="auto"/>
        <w:jc w:val="left"/>
        <w:rPr>
          <w:sz w:val="22"/>
          <w:szCs w:val="22"/>
          <w:lang w:val="hr-HR"/>
        </w:rPr>
      </w:pPr>
      <w:r w:rsidRPr="00472D6D">
        <w:rPr>
          <w:sz w:val="22"/>
          <w:szCs w:val="22"/>
          <w:lang w:val="hr-HR"/>
        </w:rPr>
        <w:t>Ažurirani</w:t>
      </w:r>
      <w:r w:rsidR="00DC138A" w:rsidRPr="00472D6D">
        <w:rPr>
          <w:sz w:val="22"/>
          <w:szCs w:val="22"/>
          <w:lang w:val="hr-HR"/>
        </w:rPr>
        <w:t xml:space="preserve"> RMP treba dostaviti:</w:t>
      </w:r>
    </w:p>
    <w:p w14:paraId="7D1E4AEC" w14:textId="77777777" w:rsidR="00DC138A" w:rsidRPr="00472D6D" w:rsidRDefault="00BA0CC9" w:rsidP="00CF1F4C">
      <w:pPr>
        <w:widowControl/>
        <w:numPr>
          <w:ilvl w:val="0"/>
          <w:numId w:val="71"/>
        </w:numPr>
        <w:tabs>
          <w:tab w:val="left" w:pos="567"/>
        </w:tabs>
        <w:adjustRightInd/>
        <w:spacing w:before="0" w:line="240" w:lineRule="auto"/>
        <w:jc w:val="left"/>
        <w:rPr>
          <w:sz w:val="22"/>
          <w:szCs w:val="22"/>
          <w:lang w:val="hr-HR"/>
        </w:rPr>
      </w:pPr>
      <w:r w:rsidRPr="00472D6D">
        <w:rPr>
          <w:sz w:val="22"/>
          <w:szCs w:val="22"/>
          <w:lang w:val="hr-HR"/>
        </w:rPr>
        <w:t>n</w:t>
      </w:r>
      <w:r w:rsidR="00DC138A" w:rsidRPr="00472D6D">
        <w:rPr>
          <w:sz w:val="22"/>
          <w:szCs w:val="22"/>
          <w:lang w:val="hr-HR"/>
        </w:rPr>
        <w:t>a zahtjev Europske agencije za lijekove;</w:t>
      </w:r>
    </w:p>
    <w:p w14:paraId="0E2D427D" w14:textId="77777777" w:rsidR="00DC138A" w:rsidRPr="00472D6D" w:rsidRDefault="00BA0CC9" w:rsidP="00CF1F4C">
      <w:pPr>
        <w:widowControl/>
        <w:numPr>
          <w:ilvl w:val="0"/>
          <w:numId w:val="71"/>
        </w:numPr>
        <w:tabs>
          <w:tab w:val="clear" w:pos="720"/>
        </w:tabs>
        <w:adjustRightInd/>
        <w:spacing w:before="0" w:line="240" w:lineRule="auto"/>
        <w:ind w:left="567" w:hanging="207"/>
        <w:jc w:val="left"/>
        <w:rPr>
          <w:sz w:val="22"/>
          <w:szCs w:val="22"/>
          <w:lang w:val="hr-HR"/>
        </w:rPr>
      </w:pPr>
      <w:r w:rsidRPr="00472D6D">
        <w:rPr>
          <w:sz w:val="22"/>
          <w:szCs w:val="22"/>
          <w:lang w:val="hr-HR"/>
        </w:rPr>
        <w:t xml:space="preserve">prilikom </w:t>
      </w:r>
      <w:r w:rsidR="00DC138A" w:rsidRPr="00472D6D">
        <w:rPr>
          <w:sz w:val="22"/>
          <w:szCs w:val="22"/>
          <w:lang w:val="hr-HR"/>
        </w:rPr>
        <w:t>svake izmjene sustava za upravljanje rizi</w:t>
      </w:r>
      <w:r w:rsidRPr="00472D6D">
        <w:rPr>
          <w:sz w:val="22"/>
          <w:szCs w:val="22"/>
          <w:lang w:val="hr-HR"/>
        </w:rPr>
        <w:t>kom</w:t>
      </w:r>
      <w:r w:rsidR="00DC138A" w:rsidRPr="00472D6D">
        <w:rPr>
          <w:sz w:val="22"/>
          <w:szCs w:val="22"/>
          <w:lang w:val="hr-HR"/>
        </w:rPr>
        <w:t xml:space="preserve">, a naročito kada je ta izmjena rezultat primitka novih informacija koje mogu voditi ka značajnim izmjenama omjera korist/rizik, odnosno kada je </w:t>
      </w:r>
      <w:r w:rsidRPr="00472D6D">
        <w:rPr>
          <w:sz w:val="22"/>
          <w:szCs w:val="22"/>
          <w:lang w:val="hr-HR"/>
        </w:rPr>
        <w:t>izmjena</w:t>
      </w:r>
      <w:r w:rsidR="00DC138A" w:rsidRPr="00472D6D">
        <w:rPr>
          <w:sz w:val="22"/>
          <w:szCs w:val="22"/>
          <w:lang w:val="hr-HR"/>
        </w:rPr>
        <w:t xml:space="preserve"> rezultat ostvarenja nekog važnog cilja (u smislu farmakovigilancije ili </w:t>
      </w:r>
      <w:r w:rsidRPr="00472D6D">
        <w:rPr>
          <w:sz w:val="22"/>
          <w:szCs w:val="22"/>
          <w:lang w:val="hr-HR"/>
        </w:rPr>
        <w:t xml:space="preserve">minimizacije </w:t>
      </w:r>
      <w:r w:rsidR="00DC138A" w:rsidRPr="00472D6D">
        <w:rPr>
          <w:sz w:val="22"/>
          <w:szCs w:val="22"/>
          <w:lang w:val="hr-HR"/>
        </w:rPr>
        <w:t>rizika).</w:t>
      </w:r>
    </w:p>
    <w:p w14:paraId="795C6789" w14:textId="77777777" w:rsidR="00E8750C" w:rsidRPr="00472D6D" w:rsidRDefault="00E8750C" w:rsidP="0073716E">
      <w:pPr>
        <w:widowControl/>
        <w:adjustRightInd/>
        <w:spacing w:before="0" w:line="240" w:lineRule="auto"/>
        <w:jc w:val="left"/>
        <w:rPr>
          <w:sz w:val="22"/>
          <w:szCs w:val="22"/>
          <w:lang w:val="hr-HR"/>
        </w:rPr>
      </w:pPr>
    </w:p>
    <w:p w14:paraId="68FCE076" w14:textId="77777777" w:rsidR="00E1390B" w:rsidRPr="00472D6D" w:rsidRDefault="00E1390B" w:rsidP="00FA0E8F">
      <w:pPr>
        <w:pStyle w:val="BodyTextIndent"/>
        <w:widowControl/>
        <w:tabs>
          <w:tab w:val="left" w:pos="0"/>
        </w:tabs>
        <w:spacing w:line="240" w:lineRule="auto"/>
        <w:ind w:left="567" w:hanging="567"/>
        <w:contextualSpacing/>
        <w:jc w:val="left"/>
        <w:rPr>
          <w:sz w:val="22"/>
          <w:szCs w:val="22"/>
          <w:lang w:val="hr-HR"/>
        </w:rPr>
      </w:pPr>
      <w:r w:rsidRPr="00472D6D">
        <w:rPr>
          <w:sz w:val="22"/>
          <w:szCs w:val="22"/>
          <w:lang w:val="hr-HR"/>
        </w:rPr>
        <w:br w:type="page"/>
      </w:r>
    </w:p>
    <w:p w14:paraId="483C0C12" w14:textId="77777777" w:rsidR="00E1390B" w:rsidRPr="00472D6D" w:rsidRDefault="00E1390B" w:rsidP="00FA0E8F">
      <w:pPr>
        <w:widowControl/>
        <w:spacing w:before="0" w:line="240" w:lineRule="auto"/>
        <w:ind w:left="567" w:hanging="567"/>
        <w:contextualSpacing/>
        <w:jc w:val="left"/>
        <w:rPr>
          <w:sz w:val="22"/>
          <w:szCs w:val="22"/>
          <w:lang w:val="hr-HR"/>
        </w:rPr>
      </w:pPr>
    </w:p>
    <w:p w14:paraId="42A7FC62" w14:textId="77777777" w:rsidR="00E1390B" w:rsidRPr="00472D6D" w:rsidRDefault="00E1390B" w:rsidP="00FA0E8F">
      <w:pPr>
        <w:widowControl/>
        <w:spacing w:before="0" w:line="240" w:lineRule="auto"/>
        <w:ind w:left="567" w:hanging="567"/>
        <w:contextualSpacing/>
        <w:jc w:val="left"/>
        <w:rPr>
          <w:sz w:val="22"/>
          <w:szCs w:val="22"/>
          <w:lang w:val="hr-HR"/>
        </w:rPr>
      </w:pPr>
    </w:p>
    <w:p w14:paraId="418A2061" w14:textId="77777777" w:rsidR="00E1390B" w:rsidRPr="00472D6D" w:rsidRDefault="00E1390B" w:rsidP="00FA0E8F">
      <w:pPr>
        <w:widowControl/>
        <w:spacing w:before="0" w:line="240" w:lineRule="auto"/>
        <w:ind w:left="567" w:hanging="567"/>
        <w:contextualSpacing/>
        <w:jc w:val="left"/>
        <w:rPr>
          <w:sz w:val="22"/>
          <w:szCs w:val="22"/>
          <w:lang w:val="hr-HR"/>
        </w:rPr>
      </w:pPr>
    </w:p>
    <w:p w14:paraId="6B090ED7" w14:textId="77777777" w:rsidR="00C42E9D" w:rsidRPr="00472D6D" w:rsidRDefault="00C42E9D" w:rsidP="00FA0E8F">
      <w:pPr>
        <w:widowControl/>
        <w:spacing w:before="0" w:line="240" w:lineRule="auto"/>
        <w:ind w:left="567" w:hanging="567"/>
        <w:contextualSpacing/>
        <w:jc w:val="left"/>
        <w:rPr>
          <w:sz w:val="22"/>
          <w:szCs w:val="22"/>
          <w:lang w:val="hr-HR"/>
        </w:rPr>
      </w:pPr>
    </w:p>
    <w:p w14:paraId="558B33A2" w14:textId="77777777" w:rsidR="00C42E9D" w:rsidRPr="00472D6D" w:rsidRDefault="00C42E9D" w:rsidP="00FA0E8F">
      <w:pPr>
        <w:widowControl/>
        <w:spacing w:before="0" w:line="240" w:lineRule="auto"/>
        <w:ind w:left="567" w:hanging="567"/>
        <w:contextualSpacing/>
        <w:jc w:val="left"/>
        <w:rPr>
          <w:sz w:val="22"/>
          <w:szCs w:val="22"/>
          <w:lang w:val="hr-HR"/>
        </w:rPr>
      </w:pPr>
    </w:p>
    <w:p w14:paraId="5848AC7C" w14:textId="77777777" w:rsidR="00E1390B" w:rsidRPr="00472D6D" w:rsidRDefault="00E1390B" w:rsidP="00FA0E8F">
      <w:pPr>
        <w:widowControl/>
        <w:spacing w:before="0" w:line="240" w:lineRule="auto"/>
        <w:ind w:left="567" w:hanging="567"/>
        <w:contextualSpacing/>
        <w:jc w:val="left"/>
        <w:rPr>
          <w:sz w:val="22"/>
          <w:szCs w:val="22"/>
          <w:lang w:val="hr-HR"/>
        </w:rPr>
      </w:pPr>
    </w:p>
    <w:p w14:paraId="770DFAB1" w14:textId="77777777" w:rsidR="00E1390B" w:rsidRPr="00472D6D" w:rsidRDefault="00E1390B" w:rsidP="00FA0E8F">
      <w:pPr>
        <w:widowControl/>
        <w:spacing w:before="0" w:line="240" w:lineRule="auto"/>
        <w:ind w:left="567" w:hanging="567"/>
        <w:contextualSpacing/>
        <w:jc w:val="left"/>
        <w:rPr>
          <w:sz w:val="22"/>
          <w:szCs w:val="22"/>
          <w:lang w:val="hr-HR"/>
        </w:rPr>
      </w:pPr>
    </w:p>
    <w:p w14:paraId="6E575CD9" w14:textId="77777777" w:rsidR="00E1390B" w:rsidRPr="00472D6D" w:rsidRDefault="00E1390B" w:rsidP="00FA0E8F">
      <w:pPr>
        <w:widowControl/>
        <w:spacing w:before="0" w:line="240" w:lineRule="auto"/>
        <w:ind w:left="567" w:hanging="567"/>
        <w:contextualSpacing/>
        <w:jc w:val="left"/>
        <w:rPr>
          <w:sz w:val="22"/>
          <w:szCs w:val="22"/>
          <w:lang w:val="hr-HR"/>
        </w:rPr>
      </w:pPr>
    </w:p>
    <w:p w14:paraId="2891D71C" w14:textId="77777777" w:rsidR="00E1390B" w:rsidRPr="00472D6D" w:rsidRDefault="00E1390B" w:rsidP="00FA0E8F">
      <w:pPr>
        <w:widowControl/>
        <w:spacing w:before="0" w:line="240" w:lineRule="auto"/>
        <w:ind w:left="567" w:hanging="567"/>
        <w:contextualSpacing/>
        <w:jc w:val="left"/>
        <w:rPr>
          <w:sz w:val="22"/>
          <w:szCs w:val="22"/>
          <w:lang w:val="hr-HR"/>
        </w:rPr>
      </w:pPr>
    </w:p>
    <w:p w14:paraId="7DF624C2" w14:textId="77777777" w:rsidR="00E1390B" w:rsidRPr="00472D6D" w:rsidRDefault="00E1390B" w:rsidP="00FA0E8F">
      <w:pPr>
        <w:widowControl/>
        <w:spacing w:before="0" w:line="240" w:lineRule="auto"/>
        <w:ind w:left="567" w:hanging="567"/>
        <w:contextualSpacing/>
        <w:jc w:val="left"/>
        <w:rPr>
          <w:sz w:val="22"/>
          <w:szCs w:val="22"/>
          <w:lang w:val="hr-HR"/>
        </w:rPr>
      </w:pPr>
    </w:p>
    <w:p w14:paraId="66ED33A4" w14:textId="77777777" w:rsidR="00E1390B" w:rsidRPr="00472D6D" w:rsidRDefault="00E1390B" w:rsidP="00FA0E8F">
      <w:pPr>
        <w:widowControl/>
        <w:spacing w:before="0" w:line="240" w:lineRule="auto"/>
        <w:ind w:left="567" w:hanging="567"/>
        <w:contextualSpacing/>
        <w:jc w:val="left"/>
        <w:rPr>
          <w:sz w:val="22"/>
          <w:szCs w:val="22"/>
          <w:lang w:val="hr-HR"/>
        </w:rPr>
      </w:pPr>
    </w:p>
    <w:p w14:paraId="34E2FC83" w14:textId="77777777" w:rsidR="00E1390B" w:rsidRPr="00472D6D" w:rsidRDefault="00E1390B" w:rsidP="00FA0E8F">
      <w:pPr>
        <w:widowControl/>
        <w:spacing w:before="0" w:line="240" w:lineRule="auto"/>
        <w:ind w:left="567" w:hanging="567"/>
        <w:contextualSpacing/>
        <w:jc w:val="left"/>
        <w:rPr>
          <w:sz w:val="22"/>
          <w:szCs w:val="22"/>
          <w:lang w:val="hr-HR"/>
        </w:rPr>
      </w:pPr>
    </w:p>
    <w:p w14:paraId="02FDF094" w14:textId="77777777" w:rsidR="00E1390B" w:rsidRPr="00472D6D" w:rsidRDefault="00E1390B" w:rsidP="00FA0E8F">
      <w:pPr>
        <w:widowControl/>
        <w:spacing w:before="0" w:line="240" w:lineRule="auto"/>
        <w:ind w:left="567" w:hanging="567"/>
        <w:contextualSpacing/>
        <w:jc w:val="left"/>
        <w:rPr>
          <w:sz w:val="22"/>
          <w:szCs w:val="22"/>
          <w:lang w:val="hr-HR"/>
        </w:rPr>
      </w:pPr>
    </w:p>
    <w:p w14:paraId="63032013" w14:textId="77777777" w:rsidR="00E1390B" w:rsidRPr="00472D6D" w:rsidRDefault="00E1390B" w:rsidP="00FA0E8F">
      <w:pPr>
        <w:widowControl/>
        <w:spacing w:before="0" w:line="240" w:lineRule="auto"/>
        <w:ind w:left="567" w:hanging="567"/>
        <w:contextualSpacing/>
        <w:jc w:val="left"/>
        <w:rPr>
          <w:sz w:val="22"/>
          <w:szCs w:val="22"/>
          <w:lang w:val="hr-HR"/>
        </w:rPr>
      </w:pPr>
    </w:p>
    <w:p w14:paraId="09F26F98" w14:textId="77777777" w:rsidR="00E1390B" w:rsidRPr="00472D6D" w:rsidRDefault="00E1390B" w:rsidP="00FA0E8F">
      <w:pPr>
        <w:widowControl/>
        <w:spacing w:before="0" w:line="240" w:lineRule="auto"/>
        <w:ind w:left="567" w:hanging="567"/>
        <w:contextualSpacing/>
        <w:jc w:val="left"/>
        <w:rPr>
          <w:sz w:val="22"/>
          <w:szCs w:val="22"/>
          <w:lang w:val="hr-HR"/>
        </w:rPr>
      </w:pPr>
    </w:p>
    <w:p w14:paraId="34AFD9E9" w14:textId="77777777" w:rsidR="00E1390B" w:rsidRPr="00472D6D" w:rsidRDefault="00E1390B" w:rsidP="00FA0E8F">
      <w:pPr>
        <w:widowControl/>
        <w:spacing w:before="0" w:line="240" w:lineRule="auto"/>
        <w:ind w:left="567" w:hanging="567"/>
        <w:contextualSpacing/>
        <w:jc w:val="left"/>
        <w:rPr>
          <w:sz w:val="22"/>
          <w:szCs w:val="22"/>
          <w:lang w:val="hr-HR"/>
        </w:rPr>
      </w:pPr>
    </w:p>
    <w:p w14:paraId="59478241" w14:textId="77777777" w:rsidR="00E1390B" w:rsidRPr="00472D6D" w:rsidRDefault="00E1390B" w:rsidP="00FA0E8F">
      <w:pPr>
        <w:widowControl/>
        <w:spacing w:before="0" w:line="240" w:lineRule="auto"/>
        <w:ind w:left="567" w:hanging="567"/>
        <w:contextualSpacing/>
        <w:jc w:val="left"/>
        <w:rPr>
          <w:sz w:val="22"/>
          <w:szCs w:val="22"/>
          <w:lang w:val="hr-HR"/>
        </w:rPr>
      </w:pPr>
    </w:p>
    <w:p w14:paraId="275CE3D0" w14:textId="77777777" w:rsidR="00E1390B" w:rsidRPr="00472D6D" w:rsidRDefault="00E1390B" w:rsidP="00FA0E8F">
      <w:pPr>
        <w:widowControl/>
        <w:spacing w:before="0" w:line="240" w:lineRule="auto"/>
        <w:ind w:left="567" w:hanging="567"/>
        <w:contextualSpacing/>
        <w:jc w:val="left"/>
        <w:rPr>
          <w:b/>
          <w:sz w:val="22"/>
          <w:szCs w:val="22"/>
          <w:lang w:val="hr-HR"/>
        </w:rPr>
      </w:pPr>
    </w:p>
    <w:p w14:paraId="319C6121" w14:textId="77777777" w:rsidR="00E1390B" w:rsidRPr="00472D6D" w:rsidRDefault="00E1390B" w:rsidP="00FA0E8F">
      <w:pPr>
        <w:widowControl/>
        <w:spacing w:before="0" w:line="240" w:lineRule="auto"/>
        <w:ind w:left="567" w:hanging="567"/>
        <w:contextualSpacing/>
        <w:jc w:val="left"/>
        <w:rPr>
          <w:b/>
          <w:sz w:val="22"/>
          <w:szCs w:val="22"/>
          <w:lang w:val="hr-HR"/>
        </w:rPr>
      </w:pPr>
    </w:p>
    <w:p w14:paraId="5746FC2A" w14:textId="77777777" w:rsidR="00E1390B" w:rsidRPr="00472D6D" w:rsidRDefault="00E1390B" w:rsidP="00FA0E8F">
      <w:pPr>
        <w:widowControl/>
        <w:spacing w:before="0" w:line="240" w:lineRule="auto"/>
        <w:ind w:left="567" w:hanging="567"/>
        <w:contextualSpacing/>
        <w:jc w:val="left"/>
        <w:rPr>
          <w:b/>
          <w:sz w:val="22"/>
          <w:szCs w:val="22"/>
          <w:lang w:val="hr-HR"/>
        </w:rPr>
      </w:pPr>
    </w:p>
    <w:p w14:paraId="5944B48B" w14:textId="77777777" w:rsidR="00E1390B" w:rsidRPr="00472D6D" w:rsidRDefault="00E1390B" w:rsidP="00FA0E8F">
      <w:pPr>
        <w:widowControl/>
        <w:spacing w:before="0" w:line="240" w:lineRule="auto"/>
        <w:ind w:left="567" w:hanging="567"/>
        <w:contextualSpacing/>
        <w:jc w:val="left"/>
        <w:rPr>
          <w:b/>
          <w:sz w:val="22"/>
          <w:szCs w:val="22"/>
          <w:lang w:val="hr-HR"/>
        </w:rPr>
      </w:pPr>
    </w:p>
    <w:p w14:paraId="3BCF17CE" w14:textId="77777777" w:rsidR="00E1390B" w:rsidRPr="00472D6D" w:rsidRDefault="00E1390B" w:rsidP="00FA0E8F">
      <w:pPr>
        <w:widowControl/>
        <w:spacing w:before="0" w:line="240" w:lineRule="auto"/>
        <w:ind w:left="567" w:hanging="567"/>
        <w:contextualSpacing/>
        <w:jc w:val="center"/>
        <w:rPr>
          <w:b/>
          <w:sz w:val="22"/>
          <w:szCs w:val="22"/>
          <w:lang w:val="hr-HR"/>
        </w:rPr>
      </w:pPr>
    </w:p>
    <w:p w14:paraId="12D1157A" w14:textId="77777777" w:rsidR="00E1390B" w:rsidRPr="00472D6D" w:rsidRDefault="00BF39E6" w:rsidP="00FA0E8F">
      <w:pPr>
        <w:widowControl/>
        <w:spacing w:before="0" w:line="240" w:lineRule="auto"/>
        <w:ind w:left="567" w:hanging="567"/>
        <w:contextualSpacing/>
        <w:jc w:val="center"/>
        <w:rPr>
          <w:b/>
          <w:sz w:val="22"/>
          <w:szCs w:val="22"/>
          <w:lang w:val="hr-HR"/>
        </w:rPr>
      </w:pPr>
      <w:r w:rsidRPr="00472D6D">
        <w:rPr>
          <w:b/>
          <w:sz w:val="22"/>
          <w:szCs w:val="22"/>
          <w:lang w:val="hr-HR"/>
        </w:rPr>
        <w:t>PRILOG </w:t>
      </w:r>
      <w:r w:rsidR="00E1390B" w:rsidRPr="00472D6D">
        <w:rPr>
          <w:b/>
          <w:sz w:val="22"/>
          <w:szCs w:val="22"/>
          <w:lang w:val="hr-HR"/>
        </w:rPr>
        <w:t>III</w:t>
      </w:r>
      <w:r w:rsidRPr="00472D6D">
        <w:rPr>
          <w:b/>
          <w:sz w:val="22"/>
          <w:szCs w:val="22"/>
          <w:lang w:val="hr-HR"/>
        </w:rPr>
        <w:t>.</w:t>
      </w:r>
    </w:p>
    <w:p w14:paraId="7A31A26A" w14:textId="77777777" w:rsidR="00E1390B" w:rsidRPr="00472D6D" w:rsidRDefault="00E1390B" w:rsidP="00FA0E8F">
      <w:pPr>
        <w:widowControl/>
        <w:spacing w:before="0" w:line="240" w:lineRule="auto"/>
        <w:ind w:left="567" w:hanging="567"/>
        <w:contextualSpacing/>
        <w:jc w:val="center"/>
        <w:rPr>
          <w:b/>
          <w:sz w:val="22"/>
          <w:szCs w:val="22"/>
          <w:lang w:val="hr-HR"/>
        </w:rPr>
      </w:pPr>
    </w:p>
    <w:p w14:paraId="5D30A615" w14:textId="77777777" w:rsidR="00E1390B" w:rsidRPr="00472D6D" w:rsidRDefault="00E1390B" w:rsidP="00FA0E8F">
      <w:pPr>
        <w:widowControl/>
        <w:spacing w:before="0" w:line="240" w:lineRule="auto"/>
        <w:ind w:left="567" w:hanging="567"/>
        <w:contextualSpacing/>
        <w:jc w:val="center"/>
        <w:rPr>
          <w:b/>
          <w:sz w:val="22"/>
          <w:szCs w:val="22"/>
          <w:lang w:val="hr-HR"/>
        </w:rPr>
      </w:pPr>
      <w:r w:rsidRPr="00472D6D">
        <w:rPr>
          <w:b/>
          <w:sz w:val="22"/>
          <w:szCs w:val="22"/>
          <w:lang w:val="hr-HR"/>
        </w:rPr>
        <w:t>OZNAČ</w:t>
      </w:r>
      <w:r w:rsidR="00BF39E6" w:rsidRPr="00472D6D">
        <w:rPr>
          <w:b/>
          <w:sz w:val="22"/>
          <w:szCs w:val="22"/>
          <w:lang w:val="hr-HR"/>
        </w:rPr>
        <w:t>I</w:t>
      </w:r>
      <w:r w:rsidRPr="00472D6D">
        <w:rPr>
          <w:b/>
          <w:sz w:val="22"/>
          <w:szCs w:val="22"/>
          <w:lang w:val="hr-HR"/>
        </w:rPr>
        <w:t>VANJE I UPUTA O LIJEKU</w:t>
      </w:r>
    </w:p>
    <w:p w14:paraId="2E604AEC" w14:textId="77777777" w:rsidR="00E1390B" w:rsidRPr="00472D6D" w:rsidRDefault="00E1390B" w:rsidP="00FA0E8F">
      <w:pPr>
        <w:widowControl/>
        <w:spacing w:before="0" w:line="240" w:lineRule="auto"/>
        <w:ind w:left="567" w:hanging="567"/>
        <w:contextualSpacing/>
        <w:jc w:val="left"/>
        <w:rPr>
          <w:sz w:val="22"/>
          <w:szCs w:val="22"/>
          <w:lang w:val="hr-HR"/>
        </w:rPr>
      </w:pPr>
      <w:r w:rsidRPr="00472D6D">
        <w:rPr>
          <w:sz w:val="22"/>
          <w:szCs w:val="22"/>
          <w:lang w:val="hr-HR"/>
        </w:rPr>
        <w:br w:type="page"/>
      </w:r>
    </w:p>
    <w:p w14:paraId="3F270AAA" w14:textId="77777777" w:rsidR="00E1390B" w:rsidRPr="00472D6D" w:rsidRDefault="00E1390B" w:rsidP="00FA0E8F">
      <w:pPr>
        <w:widowControl/>
        <w:spacing w:before="0" w:line="240" w:lineRule="auto"/>
        <w:ind w:left="567" w:hanging="567"/>
        <w:contextualSpacing/>
        <w:jc w:val="left"/>
        <w:rPr>
          <w:sz w:val="22"/>
          <w:szCs w:val="22"/>
          <w:lang w:val="hr-HR"/>
        </w:rPr>
      </w:pPr>
    </w:p>
    <w:p w14:paraId="57D0E7CF" w14:textId="77777777" w:rsidR="00E1390B" w:rsidRPr="00472D6D" w:rsidRDefault="00E1390B" w:rsidP="00FA0E8F">
      <w:pPr>
        <w:widowControl/>
        <w:spacing w:before="0" w:line="240" w:lineRule="auto"/>
        <w:ind w:left="567" w:hanging="567"/>
        <w:contextualSpacing/>
        <w:jc w:val="left"/>
        <w:rPr>
          <w:sz w:val="22"/>
          <w:szCs w:val="22"/>
          <w:lang w:val="hr-HR"/>
        </w:rPr>
      </w:pPr>
    </w:p>
    <w:p w14:paraId="0459D80E" w14:textId="77777777" w:rsidR="00E1390B" w:rsidRPr="00472D6D" w:rsidRDefault="00E1390B" w:rsidP="00FA0E8F">
      <w:pPr>
        <w:widowControl/>
        <w:spacing w:before="0" w:line="240" w:lineRule="auto"/>
        <w:ind w:left="567" w:hanging="567"/>
        <w:contextualSpacing/>
        <w:jc w:val="left"/>
        <w:rPr>
          <w:sz w:val="22"/>
          <w:szCs w:val="22"/>
          <w:lang w:val="hr-HR"/>
        </w:rPr>
      </w:pPr>
    </w:p>
    <w:p w14:paraId="05C23B20" w14:textId="77777777" w:rsidR="00E1390B" w:rsidRPr="00472D6D" w:rsidRDefault="00E1390B" w:rsidP="00FA0E8F">
      <w:pPr>
        <w:widowControl/>
        <w:spacing w:before="0" w:line="240" w:lineRule="auto"/>
        <w:ind w:left="567" w:hanging="567"/>
        <w:contextualSpacing/>
        <w:jc w:val="left"/>
        <w:rPr>
          <w:sz w:val="22"/>
          <w:szCs w:val="22"/>
          <w:lang w:val="hr-HR"/>
        </w:rPr>
      </w:pPr>
    </w:p>
    <w:p w14:paraId="0762EA48" w14:textId="77777777" w:rsidR="00E1390B" w:rsidRPr="00472D6D" w:rsidRDefault="00E1390B" w:rsidP="00FA0E8F">
      <w:pPr>
        <w:widowControl/>
        <w:spacing w:before="0" w:line="240" w:lineRule="auto"/>
        <w:ind w:left="567" w:hanging="567"/>
        <w:contextualSpacing/>
        <w:jc w:val="left"/>
        <w:rPr>
          <w:sz w:val="22"/>
          <w:szCs w:val="22"/>
          <w:lang w:val="hr-HR"/>
        </w:rPr>
      </w:pPr>
    </w:p>
    <w:p w14:paraId="78C293B6" w14:textId="77777777" w:rsidR="00E1390B" w:rsidRPr="00472D6D" w:rsidRDefault="00E1390B" w:rsidP="00FA0E8F">
      <w:pPr>
        <w:widowControl/>
        <w:spacing w:before="0" w:line="240" w:lineRule="auto"/>
        <w:ind w:left="567" w:hanging="567"/>
        <w:contextualSpacing/>
        <w:jc w:val="left"/>
        <w:rPr>
          <w:sz w:val="22"/>
          <w:szCs w:val="22"/>
          <w:lang w:val="hr-HR"/>
        </w:rPr>
      </w:pPr>
    </w:p>
    <w:p w14:paraId="5BA998DD" w14:textId="77777777" w:rsidR="00E1390B" w:rsidRPr="00472D6D" w:rsidRDefault="00E1390B" w:rsidP="00FA0E8F">
      <w:pPr>
        <w:widowControl/>
        <w:spacing w:before="0" w:line="240" w:lineRule="auto"/>
        <w:ind w:left="567" w:hanging="567"/>
        <w:contextualSpacing/>
        <w:jc w:val="left"/>
        <w:rPr>
          <w:sz w:val="22"/>
          <w:szCs w:val="22"/>
          <w:lang w:val="hr-HR"/>
        </w:rPr>
      </w:pPr>
    </w:p>
    <w:p w14:paraId="145A37EB" w14:textId="77777777" w:rsidR="00E1390B" w:rsidRPr="00472D6D" w:rsidRDefault="00E1390B" w:rsidP="00FA0E8F">
      <w:pPr>
        <w:widowControl/>
        <w:spacing w:before="0" w:line="240" w:lineRule="auto"/>
        <w:ind w:left="567" w:hanging="567"/>
        <w:contextualSpacing/>
        <w:jc w:val="left"/>
        <w:rPr>
          <w:sz w:val="22"/>
          <w:szCs w:val="22"/>
          <w:lang w:val="hr-HR"/>
        </w:rPr>
      </w:pPr>
    </w:p>
    <w:p w14:paraId="641FFFD8" w14:textId="77777777" w:rsidR="00E1390B" w:rsidRPr="00472D6D" w:rsidRDefault="00E1390B" w:rsidP="00FA0E8F">
      <w:pPr>
        <w:widowControl/>
        <w:spacing w:before="0" w:line="240" w:lineRule="auto"/>
        <w:ind w:left="567" w:hanging="567"/>
        <w:contextualSpacing/>
        <w:jc w:val="left"/>
        <w:rPr>
          <w:sz w:val="22"/>
          <w:szCs w:val="22"/>
          <w:lang w:val="hr-HR"/>
        </w:rPr>
      </w:pPr>
    </w:p>
    <w:p w14:paraId="3AA6FAA1" w14:textId="77777777" w:rsidR="00E1390B" w:rsidRPr="00472D6D" w:rsidRDefault="00E1390B" w:rsidP="00FA0E8F">
      <w:pPr>
        <w:widowControl/>
        <w:spacing w:before="0" w:line="240" w:lineRule="auto"/>
        <w:ind w:left="567" w:hanging="567"/>
        <w:contextualSpacing/>
        <w:jc w:val="left"/>
        <w:rPr>
          <w:sz w:val="22"/>
          <w:szCs w:val="22"/>
          <w:lang w:val="hr-HR"/>
        </w:rPr>
      </w:pPr>
    </w:p>
    <w:p w14:paraId="32E9C150" w14:textId="77777777" w:rsidR="00E1390B" w:rsidRPr="00472D6D" w:rsidRDefault="00E1390B" w:rsidP="00FA0E8F">
      <w:pPr>
        <w:widowControl/>
        <w:spacing w:before="0" w:line="240" w:lineRule="auto"/>
        <w:ind w:left="567" w:hanging="567"/>
        <w:contextualSpacing/>
        <w:jc w:val="left"/>
        <w:rPr>
          <w:sz w:val="22"/>
          <w:szCs w:val="22"/>
          <w:lang w:val="hr-HR"/>
        </w:rPr>
      </w:pPr>
    </w:p>
    <w:p w14:paraId="4CA9F733" w14:textId="77777777" w:rsidR="00E1390B" w:rsidRPr="00472D6D" w:rsidRDefault="00E1390B" w:rsidP="00FA0E8F">
      <w:pPr>
        <w:widowControl/>
        <w:spacing w:before="0" w:line="240" w:lineRule="auto"/>
        <w:ind w:left="567" w:hanging="567"/>
        <w:contextualSpacing/>
        <w:jc w:val="left"/>
        <w:rPr>
          <w:sz w:val="22"/>
          <w:szCs w:val="22"/>
          <w:lang w:val="hr-HR"/>
        </w:rPr>
      </w:pPr>
    </w:p>
    <w:p w14:paraId="2F7D30E7" w14:textId="77777777" w:rsidR="00E1390B" w:rsidRPr="00472D6D" w:rsidRDefault="00E1390B" w:rsidP="00FA0E8F">
      <w:pPr>
        <w:widowControl/>
        <w:spacing w:before="0" w:line="240" w:lineRule="auto"/>
        <w:ind w:left="567" w:hanging="567"/>
        <w:contextualSpacing/>
        <w:jc w:val="left"/>
        <w:rPr>
          <w:sz w:val="22"/>
          <w:szCs w:val="22"/>
          <w:lang w:val="hr-HR"/>
        </w:rPr>
      </w:pPr>
    </w:p>
    <w:p w14:paraId="70C9CB6E" w14:textId="77777777" w:rsidR="00E1390B" w:rsidRPr="00472D6D" w:rsidRDefault="00E1390B" w:rsidP="00FA0E8F">
      <w:pPr>
        <w:widowControl/>
        <w:spacing w:before="0" w:line="240" w:lineRule="auto"/>
        <w:ind w:left="567" w:hanging="567"/>
        <w:contextualSpacing/>
        <w:jc w:val="left"/>
        <w:rPr>
          <w:sz w:val="22"/>
          <w:szCs w:val="22"/>
          <w:lang w:val="hr-HR"/>
        </w:rPr>
      </w:pPr>
    </w:p>
    <w:p w14:paraId="088E400A" w14:textId="77777777" w:rsidR="00E1390B" w:rsidRPr="00472D6D" w:rsidRDefault="00E1390B" w:rsidP="00FA0E8F">
      <w:pPr>
        <w:widowControl/>
        <w:spacing w:before="0" w:line="240" w:lineRule="auto"/>
        <w:ind w:left="567" w:hanging="567"/>
        <w:contextualSpacing/>
        <w:jc w:val="left"/>
        <w:rPr>
          <w:sz w:val="22"/>
          <w:szCs w:val="22"/>
          <w:lang w:val="hr-HR"/>
        </w:rPr>
      </w:pPr>
    </w:p>
    <w:p w14:paraId="543B6386" w14:textId="77777777" w:rsidR="00E1390B" w:rsidRPr="00472D6D" w:rsidRDefault="00E1390B" w:rsidP="00FA0E8F">
      <w:pPr>
        <w:widowControl/>
        <w:spacing w:before="0" w:line="240" w:lineRule="auto"/>
        <w:ind w:left="567" w:hanging="567"/>
        <w:contextualSpacing/>
        <w:jc w:val="left"/>
        <w:rPr>
          <w:sz w:val="22"/>
          <w:szCs w:val="22"/>
          <w:lang w:val="hr-HR"/>
        </w:rPr>
      </w:pPr>
    </w:p>
    <w:p w14:paraId="0565E5BF" w14:textId="77777777" w:rsidR="00E1390B" w:rsidRPr="00472D6D" w:rsidRDefault="00E1390B" w:rsidP="00FA0E8F">
      <w:pPr>
        <w:widowControl/>
        <w:spacing w:before="0" w:line="240" w:lineRule="auto"/>
        <w:ind w:left="567" w:hanging="567"/>
        <w:contextualSpacing/>
        <w:jc w:val="left"/>
        <w:rPr>
          <w:sz w:val="22"/>
          <w:szCs w:val="22"/>
          <w:lang w:val="hr-HR"/>
        </w:rPr>
      </w:pPr>
    </w:p>
    <w:p w14:paraId="312B909A" w14:textId="77777777" w:rsidR="00E1390B" w:rsidRPr="00472D6D" w:rsidRDefault="00E1390B" w:rsidP="00FA0E8F">
      <w:pPr>
        <w:widowControl/>
        <w:spacing w:before="0" w:line="240" w:lineRule="auto"/>
        <w:ind w:left="567" w:hanging="567"/>
        <w:contextualSpacing/>
        <w:jc w:val="left"/>
        <w:rPr>
          <w:sz w:val="22"/>
          <w:szCs w:val="22"/>
          <w:lang w:val="hr-HR"/>
        </w:rPr>
      </w:pPr>
    </w:p>
    <w:p w14:paraId="6F5730F8" w14:textId="77777777" w:rsidR="00E1390B" w:rsidRPr="00472D6D" w:rsidRDefault="00E1390B" w:rsidP="00FA0E8F">
      <w:pPr>
        <w:widowControl/>
        <w:spacing w:before="0" w:line="240" w:lineRule="auto"/>
        <w:ind w:left="567" w:hanging="567"/>
        <w:contextualSpacing/>
        <w:jc w:val="left"/>
        <w:rPr>
          <w:sz w:val="22"/>
          <w:szCs w:val="22"/>
          <w:lang w:val="hr-HR"/>
        </w:rPr>
      </w:pPr>
    </w:p>
    <w:p w14:paraId="7EFE8FCD" w14:textId="77777777" w:rsidR="00E1390B" w:rsidRPr="00472D6D" w:rsidRDefault="00E1390B" w:rsidP="00FA0E8F">
      <w:pPr>
        <w:widowControl/>
        <w:spacing w:before="0" w:line="240" w:lineRule="auto"/>
        <w:ind w:left="567" w:hanging="567"/>
        <w:contextualSpacing/>
        <w:jc w:val="left"/>
        <w:rPr>
          <w:b/>
          <w:sz w:val="22"/>
          <w:szCs w:val="22"/>
          <w:lang w:val="hr-HR"/>
        </w:rPr>
      </w:pPr>
    </w:p>
    <w:p w14:paraId="06DFB977" w14:textId="77777777" w:rsidR="00E1390B" w:rsidRPr="00472D6D" w:rsidRDefault="00E1390B" w:rsidP="00FA0E8F">
      <w:pPr>
        <w:widowControl/>
        <w:spacing w:before="0" w:line="240" w:lineRule="auto"/>
        <w:ind w:left="567" w:hanging="567"/>
        <w:contextualSpacing/>
        <w:jc w:val="left"/>
        <w:rPr>
          <w:b/>
          <w:sz w:val="22"/>
          <w:szCs w:val="22"/>
          <w:lang w:val="hr-HR"/>
        </w:rPr>
      </w:pPr>
    </w:p>
    <w:p w14:paraId="4FDAC5CC" w14:textId="77777777" w:rsidR="00E1390B" w:rsidRPr="00472D6D" w:rsidRDefault="00E1390B" w:rsidP="00FA0E8F">
      <w:pPr>
        <w:widowControl/>
        <w:spacing w:before="0" w:line="240" w:lineRule="auto"/>
        <w:ind w:left="567" w:hanging="567"/>
        <w:contextualSpacing/>
        <w:jc w:val="center"/>
        <w:rPr>
          <w:sz w:val="22"/>
          <w:szCs w:val="22"/>
          <w:lang w:val="hr-HR"/>
        </w:rPr>
      </w:pPr>
    </w:p>
    <w:p w14:paraId="16E30C76" w14:textId="77777777" w:rsidR="00E1390B" w:rsidRPr="00472D6D" w:rsidRDefault="00E1390B" w:rsidP="00FA0E8F">
      <w:pPr>
        <w:pStyle w:val="Heading1"/>
        <w:numPr>
          <w:ilvl w:val="0"/>
          <w:numId w:val="0"/>
        </w:numPr>
        <w:jc w:val="center"/>
        <w:rPr>
          <w:szCs w:val="22"/>
          <w:lang w:val="hr-HR"/>
        </w:rPr>
      </w:pPr>
      <w:r w:rsidRPr="00472D6D">
        <w:rPr>
          <w:szCs w:val="22"/>
          <w:lang w:val="hr-HR"/>
        </w:rPr>
        <w:t>A.</w:t>
      </w:r>
      <w:r w:rsidR="0091237C" w:rsidRPr="00472D6D">
        <w:rPr>
          <w:szCs w:val="22"/>
          <w:lang w:val="hr-HR"/>
        </w:rPr>
        <w:t> </w:t>
      </w:r>
      <w:r w:rsidRPr="00472D6D">
        <w:rPr>
          <w:szCs w:val="22"/>
          <w:lang w:val="hr-HR"/>
        </w:rPr>
        <w:t>OZNAČ</w:t>
      </w:r>
      <w:r w:rsidR="00BF39E6" w:rsidRPr="00472D6D">
        <w:rPr>
          <w:szCs w:val="22"/>
          <w:lang w:val="hr-HR"/>
        </w:rPr>
        <w:t>I</w:t>
      </w:r>
      <w:r w:rsidRPr="00472D6D">
        <w:rPr>
          <w:szCs w:val="22"/>
          <w:lang w:val="hr-HR"/>
        </w:rPr>
        <w:t>VANJE</w:t>
      </w:r>
    </w:p>
    <w:p w14:paraId="1F61CD2E" w14:textId="77777777" w:rsidR="00E1390B" w:rsidRPr="00472D6D" w:rsidRDefault="00E1390B" w:rsidP="00FA0E8F">
      <w:pPr>
        <w:widowControl/>
        <w:spacing w:before="0" w:line="240" w:lineRule="auto"/>
        <w:ind w:left="567" w:hanging="567"/>
        <w:contextualSpacing/>
        <w:jc w:val="left"/>
        <w:rPr>
          <w:b/>
          <w:sz w:val="22"/>
          <w:szCs w:val="22"/>
          <w:lang w:val="hr-HR"/>
        </w:rPr>
      </w:pPr>
    </w:p>
    <w:p w14:paraId="4E05D362" w14:textId="4F26A798" w:rsidR="007C6ED4" w:rsidRPr="00472D6D" w:rsidRDefault="00E1390B" w:rsidP="00911DC6">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br w:type="page"/>
      </w:r>
      <w:r w:rsidR="00767F02" w:rsidRPr="00472D6D" w:rsidDel="00767F02">
        <w:rPr>
          <w:b/>
          <w:caps/>
          <w:sz w:val="22"/>
          <w:szCs w:val="22"/>
          <w:lang w:val="hr-HR"/>
        </w:rPr>
        <w:lastRenderedPageBreak/>
        <w:t xml:space="preserve"> </w:t>
      </w:r>
      <w:r w:rsidRPr="00472D6D">
        <w:rPr>
          <w:b/>
          <w:caps/>
          <w:sz w:val="22"/>
          <w:szCs w:val="22"/>
          <w:lang w:val="hr-HR"/>
        </w:rPr>
        <w:t>PODACI KOJI SE MORAJU NALAZITI NA VANJSKOM PAK</w:t>
      </w:r>
      <w:r w:rsidR="009F0C0D" w:rsidRPr="00472D6D">
        <w:rPr>
          <w:b/>
          <w:caps/>
          <w:sz w:val="22"/>
          <w:szCs w:val="22"/>
          <w:lang w:val="hr-HR"/>
        </w:rPr>
        <w:t>IRANJU</w:t>
      </w:r>
    </w:p>
    <w:p w14:paraId="508B29D9" w14:textId="77777777" w:rsidR="00E1390B"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p>
    <w:p w14:paraId="05D13C1B" w14:textId="77777777" w:rsidR="00E1390B" w:rsidRPr="00472D6D" w:rsidRDefault="00767F02"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t>Gonal</w:t>
      </w:r>
      <w:r w:rsidRPr="00472D6D">
        <w:rPr>
          <w:b/>
          <w:caps/>
          <w:sz w:val="22"/>
          <w:szCs w:val="22"/>
          <w:lang w:val="hr-HR"/>
        </w:rPr>
        <w:noBreakHyphen/>
        <w:t xml:space="preserve">f 75 IU, </w:t>
      </w:r>
      <w:r w:rsidR="00E1390B" w:rsidRPr="00472D6D">
        <w:rPr>
          <w:b/>
          <w:caps/>
          <w:sz w:val="22"/>
          <w:szCs w:val="22"/>
          <w:lang w:val="hr-HR"/>
        </w:rPr>
        <w:t>KUTIJA S 1, 5 I 10</w:t>
      </w:r>
      <w:r w:rsidR="00A24429" w:rsidRPr="00472D6D">
        <w:rPr>
          <w:b/>
          <w:caps/>
          <w:sz w:val="22"/>
          <w:szCs w:val="22"/>
          <w:lang w:val="hr-HR"/>
        </w:rPr>
        <w:t> </w:t>
      </w:r>
      <w:r w:rsidR="00E1390B" w:rsidRPr="00472D6D">
        <w:rPr>
          <w:b/>
          <w:caps/>
          <w:sz w:val="22"/>
          <w:szCs w:val="22"/>
          <w:lang w:val="hr-HR"/>
        </w:rPr>
        <w:t>BOČICA I 1, 5 I 10</w:t>
      </w:r>
      <w:r w:rsidR="00A24429" w:rsidRPr="00472D6D">
        <w:rPr>
          <w:b/>
          <w:caps/>
          <w:sz w:val="22"/>
          <w:szCs w:val="22"/>
          <w:lang w:val="hr-HR"/>
        </w:rPr>
        <w:t> </w:t>
      </w:r>
      <w:r w:rsidR="00E1390B" w:rsidRPr="00472D6D">
        <w:rPr>
          <w:b/>
          <w:caps/>
          <w:sz w:val="22"/>
          <w:szCs w:val="22"/>
          <w:lang w:val="hr-HR"/>
        </w:rPr>
        <w:t>NAPUNJENIH ŠTRCALJKI</w:t>
      </w:r>
    </w:p>
    <w:p w14:paraId="46FB9C38"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3DA4E3F7"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79CA497A" w14:textId="77777777" w:rsidR="00E1390B" w:rsidRPr="00472D6D" w:rsidRDefault="00E1390B" w:rsidP="00FA0E8F">
      <w:pPr>
        <w:pStyle w:val="Normalrectangle"/>
        <w:contextualSpacing/>
        <w:outlineLvl w:val="9"/>
      </w:pPr>
      <w:r w:rsidRPr="00472D6D">
        <w:t>1.</w:t>
      </w:r>
      <w:r w:rsidRPr="00472D6D">
        <w:tab/>
        <w:t>naziv lijeka</w:t>
      </w:r>
    </w:p>
    <w:p w14:paraId="6071C9D9" w14:textId="77777777" w:rsidR="00E1390B" w:rsidRPr="00472D6D" w:rsidRDefault="00E1390B" w:rsidP="00FA0E8F">
      <w:pPr>
        <w:widowControl/>
        <w:spacing w:before="0" w:line="240" w:lineRule="auto"/>
        <w:contextualSpacing/>
        <w:jc w:val="left"/>
        <w:rPr>
          <w:b/>
          <w:sz w:val="22"/>
          <w:szCs w:val="22"/>
          <w:lang w:val="hr-HR"/>
        </w:rPr>
      </w:pPr>
    </w:p>
    <w:p w14:paraId="085985D8" w14:textId="65139381"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75</w:t>
      </w:r>
      <w:r w:rsidR="00CD7FF2" w:rsidRPr="00472D6D">
        <w:rPr>
          <w:sz w:val="22"/>
          <w:szCs w:val="22"/>
          <w:lang w:val="hr-HR"/>
        </w:rPr>
        <w:t> IU</w:t>
      </w:r>
      <w:r w:rsidR="00E1390B" w:rsidRPr="00472D6D">
        <w:rPr>
          <w:sz w:val="22"/>
          <w:szCs w:val="22"/>
          <w:lang w:val="hr-HR"/>
        </w:rPr>
        <w:t xml:space="preserve"> prašak i otapalo za otopinu za injekciju</w:t>
      </w:r>
    </w:p>
    <w:p w14:paraId="6D70542E" w14:textId="77777777" w:rsidR="00E1390B" w:rsidRPr="00472D6D" w:rsidRDefault="007D4E13" w:rsidP="00FA0E8F">
      <w:pPr>
        <w:pStyle w:val="BodyText2"/>
        <w:widowControl/>
        <w:tabs>
          <w:tab w:val="left" w:pos="3938"/>
          <w:tab w:val="left" w:pos="8986"/>
        </w:tabs>
        <w:spacing w:before="0" w:line="240" w:lineRule="auto"/>
        <w:contextualSpacing/>
        <w:rPr>
          <w:sz w:val="22"/>
          <w:szCs w:val="22"/>
          <w:lang w:val="hr-HR"/>
        </w:rPr>
      </w:pPr>
      <w:r w:rsidRPr="00472D6D">
        <w:rPr>
          <w:sz w:val="22"/>
          <w:szCs w:val="22"/>
          <w:lang w:val="hr-HR"/>
        </w:rPr>
        <w:t>f</w:t>
      </w:r>
      <w:r w:rsidR="00E1390B" w:rsidRPr="00472D6D">
        <w:rPr>
          <w:sz w:val="22"/>
          <w:szCs w:val="22"/>
          <w:lang w:val="hr-HR"/>
        </w:rPr>
        <w:t>olitropin alfa</w:t>
      </w:r>
    </w:p>
    <w:p w14:paraId="095A6911"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6C7D6A7E"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226B6241" w14:textId="77777777" w:rsidR="00E1390B" w:rsidRPr="00472D6D" w:rsidRDefault="00E1390B" w:rsidP="00FA0E8F">
      <w:pPr>
        <w:pStyle w:val="Normalrectangle"/>
        <w:contextualSpacing/>
        <w:outlineLvl w:val="9"/>
      </w:pPr>
      <w:r w:rsidRPr="00472D6D">
        <w:t>2.</w:t>
      </w:r>
      <w:r w:rsidRPr="00472D6D">
        <w:tab/>
      </w:r>
      <w:r w:rsidR="003A1B8A" w:rsidRPr="00472D6D">
        <w:t>NAVOĐENJE DJELATNE(IH) TVARI</w:t>
      </w:r>
    </w:p>
    <w:p w14:paraId="0CA52278" w14:textId="77777777" w:rsidR="00E1390B" w:rsidRPr="00472D6D" w:rsidRDefault="00E1390B" w:rsidP="00FA0E8F">
      <w:pPr>
        <w:pStyle w:val="BodyText2"/>
        <w:widowControl/>
        <w:spacing w:before="0" w:line="240" w:lineRule="auto"/>
        <w:contextualSpacing/>
        <w:rPr>
          <w:sz w:val="22"/>
          <w:szCs w:val="22"/>
          <w:lang w:val="hr-HR"/>
        </w:rPr>
      </w:pPr>
    </w:p>
    <w:p w14:paraId="36281AAE"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Svaka bočica sadrži 5,5</w:t>
      </w:r>
      <w:r w:rsidR="000129AA" w:rsidRPr="00472D6D">
        <w:rPr>
          <w:sz w:val="22"/>
          <w:szCs w:val="22"/>
          <w:lang w:val="hr-HR"/>
        </w:rPr>
        <w:t> mikrograma</w:t>
      </w:r>
      <w:r w:rsidRPr="00472D6D">
        <w:rPr>
          <w:sz w:val="22"/>
          <w:szCs w:val="22"/>
          <w:lang w:val="hr-HR"/>
        </w:rPr>
        <w:t xml:space="preserve"> folitropina alfa što odgovara 75</w:t>
      </w:r>
      <w:r w:rsidR="00CD7FF2" w:rsidRPr="00472D6D">
        <w:rPr>
          <w:sz w:val="22"/>
          <w:szCs w:val="22"/>
          <w:lang w:val="hr-HR"/>
        </w:rPr>
        <w:t> IU</w:t>
      </w:r>
      <w:r w:rsidRPr="00472D6D">
        <w:rPr>
          <w:sz w:val="22"/>
          <w:szCs w:val="22"/>
          <w:lang w:val="hr-HR"/>
        </w:rPr>
        <w:t xml:space="preserve">. Svaki mililitar </w:t>
      </w:r>
      <w:r w:rsidR="0012756A" w:rsidRPr="00472D6D">
        <w:rPr>
          <w:sz w:val="22"/>
          <w:szCs w:val="22"/>
          <w:lang w:val="hr-HR"/>
        </w:rPr>
        <w:t xml:space="preserve">pripremljene </w:t>
      </w:r>
      <w:r w:rsidRPr="00472D6D">
        <w:rPr>
          <w:sz w:val="22"/>
          <w:szCs w:val="22"/>
          <w:lang w:val="hr-HR"/>
        </w:rPr>
        <w:t>otopine sadrži 75</w:t>
      </w:r>
      <w:r w:rsidR="00CD7FF2" w:rsidRPr="00472D6D">
        <w:rPr>
          <w:sz w:val="22"/>
          <w:szCs w:val="22"/>
          <w:lang w:val="hr-HR"/>
        </w:rPr>
        <w:t> IU</w:t>
      </w:r>
      <w:r w:rsidRPr="00472D6D">
        <w:rPr>
          <w:sz w:val="22"/>
          <w:szCs w:val="22"/>
          <w:lang w:val="hr-HR"/>
        </w:rPr>
        <w:t>.</w:t>
      </w:r>
    </w:p>
    <w:p w14:paraId="3B944AD2" w14:textId="77777777" w:rsidR="00E1390B" w:rsidRPr="00472D6D" w:rsidRDefault="00E1390B" w:rsidP="00FA0E8F">
      <w:pPr>
        <w:pStyle w:val="BodyText2"/>
        <w:widowControl/>
        <w:spacing w:before="0" w:line="240" w:lineRule="auto"/>
        <w:contextualSpacing/>
        <w:rPr>
          <w:sz w:val="22"/>
          <w:szCs w:val="22"/>
          <w:lang w:val="hr-HR"/>
        </w:rPr>
      </w:pPr>
    </w:p>
    <w:p w14:paraId="43072A50" w14:textId="77777777" w:rsidR="00E1390B" w:rsidRPr="00472D6D" w:rsidRDefault="00E1390B" w:rsidP="00FA0E8F">
      <w:pPr>
        <w:pStyle w:val="BodyText2"/>
        <w:widowControl/>
        <w:spacing w:before="0" w:line="240" w:lineRule="auto"/>
        <w:contextualSpacing/>
        <w:rPr>
          <w:sz w:val="22"/>
          <w:szCs w:val="22"/>
          <w:lang w:val="hr-HR"/>
        </w:rPr>
      </w:pPr>
    </w:p>
    <w:p w14:paraId="04EF189B" w14:textId="77777777" w:rsidR="00E1390B" w:rsidRPr="00472D6D" w:rsidRDefault="00E1390B" w:rsidP="00FA0E8F">
      <w:pPr>
        <w:pStyle w:val="Normalrectangle"/>
        <w:contextualSpacing/>
        <w:outlineLvl w:val="9"/>
      </w:pPr>
      <w:r w:rsidRPr="00472D6D">
        <w:t>3.</w:t>
      </w:r>
      <w:r w:rsidRPr="00472D6D">
        <w:tab/>
        <w:t>popis pomoćnih tvari</w:t>
      </w:r>
    </w:p>
    <w:p w14:paraId="638FA81B" w14:textId="77777777" w:rsidR="00E1390B" w:rsidRPr="00472D6D" w:rsidRDefault="00E1390B" w:rsidP="00FA0E8F">
      <w:pPr>
        <w:pStyle w:val="BodyText2"/>
        <w:widowControl/>
        <w:spacing w:before="0" w:line="240" w:lineRule="auto"/>
        <w:contextualSpacing/>
        <w:rPr>
          <w:b/>
          <w:caps/>
          <w:sz w:val="22"/>
          <w:szCs w:val="22"/>
          <w:lang w:val="hr-HR"/>
        </w:rPr>
      </w:pPr>
    </w:p>
    <w:p w14:paraId="1930FDAF" w14:textId="77777777" w:rsidR="00E1390B" w:rsidRPr="00472D6D" w:rsidRDefault="00E1390B" w:rsidP="00FA0E8F">
      <w:pPr>
        <w:pStyle w:val="BodyText"/>
        <w:widowControl/>
        <w:tabs>
          <w:tab w:val="left" w:pos="720"/>
        </w:tabs>
        <w:spacing w:line="240" w:lineRule="auto"/>
        <w:contextualSpacing/>
        <w:jc w:val="left"/>
        <w:rPr>
          <w:szCs w:val="22"/>
          <w:lang w:val="hr-HR"/>
        </w:rPr>
      </w:pPr>
      <w:r w:rsidRPr="00472D6D">
        <w:rPr>
          <w:szCs w:val="22"/>
          <w:lang w:val="hr-HR"/>
        </w:rPr>
        <w:t xml:space="preserve">Pomoćne tvari: saharoza, natrijev dihidrogenfosfat hidrat, natrijev </w:t>
      </w:r>
      <w:r w:rsidR="003C4706" w:rsidRPr="00472D6D">
        <w:rPr>
          <w:szCs w:val="22"/>
          <w:lang w:val="hr-HR"/>
        </w:rPr>
        <w:t>hidrogen</w:t>
      </w:r>
      <w:r w:rsidRPr="00472D6D">
        <w:rPr>
          <w:szCs w:val="22"/>
          <w:lang w:val="hr-HR"/>
        </w:rPr>
        <w:t>fosfat dihidrat, metionin, polisorbat 20, koncentrirana fosfatna kiselina i natrijev hidroksid.</w:t>
      </w:r>
    </w:p>
    <w:p w14:paraId="786936CF" w14:textId="55F58289"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Otapalo za otopinu za injekciju</w:t>
      </w:r>
      <w:r w:rsidR="00767F02" w:rsidRPr="00472D6D">
        <w:rPr>
          <w:sz w:val="22"/>
          <w:szCs w:val="22"/>
          <w:lang w:val="hr-HR"/>
        </w:rPr>
        <w:t>:</w:t>
      </w:r>
      <w:r w:rsidR="00B00A0D">
        <w:rPr>
          <w:sz w:val="22"/>
          <w:szCs w:val="22"/>
          <w:lang w:val="hr-HR"/>
        </w:rPr>
        <w:t xml:space="preserve"> </w:t>
      </w:r>
      <w:r w:rsidRPr="00472D6D">
        <w:rPr>
          <w:sz w:val="22"/>
          <w:szCs w:val="22"/>
          <w:lang w:val="hr-HR"/>
        </w:rPr>
        <w:t>vod</w:t>
      </w:r>
      <w:r w:rsidR="00B00A0D">
        <w:rPr>
          <w:sz w:val="22"/>
          <w:szCs w:val="22"/>
          <w:lang w:val="hr-HR"/>
        </w:rPr>
        <w:t>a</w:t>
      </w:r>
      <w:r w:rsidRPr="00472D6D">
        <w:rPr>
          <w:sz w:val="22"/>
          <w:szCs w:val="22"/>
          <w:lang w:val="hr-HR"/>
        </w:rPr>
        <w:t xml:space="preserve"> za injekciju.</w:t>
      </w:r>
    </w:p>
    <w:p w14:paraId="77689B3B"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03182657"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50838D7A" w14:textId="77777777" w:rsidR="00E1390B" w:rsidRPr="00472D6D" w:rsidRDefault="00E1390B" w:rsidP="00FA0E8F">
      <w:pPr>
        <w:pStyle w:val="Normalrectangle"/>
        <w:contextualSpacing/>
        <w:outlineLvl w:val="9"/>
      </w:pPr>
      <w:r w:rsidRPr="00472D6D">
        <w:t>4.</w:t>
      </w:r>
      <w:r w:rsidRPr="00472D6D">
        <w:tab/>
        <w:t>farmaceutski oblik i sadržaj</w:t>
      </w:r>
    </w:p>
    <w:p w14:paraId="61D7722A" w14:textId="77777777" w:rsidR="00E1390B" w:rsidRPr="00472D6D" w:rsidRDefault="00E1390B" w:rsidP="00FA0E8F">
      <w:pPr>
        <w:pStyle w:val="BodyText2"/>
        <w:widowControl/>
        <w:spacing w:before="0" w:line="240" w:lineRule="auto"/>
        <w:contextualSpacing/>
        <w:rPr>
          <w:sz w:val="22"/>
          <w:szCs w:val="22"/>
          <w:lang w:val="hr-HR"/>
        </w:rPr>
      </w:pPr>
    </w:p>
    <w:p w14:paraId="214394DE"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1</w:t>
      </w:r>
      <w:r w:rsidR="00A24429" w:rsidRPr="00472D6D">
        <w:rPr>
          <w:sz w:val="22"/>
          <w:szCs w:val="22"/>
          <w:lang w:val="hr-HR"/>
        </w:rPr>
        <w:t> </w:t>
      </w:r>
      <w:r w:rsidRPr="00472D6D">
        <w:rPr>
          <w:sz w:val="22"/>
          <w:szCs w:val="22"/>
          <w:lang w:val="hr-HR"/>
        </w:rPr>
        <w:t>bočica s praškom za otopinu za injekciju.</w:t>
      </w:r>
    </w:p>
    <w:p w14:paraId="38B2D9CC" w14:textId="77777777" w:rsidR="00E1390B" w:rsidRPr="00472D6D" w:rsidRDefault="00E1390B" w:rsidP="00FA0E8F">
      <w:pPr>
        <w:widowControl/>
        <w:tabs>
          <w:tab w:val="left" w:pos="3938"/>
          <w:tab w:val="left" w:pos="8986"/>
        </w:tabs>
        <w:spacing w:before="0" w:line="240" w:lineRule="auto"/>
        <w:contextualSpacing/>
        <w:jc w:val="left"/>
        <w:rPr>
          <w:sz w:val="22"/>
          <w:szCs w:val="22"/>
          <w:lang w:val="hr-HR"/>
        </w:rPr>
      </w:pPr>
      <w:r w:rsidRPr="00472D6D">
        <w:rPr>
          <w:sz w:val="22"/>
          <w:szCs w:val="22"/>
          <w:lang w:val="hr-HR"/>
        </w:rPr>
        <w:t>1</w:t>
      </w:r>
      <w:r w:rsidR="00A24429" w:rsidRPr="00472D6D">
        <w:rPr>
          <w:sz w:val="22"/>
          <w:szCs w:val="22"/>
          <w:lang w:val="hr-HR"/>
        </w:rPr>
        <w:t> </w:t>
      </w:r>
      <w:r w:rsidRPr="00472D6D">
        <w:rPr>
          <w:sz w:val="22"/>
          <w:szCs w:val="22"/>
          <w:lang w:val="hr-HR"/>
        </w:rPr>
        <w:t>napunjena štrcaljka s 1</w:t>
      </w:r>
      <w:r w:rsidR="000129AA" w:rsidRPr="00472D6D">
        <w:rPr>
          <w:sz w:val="22"/>
          <w:szCs w:val="22"/>
          <w:lang w:val="hr-HR"/>
        </w:rPr>
        <w:t> ml</w:t>
      </w:r>
      <w:r w:rsidR="00CD7FF2" w:rsidRPr="00472D6D">
        <w:rPr>
          <w:sz w:val="22"/>
          <w:szCs w:val="22"/>
          <w:lang w:val="hr-HR"/>
        </w:rPr>
        <w:t xml:space="preserve"> </w:t>
      </w:r>
      <w:r w:rsidRPr="00472D6D">
        <w:rPr>
          <w:sz w:val="22"/>
          <w:szCs w:val="22"/>
          <w:lang w:val="hr-HR"/>
        </w:rPr>
        <w:t>otapala.</w:t>
      </w:r>
    </w:p>
    <w:p w14:paraId="405A3616" w14:textId="77777777" w:rsidR="00E1390B" w:rsidRPr="00472D6D" w:rsidRDefault="00E1390B" w:rsidP="00FA0E8F">
      <w:pPr>
        <w:widowControl/>
        <w:tabs>
          <w:tab w:val="left" w:pos="3938"/>
          <w:tab w:val="left" w:pos="8986"/>
        </w:tabs>
        <w:spacing w:before="0" w:line="240" w:lineRule="auto"/>
        <w:contextualSpacing/>
        <w:jc w:val="left"/>
        <w:rPr>
          <w:sz w:val="22"/>
          <w:szCs w:val="22"/>
          <w:lang w:val="hr-HR"/>
        </w:rPr>
      </w:pPr>
    </w:p>
    <w:p w14:paraId="5FD9AEB3"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shd w:val="clear" w:color="auto" w:fill="D9D9D9"/>
          <w:lang w:val="hr-HR"/>
        </w:rPr>
        <w:t>5</w:t>
      </w:r>
      <w:r w:rsidR="00A24429" w:rsidRPr="00472D6D">
        <w:rPr>
          <w:sz w:val="22"/>
          <w:szCs w:val="22"/>
          <w:shd w:val="clear" w:color="auto" w:fill="D9D9D9"/>
          <w:lang w:val="hr-HR"/>
        </w:rPr>
        <w:t> </w:t>
      </w:r>
      <w:r w:rsidRPr="00472D6D">
        <w:rPr>
          <w:sz w:val="22"/>
          <w:szCs w:val="22"/>
          <w:shd w:val="clear" w:color="auto" w:fill="D9D9D9"/>
          <w:lang w:val="hr-HR"/>
        </w:rPr>
        <w:t xml:space="preserve">bočica </w:t>
      </w:r>
      <w:r w:rsidR="003609D9" w:rsidRPr="00472D6D">
        <w:rPr>
          <w:sz w:val="22"/>
          <w:szCs w:val="22"/>
          <w:shd w:val="clear" w:color="auto" w:fill="D9D9D9"/>
          <w:lang w:val="hr-HR"/>
        </w:rPr>
        <w:t xml:space="preserve">s </w:t>
      </w:r>
      <w:r w:rsidRPr="00472D6D">
        <w:rPr>
          <w:sz w:val="22"/>
          <w:szCs w:val="22"/>
          <w:shd w:val="clear" w:color="auto" w:fill="D9D9D9"/>
          <w:lang w:val="hr-HR"/>
        </w:rPr>
        <w:t>prašk</w:t>
      </w:r>
      <w:r w:rsidR="003609D9" w:rsidRPr="00472D6D">
        <w:rPr>
          <w:sz w:val="22"/>
          <w:szCs w:val="22"/>
          <w:shd w:val="clear" w:color="auto" w:fill="D9D9D9"/>
          <w:lang w:val="hr-HR"/>
        </w:rPr>
        <w:t>om</w:t>
      </w:r>
      <w:r w:rsidRPr="00472D6D">
        <w:rPr>
          <w:sz w:val="22"/>
          <w:szCs w:val="22"/>
          <w:shd w:val="clear" w:color="auto" w:fill="D9D9D9"/>
          <w:lang w:val="hr-HR"/>
        </w:rPr>
        <w:t xml:space="preserve"> za otopinu za injekciju.</w:t>
      </w:r>
    </w:p>
    <w:p w14:paraId="3D0FF885" w14:textId="77777777" w:rsidR="00E1390B" w:rsidRPr="00472D6D" w:rsidRDefault="00E1390B" w:rsidP="00FA0E8F">
      <w:pPr>
        <w:widowControl/>
        <w:tabs>
          <w:tab w:val="left" w:pos="3938"/>
          <w:tab w:val="left" w:pos="8986"/>
        </w:tabs>
        <w:spacing w:before="0" w:line="240" w:lineRule="auto"/>
        <w:contextualSpacing/>
        <w:jc w:val="left"/>
        <w:rPr>
          <w:sz w:val="22"/>
          <w:szCs w:val="22"/>
          <w:lang w:val="hr-HR"/>
        </w:rPr>
      </w:pPr>
      <w:r w:rsidRPr="00472D6D">
        <w:rPr>
          <w:sz w:val="22"/>
          <w:szCs w:val="22"/>
          <w:shd w:val="clear" w:color="auto" w:fill="D9D9D9"/>
          <w:lang w:val="hr-HR"/>
        </w:rPr>
        <w:t>5</w:t>
      </w:r>
      <w:r w:rsidR="00A24429" w:rsidRPr="00472D6D">
        <w:rPr>
          <w:sz w:val="22"/>
          <w:szCs w:val="22"/>
          <w:shd w:val="clear" w:color="auto" w:fill="D9D9D9"/>
          <w:lang w:val="hr-HR"/>
        </w:rPr>
        <w:t> </w:t>
      </w:r>
      <w:r w:rsidRPr="00472D6D">
        <w:rPr>
          <w:sz w:val="22"/>
          <w:szCs w:val="22"/>
          <w:shd w:val="clear" w:color="auto" w:fill="D9D9D9"/>
          <w:lang w:val="hr-HR"/>
        </w:rPr>
        <w:t>napunjenih štrcaljki s 1</w:t>
      </w:r>
      <w:r w:rsidR="000129AA" w:rsidRPr="00472D6D">
        <w:rPr>
          <w:sz w:val="22"/>
          <w:szCs w:val="22"/>
          <w:shd w:val="clear" w:color="auto" w:fill="D9D9D9"/>
          <w:lang w:val="hr-HR"/>
        </w:rPr>
        <w:t> ml</w:t>
      </w:r>
      <w:r w:rsidR="00CD7FF2" w:rsidRPr="00472D6D">
        <w:rPr>
          <w:sz w:val="22"/>
          <w:szCs w:val="22"/>
          <w:shd w:val="clear" w:color="auto" w:fill="D9D9D9"/>
          <w:lang w:val="hr-HR"/>
        </w:rPr>
        <w:t xml:space="preserve"> </w:t>
      </w:r>
      <w:r w:rsidRPr="00472D6D">
        <w:rPr>
          <w:sz w:val="22"/>
          <w:szCs w:val="22"/>
          <w:shd w:val="clear" w:color="auto" w:fill="D9D9D9"/>
          <w:lang w:val="hr-HR"/>
        </w:rPr>
        <w:t>otapala.</w:t>
      </w:r>
    </w:p>
    <w:p w14:paraId="28BDEAF2" w14:textId="77777777" w:rsidR="00E1390B" w:rsidRPr="00472D6D" w:rsidRDefault="00E1390B" w:rsidP="00FA0E8F">
      <w:pPr>
        <w:widowControl/>
        <w:tabs>
          <w:tab w:val="left" w:pos="3938"/>
          <w:tab w:val="left" w:pos="8986"/>
        </w:tabs>
        <w:spacing w:before="0" w:line="240" w:lineRule="auto"/>
        <w:contextualSpacing/>
        <w:jc w:val="left"/>
        <w:rPr>
          <w:sz w:val="22"/>
          <w:szCs w:val="22"/>
          <w:lang w:val="hr-HR"/>
        </w:rPr>
      </w:pPr>
    </w:p>
    <w:p w14:paraId="18EB1D95"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shd w:val="clear" w:color="auto" w:fill="D9D9D9"/>
          <w:lang w:val="hr-HR"/>
        </w:rPr>
        <w:t>10</w:t>
      </w:r>
      <w:r w:rsidR="00A24429" w:rsidRPr="00472D6D">
        <w:rPr>
          <w:sz w:val="22"/>
          <w:szCs w:val="22"/>
          <w:shd w:val="clear" w:color="auto" w:fill="D9D9D9"/>
          <w:lang w:val="hr-HR"/>
        </w:rPr>
        <w:t> </w:t>
      </w:r>
      <w:r w:rsidRPr="00472D6D">
        <w:rPr>
          <w:sz w:val="22"/>
          <w:szCs w:val="22"/>
          <w:shd w:val="clear" w:color="auto" w:fill="D9D9D9"/>
          <w:lang w:val="hr-HR"/>
        </w:rPr>
        <w:t>bočica s prašk</w:t>
      </w:r>
      <w:r w:rsidR="003609D9" w:rsidRPr="00472D6D">
        <w:rPr>
          <w:sz w:val="22"/>
          <w:szCs w:val="22"/>
          <w:shd w:val="clear" w:color="auto" w:fill="D9D9D9"/>
          <w:lang w:val="hr-HR"/>
        </w:rPr>
        <w:t>om</w:t>
      </w:r>
      <w:r w:rsidRPr="00472D6D">
        <w:rPr>
          <w:sz w:val="22"/>
          <w:szCs w:val="22"/>
          <w:shd w:val="clear" w:color="auto" w:fill="D9D9D9"/>
          <w:lang w:val="hr-HR"/>
        </w:rPr>
        <w:t xml:space="preserve"> za otopinu za injekciju</w:t>
      </w:r>
      <w:r w:rsidR="00841F20" w:rsidRPr="00472D6D">
        <w:rPr>
          <w:sz w:val="22"/>
          <w:szCs w:val="22"/>
          <w:shd w:val="clear" w:color="auto" w:fill="D9D9D9"/>
          <w:lang w:val="hr-HR"/>
        </w:rPr>
        <w:t>.</w:t>
      </w:r>
    </w:p>
    <w:p w14:paraId="0EDAA48A" w14:textId="77777777" w:rsidR="00E1390B" w:rsidRPr="00472D6D" w:rsidRDefault="00E1390B" w:rsidP="00FA0E8F">
      <w:pPr>
        <w:widowControl/>
        <w:tabs>
          <w:tab w:val="left" w:pos="3938"/>
          <w:tab w:val="left" w:pos="8986"/>
        </w:tabs>
        <w:spacing w:before="0" w:line="240" w:lineRule="auto"/>
        <w:contextualSpacing/>
        <w:jc w:val="left"/>
        <w:rPr>
          <w:sz w:val="22"/>
          <w:szCs w:val="22"/>
          <w:lang w:val="hr-HR"/>
        </w:rPr>
      </w:pPr>
      <w:r w:rsidRPr="00472D6D">
        <w:rPr>
          <w:sz w:val="22"/>
          <w:szCs w:val="22"/>
          <w:shd w:val="clear" w:color="auto" w:fill="D9D9D9"/>
          <w:lang w:val="hr-HR"/>
        </w:rPr>
        <w:t>10</w:t>
      </w:r>
      <w:r w:rsidR="00A24429" w:rsidRPr="00472D6D">
        <w:rPr>
          <w:sz w:val="22"/>
          <w:szCs w:val="22"/>
          <w:shd w:val="clear" w:color="auto" w:fill="D9D9D9"/>
          <w:lang w:val="hr-HR"/>
        </w:rPr>
        <w:t> </w:t>
      </w:r>
      <w:r w:rsidRPr="00472D6D">
        <w:rPr>
          <w:sz w:val="22"/>
          <w:szCs w:val="22"/>
          <w:shd w:val="clear" w:color="auto" w:fill="D9D9D9"/>
          <w:lang w:val="hr-HR"/>
        </w:rPr>
        <w:t>napunjenih štrcaljki s 1</w:t>
      </w:r>
      <w:r w:rsidR="000129AA" w:rsidRPr="00472D6D">
        <w:rPr>
          <w:sz w:val="22"/>
          <w:szCs w:val="22"/>
          <w:shd w:val="clear" w:color="auto" w:fill="D9D9D9"/>
          <w:lang w:val="hr-HR"/>
        </w:rPr>
        <w:t> ml</w:t>
      </w:r>
      <w:r w:rsidR="00CD7FF2" w:rsidRPr="00472D6D">
        <w:rPr>
          <w:sz w:val="22"/>
          <w:szCs w:val="22"/>
          <w:shd w:val="clear" w:color="auto" w:fill="D9D9D9"/>
          <w:lang w:val="hr-HR"/>
        </w:rPr>
        <w:t xml:space="preserve"> </w:t>
      </w:r>
      <w:r w:rsidRPr="00472D6D">
        <w:rPr>
          <w:sz w:val="22"/>
          <w:szCs w:val="22"/>
          <w:shd w:val="clear" w:color="auto" w:fill="D9D9D9"/>
          <w:lang w:val="hr-HR"/>
        </w:rPr>
        <w:t>otapala.</w:t>
      </w:r>
    </w:p>
    <w:p w14:paraId="74E6F994"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5C018C7D"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42777CA3" w14:textId="77777777" w:rsidR="00E1390B" w:rsidRPr="00472D6D" w:rsidRDefault="00E1390B" w:rsidP="00FA0E8F">
      <w:pPr>
        <w:pStyle w:val="Normalrectangle"/>
        <w:contextualSpacing/>
        <w:outlineLvl w:val="9"/>
      </w:pPr>
      <w:r w:rsidRPr="00472D6D">
        <w:t>5.</w:t>
      </w:r>
      <w:r w:rsidRPr="00472D6D">
        <w:tab/>
        <w:t>način i put(evi) primjene lijeka</w:t>
      </w:r>
    </w:p>
    <w:p w14:paraId="7CF56243"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6CC79781" w14:textId="77777777" w:rsidR="003A1B8A" w:rsidRPr="00472D6D" w:rsidRDefault="003A1B8A" w:rsidP="00FA0E8F">
      <w:pPr>
        <w:pStyle w:val="BodyText"/>
        <w:widowControl/>
        <w:tabs>
          <w:tab w:val="left" w:pos="720"/>
        </w:tabs>
        <w:spacing w:line="240" w:lineRule="auto"/>
        <w:contextualSpacing/>
        <w:jc w:val="left"/>
        <w:rPr>
          <w:szCs w:val="22"/>
          <w:lang w:val="hr-HR"/>
        </w:rPr>
      </w:pPr>
      <w:r w:rsidRPr="00472D6D">
        <w:rPr>
          <w:szCs w:val="22"/>
          <w:lang w:val="hr-HR"/>
        </w:rPr>
        <w:t>Prije uporabe pročitajte uputu o lijeku.</w:t>
      </w:r>
    </w:p>
    <w:p w14:paraId="400C10BF" w14:textId="469D96BD" w:rsidR="00E1390B" w:rsidRPr="00472D6D" w:rsidRDefault="00CE4807" w:rsidP="00FA0E8F">
      <w:pPr>
        <w:pStyle w:val="BodyText"/>
        <w:widowControl/>
        <w:tabs>
          <w:tab w:val="left" w:pos="720"/>
        </w:tabs>
        <w:spacing w:line="240" w:lineRule="auto"/>
        <w:contextualSpacing/>
        <w:jc w:val="left"/>
        <w:rPr>
          <w:szCs w:val="22"/>
          <w:lang w:val="hr-HR"/>
        </w:rPr>
      </w:pPr>
      <w:r>
        <w:rPr>
          <w:szCs w:val="22"/>
          <w:lang w:val="hr-HR"/>
        </w:rPr>
        <w:t>Supkutano</w:t>
      </w:r>
      <w:r w:rsidR="00E1390B" w:rsidRPr="00472D6D">
        <w:rPr>
          <w:szCs w:val="22"/>
          <w:lang w:val="hr-HR"/>
        </w:rPr>
        <w:t>.</w:t>
      </w:r>
    </w:p>
    <w:p w14:paraId="29EB43FC"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419BD0CC"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1A5E912" w14:textId="77777777" w:rsidR="00E1390B" w:rsidRPr="00472D6D" w:rsidRDefault="00E1390B" w:rsidP="00FA0E8F">
      <w:pPr>
        <w:pStyle w:val="Normalrectangle"/>
        <w:contextualSpacing/>
        <w:outlineLvl w:val="9"/>
      </w:pPr>
      <w:r w:rsidRPr="00472D6D">
        <w:t>6.</w:t>
      </w:r>
      <w:r w:rsidRPr="00472D6D">
        <w:tab/>
        <w:t xml:space="preserve">posebno upozorenje </w:t>
      </w:r>
      <w:r w:rsidR="009F0C0D" w:rsidRPr="00472D6D">
        <w:t>O ČUVANJU LIJEKA IZVAN POGLEDA I DOHVATA DJECE</w:t>
      </w:r>
    </w:p>
    <w:p w14:paraId="24EB0B8B" w14:textId="77777777" w:rsidR="007C6ED4" w:rsidRPr="00472D6D" w:rsidRDefault="007C6ED4" w:rsidP="00FA0E8F">
      <w:pPr>
        <w:pStyle w:val="BodyText2"/>
        <w:widowControl/>
        <w:spacing w:before="0" w:line="240" w:lineRule="auto"/>
        <w:contextualSpacing/>
        <w:rPr>
          <w:sz w:val="22"/>
          <w:szCs w:val="22"/>
          <w:lang w:val="hr-HR"/>
        </w:rPr>
      </w:pPr>
    </w:p>
    <w:p w14:paraId="68268938"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Čuvati izvan </w:t>
      </w:r>
      <w:r w:rsidR="009F0C0D" w:rsidRPr="00472D6D">
        <w:rPr>
          <w:sz w:val="22"/>
          <w:szCs w:val="22"/>
          <w:lang w:val="hr-HR"/>
        </w:rPr>
        <w:t xml:space="preserve">pogleda i </w:t>
      </w:r>
      <w:r w:rsidR="007214C2" w:rsidRPr="00472D6D">
        <w:rPr>
          <w:sz w:val="22"/>
          <w:szCs w:val="22"/>
          <w:lang w:val="hr-HR"/>
        </w:rPr>
        <w:t xml:space="preserve">dohvata </w:t>
      </w:r>
      <w:r w:rsidRPr="00472D6D">
        <w:rPr>
          <w:sz w:val="22"/>
          <w:szCs w:val="22"/>
          <w:lang w:val="hr-HR"/>
        </w:rPr>
        <w:t>djece.</w:t>
      </w:r>
    </w:p>
    <w:p w14:paraId="296B0C40"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0AC1C41A"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468CCC8C" w14:textId="77777777" w:rsidR="00E1390B" w:rsidRPr="00472D6D" w:rsidRDefault="00E1390B" w:rsidP="00FA0E8F">
      <w:pPr>
        <w:pStyle w:val="Normalrectangle"/>
        <w:contextualSpacing/>
        <w:outlineLvl w:val="9"/>
      </w:pPr>
      <w:r w:rsidRPr="00472D6D">
        <w:t>7.</w:t>
      </w:r>
      <w:r w:rsidRPr="00472D6D">
        <w:tab/>
        <w:t>drug</w:t>
      </w:r>
      <w:r w:rsidR="00E80660" w:rsidRPr="00472D6D">
        <w:t>O(</w:t>
      </w:r>
      <w:r w:rsidRPr="00472D6D">
        <w:t>a</w:t>
      </w:r>
      <w:r w:rsidR="00E80660" w:rsidRPr="00472D6D">
        <w:t>)</w:t>
      </w:r>
      <w:r w:rsidRPr="00472D6D">
        <w:t xml:space="preserve"> posebn</w:t>
      </w:r>
      <w:r w:rsidR="00E80660" w:rsidRPr="00472D6D">
        <w:t>O(</w:t>
      </w:r>
      <w:r w:rsidRPr="00472D6D">
        <w:t>a</w:t>
      </w:r>
      <w:r w:rsidR="00E80660" w:rsidRPr="00472D6D">
        <w:t>)</w:t>
      </w:r>
      <w:r w:rsidRPr="00472D6D">
        <w:t xml:space="preserve"> upozorenj</w:t>
      </w:r>
      <w:r w:rsidR="00E80660" w:rsidRPr="00472D6D">
        <w:t>E(</w:t>
      </w:r>
      <w:r w:rsidRPr="00472D6D">
        <w:t>a</w:t>
      </w:r>
      <w:r w:rsidR="00E80660" w:rsidRPr="00472D6D">
        <w:t>)</w:t>
      </w:r>
      <w:r w:rsidRPr="00472D6D">
        <w:t>, AKO JE POTREBNO</w:t>
      </w:r>
    </w:p>
    <w:p w14:paraId="228FEC0E" w14:textId="77777777" w:rsidR="00E1390B" w:rsidRPr="00472D6D" w:rsidRDefault="00E1390B" w:rsidP="00FA0E8F">
      <w:pPr>
        <w:pStyle w:val="BodyText2"/>
        <w:widowControl/>
        <w:spacing w:before="0" w:line="240" w:lineRule="auto"/>
        <w:contextualSpacing/>
        <w:rPr>
          <w:sz w:val="22"/>
          <w:szCs w:val="22"/>
          <w:lang w:val="hr-HR"/>
        </w:rPr>
      </w:pPr>
    </w:p>
    <w:p w14:paraId="065F9CB9" w14:textId="77777777" w:rsidR="00E1390B" w:rsidRPr="00472D6D" w:rsidRDefault="00E1390B" w:rsidP="00FA0E8F">
      <w:pPr>
        <w:pStyle w:val="BodyText2"/>
        <w:widowControl/>
        <w:spacing w:before="0" w:line="240" w:lineRule="auto"/>
        <w:contextualSpacing/>
        <w:rPr>
          <w:sz w:val="22"/>
          <w:szCs w:val="22"/>
          <w:lang w:val="hr-HR"/>
        </w:rPr>
      </w:pPr>
    </w:p>
    <w:p w14:paraId="1D0C0B33" w14:textId="77777777" w:rsidR="00E1390B" w:rsidRPr="00472D6D" w:rsidRDefault="00E1390B" w:rsidP="00FA0E8F">
      <w:pPr>
        <w:pStyle w:val="Normalrectangle"/>
        <w:keepNext/>
        <w:keepLines/>
        <w:contextualSpacing/>
        <w:outlineLvl w:val="9"/>
      </w:pPr>
      <w:r w:rsidRPr="00472D6D">
        <w:t>8.</w:t>
      </w:r>
      <w:r w:rsidRPr="00472D6D">
        <w:tab/>
        <w:t>rok valjanosti</w:t>
      </w:r>
    </w:p>
    <w:p w14:paraId="72165A86" w14:textId="77777777" w:rsidR="00E1390B" w:rsidRPr="00472D6D" w:rsidRDefault="00E1390B" w:rsidP="00FA0E8F">
      <w:pPr>
        <w:pStyle w:val="BodyText"/>
        <w:keepNext/>
        <w:keepLines/>
        <w:widowControl/>
        <w:tabs>
          <w:tab w:val="left" w:pos="720"/>
        </w:tabs>
        <w:spacing w:line="240" w:lineRule="auto"/>
        <w:contextualSpacing/>
        <w:jc w:val="left"/>
        <w:rPr>
          <w:szCs w:val="22"/>
          <w:lang w:val="hr-HR"/>
        </w:rPr>
      </w:pPr>
    </w:p>
    <w:p w14:paraId="5E9BACF5" w14:textId="77777777" w:rsidR="00E1390B" w:rsidRPr="00472D6D" w:rsidRDefault="003740CB" w:rsidP="00FA0E8F">
      <w:pPr>
        <w:pStyle w:val="BodyText"/>
        <w:widowControl/>
        <w:tabs>
          <w:tab w:val="left" w:pos="720"/>
        </w:tabs>
        <w:spacing w:line="240" w:lineRule="auto"/>
        <w:contextualSpacing/>
        <w:jc w:val="left"/>
        <w:rPr>
          <w:szCs w:val="22"/>
          <w:lang w:val="hr-HR"/>
        </w:rPr>
      </w:pPr>
      <w:r w:rsidRPr="00472D6D">
        <w:rPr>
          <w:szCs w:val="22"/>
          <w:lang w:val="hr-HR"/>
        </w:rPr>
        <w:t>EXP</w:t>
      </w:r>
    </w:p>
    <w:p w14:paraId="15470A99"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616E5005" w14:textId="77777777" w:rsidR="00E1390B" w:rsidRPr="00472D6D" w:rsidRDefault="00E1390B" w:rsidP="00FA0E8F">
      <w:pPr>
        <w:pStyle w:val="Normalrectangle"/>
        <w:keepNext/>
        <w:contextualSpacing/>
        <w:outlineLvl w:val="9"/>
      </w:pPr>
      <w:r w:rsidRPr="00472D6D">
        <w:lastRenderedPageBreak/>
        <w:t>9.</w:t>
      </w:r>
      <w:r w:rsidRPr="00472D6D">
        <w:tab/>
        <w:t>posebne mjere čuvanja</w:t>
      </w:r>
    </w:p>
    <w:p w14:paraId="6000B1BF" w14:textId="77777777" w:rsidR="00E1390B" w:rsidRPr="00472D6D" w:rsidRDefault="00E1390B" w:rsidP="00FA0E8F">
      <w:pPr>
        <w:pStyle w:val="BodyText2"/>
        <w:keepNext/>
        <w:widowControl/>
        <w:spacing w:before="0" w:line="240" w:lineRule="auto"/>
        <w:contextualSpacing/>
        <w:rPr>
          <w:sz w:val="22"/>
          <w:szCs w:val="22"/>
          <w:lang w:val="hr-HR"/>
        </w:rPr>
      </w:pPr>
    </w:p>
    <w:p w14:paraId="15AFD5BD" w14:textId="77777777" w:rsidR="00E1390B" w:rsidRPr="00472D6D" w:rsidRDefault="007D4E13" w:rsidP="00FA0E8F">
      <w:pPr>
        <w:pStyle w:val="BodyText2"/>
        <w:widowControl/>
        <w:spacing w:before="0" w:line="240" w:lineRule="auto"/>
        <w:contextualSpacing/>
        <w:rPr>
          <w:sz w:val="22"/>
          <w:szCs w:val="22"/>
          <w:lang w:val="hr-HR"/>
        </w:rPr>
      </w:pPr>
      <w:r w:rsidRPr="00472D6D">
        <w:rPr>
          <w:sz w:val="22"/>
          <w:szCs w:val="22"/>
          <w:lang w:val="hr-HR"/>
        </w:rPr>
        <w:t>Ne č</w:t>
      </w:r>
      <w:r w:rsidR="00E1390B" w:rsidRPr="00472D6D">
        <w:rPr>
          <w:sz w:val="22"/>
          <w:szCs w:val="22"/>
          <w:lang w:val="hr-HR"/>
        </w:rPr>
        <w:t xml:space="preserve">uvati na temperaturi </w:t>
      </w:r>
      <w:r w:rsidRPr="00472D6D">
        <w:rPr>
          <w:sz w:val="22"/>
          <w:szCs w:val="22"/>
          <w:lang w:val="hr-HR"/>
        </w:rPr>
        <w:t xml:space="preserve">iznad </w:t>
      </w:r>
      <w:r w:rsidR="00E1390B" w:rsidRPr="00472D6D">
        <w:rPr>
          <w:sz w:val="22"/>
          <w:szCs w:val="22"/>
          <w:lang w:val="hr-HR"/>
        </w:rPr>
        <w:t>25</w:t>
      </w:r>
      <w:r w:rsidR="00CD7FF2" w:rsidRPr="00472D6D">
        <w:rPr>
          <w:sz w:val="22"/>
          <w:szCs w:val="22"/>
          <w:lang w:val="hr-HR"/>
        </w:rPr>
        <w:t> °C</w:t>
      </w:r>
      <w:r w:rsidR="00E1390B" w:rsidRPr="00472D6D">
        <w:rPr>
          <w:sz w:val="22"/>
          <w:szCs w:val="22"/>
          <w:lang w:val="hr-HR"/>
        </w:rPr>
        <w:t>. Čuvati u originalnom pak</w:t>
      </w:r>
      <w:r w:rsidR="009F0C0D" w:rsidRPr="00472D6D">
        <w:rPr>
          <w:sz w:val="22"/>
          <w:szCs w:val="22"/>
          <w:lang w:val="hr-HR"/>
        </w:rPr>
        <w:t>iranju</w:t>
      </w:r>
      <w:r w:rsidR="00E1390B" w:rsidRPr="00472D6D">
        <w:rPr>
          <w:sz w:val="22"/>
          <w:szCs w:val="22"/>
          <w:lang w:val="hr-HR"/>
        </w:rPr>
        <w:t xml:space="preserve"> radi zaštite od svjetlosti.</w:t>
      </w:r>
    </w:p>
    <w:p w14:paraId="15A775F9" w14:textId="77777777" w:rsidR="00E1390B" w:rsidRPr="00472D6D" w:rsidRDefault="00E1390B" w:rsidP="00FA0E8F">
      <w:pPr>
        <w:pStyle w:val="BodyText2"/>
        <w:widowControl/>
        <w:spacing w:before="0" w:line="240" w:lineRule="auto"/>
        <w:contextualSpacing/>
        <w:rPr>
          <w:sz w:val="22"/>
          <w:szCs w:val="22"/>
          <w:lang w:val="hr-HR"/>
        </w:rPr>
      </w:pPr>
    </w:p>
    <w:p w14:paraId="5465A1C7" w14:textId="77777777" w:rsidR="00E1390B" w:rsidRPr="00472D6D" w:rsidRDefault="00E1390B" w:rsidP="00FA0E8F">
      <w:pPr>
        <w:pStyle w:val="BodyText2"/>
        <w:widowControl/>
        <w:spacing w:before="0" w:line="240" w:lineRule="auto"/>
        <w:contextualSpacing/>
        <w:rPr>
          <w:sz w:val="22"/>
          <w:szCs w:val="22"/>
          <w:lang w:val="hr-HR"/>
        </w:rPr>
      </w:pPr>
    </w:p>
    <w:p w14:paraId="59FC44B4" w14:textId="77777777" w:rsidR="00E1390B" w:rsidRPr="00472D6D" w:rsidRDefault="00E1390B" w:rsidP="00FA0E8F">
      <w:pPr>
        <w:pStyle w:val="Normalrectangle"/>
        <w:contextualSpacing/>
        <w:outlineLvl w:val="9"/>
      </w:pPr>
      <w:r w:rsidRPr="00472D6D">
        <w:t>10.</w:t>
      </w:r>
      <w:r w:rsidRPr="00472D6D">
        <w:tab/>
        <w:t xml:space="preserve">posebne mjere za </w:t>
      </w:r>
      <w:r w:rsidR="009F0C0D" w:rsidRPr="00472D6D">
        <w:t>ZBRINJAVANJE</w:t>
      </w:r>
      <w:r w:rsidRPr="00472D6D">
        <w:t xml:space="preserve"> neiskorištenog lijeka ili otpadnih materijala koji potječu od lijeka, </w:t>
      </w:r>
      <w:r w:rsidR="009F0C0D" w:rsidRPr="00472D6D">
        <w:t>AKO</w:t>
      </w:r>
      <w:r w:rsidRPr="00472D6D">
        <w:t xml:space="preserve"> je potrebno</w:t>
      </w:r>
    </w:p>
    <w:p w14:paraId="3DE49F6F" w14:textId="77777777" w:rsidR="00E1390B" w:rsidRPr="00472D6D" w:rsidRDefault="00E1390B" w:rsidP="00FA0E8F">
      <w:pPr>
        <w:pStyle w:val="BodyText2"/>
        <w:widowControl/>
        <w:spacing w:before="0" w:line="240" w:lineRule="auto"/>
        <w:contextualSpacing/>
        <w:rPr>
          <w:sz w:val="22"/>
          <w:szCs w:val="22"/>
          <w:lang w:val="hr-HR"/>
        </w:rPr>
      </w:pPr>
    </w:p>
    <w:p w14:paraId="06C52A56" w14:textId="77777777" w:rsidR="00E1390B" w:rsidRPr="00472D6D" w:rsidRDefault="009F0C0D" w:rsidP="00FA0E8F">
      <w:pPr>
        <w:pStyle w:val="BodyText2"/>
        <w:widowControl/>
        <w:spacing w:before="0" w:line="240" w:lineRule="auto"/>
        <w:contextualSpacing/>
        <w:rPr>
          <w:sz w:val="22"/>
          <w:szCs w:val="22"/>
          <w:lang w:val="hr-HR"/>
        </w:rPr>
      </w:pPr>
      <w:r w:rsidRPr="00472D6D">
        <w:rPr>
          <w:sz w:val="22"/>
          <w:szCs w:val="22"/>
          <w:lang w:val="hr-HR"/>
        </w:rPr>
        <w:t>B</w:t>
      </w:r>
      <w:r w:rsidR="00E1390B" w:rsidRPr="00472D6D">
        <w:rPr>
          <w:sz w:val="22"/>
          <w:szCs w:val="22"/>
          <w:lang w:val="hr-HR"/>
        </w:rPr>
        <w:t>acite svu neiskorištenu otopinu.</w:t>
      </w:r>
    </w:p>
    <w:p w14:paraId="54F5E3E2" w14:textId="77777777" w:rsidR="00E1390B" w:rsidRPr="00472D6D" w:rsidRDefault="00E1390B" w:rsidP="00FA0E8F">
      <w:pPr>
        <w:pStyle w:val="BodyText2"/>
        <w:widowControl/>
        <w:spacing w:before="0" w:line="240" w:lineRule="auto"/>
        <w:contextualSpacing/>
        <w:rPr>
          <w:sz w:val="22"/>
          <w:szCs w:val="22"/>
          <w:lang w:val="hr-HR"/>
        </w:rPr>
      </w:pPr>
    </w:p>
    <w:p w14:paraId="7834293E" w14:textId="77777777" w:rsidR="00E1390B" w:rsidRPr="00472D6D" w:rsidRDefault="00E1390B" w:rsidP="00FA0E8F">
      <w:pPr>
        <w:pStyle w:val="BodyText2"/>
        <w:widowControl/>
        <w:spacing w:before="0" w:line="240" w:lineRule="auto"/>
        <w:contextualSpacing/>
        <w:rPr>
          <w:sz w:val="22"/>
          <w:szCs w:val="22"/>
          <w:lang w:val="hr-HR"/>
        </w:rPr>
      </w:pPr>
    </w:p>
    <w:p w14:paraId="041F2F0E" w14:textId="77777777" w:rsidR="00E1390B" w:rsidRPr="00472D6D" w:rsidRDefault="00E1390B" w:rsidP="00FA0E8F">
      <w:pPr>
        <w:pStyle w:val="Normalrectangle"/>
        <w:contextualSpacing/>
        <w:outlineLvl w:val="9"/>
      </w:pPr>
      <w:r w:rsidRPr="00472D6D">
        <w:t>11.</w:t>
      </w:r>
      <w:r w:rsidRPr="00472D6D">
        <w:tab/>
      </w:r>
      <w:r w:rsidR="003A1B8A" w:rsidRPr="00472D6D">
        <w:t>NAZIV i adresa nositelja odobrenja za stavljanje lijeka u promet</w:t>
      </w:r>
    </w:p>
    <w:p w14:paraId="3B5CE58E" w14:textId="77777777" w:rsidR="00E1390B" w:rsidRPr="00472D6D" w:rsidRDefault="00E1390B" w:rsidP="00FA0E8F">
      <w:pPr>
        <w:pStyle w:val="BodyText"/>
        <w:widowControl/>
        <w:tabs>
          <w:tab w:val="left" w:pos="4253"/>
        </w:tabs>
        <w:spacing w:line="240" w:lineRule="auto"/>
        <w:contextualSpacing/>
        <w:jc w:val="left"/>
        <w:rPr>
          <w:szCs w:val="22"/>
          <w:lang w:val="hr-HR"/>
        </w:rPr>
      </w:pPr>
    </w:p>
    <w:p w14:paraId="75DF5EA3" w14:textId="77777777" w:rsidR="00767F02" w:rsidRPr="00472D6D" w:rsidRDefault="00767F02" w:rsidP="00767F02">
      <w:pPr>
        <w:keepNext/>
        <w:spacing w:before="0" w:line="240" w:lineRule="auto"/>
        <w:rPr>
          <w:sz w:val="22"/>
          <w:szCs w:val="22"/>
          <w:lang w:val="hr-HR" w:eastAsia="de-DE"/>
        </w:rPr>
      </w:pPr>
      <w:r w:rsidRPr="00472D6D">
        <w:rPr>
          <w:sz w:val="22"/>
          <w:szCs w:val="22"/>
          <w:lang w:val="hr-HR"/>
        </w:rPr>
        <w:t>Merck Europe B.V.</w:t>
      </w:r>
    </w:p>
    <w:p w14:paraId="153E7C31" w14:textId="77777777" w:rsidR="00767F02" w:rsidRPr="00472D6D" w:rsidRDefault="00767F02" w:rsidP="00767F02">
      <w:pPr>
        <w:keepNext/>
        <w:spacing w:before="0" w:line="240" w:lineRule="auto"/>
        <w:rPr>
          <w:sz w:val="22"/>
          <w:szCs w:val="22"/>
          <w:lang w:val="hr-HR"/>
        </w:rPr>
      </w:pPr>
      <w:r w:rsidRPr="00472D6D">
        <w:rPr>
          <w:sz w:val="22"/>
          <w:szCs w:val="22"/>
          <w:lang w:val="hr-HR"/>
        </w:rPr>
        <w:t>Gustav Mahlerplein 102</w:t>
      </w:r>
    </w:p>
    <w:p w14:paraId="192F29B6" w14:textId="77777777" w:rsidR="00767F02" w:rsidRPr="00472D6D" w:rsidRDefault="00767F02" w:rsidP="00767F02">
      <w:pPr>
        <w:keepNext/>
        <w:spacing w:before="0" w:line="240" w:lineRule="auto"/>
        <w:rPr>
          <w:b/>
          <w:bCs/>
          <w:sz w:val="22"/>
          <w:szCs w:val="22"/>
          <w:lang w:val="hr-HR"/>
        </w:rPr>
      </w:pPr>
      <w:r w:rsidRPr="00472D6D">
        <w:rPr>
          <w:sz w:val="22"/>
          <w:szCs w:val="22"/>
          <w:lang w:val="hr-HR"/>
        </w:rPr>
        <w:t>1082 MA Amsterdam</w:t>
      </w:r>
    </w:p>
    <w:p w14:paraId="415FF0A7" w14:textId="77777777" w:rsidR="00537423" w:rsidRPr="00472D6D" w:rsidRDefault="00767F02" w:rsidP="00FA0E8F">
      <w:pPr>
        <w:widowControl/>
        <w:spacing w:before="0" w:line="240" w:lineRule="auto"/>
        <w:contextualSpacing/>
        <w:jc w:val="left"/>
        <w:rPr>
          <w:sz w:val="22"/>
          <w:szCs w:val="22"/>
          <w:lang w:val="hr-HR"/>
        </w:rPr>
      </w:pPr>
      <w:r w:rsidRPr="00472D6D">
        <w:rPr>
          <w:sz w:val="22"/>
          <w:szCs w:val="22"/>
          <w:lang w:val="hr-HR"/>
        </w:rPr>
        <w:t>Nizozemska</w:t>
      </w:r>
    </w:p>
    <w:p w14:paraId="189FFFBA" w14:textId="77777777" w:rsidR="00E1390B" w:rsidRPr="00472D6D" w:rsidRDefault="00E1390B" w:rsidP="00FA0E8F">
      <w:pPr>
        <w:widowControl/>
        <w:tabs>
          <w:tab w:val="left" w:pos="4253"/>
        </w:tabs>
        <w:spacing w:before="0" w:line="240" w:lineRule="auto"/>
        <w:ind w:left="567" w:hanging="567"/>
        <w:contextualSpacing/>
        <w:jc w:val="left"/>
        <w:rPr>
          <w:sz w:val="22"/>
          <w:szCs w:val="22"/>
          <w:lang w:val="hr-HR"/>
        </w:rPr>
      </w:pPr>
    </w:p>
    <w:p w14:paraId="4D2239DE" w14:textId="77777777" w:rsidR="00E1390B" w:rsidRPr="00472D6D" w:rsidRDefault="00E1390B" w:rsidP="00FA0E8F">
      <w:pPr>
        <w:widowControl/>
        <w:tabs>
          <w:tab w:val="left" w:pos="4253"/>
        </w:tabs>
        <w:spacing w:before="0" w:line="240" w:lineRule="auto"/>
        <w:ind w:left="567" w:hanging="567"/>
        <w:contextualSpacing/>
        <w:jc w:val="left"/>
        <w:rPr>
          <w:sz w:val="22"/>
          <w:szCs w:val="22"/>
          <w:lang w:val="hr-HR"/>
        </w:rPr>
      </w:pPr>
    </w:p>
    <w:p w14:paraId="3512D570" w14:textId="77777777" w:rsidR="00E1390B" w:rsidRPr="00472D6D" w:rsidRDefault="00E1390B" w:rsidP="00FA0E8F">
      <w:pPr>
        <w:pStyle w:val="Normalrectangle"/>
        <w:contextualSpacing/>
        <w:outlineLvl w:val="9"/>
      </w:pPr>
      <w:r w:rsidRPr="00472D6D">
        <w:t>12.</w:t>
      </w:r>
      <w:r w:rsidRPr="00472D6D">
        <w:tab/>
        <w:t>broj</w:t>
      </w:r>
      <w:r w:rsidR="00D12E7E" w:rsidRPr="00472D6D">
        <w:t>(EVI)</w:t>
      </w:r>
      <w:r w:rsidRPr="00472D6D">
        <w:t xml:space="preserve"> ODOBRENJA ZA STAVLJANJE LIJEKA U PROMET</w:t>
      </w:r>
    </w:p>
    <w:p w14:paraId="2E92F0B9" w14:textId="77777777" w:rsidR="00E1390B" w:rsidRPr="00472D6D" w:rsidRDefault="00E1390B" w:rsidP="00FA0E8F">
      <w:pPr>
        <w:widowControl/>
        <w:spacing w:before="0" w:line="240" w:lineRule="auto"/>
        <w:ind w:left="567" w:hanging="567"/>
        <w:contextualSpacing/>
        <w:jc w:val="left"/>
        <w:rPr>
          <w:sz w:val="22"/>
          <w:szCs w:val="22"/>
          <w:lang w:val="hr-HR"/>
        </w:rPr>
      </w:pPr>
    </w:p>
    <w:p w14:paraId="5629A42D" w14:textId="26ACA9C0" w:rsidR="00E1390B" w:rsidRPr="00911DC6" w:rsidRDefault="00E1390B" w:rsidP="00FA0E8F">
      <w:pPr>
        <w:widowControl/>
        <w:tabs>
          <w:tab w:val="left" w:pos="1701"/>
        </w:tabs>
        <w:spacing w:before="0" w:line="240" w:lineRule="auto"/>
        <w:ind w:left="567" w:hanging="567"/>
        <w:jc w:val="left"/>
        <w:rPr>
          <w:sz w:val="22"/>
          <w:szCs w:val="22"/>
          <w:shd w:val="clear" w:color="auto" w:fill="D9D9D9"/>
          <w:lang w:val="hr-HR"/>
        </w:rPr>
      </w:pPr>
      <w:r w:rsidRPr="00472D6D">
        <w:rPr>
          <w:sz w:val="22"/>
          <w:szCs w:val="22"/>
          <w:lang w:val="hr-HR"/>
        </w:rPr>
        <w:t>EU/1/95/001/025</w:t>
      </w:r>
      <w:r w:rsidRPr="00472D6D">
        <w:rPr>
          <w:sz w:val="22"/>
          <w:szCs w:val="22"/>
          <w:lang w:val="hr-HR"/>
        </w:rPr>
        <w:tab/>
      </w:r>
      <w:r w:rsidRPr="00911DC6">
        <w:rPr>
          <w:sz w:val="22"/>
          <w:szCs w:val="22"/>
          <w:shd w:val="clear" w:color="auto" w:fill="D9D9D9"/>
          <w:lang w:val="hr-HR"/>
        </w:rPr>
        <w:t>1</w:t>
      </w:r>
      <w:r w:rsidR="005C16EB" w:rsidRPr="00472D6D">
        <w:rPr>
          <w:sz w:val="22"/>
          <w:szCs w:val="22"/>
          <w:shd w:val="clear" w:color="auto" w:fill="D9D9D9"/>
          <w:lang w:val="hr-HR"/>
        </w:rPr>
        <w:t> </w:t>
      </w:r>
      <w:r w:rsidRPr="00911DC6">
        <w:rPr>
          <w:sz w:val="22"/>
          <w:szCs w:val="22"/>
          <w:shd w:val="clear" w:color="auto" w:fill="D9D9D9"/>
          <w:lang w:val="hr-HR"/>
        </w:rPr>
        <w:t>bočica s praškom za otopinu za injekciju</w:t>
      </w:r>
    </w:p>
    <w:p w14:paraId="168C2A51" w14:textId="48F90377" w:rsidR="00E1390B" w:rsidRPr="00472D6D" w:rsidRDefault="00E1390B" w:rsidP="00911DC6">
      <w:pPr>
        <w:widowControl/>
        <w:tabs>
          <w:tab w:val="left" w:pos="1701"/>
        </w:tabs>
        <w:spacing w:before="0" w:line="240" w:lineRule="auto"/>
        <w:ind w:left="567" w:hanging="567"/>
        <w:jc w:val="left"/>
        <w:rPr>
          <w:sz w:val="22"/>
          <w:szCs w:val="22"/>
          <w:lang w:val="hr-HR"/>
        </w:rPr>
      </w:pPr>
      <w:r w:rsidRPr="00472D6D">
        <w:rPr>
          <w:sz w:val="22"/>
          <w:szCs w:val="22"/>
          <w:lang w:val="hr-HR"/>
        </w:rPr>
        <w:tab/>
      </w:r>
      <w:r w:rsidRPr="00472D6D">
        <w:rPr>
          <w:sz w:val="22"/>
          <w:szCs w:val="22"/>
          <w:lang w:val="hr-HR"/>
        </w:rPr>
        <w:tab/>
      </w:r>
      <w:r w:rsidRPr="00911DC6">
        <w:rPr>
          <w:sz w:val="22"/>
          <w:szCs w:val="22"/>
          <w:shd w:val="clear" w:color="auto" w:fill="D9D9D9"/>
          <w:lang w:val="hr-HR"/>
        </w:rPr>
        <w:t>1</w:t>
      </w:r>
      <w:r w:rsidR="005C16EB" w:rsidRPr="00472D6D">
        <w:rPr>
          <w:sz w:val="22"/>
          <w:szCs w:val="22"/>
          <w:shd w:val="clear" w:color="auto" w:fill="D9D9D9"/>
          <w:lang w:val="hr-HR"/>
        </w:rPr>
        <w:t> </w:t>
      </w:r>
      <w:r w:rsidRPr="00911DC6">
        <w:rPr>
          <w:sz w:val="22"/>
          <w:szCs w:val="22"/>
          <w:shd w:val="clear" w:color="auto" w:fill="D9D9D9"/>
          <w:lang w:val="hr-HR"/>
        </w:rPr>
        <w:t>napunjena štrcaljka s otapalom</w:t>
      </w:r>
    </w:p>
    <w:p w14:paraId="1A402258" w14:textId="77777777" w:rsidR="00E1390B" w:rsidRPr="00472D6D" w:rsidRDefault="00E1390B" w:rsidP="00FA0E8F">
      <w:pPr>
        <w:widowControl/>
        <w:tabs>
          <w:tab w:val="left" w:pos="1701"/>
          <w:tab w:val="left" w:pos="3938"/>
          <w:tab w:val="left" w:pos="8986"/>
        </w:tabs>
        <w:spacing w:before="0" w:line="240" w:lineRule="auto"/>
        <w:ind w:left="567" w:hanging="567"/>
        <w:contextualSpacing/>
        <w:jc w:val="left"/>
        <w:rPr>
          <w:sz w:val="22"/>
          <w:szCs w:val="22"/>
          <w:lang w:val="hr-HR"/>
        </w:rPr>
      </w:pPr>
    </w:p>
    <w:p w14:paraId="2972574C" w14:textId="1406C878" w:rsidR="00E1390B" w:rsidRPr="00472D6D" w:rsidRDefault="00E1390B" w:rsidP="00FA0E8F">
      <w:pPr>
        <w:pStyle w:val="BodyText"/>
        <w:widowControl/>
        <w:tabs>
          <w:tab w:val="left" w:pos="1701"/>
        </w:tabs>
        <w:spacing w:line="240" w:lineRule="auto"/>
        <w:ind w:left="567" w:hanging="567"/>
        <w:contextualSpacing/>
        <w:jc w:val="left"/>
        <w:rPr>
          <w:szCs w:val="22"/>
          <w:lang w:val="hr-HR"/>
        </w:rPr>
      </w:pPr>
      <w:r w:rsidRPr="00472D6D">
        <w:rPr>
          <w:szCs w:val="22"/>
          <w:shd w:val="clear" w:color="auto" w:fill="D9D9D9"/>
          <w:lang w:val="hr-HR"/>
        </w:rPr>
        <w:t>EU/1/95/001/026</w:t>
      </w:r>
      <w:r w:rsidRPr="00472D6D">
        <w:rPr>
          <w:szCs w:val="22"/>
          <w:shd w:val="clear" w:color="auto" w:fill="D9D9D9"/>
          <w:lang w:val="hr-HR"/>
        </w:rPr>
        <w:tab/>
        <w:t>5</w:t>
      </w:r>
      <w:r w:rsidR="005C16EB" w:rsidRPr="00472D6D">
        <w:rPr>
          <w:szCs w:val="22"/>
          <w:shd w:val="clear" w:color="auto" w:fill="D9D9D9"/>
          <w:lang w:val="hr-HR"/>
        </w:rPr>
        <w:t> </w:t>
      </w:r>
      <w:r w:rsidRPr="00472D6D">
        <w:rPr>
          <w:szCs w:val="22"/>
          <w:shd w:val="clear" w:color="auto" w:fill="D9D9D9"/>
          <w:lang w:val="hr-HR"/>
        </w:rPr>
        <w:t xml:space="preserve">bočica </w:t>
      </w:r>
      <w:r w:rsidR="0093058E" w:rsidRPr="00472D6D">
        <w:rPr>
          <w:szCs w:val="22"/>
          <w:shd w:val="clear" w:color="auto" w:fill="D9D9D9"/>
          <w:lang w:val="hr-HR"/>
        </w:rPr>
        <w:t xml:space="preserve">s </w:t>
      </w:r>
      <w:r w:rsidRPr="00472D6D">
        <w:rPr>
          <w:szCs w:val="22"/>
          <w:shd w:val="clear" w:color="auto" w:fill="D9D9D9"/>
          <w:lang w:val="hr-HR"/>
        </w:rPr>
        <w:t>prašk</w:t>
      </w:r>
      <w:r w:rsidR="0093058E" w:rsidRPr="00472D6D">
        <w:rPr>
          <w:szCs w:val="22"/>
          <w:shd w:val="clear" w:color="auto" w:fill="D9D9D9"/>
          <w:lang w:val="hr-HR"/>
        </w:rPr>
        <w:t>om</w:t>
      </w:r>
      <w:r w:rsidRPr="00472D6D">
        <w:rPr>
          <w:szCs w:val="22"/>
          <w:shd w:val="clear" w:color="auto" w:fill="D9D9D9"/>
          <w:lang w:val="hr-HR"/>
        </w:rPr>
        <w:t xml:space="preserve"> za otopinu za injekciju</w:t>
      </w:r>
    </w:p>
    <w:p w14:paraId="228BC378" w14:textId="63456E12" w:rsidR="00E1390B" w:rsidRPr="00472D6D" w:rsidRDefault="00E1390B" w:rsidP="00FA0E8F">
      <w:pPr>
        <w:widowControl/>
        <w:tabs>
          <w:tab w:val="left" w:pos="1701"/>
          <w:tab w:val="left" w:pos="3938"/>
          <w:tab w:val="left" w:pos="8986"/>
        </w:tabs>
        <w:spacing w:before="0" w:line="240" w:lineRule="auto"/>
        <w:ind w:left="567" w:hanging="567"/>
        <w:contextualSpacing/>
        <w:jc w:val="left"/>
        <w:rPr>
          <w:sz w:val="22"/>
          <w:szCs w:val="22"/>
          <w:lang w:val="hr-HR"/>
        </w:rPr>
      </w:pPr>
      <w:r w:rsidRPr="00472D6D">
        <w:rPr>
          <w:sz w:val="22"/>
          <w:szCs w:val="22"/>
          <w:lang w:val="hr-HR"/>
        </w:rPr>
        <w:tab/>
      </w:r>
      <w:r w:rsidRPr="00472D6D">
        <w:rPr>
          <w:sz w:val="22"/>
          <w:szCs w:val="22"/>
          <w:lang w:val="hr-HR"/>
        </w:rPr>
        <w:tab/>
      </w:r>
      <w:r w:rsidRPr="00472D6D">
        <w:rPr>
          <w:sz w:val="22"/>
          <w:szCs w:val="22"/>
          <w:shd w:val="clear" w:color="auto" w:fill="D9D9D9"/>
          <w:lang w:val="hr-HR"/>
        </w:rPr>
        <w:t>5</w:t>
      </w:r>
      <w:r w:rsidR="005C16EB" w:rsidRPr="00472D6D">
        <w:rPr>
          <w:sz w:val="22"/>
          <w:szCs w:val="22"/>
          <w:shd w:val="clear" w:color="auto" w:fill="D9D9D9"/>
          <w:lang w:val="hr-HR"/>
        </w:rPr>
        <w:t> </w:t>
      </w:r>
      <w:r w:rsidRPr="00472D6D">
        <w:rPr>
          <w:sz w:val="22"/>
          <w:szCs w:val="22"/>
          <w:shd w:val="clear" w:color="auto" w:fill="D9D9D9"/>
          <w:lang w:val="hr-HR"/>
        </w:rPr>
        <w:t>napunjenih štrcaljki s otapalom</w:t>
      </w:r>
    </w:p>
    <w:p w14:paraId="66D6A9A9" w14:textId="77777777" w:rsidR="00E1390B" w:rsidRPr="00472D6D" w:rsidRDefault="00E1390B" w:rsidP="00FA0E8F">
      <w:pPr>
        <w:widowControl/>
        <w:tabs>
          <w:tab w:val="left" w:pos="1701"/>
          <w:tab w:val="left" w:pos="3938"/>
          <w:tab w:val="left" w:pos="8986"/>
        </w:tabs>
        <w:spacing w:before="0" w:line="240" w:lineRule="auto"/>
        <w:ind w:left="567" w:hanging="567"/>
        <w:contextualSpacing/>
        <w:jc w:val="left"/>
        <w:rPr>
          <w:sz w:val="22"/>
          <w:szCs w:val="22"/>
          <w:lang w:val="hr-HR"/>
        </w:rPr>
      </w:pPr>
    </w:p>
    <w:p w14:paraId="543794C8" w14:textId="799C9781" w:rsidR="00E1390B" w:rsidRPr="00472D6D" w:rsidRDefault="00E1390B" w:rsidP="00FA0E8F">
      <w:pPr>
        <w:widowControl/>
        <w:tabs>
          <w:tab w:val="left" w:pos="1701"/>
        </w:tabs>
        <w:spacing w:before="0" w:line="240" w:lineRule="auto"/>
        <w:ind w:left="567" w:hanging="567"/>
        <w:contextualSpacing/>
        <w:jc w:val="left"/>
        <w:rPr>
          <w:sz w:val="22"/>
          <w:szCs w:val="22"/>
          <w:lang w:val="hr-HR"/>
        </w:rPr>
      </w:pPr>
      <w:r w:rsidRPr="00472D6D">
        <w:rPr>
          <w:sz w:val="22"/>
          <w:szCs w:val="22"/>
          <w:shd w:val="clear" w:color="auto" w:fill="D9D9D9"/>
          <w:lang w:val="hr-HR"/>
        </w:rPr>
        <w:t>EU/1/95/001/027</w:t>
      </w:r>
      <w:r w:rsidRPr="00472D6D">
        <w:rPr>
          <w:sz w:val="22"/>
          <w:szCs w:val="22"/>
          <w:shd w:val="clear" w:color="auto" w:fill="D9D9D9"/>
          <w:lang w:val="hr-HR"/>
        </w:rPr>
        <w:tab/>
        <w:t>10</w:t>
      </w:r>
      <w:r w:rsidR="005C16EB" w:rsidRPr="00472D6D">
        <w:rPr>
          <w:sz w:val="22"/>
          <w:szCs w:val="22"/>
          <w:shd w:val="clear" w:color="auto" w:fill="D9D9D9"/>
          <w:lang w:val="hr-HR"/>
        </w:rPr>
        <w:t> </w:t>
      </w:r>
      <w:r w:rsidRPr="00472D6D">
        <w:rPr>
          <w:sz w:val="22"/>
          <w:szCs w:val="22"/>
          <w:shd w:val="clear" w:color="auto" w:fill="D9D9D9"/>
          <w:lang w:val="hr-HR"/>
        </w:rPr>
        <w:t>bočica s prašk</w:t>
      </w:r>
      <w:r w:rsidR="0093058E" w:rsidRPr="00472D6D">
        <w:rPr>
          <w:sz w:val="22"/>
          <w:szCs w:val="22"/>
          <w:shd w:val="clear" w:color="auto" w:fill="D9D9D9"/>
          <w:lang w:val="hr-HR"/>
        </w:rPr>
        <w:t>om</w:t>
      </w:r>
      <w:r w:rsidRPr="00472D6D">
        <w:rPr>
          <w:sz w:val="22"/>
          <w:szCs w:val="22"/>
          <w:shd w:val="clear" w:color="auto" w:fill="D9D9D9"/>
          <w:lang w:val="hr-HR"/>
        </w:rPr>
        <w:t xml:space="preserve"> za otopinu za injekciju</w:t>
      </w:r>
    </w:p>
    <w:p w14:paraId="73539512" w14:textId="076D3072" w:rsidR="00E1390B" w:rsidRPr="00472D6D" w:rsidRDefault="00E1390B" w:rsidP="00FA0E8F">
      <w:pPr>
        <w:widowControl/>
        <w:tabs>
          <w:tab w:val="left" w:pos="1701"/>
          <w:tab w:val="left" w:pos="3938"/>
          <w:tab w:val="left" w:pos="8986"/>
        </w:tabs>
        <w:spacing w:before="0" w:line="240" w:lineRule="auto"/>
        <w:ind w:left="567" w:hanging="567"/>
        <w:contextualSpacing/>
        <w:jc w:val="left"/>
        <w:rPr>
          <w:sz w:val="22"/>
          <w:szCs w:val="22"/>
          <w:lang w:val="hr-HR"/>
        </w:rPr>
      </w:pPr>
      <w:r w:rsidRPr="00472D6D">
        <w:rPr>
          <w:sz w:val="22"/>
          <w:szCs w:val="22"/>
          <w:lang w:val="hr-HR"/>
        </w:rPr>
        <w:tab/>
      </w:r>
      <w:r w:rsidRPr="00472D6D">
        <w:rPr>
          <w:sz w:val="22"/>
          <w:szCs w:val="22"/>
          <w:lang w:val="hr-HR"/>
        </w:rPr>
        <w:tab/>
      </w:r>
      <w:r w:rsidRPr="00472D6D">
        <w:rPr>
          <w:sz w:val="22"/>
          <w:szCs w:val="22"/>
          <w:shd w:val="clear" w:color="auto" w:fill="D9D9D9"/>
          <w:lang w:val="hr-HR"/>
        </w:rPr>
        <w:t>10</w:t>
      </w:r>
      <w:r w:rsidR="005C16EB" w:rsidRPr="00472D6D">
        <w:rPr>
          <w:sz w:val="22"/>
          <w:szCs w:val="22"/>
          <w:shd w:val="clear" w:color="auto" w:fill="D9D9D9"/>
          <w:lang w:val="hr-HR"/>
        </w:rPr>
        <w:t> </w:t>
      </w:r>
      <w:r w:rsidRPr="00472D6D">
        <w:rPr>
          <w:sz w:val="22"/>
          <w:szCs w:val="22"/>
          <w:shd w:val="clear" w:color="auto" w:fill="D9D9D9"/>
          <w:lang w:val="hr-HR"/>
        </w:rPr>
        <w:t>napunjenih štrcaljki s otapalom</w:t>
      </w:r>
    </w:p>
    <w:p w14:paraId="688ABA43" w14:textId="77777777" w:rsidR="00E1390B" w:rsidRPr="00472D6D" w:rsidRDefault="00E1390B" w:rsidP="00FA0E8F">
      <w:pPr>
        <w:widowControl/>
        <w:spacing w:before="0" w:line="240" w:lineRule="auto"/>
        <w:ind w:left="567" w:hanging="567"/>
        <w:contextualSpacing/>
        <w:jc w:val="left"/>
        <w:rPr>
          <w:sz w:val="22"/>
          <w:szCs w:val="22"/>
          <w:lang w:val="hr-HR"/>
        </w:rPr>
      </w:pPr>
    </w:p>
    <w:p w14:paraId="2D189DBE" w14:textId="77777777" w:rsidR="00E1390B" w:rsidRPr="00472D6D" w:rsidRDefault="00E1390B" w:rsidP="00FA0E8F">
      <w:pPr>
        <w:widowControl/>
        <w:spacing w:before="0" w:line="240" w:lineRule="auto"/>
        <w:ind w:left="567" w:hanging="567"/>
        <w:contextualSpacing/>
        <w:jc w:val="left"/>
        <w:rPr>
          <w:sz w:val="22"/>
          <w:szCs w:val="22"/>
          <w:lang w:val="hr-HR"/>
        </w:rPr>
      </w:pPr>
    </w:p>
    <w:p w14:paraId="2468501A" w14:textId="77777777" w:rsidR="00E1390B" w:rsidRPr="00472D6D" w:rsidRDefault="00E1390B" w:rsidP="00FA0E8F">
      <w:pPr>
        <w:pStyle w:val="Normalrectangle"/>
        <w:contextualSpacing/>
        <w:outlineLvl w:val="9"/>
      </w:pPr>
      <w:r w:rsidRPr="00472D6D">
        <w:t>13.</w:t>
      </w:r>
      <w:r w:rsidRPr="00472D6D">
        <w:tab/>
        <w:t>broj serije</w:t>
      </w:r>
    </w:p>
    <w:p w14:paraId="50D5B343" w14:textId="77777777" w:rsidR="00E1390B" w:rsidRPr="00472D6D" w:rsidRDefault="00E1390B" w:rsidP="00FA0E8F">
      <w:pPr>
        <w:pStyle w:val="BodyText"/>
        <w:widowControl/>
        <w:tabs>
          <w:tab w:val="left" w:pos="720"/>
        </w:tabs>
        <w:spacing w:line="240" w:lineRule="auto"/>
        <w:ind w:left="567" w:hanging="567"/>
        <w:contextualSpacing/>
        <w:jc w:val="left"/>
        <w:rPr>
          <w:szCs w:val="22"/>
          <w:lang w:val="hr-HR"/>
        </w:rPr>
      </w:pPr>
    </w:p>
    <w:p w14:paraId="314AE58F" w14:textId="77777777" w:rsidR="00E1390B" w:rsidRPr="00472D6D" w:rsidRDefault="003740CB" w:rsidP="00FA0E8F">
      <w:pPr>
        <w:pStyle w:val="BodyText"/>
        <w:widowControl/>
        <w:tabs>
          <w:tab w:val="left" w:pos="720"/>
        </w:tabs>
        <w:spacing w:line="240" w:lineRule="auto"/>
        <w:ind w:left="567" w:hanging="567"/>
        <w:contextualSpacing/>
        <w:jc w:val="left"/>
        <w:rPr>
          <w:szCs w:val="22"/>
          <w:lang w:val="hr-HR"/>
        </w:rPr>
      </w:pPr>
      <w:r w:rsidRPr="00472D6D">
        <w:rPr>
          <w:szCs w:val="22"/>
          <w:lang w:val="hr-HR"/>
        </w:rPr>
        <w:t>Lot</w:t>
      </w:r>
    </w:p>
    <w:p w14:paraId="21557F16" w14:textId="77777777" w:rsidR="00E1390B" w:rsidRPr="00472D6D" w:rsidRDefault="003740CB" w:rsidP="00FA0E8F">
      <w:pPr>
        <w:widowControl/>
        <w:spacing w:before="0" w:line="240" w:lineRule="auto"/>
        <w:ind w:left="567" w:hanging="567"/>
        <w:contextualSpacing/>
        <w:jc w:val="left"/>
        <w:rPr>
          <w:sz w:val="22"/>
          <w:szCs w:val="22"/>
          <w:lang w:val="hr-HR"/>
        </w:rPr>
      </w:pPr>
      <w:r w:rsidRPr="00472D6D">
        <w:rPr>
          <w:sz w:val="22"/>
          <w:szCs w:val="22"/>
          <w:lang w:val="hr-HR"/>
        </w:rPr>
        <w:t>Lot</w:t>
      </w:r>
      <w:r w:rsidR="00E1390B" w:rsidRPr="00472D6D">
        <w:rPr>
          <w:sz w:val="22"/>
          <w:szCs w:val="22"/>
          <w:lang w:val="hr-HR"/>
        </w:rPr>
        <w:t xml:space="preserve"> otapala</w:t>
      </w:r>
    </w:p>
    <w:p w14:paraId="67F92430" w14:textId="77777777" w:rsidR="00E1390B" w:rsidRPr="00472D6D" w:rsidRDefault="00E1390B" w:rsidP="00FA0E8F">
      <w:pPr>
        <w:widowControl/>
        <w:spacing w:before="0" w:line="240" w:lineRule="auto"/>
        <w:ind w:left="567" w:hanging="567"/>
        <w:contextualSpacing/>
        <w:jc w:val="left"/>
        <w:rPr>
          <w:sz w:val="22"/>
          <w:szCs w:val="22"/>
          <w:lang w:val="hr-HR"/>
        </w:rPr>
      </w:pPr>
    </w:p>
    <w:p w14:paraId="5BEE444A" w14:textId="77777777" w:rsidR="00E1390B" w:rsidRPr="00472D6D" w:rsidRDefault="00E1390B" w:rsidP="00FA0E8F">
      <w:pPr>
        <w:widowControl/>
        <w:spacing w:before="0" w:line="240" w:lineRule="auto"/>
        <w:ind w:left="567" w:hanging="567"/>
        <w:contextualSpacing/>
        <w:jc w:val="left"/>
        <w:rPr>
          <w:sz w:val="22"/>
          <w:szCs w:val="22"/>
          <w:lang w:val="hr-HR"/>
        </w:rPr>
      </w:pPr>
    </w:p>
    <w:p w14:paraId="5EBEB894" w14:textId="77777777" w:rsidR="00E1390B" w:rsidRPr="00472D6D" w:rsidRDefault="00E1390B" w:rsidP="00FA0E8F">
      <w:pPr>
        <w:pStyle w:val="Normalrectangle"/>
        <w:contextualSpacing/>
        <w:outlineLvl w:val="9"/>
      </w:pPr>
      <w:r w:rsidRPr="00472D6D">
        <w:t>14.</w:t>
      </w:r>
      <w:r w:rsidRPr="00472D6D">
        <w:tab/>
        <w:t xml:space="preserve">način </w:t>
      </w:r>
      <w:r w:rsidR="009F0C0D" w:rsidRPr="00472D6D">
        <w:t>IZDAVANJA</w:t>
      </w:r>
      <w:r w:rsidRPr="00472D6D">
        <w:t xml:space="preserve"> lijeka</w:t>
      </w:r>
    </w:p>
    <w:p w14:paraId="55BBDC9B" w14:textId="77777777" w:rsidR="00E1390B" w:rsidRPr="00472D6D" w:rsidRDefault="00E1390B" w:rsidP="00FA0E8F">
      <w:pPr>
        <w:widowControl/>
        <w:spacing w:before="0" w:line="240" w:lineRule="auto"/>
        <w:ind w:left="567" w:hanging="567"/>
        <w:contextualSpacing/>
        <w:jc w:val="left"/>
        <w:rPr>
          <w:sz w:val="22"/>
          <w:szCs w:val="22"/>
          <w:lang w:val="hr-HR"/>
        </w:rPr>
      </w:pPr>
    </w:p>
    <w:p w14:paraId="565E2984" w14:textId="77777777" w:rsidR="00E1390B" w:rsidRPr="00472D6D" w:rsidRDefault="00E1390B" w:rsidP="00FA0E8F">
      <w:pPr>
        <w:pStyle w:val="BodyText"/>
        <w:widowControl/>
        <w:tabs>
          <w:tab w:val="left" w:pos="720"/>
        </w:tabs>
        <w:spacing w:line="240" w:lineRule="auto"/>
        <w:ind w:left="567" w:hanging="567"/>
        <w:contextualSpacing/>
        <w:jc w:val="left"/>
        <w:rPr>
          <w:szCs w:val="22"/>
          <w:lang w:val="hr-HR"/>
        </w:rPr>
      </w:pPr>
    </w:p>
    <w:p w14:paraId="756B927A" w14:textId="77777777" w:rsidR="00E1390B" w:rsidRPr="00472D6D" w:rsidRDefault="00E1390B" w:rsidP="00FA0E8F">
      <w:pPr>
        <w:pStyle w:val="Normalrectangle"/>
        <w:contextualSpacing/>
        <w:outlineLvl w:val="9"/>
      </w:pPr>
      <w:r w:rsidRPr="00472D6D">
        <w:t>15.</w:t>
      </w:r>
      <w:r w:rsidRPr="00472D6D">
        <w:tab/>
        <w:t>upute za uporabu</w:t>
      </w:r>
    </w:p>
    <w:p w14:paraId="3ADF573E" w14:textId="77777777" w:rsidR="00E1390B" w:rsidRPr="00472D6D" w:rsidRDefault="00E1390B" w:rsidP="00FA0E8F">
      <w:pPr>
        <w:pStyle w:val="BodyText"/>
        <w:widowControl/>
        <w:tabs>
          <w:tab w:val="left" w:pos="720"/>
        </w:tabs>
        <w:spacing w:line="240" w:lineRule="auto"/>
        <w:ind w:left="567" w:hanging="567"/>
        <w:contextualSpacing/>
        <w:jc w:val="left"/>
        <w:rPr>
          <w:szCs w:val="22"/>
          <w:lang w:val="hr-HR"/>
        </w:rPr>
      </w:pPr>
    </w:p>
    <w:p w14:paraId="2522C85B" w14:textId="77777777" w:rsidR="00E1390B" w:rsidRPr="00472D6D" w:rsidRDefault="00E1390B" w:rsidP="00FA0E8F">
      <w:pPr>
        <w:pStyle w:val="BodyText"/>
        <w:widowControl/>
        <w:tabs>
          <w:tab w:val="left" w:pos="720"/>
        </w:tabs>
        <w:spacing w:line="240" w:lineRule="auto"/>
        <w:ind w:left="567" w:hanging="567"/>
        <w:contextualSpacing/>
        <w:jc w:val="left"/>
        <w:rPr>
          <w:szCs w:val="22"/>
          <w:lang w:val="hr-HR"/>
        </w:rPr>
      </w:pPr>
    </w:p>
    <w:p w14:paraId="426D14F0" w14:textId="77777777" w:rsidR="00E1390B" w:rsidRPr="00472D6D" w:rsidRDefault="00E1390B" w:rsidP="00FA0E8F">
      <w:pPr>
        <w:pStyle w:val="Normalrectangle"/>
        <w:contextualSpacing/>
        <w:outlineLvl w:val="9"/>
      </w:pPr>
      <w:r w:rsidRPr="00472D6D">
        <w:t>16.</w:t>
      </w:r>
      <w:r w:rsidRPr="00472D6D">
        <w:tab/>
        <w:t>podaci na braill</w:t>
      </w:r>
      <w:r w:rsidR="00D83563" w:rsidRPr="00472D6D">
        <w:t>e</w:t>
      </w:r>
      <w:r w:rsidRPr="00472D6D">
        <w:t>ovom pismu</w:t>
      </w:r>
    </w:p>
    <w:p w14:paraId="6DC918C5" w14:textId="77777777" w:rsidR="00E1390B" w:rsidRPr="00472D6D" w:rsidRDefault="00E1390B" w:rsidP="00FA0E8F">
      <w:pPr>
        <w:widowControl/>
        <w:spacing w:before="0" w:line="240" w:lineRule="auto"/>
        <w:ind w:left="567" w:hanging="567"/>
        <w:contextualSpacing/>
        <w:jc w:val="left"/>
        <w:rPr>
          <w:sz w:val="22"/>
          <w:szCs w:val="22"/>
          <w:lang w:val="hr-HR"/>
        </w:rPr>
      </w:pPr>
    </w:p>
    <w:p w14:paraId="56C838BF" w14:textId="77777777" w:rsidR="00E1390B" w:rsidRPr="00472D6D" w:rsidRDefault="005B4F10" w:rsidP="00FA0E8F">
      <w:pPr>
        <w:pStyle w:val="BodyText"/>
        <w:widowControl/>
        <w:tabs>
          <w:tab w:val="left" w:pos="720"/>
        </w:tabs>
        <w:spacing w:line="240" w:lineRule="auto"/>
        <w:ind w:left="567" w:hanging="567"/>
        <w:contextualSpacing/>
        <w:jc w:val="left"/>
        <w:rPr>
          <w:szCs w:val="22"/>
          <w:lang w:val="hr-HR"/>
        </w:rPr>
      </w:pPr>
      <w:r w:rsidRPr="00472D6D">
        <w:rPr>
          <w:szCs w:val="22"/>
          <w:lang w:val="hr-HR"/>
        </w:rPr>
        <w:t>gonal</w:t>
      </w:r>
      <w:r w:rsidR="00197443" w:rsidRPr="00472D6D">
        <w:rPr>
          <w:szCs w:val="22"/>
          <w:lang w:val="hr-HR"/>
        </w:rPr>
        <w:noBreakHyphen/>
        <w:t>f</w:t>
      </w:r>
      <w:r w:rsidR="00E1390B" w:rsidRPr="00472D6D">
        <w:rPr>
          <w:szCs w:val="22"/>
          <w:lang w:val="hr-HR"/>
        </w:rPr>
        <w:t xml:space="preserve"> 75</w:t>
      </w:r>
      <w:r w:rsidR="00CD7FF2" w:rsidRPr="00472D6D">
        <w:rPr>
          <w:szCs w:val="22"/>
          <w:lang w:val="hr-HR"/>
        </w:rPr>
        <w:t> </w:t>
      </w:r>
      <w:r w:rsidR="007D4E13" w:rsidRPr="00472D6D">
        <w:rPr>
          <w:szCs w:val="22"/>
          <w:lang w:val="hr-HR"/>
        </w:rPr>
        <w:t>iu</w:t>
      </w:r>
    </w:p>
    <w:p w14:paraId="5A35E8E7" w14:textId="77777777" w:rsidR="003A1B8A" w:rsidRPr="00472D6D" w:rsidRDefault="003A1B8A" w:rsidP="00FA0E8F">
      <w:pPr>
        <w:pStyle w:val="BodyText"/>
        <w:widowControl/>
        <w:tabs>
          <w:tab w:val="left" w:pos="720"/>
        </w:tabs>
        <w:spacing w:line="240" w:lineRule="auto"/>
        <w:contextualSpacing/>
        <w:jc w:val="left"/>
        <w:rPr>
          <w:szCs w:val="22"/>
          <w:lang w:val="hr-HR"/>
        </w:rPr>
      </w:pPr>
    </w:p>
    <w:p w14:paraId="6134C6E0" w14:textId="77777777" w:rsidR="003A1B8A" w:rsidRPr="00472D6D" w:rsidRDefault="003A1B8A" w:rsidP="00FA0E8F">
      <w:pPr>
        <w:widowControl/>
        <w:spacing w:before="0" w:line="240" w:lineRule="auto"/>
        <w:rPr>
          <w:sz w:val="22"/>
          <w:szCs w:val="22"/>
          <w:shd w:val="clear" w:color="auto" w:fill="CCCCCC"/>
          <w:lang w:val="hr-HR"/>
        </w:rPr>
      </w:pPr>
    </w:p>
    <w:p w14:paraId="40BE5ADD" w14:textId="77777777" w:rsidR="003A1B8A" w:rsidRPr="00472D6D" w:rsidRDefault="003A1B8A" w:rsidP="008270EB">
      <w:pPr>
        <w:pStyle w:val="Normalrectangle"/>
        <w:keepNext/>
        <w:contextualSpacing/>
        <w:outlineLvl w:val="9"/>
      </w:pPr>
      <w:r w:rsidRPr="00472D6D">
        <w:t>17.</w:t>
      </w:r>
      <w:r w:rsidRPr="00472D6D">
        <w:tab/>
        <w:t>JEDINSTVENI IDENTIFIKATOR – 2D BARKOD</w:t>
      </w:r>
    </w:p>
    <w:p w14:paraId="61B0A1CE" w14:textId="77777777" w:rsidR="003A1B8A" w:rsidRPr="00472D6D" w:rsidRDefault="003A1B8A" w:rsidP="00FA0E8F">
      <w:pPr>
        <w:keepNext/>
        <w:widowControl/>
        <w:spacing w:before="0" w:line="240" w:lineRule="auto"/>
        <w:rPr>
          <w:sz w:val="22"/>
          <w:szCs w:val="22"/>
          <w:lang w:val="hr-HR"/>
        </w:rPr>
      </w:pPr>
    </w:p>
    <w:p w14:paraId="503C4DA7" w14:textId="77777777" w:rsidR="003A1B8A" w:rsidRPr="00472D6D" w:rsidRDefault="003A1B8A" w:rsidP="00FA0E8F">
      <w:pPr>
        <w:widowControl/>
        <w:spacing w:before="0" w:line="240" w:lineRule="auto"/>
        <w:rPr>
          <w:sz w:val="22"/>
          <w:szCs w:val="22"/>
          <w:lang w:val="hr-HR"/>
        </w:rPr>
      </w:pPr>
      <w:r w:rsidRPr="00472D6D">
        <w:rPr>
          <w:sz w:val="22"/>
          <w:szCs w:val="22"/>
          <w:shd w:val="clear" w:color="auto" w:fill="D9D9D9"/>
          <w:lang w:val="hr-HR"/>
        </w:rPr>
        <w:t>Sadrži 2D barkod s jedinstvenim identifikatorom.</w:t>
      </w:r>
    </w:p>
    <w:p w14:paraId="347BD623" w14:textId="77777777" w:rsidR="003A1B8A" w:rsidRPr="00472D6D" w:rsidRDefault="003A1B8A" w:rsidP="00FA0E8F">
      <w:pPr>
        <w:widowControl/>
        <w:spacing w:before="0" w:line="240" w:lineRule="auto"/>
        <w:rPr>
          <w:sz w:val="22"/>
          <w:szCs w:val="22"/>
          <w:lang w:val="hr-HR"/>
        </w:rPr>
      </w:pPr>
    </w:p>
    <w:p w14:paraId="0DD2C7B9" w14:textId="77777777" w:rsidR="003A1B8A" w:rsidRPr="00472D6D" w:rsidRDefault="003A1B8A" w:rsidP="00FA0E8F">
      <w:pPr>
        <w:widowControl/>
        <w:spacing w:before="0" w:line="240" w:lineRule="auto"/>
        <w:rPr>
          <w:sz w:val="22"/>
          <w:szCs w:val="22"/>
          <w:lang w:val="hr-HR"/>
        </w:rPr>
      </w:pPr>
    </w:p>
    <w:p w14:paraId="6A44B0DD" w14:textId="77777777" w:rsidR="003A1B8A" w:rsidRPr="00472D6D" w:rsidRDefault="003A1B8A" w:rsidP="008270EB">
      <w:pPr>
        <w:pStyle w:val="Normalrectangle"/>
        <w:keepNext/>
        <w:contextualSpacing/>
        <w:outlineLvl w:val="9"/>
      </w:pPr>
      <w:r w:rsidRPr="00472D6D">
        <w:lastRenderedPageBreak/>
        <w:t>18.</w:t>
      </w:r>
      <w:r w:rsidRPr="00472D6D">
        <w:tab/>
        <w:t>JEDINSTVENI IDENTIFIKATOR – PODACI ČITLJIVI LJUDSKIM OKOM</w:t>
      </w:r>
    </w:p>
    <w:p w14:paraId="6841F203" w14:textId="77777777" w:rsidR="003A1B8A" w:rsidRPr="00472D6D" w:rsidRDefault="003A1B8A" w:rsidP="00FA0E8F">
      <w:pPr>
        <w:keepNext/>
        <w:widowControl/>
        <w:spacing w:before="0" w:line="240" w:lineRule="auto"/>
        <w:rPr>
          <w:sz w:val="22"/>
          <w:szCs w:val="22"/>
          <w:lang w:val="hr-HR"/>
        </w:rPr>
      </w:pPr>
    </w:p>
    <w:p w14:paraId="44EE543A" w14:textId="201AE8AD" w:rsidR="003A1B8A" w:rsidRPr="00472D6D" w:rsidRDefault="003A1B8A" w:rsidP="00A80ABB">
      <w:pPr>
        <w:keepNext/>
        <w:widowControl/>
        <w:spacing w:before="0" w:line="240" w:lineRule="auto"/>
        <w:rPr>
          <w:color w:val="000000"/>
          <w:sz w:val="22"/>
          <w:szCs w:val="22"/>
          <w:lang w:val="hr-HR"/>
        </w:rPr>
      </w:pPr>
      <w:r w:rsidRPr="00472D6D">
        <w:rPr>
          <w:sz w:val="22"/>
          <w:szCs w:val="22"/>
          <w:lang w:val="hr-HR"/>
        </w:rPr>
        <w:t>PC</w:t>
      </w:r>
    </w:p>
    <w:p w14:paraId="06220792" w14:textId="435D04F3" w:rsidR="003A1B8A" w:rsidRPr="00472D6D" w:rsidRDefault="003A1B8A" w:rsidP="00A80ABB">
      <w:pPr>
        <w:keepNext/>
        <w:widowControl/>
        <w:spacing w:before="0" w:line="240" w:lineRule="auto"/>
        <w:rPr>
          <w:sz w:val="22"/>
          <w:szCs w:val="22"/>
          <w:lang w:val="hr-HR"/>
        </w:rPr>
      </w:pPr>
      <w:r w:rsidRPr="00472D6D">
        <w:rPr>
          <w:sz w:val="22"/>
          <w:szCs w:val="22"/>
          <w:lang w:val="hr-HR"/>
        </w:rPr>
        <w:t>SN</w:t>
      </w:r>
    </w:p>
    <w:p w14:paraId="62891EFD" w14:textId="6293AF6C" w:rsidR="003A1B8A" w:rsidRPr="00472D6D" w:rsidRDefault="003A1B8A" w:rsidP="00FA0E8F">
      <w:pPr>
        <w:pStyle w:val="BodyText"/>
        <w:widowControl/>
        <w:tabs>
          <w:tab w:val="left" w:pos="720"/>
        </w:tabs>
        <w:spacing w:line="240" w:lineRule="auto"/>
        <w:contextualSpacing/>
        <w:jc w:val="left"/>
        <w:rPr>
          <w:szCs w:val="22"/>
          <w:lang w:val="hr-HR"/>
        </w:rPr>
      </w:pPr>
      <w:r w:rsidRPr="00472D6D">
        <w:rPr>
          <w:szCs w:val="22"/>
          <w:lang w:val="hr-HR"/>
        </w:rPr>
        <w:t>NN</w:t>
      </w:r>
    </w:p>
    <w:p w14:paraId="4176BD88" w14:textId="77777777" w:rsidR="008A5BF2" w:rsidRPr="00472D6D" w:rsidRDefault="008A5BF2" w:rsidP="00FA0E8F">
      <w:pPr>
        <w:pStyle w:val="BodyText"/>
        <w:widowControl/>
        <w:tabs>
          <w:tab w:val="left" w:pos="720"/>
        </w:tabs>
        <w:spacing w:line="240" w:lineRule="auto"/>
        <w:ind w:left="567" w:hanging="567"/>
        <w:contextualSpacing/>
        <w:jc w:val="left"/>
        <w:rPr>
          <w:szCs w:val="22"/>
          <w:lang w:val="hr-HR"/>
        </w:rPr>
      </w:pPr>
    </w:p>
    <w:p w14:paraId="0351DA49" w14:textId="77777777" w:rsidR="00D12E7E"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ind w:left="567" w:hanging="567"/>
        <w:contextualSpacing/>
        <w:jc w:val="left"/>
        <w:rPr>
          <w:b/>
          <w:caps/>
          <w:sz w:val="22"/>
          <w:szCs w:val="22"/>
          <w:lang w:val="hr-HR"/>
        </w:rPr>
      </w:pPr>
      <w:r w:rsidRPr="00472D6D">
        <w:rPr>
          <w:b/>
          <w:caps/>
          <w:sz w:val="22"/>
          <w:szCs w:val="22"/>
          <w:lang w:val="hr-HR"/>
        </w:rPr>
        <w:br w:type="page"/>
      </w:r>
      <w:r w:rsidRPr="00472D6D">
        <w:rPr>
          <w:b/>
          <w:caps/>
          <w:sz w:val="22"/>
          <w:szCs w:val="22"/>
          <w:lang w:val="hr-HR"/>
        </w:rPr>
        <w:lastRenderedPageBreak/>
        <w:t xml:space="preserve">podaci koje mora </w:t>
      </w:r>
      <w:r w:rsidR="00D83563" w:rsidRPr="00472D6D">
        <w:rPr>
          <w:b/>
          <w:caps/>
          <w:sz w:val="22"/>
          <w:szCs w:val="22"/>
          <w:lang w:val="hr-HR"/>
        </w:rPr>
        <w:t xml:space="preserve">NAJMANJE </w:t>
      </w:r>
      <w:r w:rsidRPr="00472D6D">
        <w:rPr>
          <w:b/>
          <w:caps/>
          <w:sz w:val="22"/>
          <w:szCs w:val="22"/>
          <w:lang w:val="hr-HR"/>
        </w:rPr>
        <w:t>sadržavati malo unutarn</w:t>
      </w:r>
      <w:r w:rsidR="00EA2B17" w:rsidRPr="00472D6D">
        <w:rPr>
          <w:b/>
          <w:caps/>
          <w:sz w:val="22"/>
          <w:szCs w:val="22"/>
          <w:lang w:val="hr-HR"/>
        </w:rPr>
        <w:t>j</w:t>
      </w:r>
      <w:r w:rsidRPr="00472D6D">
        <w:rPr>
          <w:b/>
          <w:caps/>
          <w:sz w:val="22"/>
          <w:szCs w:val="22"/>
          <w:lang w:val="hr-HR"/>
        </w:rPr>
        <w:t>e</w:t>
      </w:r>
      <w:r w:rsidR="00DE5211" w:rsidRPr="00472D6D">
        <w:rPr>
          <w:b/>
          <w:caps/>
          <w:sz w:val="22"/>
          <w:szCs w:val="22"/>
          <w:lang w:val="hr-HR"/>
        </w:rPr>
        <w:t xml:space="preserve"> </w:t>
      </w:r>
      <w:r w:rsidRPr="00472D6D">
        <w:rPr>
          <w:b/>
          <w:caps/>
          <w:sz w:val="22"/>
          <w:szCs w:val="22"/>
          <w:lang w:val="hr-HR"/>
        </w:rPr>
        <w:t>pak</w:t>
      </w:r>
      <w:r w:rsidR="00713A79" w:rsidRPr="00472D6D">
        <w:rPr>
          <w:b/>
          <w:caps/>
          <w:sz w:val="22"/>
          <w:szCs w:val="22"/>
          <w:lang w:val="hr-HR"/>
        </w:rPr>
        <w:t>IRANJE</w:t>
      </w:r>
    </w:p>
    <w:p w14:paraId="762FC7C2" w14:textId="77777777" w:rsidR="00E1390B"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ind w:left="567" w:hanging="567"/>
        <w:contextualSpacing/>
        <w:jc w:val="left"/>
        <w:rPr>
          <w:b/>
          <w:caps/>
          <w:sz w:val="22"/>
          <w:szCs w:val="22"/>
          <w:lang w:val="hr-HR"/>
        </w:rPr>
      </w:pPr>
    </w:p>
    <w:p w14:paraId="220F41E3" w14:textId="6BE01A62" w:rsidR="00E1390B" w:rsidRPr="00472D6D" w:rsidRDefault="007D4E13"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ind w:left="567" w:hanging="567"/>
        <w:contextualSpacing/>
        <w:jc w:val="left"/>
        <w:rPr>
          <w:b/>
          <w:caps/>
          <w:sz w:val="22"/>
          <w:szCs w:val="22"/>
          <w:lang w:val="hr-HR"/>
        </w:rPr>
      </w:pPr>
      <w:r w:rsidRPr="00472D6D">
        <w:rPr>
          <w:b/>
          <w:caps/>
          <w:sz w:val="22"/>
          <w:szCs w:val="22"/>
          <w:lang w:val="hr-HR"/>
        </w:rPr>
        <w:t xml:space="preserve">NALJEPNICA </w:t>
      </w:r>
      <w:r w:rsidR="00E1390B" w:rsidRPr="00472D6D">
        <w:rPr>
          <w:b/>
          <w:caps/>
          <w:sz w:val="22"/>
          <w:szCs w:val="22"/>
          <w:lang w:val="hr-HR"/>
        </w:rPr>
        <w:t xml:space="preserve">NA BOČICI ZA </w:t>
      </w:r>
      <w:r w:rsidR="00197443" w:rsidRPr="00472D6D">
        <w:rPr>
          <w:b/>
          <w:caps/>
          <w:sz w:val="22"/>
          <w:szCs w:val="22"/>
          <w:lang w:val="hr-HR"/>
        </w:rPr>
        <w:t>GONAL</w:t>
      </w:r>
      <w:r w:rsidR="00197443" w:rsidRPr="00472D6D">
        <w:rPr>
          <w:b/>
          <w:caps/>
          <w:sz w:val="22"/>
          <w:szCs w:val="22"/>
          <w:lang w:val="hr-HR"/>
        </w:rPr>
        <w:noBreakHyphen/>
      </w:r>
      <w:r w:rsidR="00B43956" w:rsidRPr="00472D6D">
        <w:rPr>
          <w:b/>
          <w:sz w:val="22"/>
          <w:szCs w:val="22"/>
          <w:lang w:val="hr-HR"/>
        </w:rPr>
        <w:t>f</w:t>
      </w:r>
      <w:r w:rsidR="00E1390B" w:rsidRPr="00472D6D">
        <w:rPr>
          <w:b/>
          <w:caps/>
          <w:sz w:val="22"/>
          <w:szCs w:val="22"/>
          <w:lang w:val="hr-HR"/>
        </w:rPr>
        <w:t xml:space="preserve"> 75</w:t>
      </w:r>
      <w:r w:rsidR="00CD7FF2" w:rsidRPr="00472D6D">
        <w:rPr>
          <w:b/>
          <w:caps/>
          <w:sz w:val="22"/>
          <w:szCs w:val="22"/>
          <w:lang w:val="hr-HR"/>
        </w:rPr>
        <w:t> IU</w:t>
      </w:r>
    </w:p>
    <w:p w14:paraId="3E5F54F1" w14:textId="77777777" w:rsidR="00E1390B" w:rsidRPr="00472D6D" w:rsidRDefault="00E1390B" w:rsidP="00FA0E8F">
      <w:pPr>
        <w:widowControl/>
        <w:tabs>
          <w:tab w:val="left" w:pos="4820"/>
        </w:tabs>
        <w:spacing w:before="0" w:line="240" w:lineRule="auto"/>
        <w:ind w:left="567" w:hanging="567"/>
        <w:contextualSpacing/>
        <w:jc w:val="left"/>
        <w:rPr>
          <w:b/>
          <w:sz w:val="22"/>
          <w:szCs w:val="22"/>
          <w:lang w:val="hr-HR"/>
        </w:rPr>
      </w:pPr>
    </w:p>
    <w:p w14:paraId="6A4A7338" w14:textId="77777777" w:rsidR="00E1390B" w:rsidRPr="00472D6D" w:rsidRDefault="00E1390B" w:rsidP="00FA0E8F">
      <w:pPr>
        <w:widowControl/>
        <w:tabs>
          <w:tab w:val="left" w:pos="5245"/>
        </w:tabs>
        <w:spacing w:before="0" w:line="240" w:lineRule="auto"/>
        <w:ind w:left="567" w:hanging="567"/>
        <w:contextualSpacing/>
        <w:jc w:val="left"/>
        <w:rPr>
          <w:b/>
          <w:sz w:val="22"/>
          <w:szCs w:val="22"/>
          <w:lang w:val="hr-HR"/>
        </w:rPr>
      </w:pPr>
    </w:p>
    <w:p w14:paraId="45332B19" w14:textId="77777777" w:rsidR="00E1390B" w:rsidRPr="00472D6D" w:rsidRDefault="00E1390B" w:rsidP="00FA0E8F">
      <w:pPr>
        <w:pStyle w:val="Normalrectangle"/>
        <w:contextualSpacing/>
        <w:outlineLvl w:val="9"/>
      </w:pPr>
      <w:r w:rsidRPr="00472D6D">
        <w:t>1.</w:t>
      </w:r>
      <w:r w:rsidRPr="00472D6D">
        <w:tab/>
        <w:t>naziv lijeka i put(evi) primjene lijeka</w:t>
      </w:r>
    </w:p>
    <w:p w14:paraId="57092C4E" w14:textId="77777777" w:rsidR="00E1390B" w:rsidRPr="00472D6D" w:rsidRDefault="00E1390B" w:rsidP="00FA0E8F">
      <w:pPr>
        <w:widowControl/>
        <w:tabs>
          <w:tab w:val="left" w:pos="4820"/>
        </w:tabs>
        <w:spacing w:before="0" w:line="240" w:lineRule="auto"/>
        <w:ind w:left="567" w:hanging="567"/>
        <w:contextualSpacing/>
        <w:jc w:val="left"/>
        <w:rPr>
          <w:b/>
          <w:sz w:val="22"/>
          <w:szCs w:val="22"/>
          <w:lang w:val="hr-HR"/>
        </w:rPr>
      </w:pPr>
    </w:p>
    <w:p w14:paraId="15F59E74" w14:textId="072D9287" w:rsidR="00E1390B" w:rsidRPr="00472D6D" w:rsidRDefault="00197443" w:rsidP="00FA0E8F">
      <w:pPr>
        <w:widowControl/>
        <w:tabs>
          <w:tab w:val="left" w:pos="4678"/>
          <w:tab w:val="left" w:pos="5245"/>
        </w:tabs>
        <w:spacing w:before="0" w:line="240" w:lineRule="auto"/>
        <w:ind w:left="567" w:hanging="567"/>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75</w:t>
      </w:r>
      <w:r w:rsidR="00CD7FF2" w:rsidRPr="00472D6D">
        <w:rPr>
          <w:sz w:val="22"/>
          <w:szCs w:val="22"/>
          <w:lang w:val="hr-HR"/>
        </w:rPr>
        <w:t> IU</w:t>
      </w:r>
      <w:r w:rsidR="00E1390B" w:rsidRPr="00472D6D">
        <w:rPr>
          <w:sz w:val="22"/>
          <w:szCs w:val="22"/>
          <w:lang w:val="hr-HR"/>
        </w:rPr>
        <w:t xml:space="preserve"> </w:t>
      </w:r>
      <w:r w:rsidR="00E1390B" w:rsidRPr="00472D6D">
        <w:rPr>
          <w:bCs/>
          <w:sz w:val="22"/>
          <w:szCs w:val="22"/>
          <w:lang w:val="hr-HR"/>
        </w:rPr>
        <w:t>prašak za otopinu za injekciju</w:t>
      </w:r>
    </w:p>
    <w:p w14:paraId="0ACC941F" w14:textId="77777777" w:rsidR="00E1390B" w:rsidRPr="00472D6D" w:rsidRDefault="007D4E13" w:rsidP="00FA0E8F">
      <w:pPr>
        <w:widowControl/>
        <w:tabs>
          <w:tab w:val="left" w:pos="4678"/>
          <w:tab w:val="left" w:pos="5245"/>
        </w:tabs>
        <w:spacing w:before="0" w:line="240" w:lineRule="auto"/>
        <w:ind w:left="567" w:hanging="567"/>
        <w:contextualSpacing/>
        <w:jc w:val="left"/>
        <w:rPr>
          <w:sz w:val="22"/>
          <w:szCs w:val="22"/>
          <w:lang w:val="hr-HR"/>
        </w:rPr>
      </w:pPr>
      <w:r w:rsidRPr="00472D6D">
        <w:rPr>
          <w:sz w:val="22"/>
          <w:szCs w:val="22"/>
          <w:lang w:val="hr-HR"/>
        </w:rPr>
        <w:t>f</w:t>
      </w:r>
      <w:r w:rsidR="00E1390B" w:rsidRPr="00472D6D">
        <w:rPr>
          <w:sz w:val="22"/>
          <w:szCs w:val="22"/>
          <w:lang w:val="hr-HR"/>
        </w:rPr>
        <w:t>olitropin alfa</w:t>
      </w:r>
    </w:p>
    <w:p w14:paraId="655B23C7" w14:textId="77777777" w:rsidR="00E1390B" w:rsidRPr="00472D6D" w:rsidRDefault="007D4E13" w:rsidP="00FA0E8F">
      <w:pPr>
        <w:pStyle w:val="BodyText"/>
        <w:widowControl/>
        <w:tabs>
          <w:tab w:val="left" w:pos="4678"/>
          <w:tab w:val="left" w:pos="5245"/>
        </w:tabs>
        <w:spacing w:line="240" w:lineRule="auto"/>
        <w:ind w:left="567" w:hanging="567"/>
        <w:contextualSpacing/>
        <w:jc w:val="left"/>
        <w:rPr>
          <w:szCs w:val="22"/>
          <w:lang w:val="hr-HR"/>
        </w:rPr>
      </w:pPr>
      <w:r w:rsidRPr="00472D6D">
        <w:rPr>
          <w:szCs w:val="22"/>
          <w:lang w:val="hr-HR"/>
        </w:rPr>
        <w:t>s</w:t>
      </w:r>
      <w:r w:rsidR="00E1390B" w:rsidRPr="00472D6D">
        <w:rPr>
          <w:szCs w:val="22"/>
          <w:lang w:val="hr-HR"/>
        </w:rPr>
        <w:t>.</w:t>
      </w:r>
      <w:r w:rsidRPr="00472D6D">
        <w:rPr>
          <w:szCs w:val="22"/>
          <w:lang w:val="hr-HR"/>
        </w:rPr>
        <w:t>c</w:t>
      </w:r>
      <w:r w:rsidR="00E1390B" w:rsidRPr="00472D6D">
        <w:rPr>
          <w:szCs w:val="22"/>
          <w:lang w:val="hr-HR"/>
        </w:rPr>
        <w:t>.</w:t>
      </w:r>
    </w:p>
    <w:p w14:paraId="7478842C" w14:textId="77777777" w:rsidR="00E1390B" w:rsidRPr="00472D6D" w:rsidRDefault="00E1390B" w:rsidP="00FA0E8F">
      <w:pPr>
        <w:pStyle w:val="BodyText"/>
        <w:widowControl/>
        <w:tabs>
          <w:tab w:val="left" w:pos="4678"/>
          <w:tab w:val="left" w:pos="5245"/>
        </w:tabs>
        <w:spacing w:line="240" w:lineRule="auto"/>
        <w:ind w:left="567" w:hanging="567"/>
        <w:contextualSpacing/>
        <w:jc w:val="left"/>
        <w:rPr>
          <w:szCs w:val="22"/>
          <w:lang w:val="hr-HR"/>
        </w:rPr>
      </w:pPr>
    </w:p>
    <w:p w14:paraId="4E7387FD" w14:textId="77777777" w:rsidR="00E1390B" w:rsidRPr="00472D6D" w:rsidRDefault="00E1390B" w:rsidP="00FA0E8F">
      <w:pPr>
        <w:pStyle w:val="BodyText"/>
        <w:widowControl/>
        <w:tabs>
          <w:tab w:val="left" w:pos="4678"/>
          <w:tab w:val="left" w:pos="5245"/>
        </w:tabs>
        <w:spacing w:line="240" w:lineRule="auto"/>
        <w:ind w:left="567" w:hanging="567"/>
        <w:contextualSpacing/>
        <w:jc w:val="left"/>
        <w:rPr>
          <w:szCs w:val="22"/>
          <w:lang w:val="hr-HR"/>
        </w:rPr>
      </w:pPr>
    </w:p>
    <w:p w14:paraId="4134E66D" w14:textId="77777777" w:rsidR="00E1390B" w:rsidRPr="00472D6D" w:rsidRDefault="00E1390B" w:rsidP="00FA0E8F">
      <w:pPr>
        <w:pStyle w:val="Normalrectangle"/>
        <w:contextualSpacing/>
        <w:outlineLvl w:val="9"/>
      </w:pPr>
      <w:r w:rsidRPr="00472D6D">
        <w:t>2.</w:t>
      </w:r>
      <w:r w:rsidRPr="00472D6D">
        <w:tab/>
        <w:t>NAČIN PRIMJENE LIJEKA</w:t>
      </w:r>
    </w:p>
    <w:p w14:paraId="2578C48F" w14:textId="77777777" w:rsidR="00E1390B" w:rsidRPr="00472D6D" w:rsidRDefault="00E1390B" w:rsidP="00FA0E8F">
      <w:pPr>
        <w:widowControl/>
        <w:tabs>
          <w:tab w:val="left" w:pos="4678"/>
          <w:tab w:val="left" w:pos="5245"/>
        </w:tabs>
        <w:spacing w:before="0" w:line="240" w:lineRule="auto"/>
        <w:ind w:left="567" w:hanging="567"/>
        <w:contextualSpacing/>
        <w:jc w:val="left"/>
        <w:rPr>
          <w:sz w:val="22"/>
          <w:szCs w:val="22"/>
          <w:lang w:val="hr-HR"/>
        </w:rPr>
      </w:pPr>
    </w:p>
    <w:p w14:paraId="25195713" w14:textId="77777777" w:rsidR="00E1390B" w:rsidRPr="00472D6D" w:rsidRDefault="00E1390B" w:rsidP="00FA0E8F">
      <w:pPr>
        <w:pStyle w:val="BodyText"/>
        <w:widowControl/>
        <w:tabs>
          <w:tab w:val="left" w:pos="4678"/>
          <w:tab w:val="left" w:pos="5245"/>
        </w:tabs>
        <w:spacing w:line="240" w:lineRule="auto"/>
        <w:ind w:left="567" w:hanging="567"/>
        <w:contextualSpacing/>
        <w:jc w:val="left"/>
        <w:rPr>
          <w:szCs w:val="22"/>
          <w:lang w:val="hr-HR"/>
        </w:rPr>
      </w:pPr>
    </w:p>
    <w:p w14:paraId="582E456C" w14:textId="77777777" w:rsidR="00E1390B" w:rsidRPr="00472D6D" w:rsidRDefault="00E1390B" w:rsidP="00FA0E8F">
      <w:pPr>
        <w:pStyle w:val="Normalrectangle"/>
        <w:contextualSpacing/>
        <w:outlineLvl w:val="9"/>
      </w:pPr>
      <w:r w:rsidRPr="00472D6D">
        <w:t>3.</w:t>
      </w:r>
      <w:r w:rsidRPr="00472D6D">
        <w:tab/>
        <w:t>ROK VALJANOSTI</w:t>
      </w:r>
    </w:p>
    <w:p w14:paraId="022A320E" w14:textId="77777777" w:rsidR="00E1390B" w:rsidRPr="00472D6D" w:rsidRDefault="00E1390B" w:rsidP="00FA0E8F">
      <w:pPr>
        <w:pStyle w:val="BodyText"/>
        <w:widowControl/>
        <w:tabs>
          <w:tab w:val="left" w:pos="4678"/>
          <w:tab w:val="left" w:pos="4820"/>
          <w:tab w:val="left" w:pos="5245"/>
        </w:tabs>
        <w:spacing w:line="240" w:lineRule="auto"/>
        <w:ind w:left="567" w:hanging="567"/>
        <w:contextualSpacing/>
        <w:jc w:val="left"/>
        <w:rPr>
          <w:szCs w:val="22"/>
          <w:lang w:val="hr-HR"/>
        </w:rPr>
      </w:pPr>
    </w:p>
    <w:p w14:paraId="27CEF331" w14:textId="77777777" w:rsidR="00E1390B" w:rsidRPr="00472D6D" w:rsidRDefault="00E1390B" w:rsidP="00FA0E8F">
      <w:pPr>
        <w:pStyle w:val="BodyText"/>
        <w:widowControl/>
        <w:tabs>
          <w:tab w:val="left" w:pos="4678"/>
          <w:tab w:val="left" w:pos="5245"/>
        </w:tabs>
        <w:spacing w:line="240" w:lineRule="auto"/>
        <w:ind w:left="567" w:hanging="567"/>
        <w:contextualSpacing/>
        <w:jc w:val="left"/>
        <w:rPr>
          <w:szCs w:val="22"/>
          <w:lang w:val="hr-HR"/>
        </w:rPr>
      </w:pPr>
      <w:r w:rsidRPr="00472D6D">
        <w:rPr>
          <w:szCs w:val="22"/>
          <w:lang w:val="hr-HR"/>
        </w:rPr>
        <w:t>EXP</w:t>
      </w:r>
    </w:p>
    <w:p w14:paraId="495469CE" w14:textId="77777777" w:rsidR="00E1390B" w:rsidRPr="00472D6D" w:rsidRDefault="00E1390B" w:rsidP="00FA0E8F">
      <w:pPr>
        <w:pStyle w:val="BodyText"/>
        <w:widowControl/>
        <w:tabs>
          <w:tab w:val="left" w:pos="4678"/>
          <w:tab w:val="left" w:pos="4820"/>
          <w:tab w:val="left" w:pos="5245"/>
        </w:tabs>
        <w:spacing w:line="240" w:lineRule="auto"/>
        <w:ind w:left="567" w:hanging="567"/>
        <w:contextualSpacing/>
        <w:jc w:val="left"/>
        <w:rPr>
          <w:szCs w:val="22"/>
          <w:lang w:val="hr-HR"/>
        </w:rPr>
      </w:pPr>
    </w:p>
    <w:p w14:paraId="466BEDDC" w14:textId="77777777" w:rsidR="00E1390B" w:rsidRPr="00472D6D" w:rsidRDefault="00E1390B" w:rsidP="00FA0E8F">
      <w:pPr>
        <w:pStyle w:val="BodyText"/>
        <w:widowControl/>
        <w:tabs>
          <w:tab w:val="left" w:pos="4678"/>
          <w:tab w:val="left" w:pos="4820"/>
          <w:tab w:val="left" w:pos="5245"/>
        </w:tabs>
        <w:spacing w:line="240" w:lineRule="auto"/>
        <w:ind w:left="567" w:hanging="567"/>
        <w:contextualSpacing/>
        <w:jc w:val="left"/>
        <w:rPr>
          <w:szCs w:val="22"/>
          <w:lang w:val="hr-HR"/>
        </w:rPr>
      </w:pPr>
    </w:p>
    <w:p w14:paraId="3590EB96" w14:textId="77777777" w:rsidR="00E1390B" w:rsidRPr="00472D6D" w:rsidRDefault="00E1390B" w:rsidP="00FA0E8F">
      <w:pPr>
        <w:pStyle w:val="Normalrectangle"/>
        <w:contextualSpacing/>
        <w:outlineLvl w:val="9"/>
      </w:pPr>
      <w:r w:rsidRPr="00472D6D">
        <w:t>4.</w:t>
      </w:r>
      <w:r w:rsidRPr="00472D6D">
        <w:tab/>
        <w:t>BROJ SERIJE</w:t>
      </w:r>
    </w:p>
    <w:p w14:paraId="13AAAB18" w14:textId="77777777" w:rsidR="00E1390B" w:rsidRPr="00472D6D" w:rsidRDefault="00E1390B" w:rsidP="00FA0E8F">
      <w:pPr>
        <w:pStyle w:val="BodyText2"/>
        <w:widowControl/>
        <w:tabs>
          <w:tab w:val="left" w:pos="4678"/>
          <w:tab w:val="left" w:pos="4820"/>
          <w:tab w:val="left" w:pos="5245"/>
        </w:tabs>
        <w:spacing w:before="0" w:line="240" w:lineRule="auto"/>
        <w:ind w:left="567" w:hanging="567"/>
        <w:contextualSpacing/>
        <w:rPr>
          <w:sz w:val="22"/>
          <w:szCs w:val="22"/>
          <w:lang w:val="hr-HR"/>
        </w:rPr>
      </w:pPr>
    </w:p>
    <w:p w14:paraId="157263C8" w14:textId="77777777" w:rsidR="00E1390B" w:rsidRPr="00472D6D" w:rsidRDefault="005A2759" w:rsidP="00FA0E8F">
      <w:pPr>
        <w:pStyle w:val="BodyText2"/>
        <w:widowControl/>
        <w:tabs>
          <w:tab w:val="left" w:pos="4678"/>
          <w:tab w:val="left" w:pos="5245"/>
        </w:tabs>
        <w:spacing w:before="0" w:line="240" w:lineRule="auto"/>
        <w:ind w:left="567" w:hanging="567"/>
        <w:contextualSpacing/>
        <w:rPr>
          <w:sz w:val="22"/>
          <w:szCs w:val="22"/>
          <w:lang w:val="hr-HR"/>
        </w:rPr>
      </w:pPr>
      <w:r w:rsidRPr="00472D6D">
        <w:rPr>
          <w:sz w:val="22"/>
          <w:szCs w:val="22"/>
          <w:lang w:val="hr-HR"/>
        </w:rPr>
        <w:t>Lot</w:t>
      </w:r>
    </w:p>
    <w:p w14:paraId="606A9BA3" w14:textId="77777777" w:rsidR="00E1390B" w:rsidRPr="00472D6D" w:rsidRDefault="00E1390B" w:rsidP="00FA0E8F">
      <w:pPr>
        <w:pStyle w:val="BodyText2"/>
        <w:widowControl/>
        <w:tabs>
          <w:tab w:val="left" w:pos="4678"/>
          <w:tab w:val="left" w:pos="5245"/>
        </w:tabs>
        <w:spacing w:before="0" w:line="240" w:lineRule="auto"/>
        <w:ind w:left="567" w:hanging="567"/>
        <w:contextualSpacing/>
        <w:rPr>
          <w:sz w:val="22"/>
          <w:szCs w:val="22"/>
          <w:lang w:val="hr-HR"/>
        </w:rPr>
      </w:pPr>
    </w:p>
    <w:p w14:paraId="74E1ADF4" w14:textId="77777777" w:rsidR="00E1390B" w:rsidRPr="00472D6D" w:rsidRDefault="00E1390B" w:rsidP="00FA0E8F">
      <w:pPr>
        <w:pStyle w:val="BodyText2"/>
        <w:widowControl/>
        <w:tabs>
          <w:tab w:val="left" w:pos="4678"/>
          <w:tab w:val="left" w:pos="5245"/>
        </w:tabs>
        <w:spacing w:before="0" w:line="240" w:lineRule="auto"/>
        <w:ind w:left="567" w:hanging="567"/>
        <w:contextualSpacing/>
        <w:rPr>
          <w:sz w:val="22"/>
          <w:szCs w:val="22"/>
          <w:lang w:val="hr-HR"/>
        </w:rPr>
      </w:pPr>
    </w:p>
    <w:p w14:paraId="10DB5F82" w14:textId="77777777" w:rsidR="00E1390B" w:rsidRPr="00472D6D" w:rsidRDefault="00E1390B" w:rsidP="00FA0E8F">
      <w:pPr>
        <w:pStyle w:val="Normalrectangle"/>
        <w:contextualSpacing/>
        <w:outlineLvl w:val="9"/>
      </w:pPr>
      <w:r w:rsidRPr="00472D6D">
        <w:t>5.</w:t>
      </w:r>
      <w:r w:rsidRPr="00472D6D">
        <w:tab/>
        <w:t xml:space="preserve">SADRŽAJ PO TEŽINI, VOLUMENU ILI </w:t>
      </w:r>
      <w:r w:rsidR="00713A79" w:rsidRPr="00472D6D">
        <w:t>DOZNOJ JEDINICI</w:t>
      </w:r>
      <w:r w:rsidRPr="00472D6D">
        <w:t xml:space="preserve"> LIJEKA</w:t>
      </w:r>
    </w:p>
    <w:p w14:paraId="4AEBA710" w14:textId="77777777" w:rsidR="00E1390B" w:rsidRPr="00472D6D" w:rsidRDefault="00E1390B" w:rsidP="00FA0E8F">
      <w:pPr>
        <w:pStyle w:val="BodyText2"/>
        <w:widowControl/>
        <w:tabs>
          <w:tab w:val="left" w:pos="4678"/>
          <w:tab w:val="left" w:pos="5245"/>
        </w:tabs>
        <w:spacing w:before="0" w:line="240" w:lineRule="auto"/>
        <w:ind w:left="567" w:hanging="567"/>
        <w:contextualSpacing/>
        <w:rPr>
          <w:sz w:val="22"/>
          <w:szCs w:val="22"/>
          <w:lang w:val="hr-HR"/>
        </w:rPr>
      </w:pPr>
    </w:p>
    <w:p w14:paraId="4D74EA6D" w14:textId="10CBA32C" w:rsidR="00E1390B" w:rsidRPr="00472D6D" w:rsidRDefault="00E1390B" w:rsidP="00FA0E8F">
      <w:pPr>
        <w:pStyle w:val="BodyText2"/>
        <w:widowControl/>
        <w:tabs>
          <w:tab w:val="left" w:pos="4678"/>
          <w:tab w:val="left" w:pos="5245"/>
        </w:tabs>
        <w:spacing w:before="0" w:line="240" w:lineRule="auto"/>
        <w:ind w:left="567" w:hanging="567"/>
        <w:contextualSpacing/>
        <w:rPr>
          <w:sz w:val="22"/>
          <w:szCs w:val="22"/>
          <w:lang w:val="hr-HR"/>
        </w:rPr>
      </w:pPr>
      <w:r w:rsidRPr="00472D6D">
        <w:rPr>
          <w:sz w:val="22"/>
          <w:szCs w:val="22"/>
          <w:shd w:val="clear" w:color="auto" w:fill="BFBFBF"/>
          <w:lang w:val="hr-HR"/>
        </w:rPr>
        <w:t>75</w:t>
      </w:r>
      <w:r w:rsidR="00CD7FF2" w:rsidRPr="00472D6D">
        <w:rPr>
          <w:sz w:val="22"/>
          <w:szCs w:val="22"/>
          <w:shd w:val="clear" w:color="auto" w:fill="BFBFBF"/>
          <w:lang w:val="hr-HR"/>
        </w:rPr>
        <w:t> IU</w:t>
      </w:r>
    </w:p>
    <w:p w14:paraId="19523ABB" w14:textId="77777777" w:rsidR="00E1390B" w:rsidRPr="00472D6D" w:rsidRDefault="00E1390B" w:rsidP="00FA0E8F">
      <w:pPr>
        <w:pStyle w:val="BodyText2"/>
        <w:widowControl/>
        <w:tabs>
          <w:tab w:val="left" w:pos="4678"/>
          <w:tab w:val="left" w:pos="5245"/>
        </w:tabs>
        <w:spacing w:before="0" w:line="240" w:lineRule="auto"/>
        <w:ind w:left="567" w:hanging="567"/>
        <w:contextualSpacing/>
        <w:rPr>
          <w:sz w:val="22"/>
          <w:szCs w:val="22"/>
          <w:lang w:val="hr-HR"/>
        </w:rPr>
      </w:pPr>
    </w:p>
    <w:p w14:paraId="02A3D754" w14:textId="77777777" w:rsidR="00E1390B" w:rsidRPr="00472D6D" w:rsidRDefault="00E1390B" w:rsidP="00FA0E8F">
      <w:pPr>
        <w:pStyle w:val="BodyText2"/>
        <w:widowControl/>
        <w:tabs>
          <w:tab w:val="left" w:pos="4678"/>
          <w:tab w:val="left" w:pos="5245"/>
        </w:tabs>
        <w:spacing w:before="0" w:line="240" w:lineRule="auto"/>
        <w:ind w:left="567" w:hanging="567"/>
        <w:contextualSpacing/>
        <w:rPr>
          <w:sz w:val="22"/>
          <w:szCs w:val="22"/>
          <w:lang w:val="hr-HR"/>
        </w:rPr>
      </w:pPr>
    </w:p>
    <w:p w14:paraId="62885840" w14:textId="77777777" w:rsidR="00E1390B" w:rsidRPr="00472D6D" w:rsidRDefault="00E1390B" w:rsidP="00FA0E8F">
      <w:pPr>
        <w:pStyle w:val="Normalrectangle"/>
        <w:contextualSpacing/>
        <w:outlineLvl w:val="9"/>
      </w:pPr>
      <w:r w:rsidRPr="00472D6D">
        <w:t>6.</w:t>
      </w:r>
      <w:r w:rsidRPr="00472D6D">
        <w:tab/>
        <w:t>DRUGO</w:t>
      </w:r>
    </w:p>
    <w:p w14:paraId="23AE8BEF" w14:textId="77777777" w:rsidR="00E1390B" w:rsidRPr="00472D6D" w:rsidRDefault="00E1390B" w:rsidP="00FA0E8F">
      <w:pPr>
        <w:pStyle w:val="BodyText2"/>
        <w:widowControl/>
        <w:tabs>
          <w:tab w:val="left" w:pos="4678"/>
          <w:tab w:val="left" w:pos="5245"/>
        </w:tabs>
        <w:spacing w:before="0" w:line="240" w:lineRule="auto"/>
        <w:ind w:left="567" w:hanging="567"/>
        <w:contextualSpacing/>
        <w:rPr>
          <w:sz w:val="22"/>
          <w:szCs w:val="22"/>
          <w:lang w:val="hr-HR"/>
        </w:rPr>
      </w:pPr>
    </w:p>
    <w:p w14:paraId="7A3B23E4" w14:textId="77777777" w:rsidR="00E1390B" w:rsidRPr="00472D6D" w:rsidRDefault="00E1390B" w:rsidP="00FA0E8F">
      <w:pPr>
        <w:pStyle w:val="BodyText2"/>
        <w:widowControl/>
        <w:tabs>
          <w:tab w:val="left" w:pos="4678"/>
          <w:tab w:val="left" w:pos="5245"/>
        </w:tabs>
        <w:spacing w:before="0" w:line="240" w:lineRule="auto"/>
        <w:ind w:left="567" w:hanging="567"/>
        <w:contextualSpacing/>
        <w:rPr>
          <w:sz w:val="22"/>
          <w:szCs w:val="22"/>
          <w:lang w:val="hr-HR"/>
        </w:rPr>
      </w:pPr>
    </w:p>
    <w:p w14:paraId="64858944" w14:textId="5D5916F2" w:rsidR="00D12E7E" w:rsidRPr="00472D6D" w:rsidRDefault="00273B18" w:rsidP="00FA0E8F">
      <w:pPr>
        <w:pStyle w:val="Normalrectangle"/>
        <w:tabs>
          <w:tab w:val="clear" w:pos="567"/>
        </w:tabs>
        <w:ind w:left="0" w:firstLine="0"/>
        <w:contextualSpacing/>
        <w:outlineLvl w:val="9"/>
      </w:pPr>
      <w:r w:rsidRPr="00472D6D" w:rsidDel="00273B18">
        <w:t xml:space="preserve"> </w:t>
      </w:r>
      <w:r w:rsidR="00E1390B" w:rsidRPr="00472D6D">
        <w:br w:type="page"/>
      </w:r>
      <w:r w:rsidR="00E1390B" w:rsidRPr="00472D6D">
        <w:lastRenderedPageBreak/>
        <w:t>podaci koje mora</w:t>
      </w:r>
      <w:r w:rsidR="002E6009" w:rsidRPr="00472D6D">
        <w:t xml:space="preserve"> NAJMANJE</w:t>
      </w:r>
      <w:r w:rsidR="00E1390B" w:rsidRPr="00472D6D">
        <w:t xml:space="preserve"> sadržavati malo unutarn</w:t>
      </w:r>
      <w:r w:rsidR="00DA20A7" w:rsidRPr="00472D6D">
        <w:t>j</w:t>
      </w:r>
      <w:r w:rsidR="00E1390B" w:rsidRPr="00472D6D">
        <w:t>e pak</w:t>
      </w:r>
      <w:r w:rsidR="00666864" w:rsidRPr="00472D6D">
        <w:t>IRANJE</w:t>
      </w:r>
    </w:p>
    <w:p w14:paraId="71EFD037" w14:textId="77777777" w:rsidR="00911DC6" w:rsidRDefault="00911DC6" w:rsidP="00FA0E8F">
      <w:pPr>
        <w:pStyle w:val="Normalrectangle"/>
        <w:tabs>
          <w:tab w:val="clear" w:pos="567"/>
        </w:tabs>
        <w:ind w:left="0" w:firstLine="0"/>
        <w:contextualSpacing/>
        <w:outlineLvl w:val="9"/>
      </w:pPr>
    </w:p>
    <w:p w14:paraId="1813B802" w14:textId="407F8CC9" w:rsidR="00E1390B" w:rsidRPr="00472D6D" w:rsidRDefault="00525149" w:rsidP="00FA0E8F">
      <w:pPr>
        <w:pStyle w:val="Normalrectangle"/>
        <w:tabs>
          <w:tab w:val="clear" w:pos="567"/>
        </w:tabs>
        <w:ind w:left="0" w:firstLine="0"/>
        <w:contextualSpacing/>
        <w:outlineLvl w:val="9"/>
      </w:pPr>
      <w:r w:rsidRPr="00472D6D">
        <w:t>GONAL</w:t>
      </w:r>
      <w:r w:rsidRPr="00472D6D">
        <w:noBreakHyphen/>
      </w:r>
      <w:r w:rsidRPr="00472D6D">
        <w:rPr>
          <w:caps w:val="0"/>
        </w:rPr>
        <w:t xml:space="preserve">f </w:t>
      </w:r>
      <w:r w:rsidRPr="00472D6D">
        <w:t xml:space="preserve">75 IU, naljepnica na </w:t>
      </w:r>
      <w:r w:rsidR="007C6ED4" w:rsidRPr="00472D6D">
        <w:t>ŠTRCALJK</w:t>
      </w:r>
      <w:r w:rsidRPr="00472D6D">
        <w:t>i</w:t>
      </w:r>
      <w:r w:rsidR="007C6ED4" w:rsidRPr="00472D6D">
        <w:t xml:space="preserve"> </w:t>
      </w:r>
      <w:r w:rsidR="00E1390B" w:rsidRPr="00472D6D">
        <w:t>NAPUNJEN</w:t>
      </w:r>
      <w:r w:rsidRPr="00472D6D">
        <w:t>oj</w:t>
      </w:r>
      <w:r w:rsidR="00E1390B" w:rsidRPr="00472D6D">
        <w:t xml:space="preserve"> OTAPALOM</w:t>
      </w:r>
    </w:p>
    <w:p w14:paraId="4786D91A"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B439303" w14:textId="77777777" w:rsidR="00E1390B" w:rsidRPr="00472D6D" w:rsidRDefault="00E1390B" w:rsidP="00FA0E8F">
      <w:pPr>
        <w:widowControl/>
        <w:tabs>
          <w:tab w:val="left" w:pos="5245"/>
        </w:tabs>
        <w:spacing w:before="0" w:line="240" w:lineRule="auto"/>
        <w:contextualSpacing/>
        <w:jc w:val="left"/>
        <w:rPr>
          <w:b/>
          <w:sz w:val="22"/>
          <w:szCs w:val="22"/>
          <w:lang w:val="hr-HR"/>
        </w:rPr>
      </w:pPr>
    </w:p>
    <w:p w14:paraId="0A6BA865" w14:textId="77777777" w:rsidR="00E1390B" w:rsidRPr="00472D6D" w:rsidRDefault="00E1390B" w:rsidP="00FA0E8F">
      <w:pPr>
        <w:pStyle w:val="Normalrectangle"/>
        <w:contextualSpacing/>
        <w:outlineLvl w:val="9"/>
      </w:pPr>
      <w:r w:rsidRPr="00472D6D">
        <w:t>1.</w:t>
      </w:r>
      <w:r w:rsidRPr="00472D6D">
        <w:tab/>
        <w:t>naziv lijeka i put(evi) primjene lijeka</w:t>
      </w:r>
    </w:p>
    <w:p w14:paraId="5F27D70C"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671D595" w14:textId="77777777" w:rsidR="00E1390B" w:rsidRPr="00472D6D" w:rsidRDefault="00E1390B" w:rsidP="00FA0E8F">
      <w:pPr>
        <w:widowControl/>
        <w:tabs>
          <w:tab w:val="left" w:pos="4678"/>
          <w:tab w:val="left" w:pos="5245"/>
        </w:tabs>
        <w:spacing w:before="0" w:line="240" w:lineRule="auto"/>
        <w:contextualSpacing/>
        <w:jc w:val="left"/>
        <w:rPr>
          <w:sz w:val="22"/>
          <w:szCs w:val="22"/>
          <w:lang w:val="hr-HR"/>
        </w:rPr>
      </w:pPr>
      <w:r w:rsidRPr="00472D6D">
        <w:rPr>
          <w:sz w:val="22"/>
          <w:szCs w:val="22"/>
          <w:lang w:val="hr-HR"/>
        </w:rPr>
        <w:t xml:space="preserve">Otapalo za prašak za otopinu za injekciju lijeka </w:t>
      </w:r>
      <w:r w:rsidR="00197443" w:rsidRPr="00472D6D">
        <w:rPr>
          <w:sz w:val="22"/>
          <w:szCs w:val="22"/>
          <w:lang w:val="hr-HR"/>
        </w:rPr>
        <w:t>GONAL</w:t>
      </w:r>
      <w:r w:rsidR="00197443" w:rsidRPr="00472D6D">
        <w:rPr>
          <w:sz w:val="22"/>
          <w:szCs w:val="22"/>
          <w:lang w:val="hr-HR"/>
        </w:rPr>
        <w:noBreakHyphen/>
        <w:t>f</w:t>
      </w:r>
    </w:p>
    <w:p w14:paraId="281B7006" w14:textId="7848D468" w:rsidR="00E1390B" w:rsidRPr="00472D6D" w:rsidRDefault="006138CF" w:rsidP="00FA0E8F">
      <w:pPr>
        <w:widowControl/>
        <w:tabs>
          <w:tab w:val="left" w:pos="4678"/>
          <w:tab w:val="left" w:pos="5245"/>
        </w:tabs>
        <w:spacing w:before="0" w:line="240" w:lineRule="auto"/>
        <w:contextualSpacing/>
        <w:jc w:val="left"/>
        <w:rPr>
          <w:sz w:val="22"/>
          <w:szCs w:val="22"/>
          <w:lang w:val="hr-HR"/>
        </w:rPr>
      </w:pPr>
      <w:r>
        <w:rPr>
          <w:sz w:val="22"/>
          <w:szCs w:val="22"/>
          <w:lang w:val="hr-HR"/>
        </w:rPr>
        <w:t>v</w:t>
      </w:r>
      <w:r w:rsidR="00E1390B" w:rsidRPr="00472D6D">
        <w:rPr>
          <w:sz w:val="22"/>
          <w:szCs w:val="22"/>
          <w:lang w:val="hr-HR"/>
        </w:rPr>
        <w:t>oda za injekcij</w:t>
      </w:r>
      <w:r w:rsidR="00C35D57" w:rsidRPr="00472D6D">
        <w:rPr>
          <w:sz w:val="22"/>
          <w:szCs w:val="22"/>
          <w:lang w:val="hr-HR"/>
        </w:rPr>
        <w:t>e</w:t>
      </w:r>
      <w:r w:rsidR="00E1390B" w:rsidRPr="00472D6D">
        <w:rPr>
          <w:sz w:val="22"/>
          <w:szCs w:val="22"/>
          <w:lang w:val="hr-HR"/>
        </w:rPr>
        <w:t xml:space="preserve"> </w:t>
      </w:r>
    </w:p>
    <w:p w14:paraId="3FA5672D"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477410C0"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4AB362B3" w14:textId="77777777" w:rsidR="00E1390B" w:rsidRPr="00472D6D" w:rsidRDefault="00E1390B" w:rsidP="00FA0E8F">
      <w:pPr>
        <w:pStyle w:val="Normalrectangle"/>
        <w:contextualSpacing/>
        <w:outlineLvl w:val="9"/>
      </w:pPr>
      <w:r w:rsidRPr="00472D6D">
        <w:t>2.</w:t>
      </w:r>
      <w:r w:rsidRPr="00472D6D">
        <w:tab/>
        <w:t>NAČIN PRIMJENE LIJEKA</w:t>
      </w:r>
    </w:p>
    <w:p w14:paraId="5EDE5BC5" w14:textId="77777777" w:rsidR="00E1390B" w:rsidRPr="00472D6D" w:rsidRDefault="00E1390B" w:rsidP="00FA0E8F">
      <w:pPr>
        <w:widowControl/>
        <w:tabs>
          <w:tab w:val="left" w:pos="4678"/>
          <w:tab w:val="left" w:pos="5245"/>
        </w:tabs>
        <w:spacing w:before="0" w:line="240" w:lineRule="auto"/>
        <w:contextualSpacing/>
        <w:jc w:val="left"/>
        <w:rPr>
          <w:sz w:val="22"/>
          <w:szCs w:val="22"/>
          <w:lang w:val="hr-HR"/>
        </w:rPr>
      </w:pPr>
    </w:p>
    <w:p w14:paraId="1373803E"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510B7EAC" w14:textId="77777777" w:rsidR="00E1390B" w:rsidRPr="00472D6D" w:rsidRDefault="00E1390B" w:rsidP="00FA0E8F">
      <w:pPr>
        <w:pStyle w:val="Normalrectangle"/>
        <w:contextualSpacing/>
        <w:outlineLvl w:val="9"/>
      </w:pPr>
      <w:r w:rsidRPr="00472D6D">
        <w:t>3.</w:t>
      </w:r>
      <w:r w:rsidRPr="00472D6D">
        <w:tab/>
        <w:t>ROK VALJANOSTI</w:t>
      </w:r>
    </w:p>
    <w:p w14:paraId="41077682"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565A33E4"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r w:rsidRPr="00472D6D">
        <w:rPr>
          <w:szCs w:val="22"/>
          <w:lang w:val="hr-HR"/>
        </w:rPr>
        <w:t>EXP</w:t>
      </w:r>
    </w:p>
    <w:p w14:paraId="5D85836C"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660FBF04"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051FF52B" w14:textId="77777777" w:rsidR="00E1390B" w:rsidRPr="00472D6D" w:rsidRDefault="00E1390B" w:rsidP="00FA0E8F">
      <w:pPr>
        <w:pStyle w:val="Normalrectangle"/>
        <w:contextualSpacing/>
        <w:outlineLvl w:val="9"/>
      </w:pPr>
      <w:r w:rsidRPr="00472D6D">
        <w:t>4.</w:t>
      </w:r>
      <w:r w:rsidRPr="00472D6D">
        <w:tab/>
        <w:t>BROJ SERIJE</w:t>
      </w:r>
    </w:p>
    <w:p w14:paraId="360D17A3"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2F5097B7" w14:textId="77777777" w:rsidR="00E1390B" w:rsidRPr="00472D6D" w:rsidRDefault="000033AF" w:rsidP="00FA0E8F">
      <w:pPr>
        <w:pStyle w:val="BodyText2"/>
        <w:widowControl/>
        <w:tabs>
          <w:tab w:val="left" w:pos="4678"/>
          <w:tab w:val="left" w:pos="5245"/>
        </w:tabs>
        <w:spacing w:before="0" w:line="240" w:lineRule="auto"/>
        <w:contextualSpacing/>
        <w:rPr>
          <w:sz w:val="22"/>
          <w:szCs w:val="22"/>
          <w:lang w:val="hr-HR"/>
        </w:rPr>
      </w:pPr>
      <w:r w:rsidRPr="00472D6D">
        <w:rPr>
          <w:sz w:val="22"/>
          <w:szCs w:val="22"/>
          <w:lang w:val="hr-HR"/>
        </w:rPr>
        <w:t>Lot</w:t>
      </w:r>
    </w:p>
    <w:p w14:paraId="41D9169B"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40450AF4"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33C219E5" w14:textId="77777777" w:rsidR="00E1390B" w:rsidRPr="00472D6D" w:rsidRDefault="00E1390B" w:rsidP="00FA0E8F">
      <w:pPr>
        <w:pStyle w:val="Normalrectangle"/>
        <w:contextualSpacing/>
        <w:outlineLvl w:val="9"/>
      </w:pPr>
      <w:r w:rsidRPr="00472D6D">
        <w:t>5.</w:t>
      </w:r>
      <w:r w:rsidRPr="00472D6D">
        <w:tab/>
        <w:t xml:space="preserve">SADRŽAJ PO TEŽINI, VOLUMENU ILI </w:t>
      </w:r>
      <w:r w:rsidR="00666864" w:rsidRPr="00472D6D">
        <w:t>DOZNOJ JEDINICI</w:t>
      </w:r>
      <w:r w:rsidRPr="00472D6D">
        <w:t xml:space="preserve"> LIJEKA</w:t>
      </w:r>
    </w:p>
    <w:p w14:paraId="38682535"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0E6832E1"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r w:rsidRPr="00472D6D">
        <w:rPr>
          <w:sz w:val="22"/>
          <w:szCs w:val="22"/>
          <w:lang w:val="hr-HR"/>
        </w:rPr>
        <w:t>1</w:t>
      </w:r>
      <w:r w:rsidR="000129AA" w:rsidRPr="00472D6D">
        <w:rPr>
          <w:sz w:val="22"/>
          <w:szCs w:val="22"/>
          <w:lang w:val="hr-HR"/>
        </w:rPr>
        <w:t> ml</w:t>
      </w:r>
      <w:r w:rsidRPr="00472D6D">
        <w:rPr>
          <w:sz w:val="22"/>
          <w:szCs w:val="22"/>
          <w:lang w:val="hr-HR"/>
        </w:rPr>
        <w:t>/napunjena štrcaljka</w:t>
      </w:r>
    </w:p>
    <w:p w14:paraId="4E74A64C"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6C1C932A"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1F469F22" w14:textId="77777777" w:rsidR="00E1390B" w:rsidRPr="00472D6D" w:rsidRDefault="00E1390B" w:rsidP="00FA0E8F">
      <w:pPr>
        <w:pStyle w:val="Normalrectangle"/>
        <w:contextualSpacing/>
        <w:outlineLvl w:val="9"/>
      </w:pPr>
      <w:r w:rsidRPr="00472D6D">
        <w:t>6.</w:t>
      </w:r>
      <w:r w:rsidRPr="00472D6D">
        <w:tab/>
        <w:t>DRUGO</w:t>
      </w:r>
    </w:p>
    <w:p w14:paraId="73538BFA"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672DF19A"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689A7D7B" w14:textId="77777777" w:rsidR="00D12E7E"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br w:type="page"/>
      </w:r>
      <w:r w:rsidRPr="00472D6D">
        <w:rPr>
          <w:b/>
          <w:caps/>
          <w:sz w:val="22"/>
          <w:szCs w:val="22"/>
          <w:lang w:val="hr-HR"/>
        </w:rPr>
        <w:lastRenderedPageBreak/>
        <w:t>PODACI KOJI SE MORAJU NALAZITI NA VANJSKOM PAK</w:t>
      </w:r>
      <w:r w:rsidR="00666864" w:rsidRPr="00472D6D">
        <w:rPr>
          <w:b/>
          <w:caps/>
          <w:sz w:val="22"/>
          <w:szCs w:val="22"/>
          <w:lang w:val="hr-HR"/>
        </w:rPr>
        <w:t>IRANJU</w:t>
      </w:r>
    </w:p>
    <w:p w14:paraId="09CCBE0A" w14:textId="77777777" w:rsidR="00E1390B"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p>
    <w:p w14:paraId="0EA33DC2" w14:textId="77777777" w:rsidR="00E1390B" w:rsidRPr="00472D6D" w:rsidRDefault="00525149"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t>GONAL-</w:t>
      </w:r>
      <w:r w:rsidRPr="00472D6D">
        <w:rPr>
          <w:b/>
          <w:sz w:val="22"/>
          <w:szCs w:val="22"/>
          <w:lang w:val="hr-HR"/>
        </w:rPr>
        <w:t>f</w:t>
      </w:r>
      <w:r w:rsidRPr="00472D6D">
        <w:rPr>
          <w:b/>
          <w:caps/>
          <w:sz w:val="22"/>
          <w:szCs w:val="22"/>
          <w:lang w:val="hr-HR"/>
        </w:rPr>
        <w:t> 1050 IU/1,75 </w:t>
      </w:r>
      <w:r w:rsidRPr="00472D6D">
        <w:rPr>
          <w:b/>
          <w:sz w:val="22"/>
          <w:szCs w:val="22"/>
          <w:lang w:val="hr-HR"/>
        </w:rPr>
        <w:t>ml</w:t>
      </w:r>
      <w:r w:rsidRPr="00472D6D">
        <w:rPr>
          <w:b/>
          <w:caps/>
          <w:sz w:val="22"/>
          <w:szCs w:val="22"/>
          <w:lang w:val="hr-HR"/>
        </w:rPr>
        <w:t xml:space="preserve">, </w:t>
      </w:r>
      <w:r w:rsidR="00E1390B" w:rsidRPr="00472D6D">
        <w:rPr>
          <w:b/>
          <w:caps/>
          <w:sz w:val="22"/>
          <w:szCs w:val="22"/>
          <w:lang w:val="hr-HR"/>
        </w:rPr>
        <w:t xml:space="preserve">KUTIJA S </w:t>
      </w:r>
      <w:r w:rsidR="001F0B97" w:rsidRPr="00472D6D">
        <w:rPr>
          <w:b/>
          <w:caps/>
          <w:sz w:val="22"/>
          <w:szCs w:val="22"/>
          <w:lang w:val="hr-HR"/>
        </w:rPr>
        <w:t xml:space="preserve">1 </w:t>
      </w:r>
      <w:r w:rsidR="00E1390B" w:rsidRPr="00472D6D">
        <w:rPr>
          <w:b/>
          <w:caps/>
          <w:sz w:val="22"/>
          <w:szCs w:val="22"/>
          <w:lang w:val="hr-HR"/>
        </w:rPr>
        <w:t xml:space="preserve">BOČICOM I </w:t>
      </w:r>
      <w:r w:rsidR="001F0B97" w:rsidRPr="00472D6D">
        <w:rPr>
          <w:b/>
          <w:caps/>
          <w:sz w:val="22"/>
          <w:szCs w:val="22"/>
          <w:lang w:val="hr-HR"/>
        </w:rPr>
        <w:t xml:space="preserve">1 </w:t>
      </w:r>
      <w:r w:rsidR="00E1390B" w:rsidRPr="00472D6D">
        <w:rPr>
          <w:b/>
          <w:caps/>
          <w:sz w:val="22"/>
          <w:szCs w:val="22"/>
          <w:lang w:val="hr-HR"/>
        </w:rPr>
        <w:t>NAPUNJENOM ŠTRCALJKOM</w:t>
      </w:r>
    </w:p>
    <w:p w14:paraId="2784F0D4"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3217B515"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528AA5B8" w14:textId="77777777" w:rsidR="00E1390B" w:rsidRPr="00472D6D" w:rsidRDefault="00E1390B" w:rsidP="00FA0E8F">
      <w:pPr>
        <w:pStyle w:val="Normalrectangle"/>
        <w:contextualSpacing/>
        <w:outlineLvl w:val="9"/>
      </w:pPr>
      <w:r w:rsidRPr="00472D6D">
        <w:t>1.</w:t>
      </w:r>
      <w:r w:rsidRPr="00472D6D">
        <w:tab/>
        <w:t>naziv lijeka</w:t>
      </w:r>
    </w:p>
    <w:p w14:paraId="2C045B70" w14:textId="77777777" w:rsidR="00E1390B" w:rsidRPr="00472D6D" w:rsidRDefault="00E1390B" w:rsidP="00FA0E8F">
      <w:pPr>
        <w:widowControl/>
        <w:spacing w:before="0" w:line="240" w:lineRule="auto"/>
        <w:contextualSpacing/>
        <w:jc w:val="left"/>
        <w:rPr>
          <w:b/>
          <w:sz w:val="22"/>
          <w:szCs w:val="22"/>
          <w:lang w:val="hr-HR"/>
        </w:rPr>
      </w:pPr>
    </w:p>
    <w:p w14:paraId="3E349820" w14:textId="1BB210CE"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1050</w:t>
      </w:r>
      <w:r w:rsidR="00CD7FF2" w:rsidRPr="00472D6D">
        <w:rPr>
          <w:sz w:val="22"/>
          <w:szCs w:val="22"/>
          <w:lang w:val="hr-HR"/>
        </w:rPr>
        <w:t> IU</w:t>
      </w:r>
      <w:r w:rsidR="00E1390B" w:rsidRPr="00472D6D">
        <w:rPr>
          <w:sz w:val="22"/>
          <w:szCs w:val="22"/>
          <w:lang w:val="hr-HR"/>
        </w:rPr>
        <w:t>/1,75</w:t>
      </w:r>
      <w:r w:rsidR="000129AA" w:rsidRPr="00472D6D">
        <w:rPr>
          <w:sz w:val="22"/>
          <w:szCs w:val="22"/>
          <w:lang w:val="hr-HR"/>
        </w:rPr>
        <w:t> ml</w:t>
      </w:r>
      <w:r w:rsidR="00CD7FF2" w:rsidRPr="00472D6D">
        <w:rPr>
          <w:sz w:val="22"/>
          <w:szCs w:val="22"/>
          <w:lang w:val="hr-HR"/>
        </w:rPr>
        <w:t xml:space="preserve"> </w:t>
      </w:r>
      <w:r w:rsidR="00E1390B" w:rsidRPr="00472D6D">
        <w:rPr>
          <w:sz w:val="22"/>
          <w:szCs w:val="22"/>
          <w:lang w:val="hr-HR"/>
        </w:rPr>
        <w:t>prašak i otapalo za otopinu za injekciju</w:t>
      </w:r>
    </w:p>
    <w:p w14:paraId="02BCE58F" w14:textId="77777777" w:rsidR="00E1390B" w:rsidRPr="00472D6D" w:rsidRDefault="0012756A" w:rsidP="00FA0E8F">
      <w:pPr>
        <w:pStyle w:val="BodyText2"/>
        <w:widowControl/>
        <w:tabs>
          <w:tab w:val="left" w:pos="3938"/>
          <w:tab w:val="left" w:pos="8986"/>
        </w:tabs>
        <w:spacing w:before="0" w:line="240" w:lineRule="auto"/>
        <w:contextualSpacing/>
        <w:rPr>
          <w:sz w:val="22"/>
          <w:szCs w:val="22"/>
          <w:lang w:val="hr-HR"/>
        </w:rPr>
      </w:pPr>
      <w:r w:rsidRPr="00472D6D">
        <w:rPr>
          <w:sz w:val="22"/>
          <w:szCs w:val="22"/>
          <w:lang w:val="hr-HR"/>
        </w:rPr>
        <w:t>f</w:t>
      </w:r>
      <w:r w:rsidR="00E1390B" w:rsidRPr="00472D6D">
        <w:rPr>
          <w:sz w:val="22"/>
          <w:szCs w:val="22"/>
          <w:lang w:val="hr-HR"/>
        </w:rPr>
        <w:t>olitropin alfa</w:t>
      </w:r>
    </w:p>
    <w:p w14:paraId="23BF61F0"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001CF681"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722973D3" w14:textId="77777777" w:rsidR="00E1390B" w:rsidRPr="00472D6D" w:rsidRDefault="00E1390B" w:rsidP="00FA0E8F">
      <w:pPr>
        <w:pStyle w:val="Normalrectangle"/>
        <w:contextualSpacing/>
        <w:outlineLvl w:val="9"/>
      </w:pPr>
      <w:r w:rsidRPr="00472D6D">
        <w:t>2.</w:t>
      </w:r>
      <w:r w:rsidRPr="00472D6D">
        <w:tab/>
      </w:r>
      <w:r w:rsidR="003A1B8A" w:rsidRPr="00472D6D">
        <w:t>NAVOĐENJE DJELATNE(IH) TVARI</w:t>
      </w:r>
    </w:p>
    <w:p w14:paraId="3B4D5200" w14:textId="77777777" w:rsidR="00E1390B" w:rsidRPr="00472D6D" w:rsidRDefault="00E1390B" w:rsidP="00FA0E8F">
      <w:pPr>
        <w:pStyle w:val="BodyText2"/>
        <w:widowControl/>
        <w:spacing w:before="0" w:line="240" w:lineRule="auto"/>
        <w:contextualSpacing/>
        <w:rPr>
          <w:sz w:val="22"/>
          <w:szCs w:val="22"/>
          <w:lang w:val="hr-HR"/>
        </w:rPr>
      </w:pPr>
    </w:p>
    <w:p w14:paraId="204FA4E4" w14:textId="77777777" w:rsidR="00E1390B" w:rsidRPr="00472D6D" w:rsidRDefault="00CA5D8D" w:rsidP="00FA0E8F">
      <w:pPr>
        <w:pStyle w:val="BodyText2"/>
        <w:widowControl/>
        <w:spacing w:before="0" w:line="240" w:lineRule="auto"/>
        <w:contextualSpacing/>
        <w:rPr>
          <w:sz w:val="22"/>
          <w:szCs w:val="22"/>
          <w:lang w:val="hr-HR"/>
        </w:rPr>
      </w:pPr>
      <w:r w:rsidRPr="00472D6D">
        <w:rPr>
          <w:sz w:val="22"/>
          <w:szCs w:val="22"/>
          <w:lang w:val="hr-HR"/>
        </w:rPr>
        <w:t>Svaka</w:t>
      </w:r>
      <w:r w:rsidR="00E1390B" w:rsidRPr="00472D6D">
        <w:rPr>
          <w:sz w:val="22"/>
          <w:szCs w:val="22"/>
          <w:lang w:val="hr-HR"/>
        </w:rPr>
        <w:t xml:space="preserve"> višedozna bočica sadrži 87</w:t>
      </w:r>
      <w:r w:rsidR="000129AA" w:rsidRPr="00472D6D">
        <w:rPr>
          <w:sz w:val="22"/>
          <w:szCs w:val="22"/>
          <w:lang w:val="hr-HR"/>
        </w:rPr>
        <w:t> mikrograma</w:t>
      </w:r>
      <w:r w:rsidR="00E1390B" w:rsidRPr="00472D6D">
        <w:rPr>
          <w:sz w:val="22"/>
          <w:szCs w:val="22"/>
          <w:lang w:val="hr-HR"/>
        </w:rPr>
        <w:t xml:space="preserve"> folitropina alfa, što</w:t>
      </w:r>
      <w:r w:rsidR="003713F4" w:rsidRPr="00472D6D">
        <w:rPr>
          <w:sz w:val="22"/>
          <w:szCs w:val="22"/>
          <w:lang w:val="hr-HR"/>
        </w:rPr>
        <w:t xml:space="preserve"> odgovara</w:t>
      </w:r>
      <w:r w:rsidR="00E1390B" w:rsidRPr="00472D6D">
        <w:rPr>
          <w:sz w:val="22"/>
          <w:szCs w:val="22"/>
          <w:lang w:val="hr-HR"/>
        </w:rPr>
        <w:t xml:space="preserve"> 1200</w:t>
      </w:r>
      <w:r w:rsidR="00CD7FF2" w:rsidRPr="00472D6D">
        <w:rPr>
          <w:sz w:val="22"/>
          <w:szCs w:val="22"/>
          <w:lang w:val="hr-HR"/>
        </w:rPr>
        <w:t> IU</w:t>
      </w:r>
      <w:r w:rsidR="00E1390B" w:rsidRPr="00472D6D">
        <w:rPr>
          <w:sz w:val="22"/>
          <w:szCs w:val="22"/>
          <w:lang w:val="hr-HR"/>
        </w:rPr>
        <w:t xml:space="preserve">. Svaki mililitar </w:t>
      </w:r>
      <w:r w:rsidR="0012756A" w:rsidRPr="00472D6D">
        <w:rPr>
          <w:sz w:val="22"/>
          <w:szCs w:val="22"/>
          <w:lang w:val="hr-HR"/>
        </w:rPr>
        <w:t xml:space="preserve">pripremljene </w:t>
      </w:r>
      <w:r w:rsidR="00E1390B" w:rsidRPr="00472D6D">
        <w:rPr>
          <w:sz w:val="22"/>
          <w:szCs w:val="22"/>
          <w:lang w:val="hr-HR"/>
        </w:rPr>
        <w:t>otopine sadrži 600</w:t>
      </w:r>
      <w:r w:rsidR="00CD7FF2" w:rsidRPr="00472D6D">
        <w:rPr>
          <w:sz w:val="22"/>
          <w:szCs w:val="22"/>
          <w:lang w:val="hr-HR"/>
        </w:rPr>
        <w:t> IU</w:t>
      </w:r>
      <w:r w:rsidR="00E1390B" w:rsidRPr="00472D6D">
        <w:rPr>
          <w:sz w:val="22"/>
          <w:szCs w:val="22"/>
          <w:lang w:val="hr-HR"/>
        </w:rPr>
        <w:t>.</w:t>
      </w:r>
    </w:p>
    <w:p w14:paraId="2A757EF8" w14:textId="77777777" w:rsidR="00E1390B" w:rsidRPr="00472D6D" w:rsidRDefault="00E1390B" w:rsidP="00FA0E8F">
      <w:pPr>
        <w:pStyle w:val="BodyText2"/>
        <w:widowControl/>
        <w:spacing w:before="0" w:line="240" w:lineRule="auto"/>
        <w:contextualSpacing/>
        <w:rPr>
          <w:sz w:val="22"/>
          <w:szCs w:val="22"/>
          <w:lang w:val="hr-HR"/>
        </w:rPr>
      </w:pPr>
    </w:p>
    <w:p w14:paraId="7894B626" w14:textId="77777777" w:rsidR="00E1390B" w:rsidRPr="00472D6D" w:rsidRDefault="00E1390B" w:rsidP="00FA0E8F">
      <w:pPr>
        <w:pStyle w:val="BodyText2"/>
        <w:widowControl/>
        <w:spacing w:before="0" w:line="240" w:lineRule="auto"/>
        <w:contextualSpacing/>
        <w:rPr>
          <w:sz w:val="22"/>
          <w:szCs w:val="22"/>
          <w:lang w:val="hr-HR"/>
        </w:rPr>
      </w:pPr>
    </w:p>
    <w:p w14:paraId="7C1CC9A2" w14:textId="77777777" w:rsidR="00E1390B" w:rsidRPr="00472D6D" w:rsidRDefault="00E1390B" w:rsidP="00FA0E8F">
      <w:pPr>
        <w:pStyle w:val="Normalrectangle"/>
        <w:contextualSpacing/>
        <w:outlineLvl w:val="9"/>
      </w:pPr>
      <w:r w:rsidRPr="00472D6D">
        <w:t>3.</w:t>
      </w:r>
      <w:r w:rsidRPr="00472D6D">
        <w:tab/>
        <w:t>popis pomoćnih tvari</w:t>
      </w:r>
    </w:p>
    <w:p w14:paraId="7770598A" w14:textId="77777777" w:rsidR="00E1390B" w:rsidRPr="00472D6D" w:rsidRDefault="00E1390B" w:rsidP="00FA0E8F">
      <w:pPr>
        <w:pStyle w:val="BodyText2"/>
        <w:widowControl/>
        <w:spacing w:before="0" w:line="240" w:lineRule="auto"/>
        <w:contextualSpacing/>
        <w:rPr>
          <w:b/>
          <w:caps/>
          <w:sz w:val="22"/>
          <w:szCs w:val="22"/>
          <w:lang w:val="hr-HR"/>
        </w:rPr>
      </w:pPr>
    </w:p>
    <w:p w14:paraId="2C27EF8E" w14:textId="77777777" w:rsidR="00E1390B" w:rsidRPr="00472D6D" w:rsidRDefault="00E1390B" w:rsidP="00FA0E8F">
      <w:pPr>
        <w:pStyle w:val="BodyText"/>
        <w:widowControl/>
        <w:tabs>
          <w:tab w:val="left" w:pos="720"/>
        </w:tabs>
        <w:spacing w:line="240" w:lineRule="auto"/>
        <w:contextualSpacing/>
        <w:jc w:val="left"/>
        <w:rPr>
          <w:szCs w:val="22"/>
          <w:lang w:val="hr-HR"/>
        </w:rPr>
      </w:pPr>
      <w:r w:rsidRPr="00472D6D">
        <w:rPr>
          <w:szCs w:val="22"/>
          <w:lang w:val="hr-HR"/>
        </w:rPr>
        <w:t xml:space="preserve">Pomoćne tvari: saharoza, natrijev dihidrogenfosfat hidrat, natrijev </w:t>
      </w:r>
      <w:r w:rsidR="00491C2A" w:rsidRPr="00472D6D">
        <w:rPr>
          <w:szCs w:val="22"/>
          <w:lang w:val="hr-HR"/>
        </w:rPr>
        <w:t>hidrogen</w:t>
      </w:r>
      <w:r w:rsidRPr="00472D6D">
        <w:rPr>
          <w:szCs w:val="22"/>
          <w:lang w:val="hr-HR"/>
        </w:rPr>
        <w:t>fosfat dihidrat, koncentrirana</w:t>
      </w:r>
      <w:r w:rsidR="00CD7FF2" w:rsidRPr="00472D6D">
        <w:rPr>
          <w:szCs w:val="22"/>
          <w:lang w:val="hr-HR"/>
        </w:rPr>
        <w:t xml:space="preserve"> </w:t>
      </w:r>
      <w:r w:rsidRPr="00472D6D">
        <w:rPr>
          <w:szCs w:val="22"/>
          <w:lang w:val="hr-HR"/>
        </w:rPr>
        <w:t>fosfatna kiselina i natrijev hidroksid.</w:t>
      </w:r>
    </w:p>
    <w:p w14:paraId="131DEE22" w14:textId="3F75DB0E" w:rsidR="00E1390B" w:rsidRPr="00472D6D" w:rsidRDefault="00525149" w:rsidP="00FA0E8F">
      <w:pPr>
        <w:widowControl/>
        <w:spacing w:before="0" w:line="240" w:lineRule="auto"/>
        <w:contextualSpacing/>
        <w:jc w:val="left"/>
        <w:rPr>
          <w:sz w:val="22"/>
          <w:szCs w:val="22"/>
          <w:lang w:val="hr-HR"/>
        </w:rPr>
      </w:pPr>
      <w:r w:rsidRPr="00472D6D">
        <w:rPr>
          <w:sz w:val="22"/>
          <w:szCs w:val="22"/>
          <w:lang w:val="hr-HR"/>
        </w:rPr>
        <w:t>Otapalo za otopinu za injekciju</w:t>
      </w:r>
      <w:r w:rsidR="00E1390B" w:rsidRPr="00472D6D">
        <w:rPr>
          <w:sz w:val="22"/>
          <w:szCs w:val="22"/>
          <w:lang w:val="hr-HR"/>
        </w:rPr>
        <w:t>: vod</w:t>
      </w:r>
      <w:r w:rsidRPr="00472D6D">
        <w:rPr>
          <w:sz w:val="22"/>
          <w:szCs w:val="22"/>
          <w:lang w:val="hr-HR"/>
        </w:rPr>
        <w:t>a</w:t>
      </w:r>
      <w:r w:rsidR="00E1390B" w:rsidRPr="00472D6D">
        <w:rPr>
          <w:sz w:val="22"/>
          <w:szCs w:val="22"/>
          <w:lang w:val="hr-HR"/>
        </w:rPr>
        <w:t xml:space="preserve"> za injekciju, benzilni alkohol 0,9%.</w:t>
      </w:r>
    </w:p>
    <w:p w14:paraId="7E455621"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450630A4"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984D8C6" w14:textId="77777777" w:rsidR="00E1390B" w:rsidRPr="00472D6D" w:rsidRDefault="00E1390B" w:rsidP="00FA0E8F">
      <w:pPr>
        <w:pStyle w:val="Normalrectangle"/>
        <w:contextualSpacing/>
        <w:outlineLvl w:val="9"/>
      </w:pPr>
      <w:r w:rsidRPr="00472D6D">
        <w:t>4.</w:t>
      </w:r>
      <w:r w:rsidRPr="00472D6D">
        <w:tab/>
        <w:t>farmaceutski oblik i sadržaj</w:t>
      </w:r>
    </w:p>
    <w:p w14:paraId="187CEB90" w14:textId="77777777" w:rsidR="00E1390B" w:rsidRPr="00472D6D" w:rsidRDefault="00E1390B" w:rsidP="00FA0E8F">
      <w:pPr>
        <w:pStyle w:val="BodyText2"/>
        <w:widowControl/>
        <w:spacing w:before="0" w:line="240" w:lineRule="auto"/>
        <w:contextualSpacing/>
        <w:rPr>
          <w:sz w:val="22"/>
          <w:szCs w:val="22"/>
          <w:lang w:val="hr-HR"/>
        </w:rPr>
      </w:pPr>
    </w:p>
    <w:p w14:paraId="0B65BFAB"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1 bočica s praškom za otopinu za injekciju.</w:t>
      </w:r>
    </w:p>
    <w:p w14:paraId="5976BA1E" w14:textId="77777777" w:rsidR="00E1390B" w:rsidRPr="00472D6D" w:rsidRDefault="00E1390B" w:rsidP="00FA0E8F">
      <w:pPr>
        <w:pStyle w:val="BodyText2"/>
        <w:widowControl/>
        <w:tabs>
          <w:tab w:val="left" w:pos="3938"/>
          <w:tab w:val="left" w:pos="8986"/>
        </w:tabs>
        <w:spacing w:before="0" w:line="240" w:lineRule="auto"/>
        <w:contextualSpacing/>
        <w:rPr>
          <w:sz w:val="22"/>
          <w:szCs w:val="22"/>
          <w:lang w:val="hr-HR"/>
        </w:rPr>
      </w:pPr>
      <w:r w:rsidRPr="00472D6D">
        <w:rPr>
          <w:sz w:val="22"/>
          <w:szCs w:val="22"/>
          <w:lang w:val="hr-HR"/>
        </w:rPr>
        <w:t>1 napunjena štrcaljka s 2</w:t>
      </w:r>
      <w:r w:rsidR="000129AA" w:rsidRPr="00472D6D">
        <w:rPr>
          <w:sz w:val="22"/>
          <w:szCs w:val="22"/>
          <w:lang w:val="hr-HR"/>
        </w:rPr>
        <w:t> ml</w:t>
      </w:r>
      <w:r w:rsidR="00CD7FF2" w:rsidRPr="00472D6D">
        <w:rPr>
          <w:sz w:val="22"/>
          <w:szCs w:val="22"/>
          <w:lang w:val="hr-HR"/>
        </w:rPr>
        <w:t xml:space="preserve"> </w:t>
      </w:r>
      <w:r w:rsidRPr="00472D6D">
        <w:rPr>
          <w:sz w:val="22"/>
          <w:szCs w:val="22"/>
          <w:lang w:val="hr-HR"/>
        </w:rPr>
        <w:t>otapala.</w:t>
      </w:r>
    </w:p>
    <w:p w14:paraId="3ACEF72D" w14:textId="77777777" w:rsidR="00E1390B" w:rsidRPr="00472D6D" w:rsidRDefault="00E1390B" w:rsidP="00FA0E8F">
      <w:pPr>
        <w:pStyle w:val="BodyText"/>
        <w:widowControl/>
        <w:tabs>
          <w:tab w:val="left" w:pos="4820"/>
        </w:tabs>
        <w:spacing w:line="240" w:lineRule="auto"/>
        <w:contextualSpacing/>
        <w:jc w:val="left"/>
        <w:rPr>
          <w:b/>
          <w:szCs w:val="22"/>
          <w:lang w:val="hr-HR"/>
        </w:rPr>
      </w:pPr>
      <w:r w:rsidRPr="00472D6D">
        <w:rPr>
          <w:szCs w:val="22"/>
          <w:lang w:val="hr-HR"/>
        </w:rPr>
        <w:t>15 štrcaljki za jednokratnu uporabu za primjenu lijeka graduiranih u FSH jedinicama.</w:t>
      </w:r>
    </w:p>
    <w:p w14:paraId="30ED50DD"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B440E1F"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CDE7AF4" w14:textId="77777777" w:rsidR="00E1390B" w:rsidRPr="00472D6D" w:rsidRDefault="00E1390B" w:rsidP="00FA0E8F">
      <w:pPr>
        <w:pStyle w:val="Normalrectangle"/>
        <w:contextualSpacing/>
        <w:outlineLvl w:val="9"/>
      </w:pPr>
      <w:r w:rsidRPr="00472D6D">
        <w:t>5.</w:t>
      </w:r>
      <w:r w:rsidRPr="00472D6D">
        <w:tab/>
        <w:t>način i put(evi) primjene lijeka</w:t>
      </w:r>
    </w:p>
    <w:p w14:paraId="1E1FA541"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3F137472" w14:textId="77777777" w:rsidR="00E1390B" w:rsidRPr="00472D6D" w:rsidRDefault="00E1390B" w:rsidP="00FA0E8F">
      <w:pPr>
        <w:pStyle w:val="BodyText"/>
        <w:widowControl/>
        <w:tabs>
          <w:tab w:val="left" w:pos="720"/>
        </w:tabs>
        <w:spacing w:line="240" w:lineRule="auto"/>
        <w:contextualSpacing/>
        <w:jc w:val="left"/>
        <w:rPr>
          <w:szCs w:val="22"/>
          <w:lang w:val="hr-HR"/>
        </w:rPr>
      </w:pPr>
      <w:r w:rsidRPr="00472D6D">
        <w:rPr>
          <w:szCs w:val="22"/>
          <w:lang w:val="hr-HR"/>
        </w:rPr>
        <w:t>Samo za višestruke injekcije.</w:t>
      </w:r>
    </w:p>
    <w:p w14:paraId="68671E57" w14:textId="77777777" w:rsidR="003A1B8A" w:rsidRPr="00472D6D" w:rsidRDefault="003A1B8A" w:rsidP="00FA0E8F">
      <w:pPr>
        <w:pStyle w:val="BodyText"/>
        <w:widowControl/>
        <w:tabs>
          <w:tab w:val="left" w:pos="720"/>
        </w:tabs>
        <w:spacing w:line="240" w:lineRule="auto"/>
        <w:contextualSpacing/>
        <w:jc w:val="left"/>
        <w:rPr>
          <w:szCs w:val="22"/>
          <w:lang w:val="hr-HR"/>
        </w:rPr>
      </w:pPr>
      <w:r w:rsidRPr="00472D6D">
        <w:rPr>
          <w:szCs w:val="22"/>
          <w:lang w:val="hr-HR"/>
        </w:rPr>
        <w:t>Prije uporabe pročitajte uputu o lijeku.</w:t>
      </w:r>
    </w:p>
    <w:p w14:paraId="5703E325" w14:textId="27616F7F" w:rsidR="00E1390B" w:rsidRPr="00472D6D" w:rsidRDefault="00CE4807" w:rsidP="00FA0E8F">
      <w:pPr>
        <w:pStyle w:val="BodyText"/>
        <w:widowControl/>
        <w:tabs>
          <w:tab w:val="left" w:pos="720"/>
        </w:tabs>
        <w:spacing w:line="240" w:lineRule="auto"/>
        <w:contextualSpacing/>
        <w:jc w:val="left"/>
        <w:rPr>
          <w:szCs w:val="22"/>
          <w:lang w:val="hr-HR"/>
        </w:rPr>
      </w:pPr>
      <w:r>
        <w:rPr>
          <w:szCs w:val="22"/>
          <w:lang w:val="hr-HR"/>
        </w:rPr>
        <w:t>Supkutano</w:t>
      </w:r>
      <w:r w:rsidR="00E1390B" w:rsidRPr="00472D6D">
        <w:rPr>
          <w:szCs w:val="22"/>
          <w:lang w:val="hr-HR"/>
        </w:rPr>
        <w:t>.</w:t>
      </w:r>
    </w:p>
    <w:p w14:paraId="4B2DDFBA"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39ECC1E1"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4AD6B060" w14:textId="77777777" w:rsidR="00E1390B" w:rsidRPr="00472D6D" w:rsidRDefault="00E1390B" w:rsidP="00FA0E8F">
      <w:pPr>
        <w:pStyle w:val="Normalrectangle"/>
        <w:contextualSpacing/>
        <w:outlineLvl w:val="9"/>
      </w:pPr>
      <w:r w:rsidRPr="00472D6D">
        <w:t>6.</w:t>
      </w:r>
      <w:r w:rsidRPr="00472D6D">
        <w:tab/>
        <w:t xml:space="preserve">posebno upozorenje </w:t>
      </w:r>
      <w:r w:rsidR="00666864" w:rsidRPr="00472D6D">
        <w:t>O ČUVANJU LIJEKA IZVAN POGLEDA I DOHVATA DJECE</w:t>
      </w:r>
    </w:p>
    <w:p w14:paraId="29393256" w14:textId="77777777" w:rsidR="001D7FAB" w:rsidRPr="00472D6D" w:rsidRDefault="001D7FAB" w:rsidP="00FA0E8F">
      <w:pPr>
        <w:pStyle w:val="BodyText2"/>
        <w:widowControl/>
        <w:spacing w:before="0" w:line="240" w:lineRule="auto"/>
        <w:contextualSpacing/>
        <w:rPr>
          <w:sz w:val="22"/>
          <w:szCs w:val="22"/>
          <w:lang w:val="hr-HR"/>
        </w:rPr>
      </w:pPr>
    </w:p>
    <w:p w14:paraId="124CD075"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Čuvati izvan </w:t>
      </w:r>
      <w:r w:rsidR="00666864" w:rsidRPr="00472D6D">
        <w:rPr>
          <w:sz w:val="22"/>
          <w:szCs w:val="22"/>
          <w:lang w:val="hr-HR"/>
        </w:rPr>
        <w:t xml:space="preserve">pogleda i </w:t>
      </w:r>
      <w:r w:rsidR="007214C2" w:rsidRPr="00472D6D">
        <w:rPr>
          <w:sz w:val="22"/>
          <w:szCs w:val="22"/>
          <w:lang w:val="hr-HR"/>
        </w:rPr>
        <w:t xml:space="preserve">dohvata </w:t>
      </w:r>
      <w:r w:rsidRPr="00472D6D">
        <w:rPr>
          <w:sz w:val="22"/>
          <w:szCs w:val="22"/>
          <w:lang w:val="hr-HR"/>
        </w:rPr>
        <w:t>djece.</w:t>
      </w:r>
    </w:p>
    <w:p w14:paraId="27E5C95C"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356A9262"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547E89C6" w14:textId="77777777" w:rsidR="00E1390B" w:rsidRPr="00472D6D" w:rsidRDefault="00E1390B" w:rsidP="00FA0E8F">
      <w:pPr>
        <w:pStyle w:val="Normalrectangle"/>
        <w:contextualSpacing/>
        <w:outlineLvl w:val="9"/>
      </w:pPr>
      <w:r w:rsidRPr="00472D6D">
        <w:t>7.</w:t>
      </w:r>
      <w:r w:rsidRPr="00472D6D">
        <w:tab/>
        <w:t>drug</w:t>
      </w:r>
      <w:r w:rsidR="00E80660" w:rsidRPr="00472D6D">
        <w:t>O(</w:t>
      </w:r>
      <w:r w:rsidRPr="00472D6D">
        <w:t>a</w:t>
      </w:r>
      <w:r w:rsidR="00E80660" w:rsidRPr="00472D6D">
        <w:t>)</w:t>
      </w:r>
      <w:r w:rsidRPr="00472D6D">
        <w:t xml:space="preserve"> posebn</w:t>
      </w:r>
      <w:r w:rsidR="00E80660" w:rsidRPr="00472D6D">
        <w:t>O(</w:t>
      </w:r>
      <w:r w:rsidRPr="00472D6D">
        <w:t>a</w:t>
      </w:r>
      <w:r w:rsidR="00E80660" w:rsidRPr="00472D6D">
        <w:t>)</w:t>
      </w:r>
      <w:r w:rsidRPr="00472D6D">
        <w:t xml:space="preserve"> upozorenj</w:t>
      </w:r>
      <w:r w:rsidR="00E80660" w:rsidRPr="00472D6D">
        <w:t>E(</w:t>
      </w:r>
      <w:r w:rsidRPr="00472D6D">
        <w:t>a</w:t>
      </w:r>
      <w:r w:rsidR="00E80660" w:rsidRPr="00472D6D">
        <w:t>)</w:t>
      </w:r>
      <w:r w:rsidRPr="00472D6D">
        <w:t>, AKO JE POTREBNO</w:t>
      </w:r>
    </w:p>
    <w:p w14:paraId="15785869" w14:textId="77777777" w:rsidR="00E1390B" w:rsidRPr="00472D6D" w:rsidRDefault="00E1390B" w:rsidP="00FA0E8F">
      <w:pPr>
        <w:pStyle w:val="BodyText2"/>
        <w:widowControl/>
        <w:spacing w:before="0" w:line="240" w:lineRule="auto"/>
        <w:contextualSpacing/>
        <w:rPr>
          <w:sz w:val="22"/>
          <w:szCs w:val="22"/>
          <w:lang w:val="hr-HR"/>
        </w:rPr>
      </w:pPr>
    </w:p>
    <w:p w14:paraId="44E461B3" w14:textId="77777777" w:rsidR="00E1390B" w:rsidRPr="00472D6D" w:rsidRDefault="00E1390B" w:rsidP="00FA0E8F">
      <w:pPr>
        <w:pStyle w:val="BodyText2"/>
        <w:widowControl/>
        <w:tabs>
          <w:tab w:val="left" w:pos="0"/>
        </w:tabs>
        <w:spacing w:before="0" w:line="240" w:lineRule="auto"/>
        <w:contextualSpacing/>
        <w:rPr>
          <w:sz w:val="22"/>
          <w:szCs w:val="22"/>
          <w:lang w:val="hr-HR"/>
        </w:rPr>
      </w:pPr>
      <w:r w:rsidRPr="00472D6D">
        <w:rPr>
          <w:sz w:val="22"/>
          <w:szCs w:val="22"/>
          <w:lang w:val="hr-HR"/>
        </w:rPr>
        <w:t xml:space="preserve">Otapalo u napunjenoj štrcaljki </w:t>
      </w:r>
      <w:r w:rsidR="0012756A" w:rsidRPr="00472D6D">
        <w:rPr>
          <w:sz w:val="22"/>
          <w:szCs w:val="22"/>
          <w:lang w:val="hr-HR"/>
        </w:rPr>
        <w:t xml:space="preserve">smije </w:t>
      </w:r>
      <w:r w:rsidRPr="00472D6D">
        <w:rPr>
          <w:sz w:val="22"/>
          <w:szCs w:val="22"/>
          <w:lang w:val="hr-HR"/>
        </w:rPr>
        <w:t>se upotrebljavati samo za rekonstituciju.</w:t>
      </w:r>
    </w:p>
    <w:p w14:paraId="0884FAA7" w14:textId="5FFF1295"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Rekonstituiran</w:t>
      </w:r>
      <w:r w:rsidR="00DA5F35" w:rsidRPr="00472D6D">
        <w:rPr>
          <w:sz w:val="22"/>
          <w:szCs w:val="22"/>
          <w:lang w:val="hr-HR"/>
        </w:rPr>
        <w:t>u</w:t>
      </w:r>
      <w:r w:rsidRPr="00472D6D">
        <w:rPr>
          <w:sz w:val="22"/>
          <w:szCs w:val="22"/>
          <w:lang w:val="hr-HR"/>
        </w:rPr>
        <w:t xml:space="preserve"> bočic</w:t>
      </w:r>
      <w:r w:rsidR="00DA5F35" w:rsidRPr="00472D6D">
        <w:rPr>
          <w:sz w:val="22"/>
          <w:szCs w:val="22"/>
          <w:lang w:val="hr-HR"/>
        </w:rPr>
        <w:t>u</w:t>
      </w:r>
      <w:r w:rsidRPr="00472D6D">
        <w:rPr>
          <w:sz w:val="22"/>
          <w:szCs w:val="22"/>
          <w:lang w:val="hr-HR"/>
        </w:rPr>
        <w:t xml:space="preserve"> </w:t>
      </w:r>
      <w:r w:rsidR="00DA5F35" w:rsidRPr="00472D6D">
        <w:rPr>
          <w:sz w:val="22"/>
          <w:szCs w:val="22"/>
          <w:lang w:val="hr-HR"/>
        </w:rPr>
        <w:t>smije</w:t>
      </w:r>
      <w:r w:rsidRPr="00472D6D">
        <w:rPr>
          <w:sz w:val="22"/>
          <w:szCs w:val="22"/>
          <w:lang w:val="hr-HR"/>
        </w:rPr>
        <w:t xml:space="preserve"> </w:t>
      </w:r>
      <w:r w:rsidR="00DA5F35" w:rsidRPr="00472D6D">
        <w:rPr>
          <w:sz w:val="22"/>
          <w:szCs w:val="22"/>
          <w:lang w:val="hr-HR"/>
        </w:rPr>
        <w:t xml:space="preserve">primijeniti samo </w:t>
      </w:r>
      <w:r w:rsidRPr="00472D6D">
        <w:rPr>
          <w:sz w:val="22"/>
          <w:szCs w:val="22"/>
          <w:lang w:val="hr-HR"/>
        </w:rPr>
        <w:t>jed</w:t>
      </w:r>
      <w:r w:rsidR="00DA5F35" w:rsidRPr="00472D6D">
        <w:rPr>
          <w:sz w:val="22"/>
          <w:szCs w:val="22"/>
          <w:lang w:val="hr-HR"/>
        </w:rPr>
        <w:t>an</w:t>
      </w:r>
      <w:r w:rsidRPr="00472D6D">
        <w:rPr>
          <w:sz w:val="22"/>
          <w:szCs w:val="22"/>
          <w:lang w:val="hr-HR"/>
        </w:rPr>
        <w:t xml:space="preserve"> </w:t>
      </w:r>
      <w:r w:rsidR="00084D3B">
        <w:rPr>
          <w:sz w:val="22"/>
          <w:szCs w:val="22"/>
          <w:lang w:val="hr-HR"/>
        </w:rPr>
        <w:t>bolesnik</w:t>
      </w:r>
      <w:r w:rsidRPr="00472D6D">
        <w:rPr>
          <w:sz w:val="22"/>
          <w:szCs w:val="22"/>
          <w:lang w:val="hr-HR"/>
        </w:rPr>
        <w:t>.</w:t>
      </w:r>
    </w:p>
    <w:p w14:paraId="70909E59" w14:textId="77777777" w:rsidR="00E1390B" w:rsidRPr="00472D6D" w:rsidRDefault="00E1390B" w:rsidP="00FA0E8F">
      <w:pPr>
        <w:pStyle w:val="BodyText2"/>
        <w:widowControl/>
        <w:spacing w:before="0" w:line="240" w:lineRule="auto"/>
        <w:contextualSpacing/>
        <w:rPr>
          <w:sz w:val="22"/>
          <w:szCs w:val="22"/>
          <w:lang w:val="hr-HR"/>
        </w:rPr>
      </w:pPr>
    </w:p>
    <w:p w14:paraId="7717B9AF" w14:textId="77777777" w:rsidR="00E1390B" w:rsidRPr="00472D6D" w:rsidRDefault="00E1390B" w:rsidP="00FA0E8F">
      <w:pPr>
        <w:pStyle w:val="BodyText2"/>
        <w:widowControl/>
        <w:spacing w:before="0" w:line="240" w:lineRule="auto"/>
        <w:contextualSpacing/>
        <w:rPr>
          <w:sz w:val="22"/>
          <w:szCs w:val="22"/>
          <w:lang w:val="hr-HR"/>
        </w:rPr>
      </w:pPr>
    </w:p>
    <w:p w14:paraId="643B6A6E" w14:textId="77777777" w:rsidR="00E1390B" w:rsidRPr="00472D6D" w:rsidRDefault="00E1390B" w:rsidP="00FA0E8F">
      <w:pPr>
        <w:pStyle w:val="Normalrectangle"/>
        <w:keepNext/>
        <w:contextualSpacing/>
        <w:outlineLvl w:val="9"/>
      </w:pPr>
      <w:r w:rsidRPr="00472D6D">
        <w:t>8.</w:t>
      </w:r>
      <w:r w:rsidRPr="00472D6D">
        <w:tab/>
        <w:t>rok valjanosti</w:t>
      </w:r>
    </w:p>
    <w:p w14:paraId="566EE18A" w14:textId="77777777" w:rsidR="00E1390B" w:rsidRPr="00472D6D" w:rsidRDefault="00E1390B" w:rsidP="00FA0E8F">
      <w:pPr>
        <w:pStyle w:val="BodyText"/>
        <w:keepNext/>
        <w:widowControl/>
        <w:tabs>
          <w:tab w:val="left" w:pos="720"/>
        </w:tabs>
        <w:spacing w:line="240" w:lineRule="auto"/>
        <w:contextualSpacing/>
        <w:jc w:val="left"/>
        <w:rPr>
          <w:szCs w:val="22"/>
          <w:lang w:val="hr-HR"/>
        </w:rPr>
      </w:pPr>
    </w:p>
    <w:p w14:paraId="76CF5454" w14:textId="77777777" w:rsidR="00E1390B" w:rsidRPr="00472D6D" w:rsidRDefault="000033AF" w:rsidP="00FA0E8F">
      <w:pPr>
        <w:pStyle w:val="BodyText"/>
        <w:widowControl/>
        <w:tabs>
          <w:tab w:val="left" w:pos="720"/>
        </w:tabs>
        <w:spacing w:line="240" w:lineRule="auto"/>
        <w:contextualSpacing/>
        <w:jc w:val="left"/>
        <w:rPr>
          <w:szCs w:val="22"/>
          <w:lang w:val="hr-HR"/>
        </w:rPr>
      </w:pPr>
      <w:r w:rsidRPr="00472D6D">
        <w:rPr>
          <w:szCs w:val="22"/>
          <w:lang w:val="hr-HR"/>
        </w:rPr>
        <w:t>EXP</w:t>
      </w:r>
    </w:p>
    <w:p w14:paraId="0AE31B9F"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45A7550A" w14:textId="77777777" w:rsidR="00E1390B" w:rsidRPr="00472D6D" w:rsidRDefault="00E1390B" w:rsidP="00FA0E8F">
      <w:pPr>
        <w:pStyle w:val="Normalrectangle"/>
        <w:keepNext/>
        <w:contextualSpacing/>
        <w:outlineLvl w:val="9"/>
      </w:pPr>
      <w:r w:rsidRPr="00472D6D">
        <w:lastRenderedPageBreak/>
        <w:t>9.</w:t>
      </w:r>
      <w:r w:rsidRPr="00472D6D">
        <w:tab/>
        <w:t>posebne mjere čuvanja</w:t>
      </w:r>
    </w:p>
    <w:p w14:paraId="3F7635E7" w14:textId="77777777" w:rsidR="00E1390B" w:rsidRPr="00472D6D" w:rsidRDefault="00E1390B" w:rsidP="00FA0E8F">
      <w:pPr>
        <w:pStyle w:val="BodyText2"/>
        <w:keepNext/>
        <w:widowControl/>
        <w:spacing w:before="0" w:line="240" w:lineRule="auto"/>
        <w:contextualSpacing/>
        <w:rPr>
          <w:sz w:val="22"/>
          <w:szCs w:val="22"/>
          <w:lang w:val="hr-HR"/>
        </w:rPr>
      </w:pPr>
    </w:p>
    <w:p w14:paraId="34FEAD85"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Prije </w:t>
      </w:r>
      <w:r w:rsidR="0012756A" w:rsidRPr="00472D6D">
        <w:rPr>
          <w:sz w:val="22"/>
          <w:szCs w:val="22"/>
          <w:lang w:val="hr-HR"/>
        </w:rPr>
        <w:t xml:space="preserve">pripreme za primjenu, ne </w:t>
      </w:r>
      <w:r w:rsidRPr="00472D6D">
        <w:rPr>
          <w:sz w:val="22"/>
          <w:szCs w:val="22"/>
          <w:lang w:val="hr-HR"/>
        </w:rPr>
        <w:t>čuvat</w:t>
      </w:r>
      <w:r w:rsidR="0012756A" w:rsidRPr="00472D6D">
        <w:rPr>
          <w:sz w:val="22"/>
          <w:szCs w:val="22"/>
          <w:lang w:val="hr-HR"/>
        </w:rPr>
        <w:t>i</w:t>
      </w:r>
      <w:r w:rsidRPr="00472D6D">
        <w:rPr>
          <w:sz w:val="22"/>
          <w:szCs w:val="22"/>
          <w:lang w:val="hr-HR"/>
        </w:rPr>
        <w:t xml:space="preserve"> na temperaturi </w:t>
      </w:r>
      <w:r w:rsidR="0012756A" w:rsidRPr="00472D6D">
        <w:rPr>
          <w:sz w:val="22"/>
          <w:szCs w:val="22"/>
          <w:lang w:val="hr-HR"/>
        </w:rPr>
        <w:t xml:space="preserve">iznad </w:t>
      </w:r>
      <w:r w:rsidRPr="00472D6D">
        <w:rPr>
          <w:sz w:val="22"/>
          <w:szCs w:val="22"/>
          <w:lang w:val="hr-HR"/>
        </w:rPr>
        <w:t>25</w:t>
      </w:r>
      <w:r w:rsidR="00CD7FF2" w:rsidRPr="00472D6D">
        <w:rPr>
          <w:sz w:val="22"/>
          <w:szCs w:val="22"/>
          <w:lang w:val="hr-HR"/>
        </w:rPr>
        <w:t> °C</w:t>
      </w:r>
      <w:r w:rsidRPr="00472D6D">
        <w:rPr>
          <w:sz w:val="22"/>
          <w:szCs w:val="22"/>
          <w:lang w:val="hr-HR"/>
        </w:rPr>
        <w:t>. Čuvat</w:t>
      </w:r>
      <w:r w:rsidR="0012756A" w:rsidRPr="00472D6D">
        <w:rPr>
          <w:sz w:val="22"/>
          <w:szCs w:val="22"/>
          <w:lang w:val="hr-HR"/>
        </w:rPr>
        <w:t>i</w:t>
      </w:r>
      <w:r w:rsidRPr="00472D6D">
        <w:rPr>
          <w:sz w:val="22"/>
          <w:szCs w:val="22"/>
          <w:lang w:val="hr-HR"/>
        </w:rPr>
        <w:t xml:space="preserve"> u originalnom pak</w:t>
      </w:r>
      <w:r w:rsidR="00666864" w:rsidRPr="00472D6D">
        <w:rPr>
          <w:sz w:val="22"/>
          <w:szCs w:val="22"/>
          <w:lang w:val="hr-HR"/>
        </w:rPr>
        <w:t>iranju</w:t>
      </w:r>
      <w:r w:rsidRPr="00472D6D">
        <w:rPr>
          <w:sz w:val="22"/>
          <w:szCs w:val="22"/>
          <w:lang w:val="hr-HR"/>
        </w:rPr>
        <w:t xml:space="preserve"> radi zaštite od svjetlosti.</w:t>
      </w:r>
    </w:p>
    <w:p w14:paraId="29538F8D"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Nakon </w:t>
      </w:r>
      <w:r w:rsidR="0012756A" w:rsidRPr="00472D6D">
        <w:rPr>
          <w:sz w:val="22"/>
          <w:szCs w:val="22"/>
          <w:lang w:val="hr-HR"/>
        </w:rPr>
        <w:t xml:space="preserve">pripreme za primjenu, ne </w:t>
      </w:r>
      <w:r w:rsidRPr="00472D6D">
        <w:rPr>
          <w:sz w:val="22"/>
          <w:szCs w:val="22"/>
          <w:lang w:val="hr-HR"/>
        </w:rPr>
        <w:t>čuvat</w:t>
      </w:r>
      <w:r w:rsidR="0012756A" w:rsidRPr="00472D6D">
        <w:rPr>
          <w:sz w:val="22"/>
          <w:szCs w:val="22"/>
          <w:lang w:val="hr-HR"/>
        </w:rPr>
        <w:t>i</w:t>
      </w:r>
      <w:r w:rsidRPr="00472D6D">
        <w:rPr>
          <w:sz w:val="22"/>
          <w:szCs w:val="22"/>
          <w:lang w:val="hr-HR"/>
        </w:rPr>
        <w:t xml:space="preserve"> na temperaturi </w:t>
      </w:r>
      <w:r w:rsidR="0012756A" w:rsidRPr="00472D6D">
        <w:rPr>
          <w:sz w:val="22"/>
          <w:szCs w:val="22"/>
          <w:lang w:val="hr-HR"/>
        </w:rPr>
        <w:t xml:space="preserve">iznad </w:t>
      </w:r>
      <w:r w:rsidRPr="00472D6D">
        <w:rPr>
          <w:sz w:val="22"/>
          <w:szCs w:val="22"/>
          <w:lang w:val="hr-HR"/>
        </w:rPr>
        <w:t>25</w:t>
      </w:r>
      <w:r w:rsidR="00CD7FF2" w:rsidRPr="00472D6D">
        <w:rPr>
          <w:sz w:val="22"/>
          <w:szCs w:val="22"/>
          <w:lang w:val="hr-HR"/>
        </w:rPr>
        <w:t> °C</w:t>
      </w:r>
      <w:r w:rsidRPr="00472D6D">
        <w:rPr>
          <w:sz w:val="22"/>
          <w:szCs w:val="22"/>
          <w:lang w:val="hr-HR"/>
        </w:rPr>
        <w:t>. Ne zamrzavati. Čuvati u originalnom spremniku.</w:t>
      </w:r>
    </w:p>
    <w:p w14:paraId="05B6CB99" w14:textId="77777777" w:rsidR="00E1390B" w:rsidRPr="00472D6D" w:rsidRDefault="00E1390B" w:rsidP="00FA0E8F">
      <w:pPr>
        <w:pStyle w:val="BodyText2"/>
        <w:widowControl/>
        <w:spacing w:before="0" w:line="240" w:lineRule="auto"/>
        <w:contextualSpacing/>
        <w:rPr>
          <w:sz w:val="22"/>
          <w:szCs w:val="22"/>
          <w:lang w:val="hr-HR"/>
        </w:rPr>
      </w:pPr>
    </w:p>
    <w:p w14:paraId="50AD68F9" w14:textId="77777777" w:rsidR="00E1390B" w:rsidRPr="00472D6D" w:rsidRDefault="00E1390B" w:rsidP="00FA0E8F">
      <w:pPr>
        <w:pStyle w:val="BodyText2"/>
        <w:widowControl/>
        <w:spacing w:before="0" w:line="240" w:lineRule="auto"/>
        <w:contextualSpacing/>
        <w:rPr>
          <w:sz w:val="22"/>
          <w:szCs w:val="22"/>
          <w:lang w:val="hr-HR"/>
        </w:rPr>
      </w:pPr>
    </w:p>
    <w:p w14:paraId="27A101BC" w14:textId="77777777" w:rsidR="00E1390B" w:rsidRPr="00472D6D" w:rsidRDefault="00E1390B" w:rsidP="00FA0E8F">
      <w:pPr>
        <w:pStyle w:val="Normalrectangle"/>
        <w:contextualSpacing/>
        <w:outlineLvl w:val="9"/>
      </w:pPr>
      <w:r w:rsidRPr="00472D6D">
        <w:t>10.</w:t>
      </w:r>
      <w:r w:rsidRPr="00472D6D">
        <w:tab/>
        <w:t xml:space="preserve">posebne mjere za </w:t>
      </w:r>
      <w:r w:rsidR="00666864" w:rsidRPr="00472D6D">
        <w:t>ZBRINJAVANJE</w:t>
      </w:r>
      <w:r w:rsidRPr="00472D6D">
        <w:t xml:space="preserve"> neiskorištenog lijeka ili otpadnih materijala koji potječu od lijeka, </w:t>
      </w:r>
      <w:r w:rsidR="00666864" w:rsidRPr="00472D6D">
        <w:t>AKO</w:t>
      </w:r>
      <w:r w:rsidRPr="00472D6D">
        <w:t xml:space="preserve"> je potrebno</w:t>
      </w:r>
    </w:p>
    <w:p w14:paraId="66CC44A3" w14:textId="77777777" w:rsidR="00E1390B" w:rsidRPr="00472D6D" w:rsidRDefault="00E1390B" w:rsidP="00FA0E8F">
      <w:pPr>
        <w:pStyle w:val="BodyText2"/>
        <w:widowControl/>
        <w:spacing w:before="0" w:line="240" w:lineRule="auto"/>
        <w:contextualSpacing/>
        <w:rPr>
          <w:sz w:val="22"/>
          <w:szCs w:val="22"/>
          <w:lang w:val="hr-HR"/>
        </w:rPr>
      </w:pPr>
    </w:p>
    <w:p w14:paraId="45721C06"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Svu neiskorištenu otopinu bacite nakon 28</w:t>
      </w:r>
      <w:r w:rsidR="00523883" w:rsidRPr="00472D6D">
        <w:rPr>
          <w:sz w:val="22"/>
          <w:szCs w:val="22"/>
          <w:lang w:val="hr-HR"/>
        </w:rPr>
        <w:t> </w:t>
      </w:r>
      <w:r w:rsidRPr="00472D6D">
        <w:rPr>
          <w:sz w:val="22"/>
          <w:szCs w:val="22"/>
          <w:lang w:val="hr-HR"/>
        </w:rPr>
        <w:t>dana.</w:t>
      </w:r>
    </w:p>
    <w:p w14:paraId="45A9E0DB" w14:textId="77777777" w:rsidR="00E1390B" w:rsidRPr="00472D6D" w:rsidRDefault="00E1390B" w:rsidP="00FA0E8F">
      <w:pPr>
        <w:pStyle w:val="BodyText2"/>
        <w:widowControl/>
        <w:spacing w:before="0" w:line="240" w:lineRule="auto"/>
        <w:contextualSpacing/>
        <w:rPr>
          <w:sz w:val="22"/>
          <w:szCs w:val="22"/>
          <w:lang w:val="hr-HR"/>
        </w:rPr>
      </w:pPr>
    </w:p>
    <w:p w14:paraId="212400C3" w14:textId="77777777" w:rsidR="00E1390B" w:rsidRPr="00472D6D" w:rsidRDefault="00E1390B" w:rsidP="00FA0E8F">
      <w:pPr>
        <w:pStyle w:val="BodyText2"/>
        <w:widowControl/>
        <w:spacing w:before="0" w:line="240" w:lineRule="auto"/>
        <w:contextualSpacing/>
        <w:rPr>
          <w:sz w:val="22"/>
          <w:szCs w:val="22"/>
          <w:lang w:val="hr-HR"/>
        </w:rPr>
      </w:pPr>
    </w:p>
    <w:p w14:paraId="7D3DEC16" w14:textId="77777777" w:rsidR="00E1390B" w:rsidRPr="00472D6D" w:rsidRDefault="00E1390B" w:rsidP="00FA0E8F">
      <w:pPr>
        <w:pStyle w:val="Normalrectangle"/>
        <w:contextualSpacing/>
        <w:outlineLvl w:val="9"/>
      </w:pPr>
      <w:r w:rsidRPr="00472D6D">
        <w:t>11.</w:t>
      </w:r>
      <w:r w:rsidRPr="00472D6D">
        <w:tab/>
      </w:r>
      <w:r w:rsidR="003A1B8A" w:rsidRPr="00472D6D">
        <w:t>NAZIV i adresa nositelja odobrenja za stavljanje lijeka u promet</w:t>
      </w:r>
    </w:p>
    <w:p w14:paraId="4B97117C" w14:textId="77777777" w:rsidR="00E1390B" w:rsidRPr="00472D6D" w:rsidRDefault="00E1390B" w:rsidP="00FA0E8F">
      <w:pPr>
        <w:pStyle w:val="BodyText"/>
        <w:widowControl/>
        <w:tabs>
          <w:tab w:val="left" w:pos="4253"/>
        </w:tabs>
        <w:spacing w:line="240" w:lineRule="auto"/>
        <w:contextualSpacing/>
        <w:jc w:val="left"/>
        <w:rPr>
          <w:szCs w:val="22"/>
          <w:lang w:val="hr-HR"/>
        </w:rPr>
      </w:pPr>
    </w:p>
    <w:p w14:paraId="7D86A7DF" w14:textId="77777777" w:rsidR="00525149" w:rsidRPr="00472D6D" w:rsidRDefault="00525149" w:rsidP="00525149">
      <w:pPr>
        <w:keepNext/>
        <w:spacing w:before="0" w:line="240" w:lineRule="auto"/>
        <w:rPr>
          <w:sz w:val="22"/>
          <w:szCs w:val="22"/>
          <w:lang w:val="hr-HR" w:eastAsia="de-DE"/>
        </w:rPr>
      </w:pPr>
      <w:r w:rsidRPr="00472D6D">
        <w:rPr>
          <w:sz w:val="22"/>
          <w:szCs w:val="22"/>
          <w:lang w:val="hr-HR"/>
        </w:rPr>
        <w:t>Merck Europe B.V.</w:t>
      </w:r>
    </w:p>
    <w:p w14:paraId="31E31072" w14:textId="77777777" w:rsidR="00525149" w:rsidRPr="00472D6D" w:rsidRDefault="00525149" w:rsidP="00525149">
      <w:pPr>
        <w:keepNext/>
        <w:spacing w:before="0" w:line="240" w:lineRule="auto"/>
        <w:rPr>
          <w:sz w:val="22"/>
          <w:szCs w:val="22"/>
          <w:lang w:val="hr-HR"/>
        </w:rPr>
      </w:pPr>
      <w:r w:rsidRPr="00472D6D">
        <w:rPr>
          <w:sz w:val="22"/>
          <w:szCs w:val="22"/>
          <w:lang w:val="hr-HR"/>
        </w:rPr>
        <w:t>Gustav Mahlerplein 102</w:t>
      </w:r>
    </w:p>
    <w:p w14:paraId="6EFAB7C2" w14:textId="77777777" w:rsidR="00525149" w:rsidRPr="00472D6D" w:rsidRDefault="00525149" w:rsidP="00525149">
      <w:pPr>
        <w:keepNext/>
        <w:spacing w:before="0" w:line="240" w:lineRule="auto"/>
        <w:rPr>
          <w:b/>
          <w:bCs/>
          <w:sz w:val="22"/>
          <w:szCs w:val="22"/>
          <w:lang w:val="hr-HR"/>
        </w:rPr>
      </w:pPr>
      <w:r w:rsidRPr="00472D6D">
        <w:rPr>
          <w:sz w:val="22"/>
          <w:szCs w:val="22"/>
          <w:lang w:val="hr-HR"/>
        </w:rPr>
        <w:t>1082 MA Amsterdam</w:t>
      </w:r>
    </w:p>
    <w:p w14:paraId="23687F38" w14:textId="77777777" w:rsidR="00537423" w:rsidRPr="00472D6D" w:rsidRDefault="00525149" w:rsidP="00FA0E8F">
      <w:pPr>
        <w:widowControl/>
        <w:spacing w:before="0" w:line="240" w:lineRule="auto"/>
        <w:contextualSpacing/>
        <w:jc w:val="left"/>
        <w:rPr>
          <w:sz w:val="22"/>
          <w:szCs w:val="22"/>
          <w:lang w:val="hr-HR"/>
        </w:rPr>
      </w:pPr>
      <w:r w:rsidRPr="00472D6D">
        <w:rPr>
          <w:sz w:val="22"/>
          <w:szCs w:val="22"/>
          <w:lang w:val="hr-HR"/>
        </w:rPr>
        <w:t>Nizozemska</w:t>
      </w:r>
    </w:p>
    <w:p w14:paraId="7AE556FD" w14:textId="77777777" w:rsidR="00E1390B" w:rsidRPr="00472D6D" w:rsidRDefault="00E1390B" w:rsidP="00FA0E8F">
      <w:pPr>
        <w:widowControl/>
        <w:tabs>
          <w:tab w:val="left" w:pos="4253"/>
        </w:tabs>
        <w:spacing w:before="0" w:line="240" w:lineRule="auto"/>
        <w:contextualSpacing/>
        <w:jc w:val="left"/>
        <w:rPr>
          <w:sz w:val="22"/>
          <w:szCs w:val="22"/>
          <w:lang w:val="hr-HR"/>
        </w:rPr>
      </w:pPr>
    </w:p>
    <w:p w14:paraId="4B472B56" w14:textId="77777777" w:rsidR="00E1390B" w:rsidRPr="00472D6D" w:rsidRDefault="00E1390B" w:rsidP="00FA0E8F">
      <w:pPr>
        <w:widowControl/>
        <w:tabs>
          <w:tab w:val="left" w:pos="4253"/>
        </w:tabs>
        <w:spacing w:before="0" w:line="240" w:lineRule="auto"/>
        <w:contextualSpacing/>
        <w:jc w:val="left"/>
        <w:rPr>
          <w:sz w:val="22"/>
          <w:szCs w:val="22"/>
          <w:lang w:val="hr-HR"/>
        </w:rPr>
      </w:pPr>
    </w:p>
    <w:p w14:paraId="04564CCD" w14:textId="77777777" w:rsidR="00E1390B" w:rsidRPr="00472D6D" w:rsidRDefault="00E1390B" w:rsidP="00FA0E8F">
      <w:pPr>
        <w:pStyle w:val="Normalrectangle"/>
        <w:contextualSpacing/>
        <w:outlineLvl w:val="9"/>
      </w:pPr>
      <w:r w:rsidRPr="00472D6D">
        <w:t>12.</w:t>
      </w:r>
      <w:r w:rsidRPr="00472D6D">
        <w:tab/>
        <w:t>broj</w:t>
      </w:r>
      <w:r w:rsidR="001D7FAB" w:rsidRPr="00472D6D">
        <w:t>(EVI)</w:t>
      </w:r>
      <w:r w:rsidRPr="00472D6D">
        <w:t xml:space="preserve"> ODOBRENJA ZA STAVLJANJE LIJEKA U PROMET</w:t>
      </w:r>
    </w:p>
    <w:p w14:paraId="7DCCFDAE" w14:textId="77777777" w:rsidR="00E1390B" w:rsidRPr="00472D6D" w:rsidRDefault="00E1390B" w:rsidP="00FA0E8F">
      <w:pPr>
        <w:widowControl/>
        <w:spacing w:before="0" w:line="240" w:lineRule="auto"/>
        <w:contextualSpacing/>
        <w:jc w:val="left"/>
        <w:rPr>
          <w:sz w:val="22"/>
          <w:szCs w:val="22"/>
          <w:lang w:val="hr-HR"/>
        </w:rPr>
      </w:pPr>
    </w:p>
    <w:p w14:paraId="3C2CF8AB" w14:textId="5778C7DA" w:rsidR="00E1390B" w:rsidRPr="00A54F45" w:rsidRDefault="00E1390B" w:rsidP="00FA0E8F">
      <w:pPr>
        <w:pStyle w:val="BodyText2"/>
        <w:widowControl/>
        <w:tabs>
          <w:tab w:val="left" w:pos="1843"/>
        </w:tabs>
        <w:spacing w:before="0" w:line="240" w:lineRule="auto"/>
        <w:contextualSpacing/>
        <w:rPr>
          <w:sz w:val="22"/>
          <w:szCs w:val="22"/>
          <w:shd w:val="clear" w:color="auto" w:fill="D9D9D9"/>
          <w:lang w:val="hr-HR"/>
        </w:rPr>
      </w:pPr>
      <w:r w:rsidRPr="00472D6D">
        <w:rPr>
          <w:sz w:val="22"/>
          <w:szCs w:val="22"/>
          <w:lang w:val="hr-HR"/>
        </w:rPr>
        <w:t>EU/1/95/001/021</w:t>
      </w:r>
      <w:r w:rsidRPr="00472D6D">
        <w:rPr>
          <w:sz w:val="22"/>
          <w:szCs w:val="22"/>
          <w:lang w:val="hr-HR"/>
        </w:rPr>
        <w:tab/>
      </w:r>
      <w:r w:rsidRPr="00A54F45">
        <w:rPr>
          <w:sz w:val="22"/>
          <w:szCs w:val="22"/>
          <w:shd w:val="clear" w:color="auto" w:fill="D9D9D9"/>
          <w:lang w:val="hr-HR"/>
        </w:rPr>
        <w:t>1</w:t>
      </w:r>
      <w:r w:rsidR="008F1189" w:rsidRPr="00472D6D">
        <w:rPr>
          <w:sz w:val="22"/>
          <w:szCs w:val="22"/>
          <w:shd w:val="clear" w:color="auto" w:fill="D9D9D9"/>
          <w:lang w:val="hr-HR"/>
        </w:rPr>
        <w:t> </w:t>
      </w:r>
      <w:r w:rsidRPr="00A54F45">
        <w:rPr>
          <w:sz w:val="22"/>
          <w:szCs w:val="22"/>
          <w:shd w:val="clear" w:color="auto" w:fill="D9D9D9"/>
          <w:lang w:val="hr-HR"/>
        </w:rPr>
        <w:t>bočica s praškom za otopinu za injekciju</w:t>
      </w:r>
    </w:p>
    <w:p w14:paraId="244C86B9" w14:textId="4F97DB59" w:rsidR="00E1390B" w:rsidRPr="00A54F45" w:rsidRDefault="00E1390B" w:rsidP="00FA0E8F">
      <w:pPr>
        <w:pStyle w:val="BodyText2"/>
        <w:widowControl/>
        <w:tabs>
          <w:tab w:val="left" w:pos="1843"/>
          <w:tab w:val="left" w:pos="3938"/>
          <w:tab w:val="left" w:pos="8986"/>
        </w:tabs>
        <w:spacing w:before="0" w:line="240" w:lineRule="auto"/>
        <w:contextualSpacing/>
        <w:rPr>
          <w:sz w:val="22"/>
          <w:szCs w:val="22"/>
          <w:shd w:val="clear" w:color="auto" w:fill="D9D9D9"/>
          <w:lang w:val="hr-HR"/>
        </w:rPr>
      </w:pPr>
      <w:r w:rsidRPr="00472D6D">
        <w:rPr>
          <w:sz w:val="22"/>
          <w:szCs w:val="22"/>
          <w:lang w:val="hr-HR"/>
        </w:rPr>
        <w:tab/>
      </w:r>
      <w:r w:rsidRPr="00A54F45">
        <w:rPr>
          <w:sz w:val="22"/>
          <w:szCs w:val="22"/>
          <w:shd w:val="clear" w:color="auto" w:fill="D9D9D9"/>
          <w:lang w:val="hr-HR"/>
        </w:rPr>
        <w:t>1</w:t>
      </w:r>
      <w:r w:rsidR="008F1189" w:rsidRPr="00472D6D">
        <w:rPr>
          <w:sz w:val="22"/>
          <w:szCs w:val="22"/>
          <w:shd w:val="clear" w:color="auto" w:fill="D9D9D9"/>
          <w:lang w:val="hr-HR"/>
        </w:rPr>
        <w:t> </w:t>
      </w:r>
      <w:r w:rsidRPr="00A54F45">
        <w:rPr>
          <w:sz w:val="22"/>
          <w:szCs w:val="22"/>
          <w:shd w:val="clear" w:color="auto" w:fill="D9D9D9"/>
          <w:lang w:val="hr-HR"/>
        </w:rPr>
        <w:t>napunjena štrcaljka s otapalom</w:t>
      </w:r>
    </w:p>
    <w:p w14:paraId="26D92F71" w14:textId="0FC6C76B" w:rsidR="00E1390B" w:rsidRPr="00472D6D" w:rsidRDefault="00E1390B" w:rsidP="00FA0E8F">
      <w:pPr>
        <w:pStyle w:val="BodyText"/>
        <w:widowControl/>
        <w:tabs>
          <w:tab w:val="left" w:pos="1843"/>
          <w:tab w:val="left" w:pos="4820"/>
        </w:tabs>
        <w:spacing w:line="240" w:lineRule="auto"/>
        <w:contextualSpacing/>
        <w:jc w:val="left"/>
        <w:rPr>
          <w:szCs w:val="22"/>
          <w:lang w:val="hr-HR"/>
        </w:rPr>
      </w:pPr>
      <w:r w:rsidRPr="00472D6D">
        <w:rPr>
          <w:szCs w:val="22"/>
          <w:lang w:val="hr-HR"/>
        </w:rPr>
        <w:tab/>
      </w:r>
      <w:r w:rsidRPr="00A54F45">
        <w:rPr>
          <w:szCs w:val="22"/>
          <w:shd w:val="clear" w:color="auto" w:fill="D9D9D9"/>
          <w:lang w:val="hr-HR"/>
        </w:rPr>
        <w:t>15</w:t>
      </w:r>
      <w:r w:rsidR="008F1189" w:rsidRPr="00472D6D">
        <w:rPr>
          <w:szCs w:val="22"/>
          <w:shd w:val="clear" w:color="auto" w:fill="D9D9D9"/>
          <w:lang w:val="hr-HR"/>
        </w:rPr>
        <w:t> </w:t>
      </w:r>
      <w:r w:rsidRPr="00A54F45">
        <w:rPr>
          <w:szCs w:val="22"/>
          <w:shd w:val="clear" w:color="auto" w:fill="D9D9D9"/>
          <w:lang w:val="hr-HR"/>
        </w:rPr>
        <w:t>štrcaljki za jednokratnu uporabu</w:t>
      </w:r>
    </w:p>
    <w:p w14:paraId="74FDB96B" w14:textId="77777777" w:rsidR="00E1390B" w:rsidRPr="00472D6D" w:rsidRDefault="00E1390B" w:rsidP="00FA0E8F">
      <w:pPr>
        <w:widowControl/>
        <w:spacing w:before="0" w:line="240" w:lineRule="auto"/>
        <w:contextualSpacing/>
        <w:jc w:val="left"/>
        <w:rPr>
          <w:sz w:val="22"/>
          <w:szCs w:val="22"/>
          <w:lang w:val="hr-HR"/>
        </w:rPr>
      </w:pPr>
    </w:p>
    <w:p w14:paraId="44BF46FD" w14:textId="77777777" w:rsidR="00E1390B" w:rsidRPr="00472D6D" w:rsidRDefault="00E1390B" w:rsidP="00FA0E8F">
      <w:pPr>
        <w:widowControl/>
        <w:spacing w:before="0" w:line="240" w:lineRule="auto"/>
        <w:contextualSpacing/>
        <w:jc w:val="left"/>
        <w:rPr>
          <w:sz w:val="22"/>
          <w:szCs w:val="22"/>
          <w:lang w:val="hr-HR"/>
        </w:rPr>
      </w:pPr>
    </w:p>
    <w:p w14:paraId="79134155" w14:textId="77777777" w:rsidR="00E1390B" w:rsidRPr="00472D6D" w:rsidRDefault="00E1390B" w:rsidP="00FA0E8F">
      <w:pPr>
        <w:pStyle w:val="Normalrectangle"/>
        <w:contextualSpacing/>
        <w:outlineLvl w:val="9"/>
      </w:pPr>
      <w:r w:rsidRPr="00472D6D">
        <w:t>13.</w:t>
      </w:r>
      <w:r w:rsidRPr="00472D6D">
        <w:tab/>
        <w:t>broj serije</w:t>
      </w:r>
    </w:p>
    <w:p w14:paraId="72BE4985"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09176609" w14:textId="77777777" w:rsidR="00E1390B" w:rsidRPr="00472D6D" w:rsidRDefault="008612F6" w:rsidP="00FA0E8F">
      <w:pPr>
        <w:pStyle w:val="BodyText"/>
        <w:widowControl/>
        <w:tabs>
          <w:tab w:val="left" w:pos="720"/>
        </w:tabs>
        <w:spacing w:line="240" w:lineRule="auto"/>
        <w:contextualSpacing/>
        <w:jc w:val="left"/>
        <w:rPr>
          <w:szCs w:val="22"/>
          <w:lang w:val="hr-HR"/>
        </w:rPr>
      </w:pPr>
      <w:r w:rsidRPr="00472D6D">
        <w:rPr>
          <w:szCs w:val="22"/>
          <w:lang w:val="hr-HR"/>
        </w:rPr>
        <w:t>Lot</w:t>
      </w:r>
    </w:p>
    <w:p w14:paraId="61B21E57" w14:textId="77777777" w:rsidR="00E1390B" w:rsidRPr="00472D6D" w:rsidRDefault="008612F6" w:rsidP="00FA0E8F">
      <w:pPr>
        <w:widowControl/>
        <w:spacing w:before="0" w:line="240" w:lineRule="auto"/>
        <w:contextualSpacing/>
        <w:jc w:val="left"/>
        <w:rPr>
          <w:sz w:val="22"/>
          <w:szCs w:val="22"/>
          <w:lang w:val="hr-HR"/>
        </w:rPr>
      </w:pPr>
      <w:r w:rsidRPr="00472D6D">
        <w:rPr>
          <w:sz w:val="22"/>
          <w:szCs w:val="22"/>
          <w:lang w:val="hr-HR"/>
        </w:rPr>
        <w:t>Lot</w:t>
      </w:r>
      <w:r w:rsidR="00E1390B" w:rsidRPr="00472D6D">
        <w:rPr>
          <w:sz w:val="22"/>
          <w:szCs w:val="22"/>
          <w:lang w:val="hr-HR"/>
        </w:rPr>
        <w:t xml:space="preserve"> otapala</w:t>
      </w:r>
    </w:p>
    <w:p w14:paraId="0942DCDB" w14:textId="77777777" w:rsidR="00E1390B" w:rsidRPr="00472D6D" w:rsidRDefault="00E1390B" w:rsidP="00FA0E8F">
      <w:pPr>
        <w:widowControl/>
        <w:spacing w:before="0" w:line="240" w:lineRule="auto"/>
        <w:contextualSpacing/>
        <w:jc w:val="left"/>
        <w:rPr>
          <w:sz w:val="22"/>
          <w:szCs w:val="22"/>
          <w:lang w:val="hr-HR"/>
        </w:rPr>
      </w:pPr>
    </w:p>
    <w:p w14:paraId="651F6A97" w14:textId="77777777" w:rsidR="00E1390B" w:rsidRPr="00472D6D" w:rsidRDefault="00E1390B" w:rsidP="00FA0E8F">
      <w:pPr>
        <w:widowControl/>
        <w:spacing w:before="0" w:line="240" w:lineRule="auto"/>
        <w:contextualSpacing/>
        <w:jc w:val="left"/>
        <w:rPr>
          <w:sz w:val="22"/>
          <w:szCs w:val="22"/>
          <w:lang w:val="hr-HR"/>
        </w:rPr>
      </w:pPr>
    </w:p>
    <w:p w14:paraId="01490311" w14:textId="77777777" w:rsidR="00E1390B" w:rsidRPr="00472D6D" w:rsidRDefault="00E1390B" w:rsidP="00FA0E8F">
      <w:pPr>
        <w:pStyle w:val="Normalrectangle"/>
        <w:contextualSpacing/>
        <w:outlineLvl w:val="9"/>
      </w:pPr>
      <w:r w:rsidRPr="00472D6D">
        <w:t>14.</w:t>
      </w:r>
      <w:r w:rsidRPr="00472D6D">
        <w:tab/>
        <w:t xml:space="preserve">način </w:t>
      </w:r>
      <w:r w:rsidR="00666864" w:rsidRPr="00472D6D">
        <w:t>IZDAVANJA</w:t>
      </w:r>
      <w:r w:rsidRPr="00472D6D">
        <w:t xml:space="preserve"> lijeka</w:t>
      </w:r>
    </w:p>
    <w:p w14:paraId="69075F57" w14:textId="77777777" w:rsidR="00E1390B" w:rsidRPr="00472D6D" w:rsidRDefault="00E1390B" w:rsidP="00FA0E8F">
      <w:pPr>
        <w:widowControl/>
        <w:spacing w:before="0" w:line="240" w:lineRule="auto"/>
        <w:contextualSpacing/>
        <w:jc w:val="left"/>
        <w:rPr>
          <w:sz w:val="22"/>
          <w:szCs w:val="22"/>
          <w:lang w:val="hr-HR"/>
        </w:rPr>
      </w:pPr>
    </w:p>
    <w:p w14:paraId="5EF58898"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0C861E1E" w14:textId="77777777" w:rsidR="00E1390B" w:rsidRPr="00472D6D" w:rsidRDefault="00E1390B" w:rsidP="00FA0E8F">
      <w:pPr>
        <w:pStyle w:val="Normalrectangle"/>
        <w:contextualSpacing/>
        <w:outlineLvl w:val="9"/>
      </w:pPr>
      <w:r w:rsidRPr="00472D6D">
        <w:t>15.</w:t>
      </w:r>
      <w:r w:rsidRPr="00472D6D">
        <w:tab/>
        <w:t>upute za uporabu</w:t>
      </w:r>
    </w:p>
    <w:p w14:paraId="103E11C9"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383CF7EE"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160029E0" w14:textId="77777777" w:rsidR="00E1390B" w:rsidRPr="00472D6D" w:rsidRDefault="00E1390B" w:rsidP="00FA0E8F">
      <w:pPr>
        <w:pStyle w:val="Normalrectangle"/>
        <w:contextualSpacing/>
        <w:outlineLvl w:val="9"/>
      </w:pPr>
      <w:r w:rsidRPr="00472D6D">
        <w:t>16.</w:t>
      </w:r>
      <w:r w:rsidRPr="00472D6D">
        <w:tab/>
        <w:t>podaci na braill</w:t>
      </w:r>
      <w:r w:rsidR="00D83563" w:rsidRPr="00472D6D">
        <w:t>e</w:t>
      </w:r>
      <w:r w:rsidRPr="00472D6D">
        <w:t>ovom pismu</w:t>
      </w:r>
    </w:p>
    <w:p w14:paraId="1F5323A2" w14:textId="77777777" w:rsidR="00E1390B" w:rsidRPr="00472D6D" w:rsidRDefault="00E1390B" w:rsidP="00FA0E8F">
      <w:pPr>
        <w:widowControl/>
        <w:spacing w:before="0" w:line="240" w:lineRule="auto"/>
        <w:contextualSpacing/>
        <w:jc w:val="left"/>
        <w:rPr>
          <w:sz w:val="22"/>
          <w:szCs w:val="22"/>
          <w:lang w:val="hr-HR"/>
        </w:rPr>
      </w:pPr>
    </w:p>
    <w:p w14:paraId="538ACC9A" w14:textId="77777777" w:rsidR="00E1390B" w:rsidRPr="00472D6D" w:rsidRDefault="008A601E" w:rsidP="00FA0E8F">
      <w:pPr>
        <w:pStyle w:val="BodyText"/>
        <w:widowControl/>
        <w:tabs>
          <w:tab w:val="left" w:pos="720"/>
        </w:tabs>
        <w:spacing w:line="240" w:lineRule="auto"/>
        <w:contextualSpacing/>
        <w:jc w:val="left"/>
        <w:rPr>
          <w:szCs w:val="22"/>
          <w:lang w:val="hr-HR"/>
        </w:rPr>
      </w:pPr>
      <w:r w:rsidRPr="00472D6D">
        <w:rPr>
          <w:szCs w:val="22"/>
          <w:lang w:val="hr-HR"/>
        </w:rPr>
        <w:t>gonal</w:t>
      </w:r>
      <w:r w:rsidR="00197443" w:rsidRPr="00472D6D">
        <w:rPr>
          <w:szCs w:val="22"/>
          <w:lang w:val="hr-HR"/>
        </w:rPr>
        <w:noBreakHyphen/>
        <w:t>f</w:t>
      </w:r>
      <w:r w:rsidR="00E1390B" w:rsidRPr="00472D6D">
        <w:rPr>
          <w:szCs w:val="22"/>
          <w:lang w:val="hr-HR"/>
        </w:rPr>
        <w:t xml:space="preserve"> 1050</w:t>
      </w:r>
      <w:r w:rsidR="00CD7FF2" w:rsidRPr="00472D6D">
        <w:rPr>
          <w:szCs w:val="22"/>
          <w:lang w:val="hr-HR"/>
        </w:rPr>
        <w:t> </w:t>
      </w:r>
      <w:r w:rsidR="0012756A" w:rsidRPr="00472D6D">
        <w:rPr>
          <w:szCs w:val="22"/>
          <w:lang w:val="hr-HR"/>
        </w:rPr>
        <w:t>iu</w:t>
      </w:r>
    </w:p>
    <w:p w14:paraId="0ED8061E" w14:textId="77777777" w:rsidR="003A1B8A" w:rsidRPr="00472D6D" w:rsidRDefault="003A1B8A" w:rsidP="00FA0E8F">
      <w:pPr>
        <w:pStyle w:val="BodyText"/>
        <w:widowControl/>
        <w:tabs>
          <w:tab w:val="left" w:pos="720"/>
        </w:tabs>
        <w:spacing w:line="240" w:lineRule="auto"/>
        <w:contextualSpacing/>
        <w:jc w:val="left"/>
        <w:rPr>
          <w:szCs w:val="22"/>
          <w:lang w:val="hr-HR"/>
        </w:rPr>
      </w:pPr>
    </w:p>
    <w:p w14:paraId="106F5C08" w14:textId="77777777" w:rsidR="003A1B8A" w:rsidRPr="00472D6D" w:rsidRDefault="003A1B8A" w:rsidP="00FA0E8F">
      <w:pPr>
        <w:widowControl/>
        <w:spacing w:before="0" w:line="240" w:lineRule="auto"/>
        <w:rPr>
          <w:sz w:val="22"/>
          <w:szCs w:val="22"/>
          <w:shd w:val="clear" w:color="auto" w:fill="CCCCCC"/>
          <w:lang w:val="hr-HR"/>
        </w:rPr>
      </w:pPr>
    </w:p>
    <w:p w14:paraId="1B2A5C0D" w14:textId="77777777" w:rsidR="003A1B8A" w:rsidRPr="00472D6D" w:rsidRDefault="003A1B8A" w:rsidP="008270EB">
      <w:pPr>
        <w:pStyle w:val="Normalrectangle"/>
        <w:keepNext/>
        <w:contextualSpacing/>
        <w:outlineLvl w:val="9"/>
      </w:pPr>
      <w:r w:rsidRPr="00472D6D">
        <w:t>17.</w:t>
      </w:r>
      <w:r w:rsidRPr="00472D6D">
        <w:tab/>
        <w:t>JEDINSTVENI IDENTIFIKATOR – 2D BARKOD</w:t>
      </w:r>
    </w:p>
    <w:p w14:paraId="431A1A97" w14:textId="77777777" w:rsidR="003A1B8A" w:rsidRPr="00472D6D" w:rsidRDefault="003A1B8A" w:rsidP="00FA0E8F">
      <w:pPr>
        <w:keepNext/>
        <w:widowControl/>
        <w:spacing w:before="0" w:line="240" w:lineRule="auto"/>
        <w:rPr>
          <w:sz w:val="22"/>
          <w:szCs w:val="22"/>
          <w:lang w:val="hr-HR"/>
        </w:rPr>
      </w:pPr>
    </w:p>
    <w:p w14:paraId="5B7AF1B7" w14:textId="77777777" w:rsidR="003A1B8A" w:rsidRPr="00472D6D" w:rsidRDefault="003A1B8A" w:rsidP="00FA0E8F">
      <w:pPr>
        <w:widowControl/>
        <w:spacing w:before="0" w:line="240" w:lineRule="auto"/>
        <w:rPr>
          <w:sz w:val="22"/>
          <w:szCs w:val="22"/>
          <w:lang w:val="hr-HR"/>
        </w:rPr>
      </w:pPr>
      <w:r w:rsidRPr="00472D6D">
        <w:rPr>
          <w:sz w:val="22"/>
          <w:szCs w:val="22"/>
          <w:shd w:val="clear" w:color="auto" w:fill="D9D9D9"/>
          <w:lang w:val="hr-HR"/>
        </w:rPr>
        <w:t>Sadrži 2D barkod s jedinstvenim identifikatorom.</w:t>
      </w:r>
    </w:p>
    <w:p w14:paraId="1697D1AD" w14:textId="77777777" w:rsidR="003A1B8A" w:rsidRPr="00472D6D" w:rsidRDefault="003A1B8A" w:rsidP="00FA0E8F">
      <w:pPr>
        <w:widowControl/>
        <w:spacing w:before="0" w:line="240" w:lineRule="auto"/>
        <w:rPr>
          <w:sz w:val="22"/>
          <w:szCs w:val="22"/>
          <w:lang w:val="hr-HR"/>
        </w:rPr>
      </w:pPr>
    </w:p>
    <w:p w14:paraId="5953854E" w14:textId="77777777" w:rsidR="003A1B8A" w:rsidRPr="00472D6D" w:rsidRDefault="003A1B8A" w:rsidP="00FA0E8F">
      <w:pPr>
        <w:widowControl/>
        <w:spacing w:before="0" w:line="240" w:lineRule="auto"/>
        <w:rPr>
          <w:sz w:val="22"/>
          <w:szCs w:val="22"/>
          <w:lang w:val="hr-HR"/>
        </w:rPr>
      </w:pPr>
    </w:p>
    <w:p w14:paraId="742DE8A9" w14:textId="77777777" w:rsidR="003A1B8A" w:rsidRPr="00472D6D" w:rsidRDefault="003A1B8A" w:rsidP="008270EB">
      <w:pPr>
        <w:pStyle w:val="Normalrectangle"/>
        <w:keepNext/>
        <w:contextualSpacing/>
        <w:outlineLvl w:val="9"/>
      </w:pPr>
      <w:r w:rsidRPr="00472D6D">
        <w:lastRenderedPageBreak/>
        <w:t>18.</w:t>
      </w:r>
      <w:r w:rsidRPr="00472D6D">
        <w:tab/>
        <w:t>JEDINSTVENI IDENTIFIKATOR – PODACI ČITLJIVI LJUDSKIM OKOM</w:t>
      </w:r>
    </w:p>
    <w:p w14:paraId="204387BE" w14:textId="77777777" w:rsidR="00A80ABB" w:rsidRPr="00472D6D" w:rsidRDefault="00A80ABB" w:rsidP="00A80ABB">
      <w:pPr>
        <w:keepNext/>
        <w:widowControl/>
        <w:spacing w:before="0" w:line="240" w:lineRule="auto"/>
        <w:rPr>
          <w:sz w:val="22"/>
          <w:szCs w:val="22"/>
          <w:lang w:val="hr-HR"/>
        </w:rPr>
      </w:pPr>
    </w:p>
    <w:p w14:paraId="59BB50AD" w14:textId="5419A265" w:rsidR="00A80ABB" w:rsidRPr="00472D6D" w:rsidRDefault="00A80ABB" w:rsidP="00A80ABB">
      <w:pPr>
        <w:keepNext/>
        <w:widowControl/>
        <w:spacing w:before="0" w:line="240" w:lineRule="auto"/>
        <w:rPr>
          <w:color w:val="000000"/>
          <w:sz w:val="22"/>
          <w:szCs w:val="22"/>
          <w:lang w:val="hr-HR"/>
        </w:rPr>
      </w:pPr>
      <w:r w:rsidRPr="00472D6D">
        <w:rPr>
          <w:sz w:val="22"/>
          <w:szCs w:val="22"/>
          <w:lang w:val="hr-HR"/>
        </w:rPr>
        <w:t>PC</w:t>
      </w:r>
    </w:p>
    <w:p w14:paraId="0212CFB9" w14:textId="7677CDC3" w:rsidR="00A80ABB" w:rsidRPr="00472D6D" w:rsidRDefault="00A80ABB" w:rsidP="00A80ABB">
      <w:pPr>
        <w:keepNext/>
        <w:widowControl/>
        <w:spacing w:before="0" w:line="240" w:lineRule="auto"/>
        <w:rPr>
          <w:sz w:val="22"/>
          <w:szCs w:val="22"/>
          <w:lang w:val="hr-HR"/>
        </w:rPr>
      </w:pPr>
      <w:r w:rsidRPr="00472D6D">
        <w:rPr>
          <w:sz w:val="22"/>
          <w:szCs w:val="22"/>
          <w:lang w:val="hr-HR"/>
        </w:rPr>
        <w:t>SN</w:t>
      </w:r>
    </w:p>
    <w:p w14:paraId="26B79BA3" w14:textId="6D1DA035" w:rsidR="00A80ABB" w:rsidRPr="00472D6D" w:rsidRDefault="00A80ABB" w:rsidP="00A80ABB">
      <w:pPr>
        <w:pStyle w:val="BodyText"/>
        <w:widowControl/>
        <w:tabs>
          <w:tab w:val="left" w:pos="720"/>
        </w:tabs>
        <w:spacing w:line="240" w:lineRule="auto"/>
        <w:contextualSpacing/>
        <w:jc w:val="left"/>
        <w:rPr>
          <w:szCs w:val="22"/>
          <w:lang w:val="hr-HR"/>
        </w:rPr>
      </w:pPr>
      <w:r w:rsidRPr="00472D6D">
        <w:rPr>
          <w:szCs w:val="22"/>
          <w:lang w:val="hr-HR"/>
        </w:rPr>
        <w:t>NN</w:t>
      </w:r>
    </w:p>
    <w:p w14:paraId="6CDA953B" w14:textId="77777777" w:rsidR="003571A2" w:rsidRPr="00472D6D" w:rsidRDefault="003571A2" w:rsidP="00FA0E8F">
      <w:pPr>
        <w:pStyle w:val="BodyText"/>
        <w:widowControl/>
        <w:tabs>
          <w:tab w:val="left" w:pos="720"/>
        </w:tabs>
        <w:spacing w:line="240" w:lineRule="auto"/>
        <w:contextualSpacing/>
        <w:jc w:val="left"/>
        <w:rPr>
          <w:szCs w:val="22"/>
          <w:lang w:val="hr-HR"/>
        </w:rPr>
      </w:pPr>
    </w:p>
    <w:p w14:paraId="189BE130" w14:textId="77777777" w:rsidR="001D7FAB"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br w:type="page"/>
      </w:r>
      <w:r w:rsidRPr="00472D6D">
        <w:rPr>
          <w:b/>
          <w:caps/>
          <w:sz w:val="22"/>
          <w:szCs w:val="22"/>
          <w:lang w:val="hr-HR"/>
        </w:rPr>
        <w:lastRenderedPageBreak/>
        <w:t xml:space="preserve">podaci koje mora </w:t>
      </w:r>
      <w:r w:rsidR="002E6009" w:rsidRPr="00472D6D">
        <w:rPr>
          <w:b/>
          <w:caps/>
          <w:sz w:val="22"/>
          <w:szCs w:val="22"/>
          <w:lang w:val="hr-HR"/>
        </w:rPr>
        <w:t xml:space="preserve">NAJMANJE </w:t>
      </w:r>
      <w:r w:rsidRPr="00472D6D">
        <w:rPr>
          <w:b/>
          <w:caps/>
          <w:sz w:val="22"/>
          <w:szCs w:val="22"/>
          <w:lang w:val="hr-HR"/>
        </w:rPr>
        <w:t>sadržavati malo unutarn</w:t>
      </w:r>
      <w:r w:rsidR="006739E9" w:rsidRPr="00472D6D">
        <w:rPr>
          <w:b/>
          <w:caps/>
          <w:sz w:val="22"/>
          <w:szCs w:val="22"/>
          <w:lang w:val="hr-HR"/>
        </w:rPr>
        <w:t>j</w:t>
      </w:r>
      <w:r w:rsidRPr="00472D6D">
        <w:rPr>
          <w:b/>
          <w:caps/>
          <w:sz w:val="22"/>
          <w:szCs w:val="22"/>
          <w:lang w:val="hr-HR"/>
        </w:rPr>
        <w:t>e pak</w:t>
      </w:r>
      <w:r w:rsidR="00666864" w:rsidRPr="00472D6D">
        <w:rPr>
          <w:b/>
          <w:caps/>
          <w:sz w:val="22"/>
          <w:szCs w:val="22"/>
          <w:lang w:val="hr-HR"/>
        </w:rPr>
        <w:t>IRANJE</w:t>
      </w:r>
    </w:p>
    <w:p w14:paraId="2F1A9F84" w14:textId="77777777" w:rsidR="00A54F45" w:rsidRDefault="00A54F45"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sz w:val="22"/>
          <w:szCs w:val="22"/>
          <w:lang w:val="hr-HR"/>
        </w:rPr>
      </w:pPr>
    </w:p>
    <w:p w14:paraId="2B6663D2" w14:textId="768ACE89" w:rsidR="00E1390B" w:rsidRPr="00472D6D" w:rsidRDefault="00197443"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bCs/>
          <w:caps/>
          <w:sz w:val="22"/>
          <w:szCs w:val="22"/>
          <w:lang w:val="hr-HR"/>
        </w:rPr>
      </w:pPr>
      <w:r w:rsidRPr="00472D6D">
        <w:rPr>
          <w:b/>
          <w:bCs/>
          <w:sz w:val="22"/>
          <w:szCs w:val="22"/>
          <w:lang w:val="hr-HR"/>
        </w:rPr>
        <w:t>GONAL</w:t>
      </w:r>
      <w:r w:rsidRPr="00472D6D">
        <w:rPr>
          <w:b/>
          <w:bCs/>
          <w:sz w:val="22"/>
          <w:szCs w:val="22"/>
          <w:lang w:val="hr-HR"/>
        </w:rPr>
        <w:noBreakHyphen/>
        <w:t>f</w:t>
      </w:r>
      <w:r w:rsidR="00E1390B" w:rsidRPr="00472D6D">
        <w:rPr>
          <w:b/>
          <w:bCs/>
          <w:sz w:val="22"/>
          <w:szCs w:val="22"/>
          <w:lang w:val="hr-HR"/>
        </w:rPr>
        <w:t xml:space="preserve"> 1050</w:t>
      </w:r>
      <w:r w:rsidR="00CD7FF2" w:rsidRPr="00472D6D">
        <w:rPr>
          <w:b/>
          <w:bCs/>
          <w:sz w:val="22"/>
          <w:szCs w:val="22"/>
          <w:lang w:val="hr-HR"/>
        </w:rPr>
        <w:t> IU</w:t>
      </w:r>
      <w:r w:rsidR="00E1390B" w:rsidRPr="00472D6D">
        <w:rPr>
          <w:b/>
          <w:bCs/>
          <w:sz w:val="22"/>
          <w:szCs w:val="22"/>
          <w:lang w:val="hr-HR"/>
        </w:rPr>
        <w:t>/1,75</w:t>
      </w:r>
      <w:r w:rsidR="000129AA" w:rsidRPr="00472D6D">
        <w:rPr>
          <w:b/>
          <w:bCs/>
          <w:sz w:val="22"/>
          <w:szCs w:val="22"/>
          <w:lang w:val="hr-HR"/>
        </w:rPr>
        <w:t> ml</w:t>
      </w:r>
      <w:r w:rsidR="00E1390B" w:rsidRPr="00472D6D">
        <w:rPr>
          <w:b/>
          <w:bCs/>
          <w:sz w:val="22"/>
          <w:szCs w:val="22"/>
          <w:lang w:val="hr-HR"/>
        </w:rPr>
        <w:t>, NALJEPNICA BOČICE</w:t>
      </w:r>
    </w:p>
    <w:p w14:paraId="1210331A"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2852EAF" w14:textId="77777777" w:rsidR="00E1390B" w:rsidRPr="00472D6D" w:rsidRDefault="00E1390B" w:rsidP="00FA0E8F">
      <w:pPr>
        <w:widowControl/>
        <w:tabs>
          <w:tab w:val="left" w:pos="5245"/>
        </w:tabs>
        <w:spacing w:before="0" w:line="240" w:lineRule="auto"/>
        <w:contextualSpacing/>
        <w:jc w:val="left"/>
        <w:rPr>
          <w:b/>
          <w:sz w:val="22"/>
          <w:szCs w:val="22"/>
          <w:lang w:val="hr-HR"/>
        </w:rPr>
      </w:pPr>
    </w:p>
    <w:p w14:paraId="1A5CB8EF" w14:textId="77777777" w:rsidR="00E1390B" w:rsidRPr="00472D6D" w:rsidRDefault="00E1390B" w:rsidP="00FA0E8F">
      <w:pPr>
        <w:pStyle w:val="Normalrectangle"/>
        <w:contextualSpacing/>
        <w:outlineLvl w:val="9"/>
      </w:pPr>
      <w:r w:rsidRPr="00472D6D">
        <w:t>1.</w:t>
      </w:r>
      <w:r w:rsidRPr="00472D6D">
        <w:tab/>
        <w:t>naziv lijeka i put(evi) primjene lijeka</w:t>
      </w:r>
    </w:p>
    <w:p w14:paraId="722F55A1"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CF4F328" w14:textId="4622459F" w:rsidR="00E1390B" w:rsidRPr="00472D6D" w:rsidRDefault="00197443" w:rsidP="00FA0E8F">
      <w:pPr>
        <w:widowControl/>
        <w:tabs>
          <w:tab w:val="left" w:pos="4678"/>
          <w:tab w:val="left" w:pos="5245"/>
        </w:tabs>
        <w:spacing w:before="0" w:line="240" w:lineRule="auto"/>
        <w:contextualSpacing/>
        <w:jc w:val="left"/>
        <w:rPr>
          <w:bCs/>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1050</w:t>
      </w:r>
      <w:r w:rsidR="00CD7FF2" w:rsidRPr="00472D6D">
        <w:rPr>
          <w:sz w:val="22"/>
          <w:szCs w:val="22"/>
          <w:lang w:val="hr-HR"/>
        </w:rPr>
        <w:t> IU</w:t>
      </w:r>
      <w:r w:rsidR="00E1390B" w:rsidRPr="00472D6D">
        <w:rPr>
          <w:sz w:val="22"/>
          <w:szCs w:val="22"/>
          <w:lang w:val="hr-HR"/>
        </w:rPr>
        <w:t>/1,75</w:t>
      </w:r>
      <w:r w:rsidR="000129AA" w:rsidRPr="00472D6D">
        <w:rPr>
          <w:sz w:val="22"/>
          <w:szCs w:val="22"/>
          <w:lang w:val="hr-HR"/>
        </w:rPr>
        <w:t> ml</w:t>
      </w:r>
      <w:r w:rsidR="00CD7FF2" w:rsidRPr="00472D6D">
        <w:rPr>
          <w:sz w:val="22"/>
          <w:szCs w:val="22"/>
          <w:lang w:val="hr-HR"/>
        </w:rPr>
        <w:t xml:space="preserve"> </w:t>
      </w:r>
      <w:r w:rsidR="00E1390B" w:rsidRPr="00472D6D">
        <w:rPr>
          <w:bCs/>
          <w:sz w:val="22"/>
          <w:szCs w:val="22"/>
          <w:lang w:val="hr-HR"/>
        </w:rPr>
        <w:t>prašak za otopinu za injekciju</w:t>
      </w:r>
    </w:p>
    <w:p w14:paraId="7C210E22" w14:textId="77777777" w:rsidR="00E1390B" w:rsidRPr="00472D6D" w:rsidRDefault="0012756A" w:rsidP="00FA0E8F">
      <w:pPr>
        <w:widowControl/>
        <w:tabs>
          <w:tab w:val="left" w:pos="4678"/>
          <w:tab w:val="left" w:pos="5245"/>
        </w:tabs>
        <w:spacing w:before="0" w:line="240" w:lineRule="auto"/>
        <w:contextualSpacing/>
        <w:jc w:val="left"/>
        <w:rPr>
          <w:sz w:val="22"/>
          <w:szCs w:val="22"/>
          <w:lang w:val="hr-HR"/>
        </w:rPr>
      </w:pPr>
      <w:r w:rsidRPr="00472D6D">
        <w:rPr>
          <w:bCs/>
          <w:sz w:val="22"/>
          <w:szCs w:val="22"/>
          <w:lang w:val="hr-HR"/>
        </w:rPr>
        <w:t>f</w:t>
      </w:r>
      <w:r w:rsidR="00E1390B" w:rsidRPr="00472D6D">
        <w:rPr>
          <w:bCs/>
          <w:sz w:val="22"/>
          <w:szCs w:val="22"/>
          <w:lang w:val="hr-HR"/>
        </w:rPr>
        <w:t>olitropin alfa</w:t>
      </w:r>
    </w:p>
    <w:p w14:paraId="1B282EEE" w14:textId="77777777" w:rsidR="00E1390B" w:rsidRPr="00472D6D" w:rsidRDefault="0012756A" w:rsidP="00FA0E8F">
      <w:pPr>
        <w:pStyle w:val="BodyText"/>
        <w:widowControl/>
        <w:tabs>
          <w:tab w:val="left" w:pos="4678"/>
          <w:tab w:val="left" w:pos="5245"/>
        </w:tabs>
        <w:spacing w:line="240" w:lineRule="auto"/>
        <w:contextualSpacing/>
        <w:jc w:val="left"/>
        <w:rPr>
          <w:szCs w:val="22"/>
          <w:lang w:val="hr-HR"/>
        </w:rPr>
      </w:pPr>
      <w:r w:rsidRPr="00472D6D">
        <w:rPr>
          <w:szCs w:val="22"/>
          <w:lang w:val="hr-HR"/>
        </w:rPr>
        <w:t>s</w:t>
      </w:r>
      <w:r w:rsidR="00E1390B" w:rsidRPr="00472D6D">
        <w:rPr>
          <w:szCs w:val="22"/>
          <w:lang w:val="hr-HR"/>
        </w:rPr>
        <w:t>.</w:t>
      </w:r>
      <w:r w:rsidRPr="00472D6D">
        <w:rPr>
          <w:szCs w:val="22"/>
          <w:lang w:val="hr-HR"/>
        </w:rPr>
        <w:t>c</w:t>
      </w:r>
      <w:r w:rsidR="00E1390B" w:rsidRPr="00472D6D">
        <w:rPr>
          <w:szCs w:val="22"/>
          <w:lang w:val="hr-HR"/>
        </w:rPr>
        <w:t>.</w:t>
      </w:r>
    </w:p>
    <w:p w14:paraId="6F9D2E9C"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7C1201D1"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59DCA589" w14:textId="77777777" w:rsidR="00E1390B" w:rsidRPr="00472D6D" w:rsidRDefault="00E1390B" w:rsidP="00FA0E8F">
      <w:pPr>
        <w:pStyle w:val="Normalrectangle"/>
        <w:contextualSpacing/>
        <w:outlineLvl w:val="9"/>
      </w:pPr>
      <w:r w:rsidRPr="00472D6D">
        <w:t>2.</w:t>
      </w:r>
      <w:r w:rsidRPr="00472D6D">
        <w:tab/>
        <w:t>NAČIN PRIMJENE LIJEKA</w:t>
      </w:r>
    </w:p>
    <w:p w14:paraId="00C7674B" w14:textId="77777777" w:rsidR="00E1390B" w:rsidRPr="00472D6D" w:rsidRDefault="00E1390B" w:rsidP="00FA0E8F">
      <w:pPr>
        <w:widowControl/>
        <w:tabs>
          <w:tab w:val="left" w:pos="4678"/>
          <w:tab w:val="left" w:pos="5245"/>
        </w:tabs>
        <w:spacing w:before="0" w:line="240" w:lineRule="auto"/>
        <w:contextualSpacing/>
        <w:jc w:val="left"/>
        <w:rPr>
          <w:sz w:val="22"/>
          <w:szCs w:val="22"/>
          <w:lang w:val="hr-HR"/>
        </w:rPr>
      </w:pPr>
    </w:p>
    <w:p w14:paraId="7CD258A5"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2C9FBF2F" w14:textId="77777777" w:rsidR="00E1390B" w:rsidRPr="00472D6D" w:rsidRDefault="00E1390B" w:rsidP="00FA0E8F">
      <w:pPr>
        <w:pStyle w:val="Normalrectangle"/>
        <w:contextualSpacing/>
        <w:outlineLvl w:val="9"/>
      </w:pPr>
      <w:r w:rsidRPr="00472D6D">
        <w:t>3.</w:t>
      </w:r>
      <w:r w:rsidRPr="00472D6D">
        <w:tab/>
        <w:t>ROK VALJANOSTI</w:t>
      </w:r>
    </w:p>
    <w:p w14:paraId="07763C3A"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5DF141DA"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r w:rsidRPr="00472D6D">
        <w:rPr>
          <w:szCs w:val="22"/>
          <w:lang w:val="hr-HR"/>
        </w:rPr>
        <w:t>EXP</w:t>
      </w:r>
    </w:p>
    <w:p w14:paraId="0B783EA9"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1F08938B"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2710ED2D" w14:textId="77777777" w:rsidR="00E1390B" w:rsidRPr="00472D6D" w:rsidRDefault="00E1390B" w:rsidP="00FA0E8F">
      <w:pPr>
        <w:pStyle w:val="Normalrectangle"/>
        <w:contextualSpacing/>
        <w:outlineLvl w:val="9"/>
      </w:pPr>
      <w:r w:rsidRPr="00472D6D">
        <w:t>4.</w:t>
      </w:r>
      <w:r w:rsidRPr="00472D6D">
        <w:tab/>
        <w:t xml:space="preserve">Datum </w:t>
      </w:r>
      <w:r w:rsidR="0022411A" w:rsidRPr="00472D6D">
        <w:t>REKONSTITUCIJE</w:t>
      </w:r>
    </w:p>
    <w:p w14:paraId="4F679B3B" w14:textId="77777777" w:rsidR="00E1390B" w:rsidRPr="00472D6D" w:rsidRDefault="00E1390B" w:rsidP="00FA0E8F">
      <w:pPr>
        <w:pStyle w:val="BodyText"/>
        <w:widowControl/>
        <w:numPr>
          <w:ilvl w:val="12"/>
          <w:numId w:val="0"/>
        </w:numPr>
        <w:tabs>
          <w:tab w:val="left" w:pos="4395"/>
          <w:tab w:val="left" w:pos="4678"/>
          <w:tab w:val="left" w:pos="4820"/>
          <w:tab w:val="left" w:pos="5245"/>
        </w:tabs>
        <w:spacing w:line="240" w:lineRule="auto"/>
        <w:contextualSpacing/>
        <w:jc w:val="left"/>
        <w:rPr>
          <w:szCs w:val="22"/>
          <w:lang w:val="hr-HR"/>
        </w:rPr>
      </w:pPr>
    </w:p>
    <w:p w14:paraId="54BB1600" w14:textId="77777777" w:rsidR="00E1390B" w:rsidRPr="00472D6D" w:rsidRDefault="00E1390B" w:rsidP="00FA0E8F">
      <w:pPr>
        <w:pStyle w:val="BodyText"/>
        <w:widowControl/>
        <w:numPr>
          <w:ilvl w:val="12"/>
          <w:numId w:val="0"/>
        </w:numPr>
        <w:tabs>
          <w:tab w:val="left" w:pos="4395"/>
          <w:tab w:val="left" w:pos="4678"/>
          <w:tab w:val="left" w:pos="4820"/>
          <w:tab w:val="left" w:pos="5245"/>
        </w:tabs>
        <w:spacing w:line="240" w:lineRule="auto"/>
        <w:contextualSpacing/>
        <w:jc w:val="left"/>
        <w:rPr>
          <w:szCs w:val="22"/>
          <w:lang w:val="hr-HR"/>
        </w:rPr>
      </w:pPr>
      <w:r w:rsidRPr="00472D6D">
        <w:rPr>
          <w:szCs w:val="22"/>
          <w:lang w:val="hr-HR"/>
        </w:rPr>
        <w:t>Datum:</w:t>
      </w:r>
    </w:p>
    <w:p w14:paraId="2847E999"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69D96620"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542FC7C5" w14:textId="77777777" w:rsidR="00E1390B" w:rsidRPr="00472D6D" w:rsidRDefault="00E1390B" w:rsidP="00FA0E8F">
      <w:pPr>
        <w:pStyle w:val="Normalrectangle"/>
        <w:contextualSpacing/>
        <w:outlineLvl w:val="9"/>
      </w:pPr>
      <w:r w:rsidRPr="00472D6D">
        <w:t>5.</w:t>
      </w:r>
      <w:r w:rsidRPr="00472D6D">
        <w:tab/>
        <w:t>BROJ SERIJE</w:t>
      </w:r>
    </w:p>
    <w:p w14:paraId="480FAADB" w14:textId="77777777" w:rsidR="00E1390B" w:rsidRPr="00472D6D" w:rsidRDefault="00E1390B" w:rsidP="00FA0E8F">
      <w:pPr>
        <w:pStyle w:val="BodyText2"/>
        <w:widowControl/>
        <w:tabs>
          <w:tab w:val="left" w:pos="4678"/>
          <w:tab w:val="left" w:pos="4820"/>
          <w:tab w:val="left" w:pos="5245"/>
        </w:tabs>
        <w:spacing w:before="0" w:line="240" w:lineRule="auto"/>
        <w:contextualSpacing/>
        <w:rPr>
          <w:sz w:val="22"/>
          <w:szCs w:val="22"/>
          <w:lang w:val="hr-HR"/>
        </w:rPr>
      </w:pPr>
    </w:p>
    <w:p w14:paraId="1C1A68AE" w14:textId="77777777" w:rsidR="00E1390B" w:rsidRPr="00472D6D" w:rsidRDefault="00844073" w:rsidP="00FA0E8F">
      <w:pPr>
        <w:pStyle w:val="BodyText2"/>
        <w:widowControl/>
        <w:tabs>
          <w:tab w:val="left" w:pos="4678"/>
          <w:tab w:val="left" w:pos="5245"/>
        </w:tabs>
        <w:spacing w:before="0" w:line="240" w:lineRule="auto"/>
        <w:contextualSpacing/>
        <w:rPr>
          <w:sz w:val="22"/>
          <w:szCs w:val="22"/>
          <w:lang w:val="hr-HR"/>
        </w:rPr>
      </w:pPr>
      <w:r w:rsidRPr="00472D6D">
        <w:rPr>
          <w:sz w:val="22"/>
          <w:szCs w:val="22"/>
          <w:lang w:val="hr-HR"/>
        </w:rPr>
        <w:t>Lot</w:t>
      </w:r>
    </w:p>
    <w:p w14:paraId="3C2E9BE0"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631EB0D9"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2B7351D2" w14:textId="77777777" w:rsidR="00E1390B" w:rsidRPr="00472D6D" w:rsidRDefault="00E1390B" w:rsidP="00FA0E8F">
      <w:pPr>
        <w:pStyle w:val="Normalrectangle"/>
        <w:contextualSpacing/>
        <w:outlineLvl w:val="9"/>
      </w:pPr>
      <w:r w:rsidRPr="00472D6D">
        <w:t>6.</w:t>
      </w:r>
      <w:r w:rsidRPr="00472D6D">
        <w:tab/>
        <w:t xml:space="preserve">SADRŽAJ PO TEŽINI, VOLUMENU ILI </w:t>
      </w:r>
      <w:r w:rsidR="00666864" w:rsidRPr="00472D6D">
        <w:t>DOZNOJ JEDINICI</w:t>
      </w:r>
      <w:r w:rsidRPr="00472D6D">
        <w:t xml:space="preserve"> LIJEKA</w:t>
      </w:r>
    </w:p>
    <w:p w14:paraId="0216A8BB"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3A53AD54" w14:textId="5B299B58"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r w:rsidRPr="00472D6D">
        <w:rPr>
          <w:sz w:val="22"/>
          <w:szCs w:val="22"/>
          <w:lang w:val="hr-HR"/>
        </w:rPr>
        <w:t>1200</w:t>
      </w:r>
      <w:r w:rsidR="00CD7FF2" w:rsidRPr="00472D6D">
        <w:rPr>
          <w:sz w:val="22"/>
          <w:szCs w:val="22"/>
          <w:lang w:val="hr-HR"/>
        </w:rPr>
        <w:t> IU</w:t>
      </w:r>
      <w:r w:rsidRPr="00472D6D">
        <w:rPr>
          <w:sz w:val="22"/>
          <w:szCs w:val="22"/>
          <w:lang w:val="hr-HR"/>
        </w:rPr>
        <w:t>/bočica</w:t>
      </w:r>
    </w:p>
    <w:p w14:paraId="372D4D7B"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6002299E"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4E038C9B" w14:textId="77777777" w:rsidR="00E1390B" w:rsidRPr="00472D6D" w:rsidRDefault="00E1390B" w:rsidP="00FA0E8F">
      <w:pPr>
        <w:pStyle w:val="Normalrectangle"/>
        <w:contextualSpacing/>
        <w:outlineLvl w:val="9"/>
      </w:pPr>
      <w:r w:rsidRPr="00472D6D">
        <w:t>7.</w:t>
      </w:r>
      <w:r w:rsidRPr="00472D6D">
        <w:tab/>
        <w:t>DRUGO</w:t>
      </w:r>
    </w:p>
    <w:p w14:paraId="7935F9F6"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26C34289"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2BDC5877" w14:textId="77777777" w:rsidR="00377625"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br w:type="page"/>
      </w:r>
      <w:r w:rsidRPr="00472D6D">
        <w:rPr>
          <w:b/>
          <w:caps/>
          <w:sz w:val="22"/>
          <w:szCs w:val="22"/>
          <w:lang w:val="hr-HR"/>
        </w:rPr>
        <w:lastRenderedPageBreak/>
        <w:t xml:space="preserve">podaci koje mora </w:t>
      </w:r>
      <w:r w:rsidR="002E6009" w:rsidRPr="00472D6D">
        <w:rPr>
          <w:b/>
          <w:caps/>
          <w:sz w:val="22"/>
          <w:szCs w:val="22"/>
          <w:lang w:val="hr-HR"/>
        </w:rPr>
        <w:t xml:space="preserve">NAJMANJE </w:t>
      </w:r>
      <w:r w:rsidRPr="00472D6D">
        <w:rPr>
          <w:b/>
          <w:caps/>
          <w:sz w:val="22"/>
          <w:szCs w:val="22"/>
          <w:lang w:val="hr-HR"/>
        </w:rPr>
        <w:t>sadržavati malo unutarn</w:t>
      </w:r>
      <w:r w:rsidR="006739E9" w:rsidRPr="00472D6D">
        <w:rPr>
          <w:b/>
          <w:caps/>
          <w:sz w:val="22"/>
          <w:szCs w:val="22"/>
          <w:lang w:val="hr-HR"/>
        </w:rPr>
        <w:t>j</w:t>
      </w:r>
      <w:r w:rsidRPr="00472D6D">
        <w:rPr>
          <w:b/>
          <w:caps/>
          <w:sz w:val="22"/>
          <w:szCs w:val="22"/>
          <w:lang w:val="hr-HR"/>
        </w:rPr>
        <w:t>e pak</w:t>
      </w:r>
      <w:r w:rsidR="004234C9" w:rsidRPr="00472D6D">
        <w:rPr>
          <w:b/>
          <w:caps/>
          <w:sz w:val="22"/>
          <w:szCs w:val="22"/>
          <w:lang w:val="hr-HR"/>
        </w:rPr>
        <w:t>IRANJE</w:t>
      </w:r>
    </w:p>
    <w:p w14:paraId="3F3A86C7" w14:textId="77777777" w:rsidR="00A54F45" w:rsidRDefault="00A54F45"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sz w:val="22"/>
          <w:szCs w:val="22"/>
          <w:lang w:val="hr-HR"/>
        </w:rPr>
      </w:pPr>
    </w:p>
    <w:p w14:paraId="435146F3" w14:textId="66396B77" w:rsidR="00E1390B" w:rsidRPr="00472D6D" w:rsidRDefault="005B3C71"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bCs/>
          <w:caps/>
          <w:sz w:val="22"/>
          <w:szCs w:val="22"/>
          <w:lang w:val="hr-HR"/>
        </w:rPr>
      </w:pPr>
      <w:r w:rsidRPr="00472D6D">
        <w:rPr>
          <w:b/>
          <w:bCs/>
          <w:sz w:val="22"/>
          <w:szCs w:val="22"/>
          <w:lang w:val="hr-HR"/>
        </w:rPr>
        <w:t>GONAL</w:t>
      </w:r>
      <w:r w:rsidRPr="00472D6D">
        <w:rPr>
          <w:b/>
          <w:bCs/>
          <w:sz w:val="22"/>
          <w:szCs w:val="22"/>
          <w:lang w:val="hr-HR"/>
        </w:rPr>
        <w:noBreakHyphen/>
        <w:t>f 1050 IU/1,75 ml, NALJEPNICA</w:t>
      </w:r>
      <w:r w:rsidR="00E1390B" w:rsidRPr="00472D6D">
        <w:rPr>
          <w:b/>
          <w:bCs/>
          <w:sz w:val="22"/>
          <w:szCs w:val="22"/>
          <w:lang w:val="hr-HR"/>
        </w:rPr>
        <w:t xml:space="preserve"> NA NAPUNJENOJ </w:t>
      </w:r>
      <w:r w:rsidR="007C6ED4" w:rsidRPr="00472D6D">
        <w:rPr>
          <w:b/>
          <w:bCs/>
          <w:sz w:val="22"/>
          <w:szCs w:val="22"/>
          <w:lang w:val="hr-HR"/>
        </w:rPr>
        <w:t xml:space="preserve">ŠTRCALJKI </w:t>
      </w:r>
      <w:r w:rsidR="00E1390B" w:rsidRPr="00472D6D">
        <w:rPr>
          <w:b/>
          <w:bCs/>
          <w:sz w:val="22"/>
          <w:szCs w:val="22"/>
          <w:lang w:val="hr-HR"/>
        </w:rPr>
        <w:t>S OTAPALOM</w:t>
      </w:r>
    </w:p>
    <w:p w14:paraId="201BBD22"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6333878F" w14:textId="77777777" w:rsidR="00E1390B" w:rsidRPr="00472D6D" w:rsidRDefault="00E1390B" w:rsidP="00FA0E8F">
      <w:pPr>
        <w:widowControl/>
        <w:tabs>
          <w:tab w:val="left" w:pos="5245"/>
        </w:tabs>
        <w:spacing w:before="0" w:line="240" w:lineRule="auto"/>
        <w:contextualSpacing/>
        <w:jc w:val="left"/>
        <w:rPr>
          <w:b/>
          <w:sz w:val="22"/>
          <w:szCs w:val="22"/>
          <w:lang w:val="hr-HR"/>
        </w:rPr>
      </w:pPr>
    </w:p>
    <w:p w14:paraId="4AE45A5B" w14:textId="77777777" w:rsidR="00E1390B" w:rsidRPr="00472D6D" w:rsidRDefault="00E1390B" w:rsidP="00FA0E8F">
      <w:pPr>
        <w:pStyle w:val="Normalrectangle"/>
        <w:contextualSpacing/>
        <w:outlineLvl w:val="9"/>
      </w:pPr>
      <w:r w:rsidRPr="00472D6D">
        <w:t>1.</w:t>
      </w:r>
      <w:r w:rsidRPr="00472D6D">
        <w:tab/>
        <w:t>naziv lijeka i put(evi) primjene lijeka</w:t>
      </w:r>
    </w:p>
    <w:p w14:paraId="356B33FE" w14:textId="77777777" w:rsidR="00E1390B" w:rsidRPr="00472D6D" w:rsidRDefault="00E1390B" w:rsidP="00FA0E8F">
      <w:pPr>
        <w:widowControl/>
        <w:tabs>
          <w:tab w:val="left" w:pos="4678"/>
          <w:tab w:val="left" w:pos="5245"/>
        </w:tabs>
        <w:spacing w:before="0" w:line="240" w:lineRule="auto"/>
        <w:contextualSpacing/>
        <w:jc w:val="left"/>
        <w:rPr>
          <w:sz w:val="22"/>
          <w:szCs w:val="22"/>
          <w:lang w:val="hr-HR"/>
        </w:rPr>
      </w:pPr>
    </w:p>
    <w:p w14:paraId="6CB6766E"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r w:rsidRPr="00472D6D">
        <w:rPr>
          <w:szCs w:val="22"/>
          <w:lang w:val="hr-HR"/>
        </w:rPr>
        <w:t>Otapalo za upor</w:t>
      </w:r>
      <w:r w:rsidR="0012756A" w:rsidRPr="00472D6D">
        <w:rPr>
          <w:szCs w:val="22"/>
          <w:lang w:val="hr-HR"/>
        </w:rPr>
        <w:t>a</w:t>
      </w:r>
      <w:r w:rsidRPr="00472D6D">
        <w:rPr>
          <w:szCs w:val="22"/>
          <w:lang w:val="hr-HR"/>
        </w:rPr>
        <w:t xml:space="preserve">bu s lijekom </w:t>
      </w:r>
      <w:r w:rsidR="00197443" w:rsidRPr="00472D6D">
        <w:rPr>
          <w:szCs w:val="22"/>
          <w:lang w:val="hr-HR"/>
        </w:rPr>
        <w:t>GONAL</w:t>
      </w:r>
      <w:r w:rsidR="00197443" w:rsidRPr="00472D6D">
        <w:rPr>
          <w:szCs w:val="22"/>
          <w:lang w:val="hr-HR"/>
        </w:rPr>
        <w:noBreakHyphen/>
        <w:t>f</w:t>
      </w:r>
      <w:r w:rsidRPr="00472D6D">
        <w:rPr>
          <w:szCs w:val="22"/>
          <w:lang w:val="hr-HR"/>
        </w:rPr>
        <w:t xml:space="preserve"> 1050</w:t>
      </w:r>
      <w:r w:rsidR="00CD7FF2" w:rsidRPr="00472D6D">
        <w:rPr>
          <w:szCs w:val="22"/>
          <w:lang w:val="hr-HR"/>
        </w:rPr>
        <w:t> IU</w:t>
      </w:r>
      <w:r w:rsidRPr="00472D6D">
        <w:rPr>
          <w:szCs w:val="22"/>
          <w:lang w:val="hr-HR"/>
        </w:rPr>
        <w:t>/1,75</w:t>
      </w:r>
      <w:r w:rsidR="000129AA" w:rsidRPr="00472D6D">
        <w:rPr>
          <w:szCs w:val="22"/>
          <w:lang w:val="hr-HR"/>
        </w:rPr>
        <w:t> ml</w:t>
      </w:r>
    </w:p>
    <w:p w14:paraId="2EEA4E07" w14:textId="43DC8EAB" w:rsidR="00E1390B" w:rsidRPr="00472D6D" w:rsidRDefault="006138CF" w:rsidP="00FA0E8F">
      <w:pPr>
        <w:pStyle w:val="BodyText"/>
        <w:widowControl/>
        <w:tabs>
          <w:tab w:val="left" w:pos="4678"/>
          <w:tab w:val="left" w:pos="5245"/>
        </w:tabs>
        <w:spacing w:line="240" w:lineRule="auto"/>
        <w:contextualSpacing/>
        <w:jc w:val="left"/>
        <w:rPr>
          <w:szCs w:val="22"/>
          <w:lang w:val="hr-HR"/>
        </w:rPr>
      </w:pPr>
      <w:r>
        <w:rPr>
          <w:szCs w:val="22"/>
          <w:lang w:val="hr-HR"/>
        </w:rPr>
        <w:t>v</w:t>
      </w:r>
      <w:r w:rsidR="00E1390B" w:rsidRPr="00472D6D">
        <w:rPr>
          <w:szCs w:val="22"/>
          <w:lang w:val="hr-HR"/>
        </w:rPr>
        <w:t>oda za injekcij</w:t>
      </w:r>
      <w:r w:rsidR="00C35D57" w:rsidRPr="00472D6D">
        <w:rPr>
          <w:szCs w:val="22"/>
          <w:lang w:val="hr-HR"/>
        </w:rPr>
        <w:t>e</w:t>
      </w:r>
      <w:r w:rsidR="00E1390B" w:rsidRPr="00472D6D">
        <w:rPr>
          <w:szCs w:val="22"/>
          <w:lang w:val="hr-HR"/>
        </w:rPr>
        <w:t>, benzilni alkohol 0,9%</w:t>
      </w:r>
    </w:p>
    <w:p w14:paraId="6DC023F4"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7F30376E"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77CB7776" w14:textId="77777777" w:rsidR="00E1390B" w:rsidRPr="00472D6D" w:rsidRDefault="00E1390B" w:rsidP="00FA0E8F">
      <w:pPr>
        <w:pStyle w:val="Normalrectangle"/>
        <w:contextualSpacing/>
        <w:outlineLvl w:val="9"/>
      </w:pPr>
      <w:r w:rsidRPr="00472D6D">
        <w:t>2.</w:t>
      </w:r>
      <w:r w:rsidRPr="00472D6D">
        <w:tab/>
        <w:t>NAČIN PRIMJENE LIJEKA</w:t>
      </w:r>
    </w:p>
    <w:p w14:paraId="53B2D77D" w14:textId="77777777" w:rsidR="00E1390B" w:rsidRPr="00472D6D" w:rsidRDefault="00E1390B" w:rsidP="00FA0E8F">
      <w:pPr>
        <w:widowControl/>
        <w:tabs>
          <w:tab w:val="left" w:pos="4678"/>
          <w:tab w:val="left" w:pos="5245"/>
        </w:tabs>
        <w:spacing w:before="0" w:line="240" w:lineRule="auto"/>
        <w:contextualSpacing/>
        <w:jc w:val="left"/>
        <w:rPr>
          <w:sz w:val="22"/>
          <w:szCs w:val="22"/>
          <w:lang w:val="hr-HR"/>
        </w:rPr>
      </w:pPr>
    </w:p>
    <w:p w14:paraId="0F01A65D"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4D57E9FE" w14:textId="77777777" w:rsidR="00E1390B" w:rsidRPr="00472D6D" w:rsidRDefault="00E1390B" w:rsidP="00FA0E8F">
      <w:pPr>
        <w:pStyle w:val="Normalrectangle"/>
        <w:contextualSpacing/>
        <w:outlineLvl w:val="9"/>
      </w:pPr>
      <w:r w:rsidRPr="00472D6D">
        <w:t>3.</w:t>
      </w:r>
      <w:r w:rsidRPr="00472D6D">
        <w:tab/>
        <w:t>ROK VALJANOSTI</w:t>
      </w:r>
    </w:p>
    <w:p w14:paraId="40B8958E"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044E5217"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r w:rsidRPr="00472D6D">
        <w:rPr>
          <w:szCs w:val="22"/>
          <w:lang w:val="hr-HR"/>
        </w:rPr>
        <w:t>EXP</w:t>
      </w:r>
    </w:p>
    <w:p w14:paraId="4BAFE63D"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3620A09B"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1CBE2A1C" w14:textId="77777777" w:rsidR="00E1390B" w:rsidRPr="00472D6D" w:rsidRDefault="00E1390B" w:rsidP="00FA0E8F">
      <w:pPr>
        <w:pStyle w:val="Normalrectangle"/>
        <w:contextualSpacing/>
        <w:outlineLvl w:val="9"/>
      </w:pPr>
      <w:r w:rsidRPr="00472D6D">
        <w:t>4.</w:t>
      </w:r>
      <w:r w:rsidRPr="00472D6D">
        <w:tab/>
        <w:t>BROJ SERIJE</w:t>
      </w:r>
    </w:p>
    <w:p w14:paraId="466238CE"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412A1F5C" w14:textId="77777777" w:rsidR="00E1390B" w:rsidRPr="00472D6D" w:rsidRDefault="00844073" w:rsidP="00FA0E8F">
      <w:pPr>
        <w:pStyle w:val="BodyText2"/>
        <w:widowControl/>
        <w:tabs>
          <w:tab w:val="left" w:pos="4678"/>
          <w:tab w:val="left" w:pos="5245"/>
        </w:tabs>
        <w:spacing w:before="0" w:line="240" w:lineRule="auto"/>
        <w:contextualSpacing/>
        <w:rPr>
          <w:sz w:val="22"/>
          <w:szCs w:val="22"/>
          <w:lang w:val="hr-HR"/>
        </w:rPr>
      </w:pPr>
      <w:r w:rsidRPr="00472D6D">
        <w:rPr>
          <w:sz w:val="22"/>
          <w:szCs w:val="22"/>
          <w:lang w:val="hr-HR"/>
        </w:rPr>
        <w:t>Lot</w:t>
      </w:r>
    </w:p>
    <w:p w14:paraId="0801F52D"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4E277046"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5A0B1EB8" w14:textId="77777777" w:rsidR="00E1390B" w:rsidRPr="00472D6D" w:rsidRDefault="00E1390B" w:rsidP="00FA0E8F">
      <w:pPr>
        <w:pStyle w:val="Normalrectangle"/>
        <w:contextualSpacing/>
        <w:outlineLvl w:val="9"/>
      </w:pPr>
      <w:r w:rsidRPr="00472D6D">
        <w:t>5.</w:t>
      </w:r>
      <w:r w:rsidRPr="00472D6D">
        <w:tab/>
        <w:t xml:space="preserve">SADRŽAJ PO TEŽINI, VOLUMENU ILI </w:t>
      </w:r>
      <w:r w:rsidR="004234C9" w:rsidRPr="00472D6D">
        <w:t>DOZNOJ JEDINICI</w:t>
      </w:r>
      <w:r w:rsidRPr="00472D6D">
        <w:t xml:space="preserve"> LIJEKA</w:t>
      </w:r>
    </w:p>
    <w:p w14:paraId="77A66B42"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466DAAD4"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r w:rsidRPr="00472D6D">
        <w:rPr>
          <w:sz w:val="22"/>
          <w:szCs w:val="22"/>
          <w:lang w:val="hr-HR"/>
        </w:rPr>
        <w:t>2</w:t>
      </w:r>
      <w:r w:rsidR="000129AA" w:rsidRPr="00472D6D">
        <w:rPr>
          <w:sz w:val="22"/>
          <w:szCs w:val="22"/>
          <w:lang w:val="hr-HR"/>
        </w:rPr>
        <w:t> ml</w:t>
      </w:r>
      <w:r w:rsidRPr="00472D6D">
        <w:rPr>
          <w:sz w:val="22"/>
          <w:szCs w:val="22"/>
          <w:lang w:val="hr-HR"/>
        </w:rPr>
        <w:t>/napunjen</w:t>
      </w:r>
      <w:r w:rsidR="0012756A" w:rsidRPr="00472D6D">
        <w:rPr>
          <w:sz w:val="22"/>
          <w:szCs w:val="22"/>
          <w:lang w:val="hr-HR"/>
        </w:rPr>
        <w:t>a</w:t>
      </w:r>
      <w:r w:rsidRPr="00472D6D">
        <w:rPr>
          <w:sz w:val="22"/>
          <w:szCs w:val="22"/>
          <w:lang w:val="hr-HR"/>
        </w:rPr>
        <w:t xml:space="preserve"> štrcaljk</w:t>
      </w:r>
      <w:r w:rsidR="0012756A" w:rsidRPr="00472D6D">
        <w:rPr>
          <w:sz w:val="22"/>
          <w:szCs w:val="22"/>
          <w:lang w:val="hr-HR"/>
        </w:rPr>
        <w:t>a</w:t>
      </w:r>
    </w:p>
    <w:p w14:paraId="783F578F"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310F1345"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2A62FD88" w14:textId="77777777" w:rsidR="00E1390B" w:rsidRPr="00472D6D" w:rsidRDefault="00E1390B" w:rsidP="00FA0E8F">
      <w:pPr>
        <w:pStyle w:val="Normalrectangle"/>
        <w:contextualSpacing/>
        <w:outlineLvl w:val="9"/>
      </w:pPr>
      <w:r w:rsidRPr="00472D6D">
        <w:t>6.</w:t>
      </w:r>
      <w:r w:rsidRPr="00472D6D">
        <w:tab/>
        <w:t>drugo</w:t>
      </w:r>
    </w:p>
    <w:p w14:paraId="32A51E7A"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038F0085"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2013ABC3" w14:textId="77777777" w:rsidR="00377625"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br w:type="page"/>
      </w:r>
      <w:r w:rsidRPr="00472D6D">
        <w:rPr>
          <w:b/>
          <w:caps/>
          <w:sz w:val="22"/>
          <w:szCs w:val="22"/>
          <w:lang w:val="hr-HR"/>
        </w:rPr>
        <w:lastRenderedPageBreak/>
        <w:t>PODACI KOJI SE MORAJU NALAZITI NA VANJSKOM PAK</w:t>
      </w:r>
      <w:r w:rsidR="00643A58" w:rsidRPr="00472D6D">
        <w:rPr>
          <w:b/>
          <w:caps/>
          <w:sz w:val="22"/>
          <w:szCs w:val="22"/>
          <w:lang w:val="hr-HR"/>
        </w:rPr>
        <w:t>IRANJU</w:t>
      </w:r>
    </w:p>
    <w:p w14:paraId="2DB10938" w14:textId="77777777" w:rsidR="00E1390B"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p>
    <w:p w14:paraId="7BBB77B7" w14:textId="77777777" w:rsidR="00E1390B" w:rsidRPr="00472D6D" w:rsidRDefault="005B3C71"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t>GONAL</w:t>
      </w:r>
      <w:r w:rsidRPr="00472D6D">
        <w:rPr>
          <w:b/>
          <w:caps/>
          <w:sz w:val="22"/>
          <w:szCs w:val="22"/>
          <w:lang w:val="hr-HR"/>
        </w:rPr>
        <w:noBreakHyphen/>
      </w:r>
      <w:r w:rsidRPr="00472D6D">
        <w:rPr>
          <w:b/>
          <w:sz w:val="22"/>
          <w:szCs w:val="22"/>
          <w:lang w:val="hr-HR"/>
        </w:rPr>
        <w:t>f</w:t>
      </w:r>
      <w:r w:rsidRPr="00472D6D">
        <w:rPr>
          <w:b/>
          <w:caps/>
          <w:sz w:val="22"/>
          <w:szCs w:val="22"/>
          <w:lang w:val="hr-HR"/>
        </w:rPr>
        <w:t xml:space="preserve"> 450 iu/0,75 </w:t>
      </w:r>
      <w:r w:rsidRPr="00472D6D">
        <w:rPr>
          <w:b/>
          <w:sz w:val="22"/>
          <w:szCs w:val="22"/>
          <w:lang w:val="hr-HR"/>
        </w:rPr>
        <w:t xml:space="preserve">ml, </w:t>
      </w:r>
      <w:r w:rsidR="00E1390B" w:rsidRPr="00472D6D">
        <w:rPr>
          <w:b/>
          <w:caps/>
          <w:sz w:val="22"/>
          <w:szCs w:val="22"/>
          <w:lang w:val="hr-HR"/>
        </w:rPr>
        <w:t xml:space="preserve">KUTIJA S </w:t>
      </w:r>
      <w:r w:rsidR="00D14492" w:rsidRPr="00472D6D">
        <w:rPr>
          <w:b/>
          <w:caps/>
          <w:sz w:val="22"/>
          <w:szCs w:val="22"/>
          <w:lang w:val="hr-HR"/>
        </w:rPr>
        <w:t xml:space="preserve">1 </w:t>
      </w:r>
      <w:r w:rsidR="00E1390B" w:rsidRPr="00472D6D">
        <w:rPr>
          <w:b/>
          <w:caps/>
          <w:sz w:val="22"/>
          <w:szCs w:val="22"/>
          <w:lang w:val="hr-HR"/>
        </w:rPr>
        <w:t xml:space="preserve">BOČICOM I </w:t>
      </w:r>
      <w:r w:rsidR="00D14492" w:rsidRPr="00472D6D">
        <w:rPr>
          <w:b/>
          <w:caps/>
          <w:sz w:val="22"/>
          <w:szCs w:val="22"/>
          <w:lang w:val="hr-HR"/>
        </w:rPr>
        <w:t xml:space="preserve">1 </w:t>
      </w:r>
      <w:r w:rsidR="00E1390B" w:rsidRPr="00472D6D">
        <w:rPr>
          <w:b/>
          <w:caps/>
          <w:sz w:val="22"/>
          <w:szCs w:val="22"/>
          <w:lang w:val="hr-HR"/>
        </w:rPr>
        <w:t>NAPUNJENOM ŠTRCALJKOM</w:t>
      </w:r>
    </w:p>
    <w:p w14:paraId="61ECA788"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4EE3F694"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A77745E" w14:textId="77777777" w:rsidR="00E1390B" w:rsidRPr="00472D6D" w:rsidRDefault="00E1390B" w:rsidP="00FA0E8F">
      <w:pPr>
        <w:pStyle w:val="Normalrectangle"/>
        <w:contextualSpacing/>
        <w:outlineLvl w:val="9"/>
      </w:pPr>
      <w:r w:rsidRPr="00472D6D">
        <w:t>1.</w:t>
      </w:r>
      <w:r w:rsidRPr="00472D6D">
        <w:tab/>
        <w:t>naziv lijeka</w:t>
      </w:r>
    </w:p>
    <w:p w14:paraId="73B80380" w14:textId="77777777" w:rsidR="00E1390B" w:rsidRPr="00472D6D" w:rsidRDefault="00E1390B" w:rsidP="00FA0E8F">
      <w:pPr>
        <w:widowControl/>
        <w:spacing w:before="0" w:line="240" w:lineRule="auto"/>
        <w:contextualSpacing/>
        <w:jc w:val="left"/>
        <w:rPr>
          <w:b/>
          <w:sz w:val="22"/>
          <w:szCs w:val="22"/>
          <w:lang w:val="hr-HR"/>
        </w:rPr>
      </w:pPr>
    </w:p>
    <w:p w14:paraId="756B3F08" w14:textId="45008195" w:rsidR="00E1390B" w:rsidRPr="00472D6D" w:rsidRDefault="00197443" w:rsidP="00FA0E8F">
      <w:pPr>
        <w:widowControl/>
        <w:spacing w:before="0" w:line="240" w:lineRule="auto"/>
        <w:contextualSpacing/>
        <w:jc w:val="left"/>
        <w:rPr>
          <w:bCs/>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450</w:t>
      </w:r>
      <w:r w:rsidR="00CD7FF2" w:rsidRPr="00472D6D">
        <w:rPr>
          <w:sz w:val="22"/>
          <w:szCs w:val="22"/>
          <w:lang w:val="hr-HR"/>
        </w:rPr>
        <w:t> IU</w:t>
      </w:r>
      <w:r w:rsidR="00E1390B" w:rsidRPr="00472D6D">
        <w:rPr>
          <w:sz w:val="22"/>
          <w:szCs w:val="22"/>
          <w:lang w:val="hr-HR"/>
        </w:rPr>
        <w:t>/0,75</w:t>
      </w:r>
      <w:r w:rsidR="000129AA" w:rsidRPr="00472D6D">
        <w:rPr>
          <w:sz w:val="22"/>
          <w:szCs w:val="22"/>
          <w:lang w:val="hr-HR"/>
        </w:rPr>
        <w:t> ml</w:t>
      </w:r>
      <w:r w:rsidR="00CD7FF2" w:rsidRPr="00472D6D">
        <w:rPr>
          <w:sz w:val="22"/>
          <w:szCs w:val="22"/>
          <w:lang w:val="hr-HR"/>
        </w:rPr>
        <w:t xml:space="preserve"> </w:t>
      </w:r>
      <w:r w:rsidR="00E1390B" w:rsidRPr="00472D6D">
        <w:rPr>
          <w:bCs/>
          <w:sz w:val="22"/>
          <w:szCs w:val="22"/>
          <w:lang w:val="hr-HR"/>
        </w:rPr>
        <w:t>prašak i otapalo za otopinu za injekciju</w:t>
      </w:r>
    </w:p>
    <w:p w14:paraId="2E5E07B9" w14:textId="77777777" w:rsidR="00E1390B" w:rsidRPr="00472D6D" w:rsidRDefault="00AF7B4B" w:rsidP="00FA0E8F">
      <w:pPr>
        <w:pStyle w:val="BodyText2"/>
        <w:widowControl/>
        <w:spacing w:before="0" w:line="240" w:lineRule="auto"/>
        <w:contextualSpacing/>
        <w:rPr>
          <w:bCs/>
          <w:sz w:val="22"/>
          <w:szCs w:val="22"/>
          <w:lang w:val="hr-HR"/>
        </w:rPr>
      </w:pPr>
      <w:r w:rsidRPr="00472D6D">
        <w:rPr>
          <w:bCs/>
          <w:sz w:val="22"/>
          <w:szCs w:val="22"/>
          <w:lang w:val="hr-HR"/>
        </w:rPr>
        <w:t xml:space="preserve">folitropin </w:t>
      </w:r>
      <w:r w:rsidR="00E1390B" w:rsidRPr="00472D6D">
        <w:rPr>
          <w:bCs/>
          <w:sz w:val="22"/>
          <w:szCs w:val="22"/>
          <w:lang w:val="hr-HR"/>
        </w:rPr>
        <w:t>alfa</w:t>
      </w:r>
    </w:p>
    <w:p w14:paraId="685B1ABF" w14:textId="77777777" w:rsidR="00E1390B" w:rsidRPr="00472D6D" w:rsidRDefault="00E1390B" w:rsidP="00FA0E8F">
      <w:pPr>
        <w:widowControl/>
        <w:spacing w:before="0" w:line="240" w:lineRule="auto"/>
        <w:contextualSpacing/>
        <w:jc w:val="left"/>
        <w:rPr>
          <w:b/>
          <w:sz w:val="22"/>
          <w:szCs w:val="22"/>
          <w:lang w:val="hr-HR"/>
        </w:rPr>
      </w:pPr>
    </w:p>
    <w:p w14:paraId="0A1E09BA"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3D67CD1B" w14:textId="77777777" w:rsidR="00E1390B" w:rsidRPr="00472D6D" w:rsidRDefault="00E1390B" w:rsidP="00FA0E8F">
      <w:pPr>
        <w:pStyle w:val="Normalrectangle"/>
        <w:contextualSpacing/>
        <w:outlineLvl w:val="9"/>
      </w:pPr>
      <w:r w:rsidRPr="00472D6D">
        <w:t>2.</w:t>
      </w:r>
      <w:r w:rsidRPr="00472D6D">
        <w:tab/>
      </w:r>
      <w:r w:rsidR="003A1B8A" w:rsidRPr="00472D6D">
        <w:t>NAVOĐENJE DJELATNE(IH) TVARI</w:t>
      </w:r>
    </w:p>
    <w:p w14:paraId="523468E9" w14:textId="77777777" w:rsidR="00E1390B" w:rsidRPr="00472D6D" w:rsidRDefault="00E1390B" w:rsidP="00FA0E8F">
      <w:pPr>
        <w:pStyle w:val="BodyText2"/>
        <w:widowControl/>
        <w:spacing w:before="0" w:line="240" w:lineRule="auto"/>
        <w:contextualSpacing/>
        <w:rPr>
          <w:sz w:val="22"/>
          <w:szCs w:val="22"/>
          <w:lang w:val="hr-HR"/>
        </w:rPr>
      </w:pPr>
    </w:p>
    <w:p w14:paraId="3FA9A642" w14:textId="3F7808CC" w:rsidR="00E1390B" w:rsidRPr="00472D6D" w:rsidRDefault="00CA5D8D" w:rsidP="00FA0E8F">
      <w:pPr>
        <w:pStyle w:val="BodyText2"/>
        <w:widowControl/>
        <w:spacing w:before="0" w:line="240" w:lineRule="auto"/>
        <w:contextualSpacing/>
        <w:rPr>
          <w:sz w:val="22"/>
          <w:szCs w:val="22"/>
          <w:lang w:val="hr-HR"/>
        </w:rPr>
      </w:pPr>
      <w:r w:rsidRPr="00472D6D">
        <w:rPr>
          <w:sz w:val="22"/>
          <w:szCs w:val="22"/>
          <w:lang w:val="hr-HR"/>
        </w:rPr>
        <w:t>Svaka</w:t>
      </w:r>
      <w:r w:rsidR="00E1390B" w:rsidRPr="00472D6D">
        <w:rPr>
          <w:sz w:val="22"/>
          <w:szCs w:val="22"/>
          <w:lang w:val="hr-HR"/>
        </w:rPr>
        <w:t xml:space="preserve"> višedozna bočica sadrži 44</w:t>
      </w:r>
      <w:r w:rsidR="000129AA" w:rsidRPr="00472D6D">
        <w:rPr>
          <w:sz w:val="22"/>
          <w:szCs w:val="22"/>
          <w:lang w:val="hr-HR"/>
        </w:rPr>
        <w:t> mikrograma</w:t>
      </w:r>
      <w:r w:rsidR="00E1390B" w:rsidRPr="00472D6D">
        <w:rPr>
          <w:sz w:val="22"/>
          <w:szCs w:val="22"/>
          <w:lang w:val="hr-HR"/>
        </w:rPr>
        <w:t xml:space="preserve"> folitropina alfa, što </w:t>
      </w:r>
      <w:r w:rsidR="00F24755" w:rsidRPr="00472D6D">
        <w:rPr>
          <w:sz w:val="22"/>
          <w:szCs w:val="22"/>
          <w:lang w:val="hr-HR"/>
        </w:rPr>
        <w:t>odgovara</w:t>
      </w:r>
      <w:r w:rsidR="00E1390B" w:rsidRPr="00472D6D">
        <w:rPr>
          <w:sz w:val="22"/>
          <w:szCs w:val="22"/>
          <w:lang w:val="hr-HR"/>
        </w:rPr>
        <w:t xml:space="preserve"> 600</w:t>
      </w:r>
      <w:r w:rsidR="00CD7FF2" w:rsidRPr="00472D6D">
        <w:rPr>
          <w:sz w:val="22"/>
          <w:szCs w:val="22"/>
          <w:lang w:val="hr-HR"/>
        </w:rPr>
        <w:t> IU</w:t>
      </w:r>
      <w:r w:rsidR="00E1390B" w:rsidRPr="00472D6D">
        <w:rPr>
          <w:sz w:val="22"/>
          <w:szCs w:val="22"/>
          <w:lang w:val="hr-HR"/>
        </w:rPr>
        <w:t xml:space="preserve">. Svaki mililitar </w:t>
      </w:r>
      <w:r w:rsidR="00AF7B4B" w:rsidRPr="00472D6D">
        <w:rPr>
          <w:sz w:val="22"/>
          <w:szCs w:val="22"/>
          <w:lang w:val="hr-HR"/>
        </w:rPr>
        <w:t xml:space="preserve">pripremljene </w:t>
      </w:r>
      <w:r w:rsidR="00E1390B" w:rsidRPr="00472D6D">
        <w:rPr>
          <w:sz w:val="22"/>
          <w:szCs w:val="22"/>
          <w:lang w:val="hr-HR"/>
        </w:rPr>
        <w:t>otopine sadrži 600</w:t>
      </w:r>
      <w:r w:rsidR="00CD7FF2" w:rsidRPr="00472D6D">
        <w:rPr>
          <w:sz w:val="22"/>
          <w:szCs w:val="22"/>
          <w:lang w:val="hr-HR"/>
        </w:rPr>
        <w:t> IU</w:t>
      </w:r>
      <w:r w:rsidR="00E1390B" w:rsidRPr="00472D6D">
        <w:rPr>
          <w:sz w:val="22"/>
          <w:szCs w:val="22"/>
          <w:lang w:val="hr-HR"/>
        </w:rPr>
        <w:t>.</w:t>
      </w:r>
    </w:p>
    <w:p w14:paraId="6A5C163A" w14:textId="77777777" w:rsidR="00E1390B" w:rsidRPr="00472D6D" w:rsidRDefault="00E1390B" w:rsidP="00FA0E8F">
      <w:pPr>
        <w:pStyle w:val="BodyText2"/>
        <w:widowControl/>
        <w:spacing w:before="0" w:line="240" w:lineRule="auto"/>
        <w:contextualSpacing/>
        <w:rPr>
          <w:sz w:val="22"/>
          <w:szCs w:val="22"/>
          <w:lang w:val="hr-HR"/>
        </w:rPr>
      </w:pPr>
    </w:p>
    <w:p w14:paraId="69CDB09E" w14:textId="77777777" w:rsidR="00E1390B" w:rsidRPr="00472D6D" w:rsidRDefault="00E1390B" w:rsidP="00FA0E8F">
      <w:pPr>
        <w:pStyle w:val="BodyText2"/>
        <w:widowControl/>
        <w:spacing w:before="0" w:line="240" w:lineRule="auto"/>
        <w:contextualSpacing/>
        <w:rPr>
          <w:sz w:val="22"/>
          <w:szCs w:val="22"/>
          <w:lang w:val="hr-HR"/>
        </w:rPr>
      </w:pPr>
    </w:p>
    <w:p w14:paraId="12FD9FC7" w14:textId="77777777" w:rsidR="00E1390B" w:rsidRPr="00472D6D" w:rsidRDefault="00E1390B" w:rsidP="00FA0E8F">
      <w:pPr>
        <w:pStyle w:val="Normalrectangle"/>
        <w:contextualSpacing/>
        <w:outlineLvl w:val="9"/>
      </w:pPr>
      <w:r w:rsidRPr="00472D6D">
        <w:t>3.</w:t>
      </w:r>
      <w:r w:rsidRPr="00472D6D">
        <w:tab/>
        <w:t>popis pomoćnih tvari</w:t>
      </w:r>
    </w:p>
    <w:p w14:paraId="26E74ADE" w14:textId="77777777" w:rsidR="00E1390B" w:rsidRPr="00472D6D" w:rsidRDefault="00E1390B" w:rsidP="00FA0E8F">
      <w:pPr>
        <w:pStyle w:val="BodyText2"/>
        <w:widowControl/>
        <w:spacing w:before="0" w:line="240" w:lineRule="auto"/>
        <w:contextualSpacing/>
        <w:rPr>
          <w:b/>
          <w:caps/>
          <w:sz w:val="22"/>
          <w:szCs w:val="22"/>
          <w:lang w:val="hr-HR"/>
        </w:rPr>
      </w:pPr>
    </w:p>
    <w:p w14:paraId="122FFB9F" w14:textId="77777777" w:rsidR="00E1390B" w:rsidRPr="00472D6D" w:rsidRDefault="00E1390B" w:rsidP="00FA0E8F">
      <w:pPr>
        <w:pStyle w:val="BodyText"/>
        <w:widowControl/>
        <w:tabs>
          <w:tab w:val="left" w:pos="720"/>
        </w:tabs>
        <w:spacing w:line="240" w:lineRule="auto"/>
        <w:contextualSpacing/>
        <w:jc w:val="left"/>
        <w:rPr>
          <w:szCs w:val="22"/>
          <w:lang w:val="hr-HR"/>
        </w:rPr>
      </w:pPr>
      <w:r w:rsidRPr="00472D6D">
        <w:rPr>
          <w:szCs w:val="22"/>
          <w:lang w:val="hr-HR"/>
        </w:rPr>
        <w:t xml:space="preserve">Pomoćne tvari: saharoza, natrijev dihidrogenfosfat hidrat, natrijev </w:t>
      </w:r>
      <w:r w:rsidR="00476360" w:rsidRPr="00472D6D">
        <w:rPr>
          <w:szCs w:val="22"/>
          <w:lang w:val="hr-HR"/>
        </w:rPr>
        <w:t>hidrogen</w:t>
      </w:r>
      <w:r w:rsidRPr="00472D6D">
        <w:rPr>
          <w:szCs w:val="22"/>
          <w:lang w:val="hr-HR"/>
        </w:rPr>
        <w:t>fosfat dihidrat, koncentrirana</w:t>
      </w:r>
      <w:r w:rsidR="00CD7FF2" w:rsidRPr="00472D6D">
        <w:rPr>
          <w:szCs w:val="22"/>
          <w:lang w:val="hr-HR"/>
        </w:rPr>
        <w:t xml:space="preserve"> </w:t>
      </w:r>
      <w:r w:rsidRPr="00472D6D">
        <w:rPr>
          <w:szCs w:val="22"/>
          <w:lang w:val="hr-HR"/>
        </w:rPr>
        <w:t>fosfatna kiselina i natrijev hidroksid.</w:t>
      </w:r>
    </w:p>
    <w:p w14:paraId="55D4B57D" w14:textId="7F7D1A38" w:rsidR="00E1390B" w:rsidRPr="00472D6D" w:rsidRDefault="005B3C71" w:rsidP="00FA0E8F">
      <w:pPr>
        <w:widowControl/>
        <w:spacing w:before="0" w:line="240" w:lineRule="auto"/>
        <w:contextualSpacing/>
        <w:jc w:val="left"/>
        <w:rPr>
          <w:sz w:val="22"/>
          <w:szCs w:val="22"/>
          <w:lang w:val="hr-HR"/>
        </w:rPr>
      </w:pPr>
      <w:r w:rsidRPr="00472D6D">
        <w:rPr>
          <w:sz w:val="22"/>
          <w:szCs w:val="22"/>
          <w:lang w:val="hr-HR"/>
        </w:rPr>
        <w:t>Otapalo za otopinu za injekciju</w:t>
      </w:r>
      <w:r w:rsidR="00E1390B" w:rsidRPr="00472D6D">
        <w:rPr>
          <w:sz w:val="22"/>
          <w:szCs w:val="22"/>
          <w:lang w:val="hr-HR"/>
        </w:rPr>
        <w:t>: vod</w:t>
      </w:r>
      <w:r w:rsidRPr="00472D6D">
        <w:rPr>
          <w:sz w:val="22"/>
          <w:szCs w:val="22"/>
          <w:lang w:val="hr-HR"/>
        </w:rPr>
        <w:t>a</w:t>
      </w:r>
      <w:r w:rsidR="00E1390B" w:rsidRPr="00472D6D">
        <w:rPr>
          <w:sz w:val="22"/>
          <w:szCs w:val="22"/>
          <w:lang w:val="hr-HR"/>
        </w:rPr>
        <w:t xml:space="preserve"> za injekciju, benzilni alkohol 0,9%.</w:t>
      </w:r>
    </w:p>
    <w:p w14:paraId="5C435520"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E2588DD"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210050C4" w14:textId="77777777" w:rsidR="00E1390B" w:rsidRPr="00472D6D" w:rsidRDefault="00E1390B" w:rsidP="00FA0E8F">
      <w:pPr>
        <w:pStyle w:val="Normalrectangle"/>
        <w:contextualSpacing/>
        <w:outlineLvl w:val="9"/>
      </w:pPr>
      <w:r w:rsidRPr="00472D6D">
        <w:t>4.</w:t>
      </w:r>
      <w:r w:rsidRPr="00472D6D">
        <w:tab/>
        <w:t>farmaceutski oblik i sadržaj</w:t>
      </w:r>
    </w:p>
    <w:p w14:paraId="242737D0" w14:textId="77777777" w:rsidR="00E1390B" w:rsidRPr="00472D6D" w:rsidRDefault="00E1390B" w:rsidP="00FA0E8F">
      <w:pPr>
        <w:pStyle w:val="BodyText2"/>
        <w:widowControl/>
        <w:spacing w:before="0" w:line="240" w:lineRule="auto"/>
        <w:contextualSpacing/>
        <w:rPr>
          <w:sz w:val="22"/>
          <w:szCs w:val="22"/>
          <w:lang w:val="hr-HR"/>
        </w:rPr>
      </w:pPr>
    </w:p>
    <w:p w14:paraId="0F94DA6B"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1</w:t>
      </w:r>
      <w:r w:rsidR="00EA4DF0" w:rsidRPr="00472D6D">
        <w:rPr>
          <w:sz w:val="22"/>
          <w:szCs w:val="22"/>
          <w:lang w:val="hr-HR"/>
        </w:rPr>
        <w:t> </w:t>
      </w:r>
      <w:r w:rsidRPr="00472D6D">
        <w:rPr>
          <w:sz w:val="22"/>
          <w:szCs w:val="22"/>
          <w:lang w:val="hr-HR"/>
        </w:rPr>
        <w:t>bočica s praškom za otopinu za injekciju.</w:t>
      </w:r>
    </w:p>
    <w:p w14:paraId="5C8BE2A8" w14:textId="77777777" w:rsidR="00E1390B" w:rsidRPr="00472D6D" w:rsidRDefault="00E1390B" w:rsidP="00FA0E8F">
      <w:pPr>
        <w:pStyle w:val="BodyText2"/>
        <w:widowControl/>
        <w:tabs>
          <w:tab w:val="left" w:pos="3938"/>
          <w:tab w:val="left" w:pos="8986"/>
        </w:tabs>
        <w:spacing w:before="0" w:line="240" w:lineRule="auto"/>
        <w:contextualSpacing/>
        <w:rPr>
          <w:sz w:val="22"/>
          <w:szCs w:val="22"/>
          <w:lang w:val="hr-HR"/>
        </w:rPr>
      </w:pPr>
      <w:r w:rsidRPr="00472D6D">
        <w:rPr>
          <w:sz w:val="22"/>
          <w:szCs w:val="22"/>
          <w:lang w:val="hr-HR"/>
        </w:rPr>
        <w:t>1</w:t>
      </w:r>
      <w:r w:rsidR="00EA4DF0" w:rsidRPr="00472D6D">
        <w:rPr>
          <w:sz w:val="22"/>
          <w:szCs w:val="22"/>
          <w:lang w:val="hr-HR"/>
        </w:rPr>
        <w:t> </w:t>
      </w:r>
      <w:r w:rsidRPr="00472D6D">
        <w:rPr>
          <w:sz w:val="22"/>
          <w:szCs w:val="22"/>
          <w:lang w:val="hr-HR"/>
        </w:rPr>
        <w:t>napunjena štrcaljka s 1</w:t>
      </w:r>
      <w:r w:rsidR="000129AA" w:rsidRPr="00472D6D">
        <w:rPr>
          <w:sz w:val="22"/>
          <w:szCs w:val="22"/>
          <w:lang w:val="hr-HR"/>
        </w:rPr>
        <w:t> ml</w:t>
      </w:r>
      <w:r w:rsidR="00CD7FF2" w:rsidRPr="00472D6D">
        <w:rPr>
          <w:sz w:val="22"/>
          <w:szCs w:val="22"/>
          <w:lang w:val="hr-HR"/>
        </w:rPr>
        <w:t xml:space="preserve"> </w:t>
      </w:r>
      <w:r w:rsidRPr="00472D6D">
        <w:rPr>
          <w:sz w:val="22"/>
          <w:szCs w:val="22"/>
          <w:lang w:val="hr-HR"/>
        </w:rPr>
        <w:t>otapala.</w:t>
      </w:r>
    </w:p>
    <w:p w14:paraId="7D83322D" w14:textId="77777777" w:rsidR="00E1390B" w:rsidRPr="00472D6D" w:rsidRDefault="00E1390B" w:rsidP="00FA0E8F">
      <w:pPr>
        <w:widowControl/>
        <w:tabs>
          <w:tab w:val="left" w:pos="4820"/>
        </w:tabs>
        <w:spacing w:before="0" w:line="240" w:lineRule="auto"/>
        <w:contextualSpacing/>
        <w:jc w:val="left"/>
        <w:rPr>
          <w:b/>
          <w:sz w:val="22"/>
          <w:szCs w:val="22"/>
          <w:lang w:val="hr-HR"/>
        </w:rPr>
      </w:pPr>
      <w:r w:rsidRPr="00472D6D">
        <w:rPr>
          <w:sz w:val="22"/>
          <w:szCs w:val="22"/>
          <w:lang w:val="hr-HR"/>
        </w:rPr>
        <w:t>6</w:t>
      </w:r>
      <w:r w:rsidR="00EA4DF0" w:rsidRPr="00472D6D">
        <w:rPr>
          <w:sz w:val="22"/>
          <w:szCs w:val="22"/>
          <w:lang w:val="hr-HR"/>
        </w:rPr>
        <w:t> </w:t>
      </w:r>
      <w:r w:rsidRPr="00472D6D">
        <w:rPr>
          <w:sz w:val="22"/>
          <w:szCs w:val="22"/>
          <w:lang w:val="hr-HR"/>
        </w:rPr>
        <w:t>štrcaljki za jednokratnu uporabu za primjenu lijeka graduiranih u FSH jedinicama.</w:t>
      </w:r>
    </w:p>
    <w:p w14:paraId="2D28DED0"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3F88BC9"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411756AA" w14:textId="77777777" w:rsidR="00E1390B" w:rsidRPr="00472D6D" w:rsidRDefault="00E1390B" w:rsidP="00FA0E8F">
      <w:pPr>
        <w:pStyle w:val="Normalrectangle"/>
        <w:contextualSpacing/>
        <w:outlineLvl w:val="9"/>
      </w:pPr>
      <w:r w:rsidRPr="00472D6D">
        <w:t>5.</w:t>
      </w:r>
      <w:r w:rsidRPr="00472D6D">
        <w:tab/>
        <w:t>način i put(evi) primjene lijeka</w:t>
      </w:r>
    </w:p>
    <w:p w14:paraId="37649DE3"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2A09D70C" w14:textId="77777777" w:rsidR="00E1390B" w:rsidRPr="00472D6D" w:rsidRDefault="00E1390B" w:rsidP="00FA0E8F">
      <w:pPr>
        <w:pStyle w:val="BodyText"/>
        <w:widowControl/>
        <w:tabs>
          <w:tab w:val="left" w:pos="720"/>
        </w:tabs>
        <w:spacing w:line="240" w:lineRule="auto"/>
        <w:contextualSpacing/>
        <w:jc w:val="left"/>
        <w:rPr>
          <w:szCs w:val="22"/>
          <w:lang w:val="hr-HR"/>
        </w:rPr>
      </w:pPr>
      <w:r w:rsidRPr="00472D6D">
        <w:rPr>
          <w:szCs w:val="22"/>
          <w:lang w:val="hr-HR"/>
        </w:rPr>
        <w:t>Samo za višestruke injekcije.</w:t>
      </w:r>
    </w:p>
    <w:p w14:paraId="568BA912" w14:textId="77777777" w:rsidR="003A1B8A" w:rsidRPr="00472D6D" w:rsidRDefault="003A1B8A" w:rsidP="00FA0E8F">
      <w:pPr>
        <w:pStyle w:val="BodyText"/>
        <w:widowControl/>
        <w:tabs>
          <w:tab w:val="left" w:pos="720"/>
        </w:tabs>
        <w:spacing w:line="240" w:lineRule="auto"/>
        <w:contextualSpacing/>
        <w:jc w:val="left"/>
        <w:rPr>
          <w:szCs w:val="22"/>
          <w:lang w:val="hr-HR"/>
        </w:rPr>
      </w:pPr>
      <w:r w:rsidRPr="00472D6D">
        <w:rPr>
          <w:szCs w:val="22"/>
          <w:lang w:val="hr-HR"/>
        </w:rPr>
        <w:t>Prije uporabe pročitajte uputu o lijeku.</w:t>
      </w:r>
    </w:p>
    <w:p w14:paraId="46E1FCD8" w14:textId="7D63BFFD" w:rsidR="00E1390B" w:rsidRPr="00472D6D" w:rsidRDefault="00CE4807" w:rsidP="00FA0E8F">
      <w:pPr>
        <w:pStyle w:val="BodyText"/>
        <w:widowControl/>
        <w:tabs>
          <w:tab w:val="left" w:pos="720"/>
        </w:tabs>
        <w:spacing w:line="240" w:lineRule="auto"/>
        <w:contextualSpacing/>
        <w:jc w:val="left"/>
        <w:rPr>
          <w:szCs w:val="22"/>
          <w:lang w:val="hr-HR"/>
        </w:rPr>
      </w:pPr>
      <w:r>
        <w:rPr>
          <w:szCs w:val="22"/>
          <w:lang w:val="hr-HR"/>
        </w:rPr>
        <w:t>Supkutano</w:t>
      </w:r>
      <w:r w:rsidR="0029347D" w:rsidRPr="00472D6D">
        <w:rPr>
          <w:szCs w:val="22"/>
          <w:lang w:val="hr-HR"/>
        </w:rPr>
        <w:t>.</w:t>
      </w:r>
    </w:p>
    <w:p w14:paraId="66ADB41F"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30E3F84F"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34B9A985" w14:textId="77777777" w:rsidR="00E1390B" w:rsidRPr="00472D6D" w:rsidRDefault="00E1390B" w:rsidP="00FA0E8F">
      <w:pPr>
        <w:pStyle w:val="Normalrectangle"/>
        <w:contextualSpacing/>
        <w:outlineLvl w:val="9"/>
      </w:pPr>
      <w:r w:rsidRPr="00472D6D">
        <w:t>6.</w:t>
      </w:r>
      <w:r w:rsidRPr="00472D6D">
        <w:tab/>
        <w:t xml:space="preserve">posebno upozorenje </w:t>
      </w:r>
      <w:r w:rsidR="00643A58" w:rsidRPr="00472D6D">
        <w:t>O ČUVANJU LIJEKA IZVAN POGLEDA I DOHVATA DJECE</w:t>
      </w:r>
    </w:p>
    <w:p w14:paraId="51A91D58" w14:textId="77777777" w:rsidR="00377625" w:rsidRPr="00472D6D" w:rsidRDefault="00377625" w:rsidP="00FA0E8F">
      <w:pPr>
        <w:pStyle w:val="BodyText2"/>
        <w:widowControl/>
        <w:spacing w:before="0" w:line="240" w:lineRule="auto"/>
        <w:contextualSpacing/>
        <w:rPr>
          <w:sz w:val="22"/>
          <w:szCs w:val="22"/>
          <w:lang w:val="hr-HR"/>
        </w:rPr>
      </w:pPr>
    </w:p>
    <w:p w14:paraId="5FD7A47D"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Čuvati izvan </w:t>
      </w:r>
      <w:r w:rsidR="00643A58" w:rsidRPr="00472D6D">
        <w:rPr>
          <w:sz w:val="22"/>
          <w:szCs w:val="22"/>
          <w:lang w:val="hr-HR"/>
        </w:rPr>
        <w:t xml:space="preserve">pogleda i </w:t>
      </w:r>
      <w:r w:rsidR="007214C2" w:rsidRPr="00472D6D">
        <w:rPr>
          <w:sz w:val="22"/>
          <w:szCs w:val="22"/>
          <w:lang w:val="hr-HR"/>
        </w:rPr>
        <w:t>dohvata</w:t>
      </w:r>
      <w:r w:rsidR="00BE4095" w:rsidRPr="00472D6D">
        <w:rPr>
          <w:sz w:val="22"/>
          <w:szCs w:val="22"/>
          <w:lang w:val="hr-HR"/>
        </w:rPr>
        <w:t xml:space="preserve"> </w:t>
      </w:r>
      <w:r w:rsidRPr="00472D6D">
        <w:rPr>
          <w:sz w:val="22"/>
          <w:szCs w:val="22"/>
          <w:lang w:val="hr-HR"/>
        </w:rPr>
        <w:t>djece.</w:t>
      </w:r>
    </w:p>
    <w:p w14:paraId="6ECE4259"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79D44298"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5F0BC192" w14:textId="77777777" w:rsidR="00E1390B" w:rsidRPr="00472D6D" w:rsidRDefault="00E1390B" w:rsidP="00FA0E8F">
      <w:pPr>
        <w:pStyle w:val="Normalrectangle"/>
        <w:contextualSpacing/>
        <w:outlineLvl w:val="9"/>
      </w:pPr>
      <w:r w:rsidRPr="00472D6D">
        <w:t>7.</w:t>
      </w:r>
      <w:r w:rsidRPr="00472D6D">
        <w:tab/>
        <w:t>drug</w:t>
      </w:r>
      <w:r w:rsidR="0022411A" w:rsidRPr="00472D6D">
        <w:t>o(</w:t>
      </w:r>
      <w:r w:rsidRPr="00472D6D">
        <w:t>a</w:t>
      </w:r>
      <w:r w:rsidR="0022411A" w:rsidRPr="00472D6D">
        <w:t>)</w:t>
      </w:r>
      <w:r w:rsidRPr="00472D6D">
        <w:t xml:space="preserve"> posebn</w:t>
      </w:r>
      <w:r w:rsidR="0022411A" w:rsidRPr="00472D6D">
        <w:t>o(</w:t>
      </w:r>
      <w:r w:rsidRPr="00472D6D">
        <w:t>a</w:t>
      </w:r>
      <w:r w:rsidR="0022411A" w:rsidRPr="00472D6D">
        <w:t>)</w:t>
      </w:r>
      <w:r w:rsidRPr="00472D6D">
        <w:t xml:space="preserve"> upozorenj</w:t>
      </w:r>
      <w:r w:rsidR="0022411A" w:rsidRPr="00472D6D">
        <w:t>e(</w:t>
      </w:r>
      <w:r w:rsidRPr="00472D6D">
        <w:t>a</w:t>
      </w:r>
      <w:r w:rsidR="0022411A" w:rsidRPr="00472D6D">
        <w:t>)</w:t>
      </w:r>
      <w:r w:rsidRPr="00472D6D">
        <w:t>, AKO JE POTREBNO</w:t>
      </w:r>
    </w:p>
    <w:p w14:paraId="610DDDB9" w14:textId="77777777" w:rsidR="00E1390B" w:rsidRPr="00472D6D" w:rsidRDefault="00E1390B" w:rsidP="00FA0E8F">
      <w:pPr>
        <w:pStyle w:val="BodyText2"/>
        <w:widowControl/>
        <w:spacing w:before="0" w:line="240" w:lineRule="auto"/>
        <w:contextualSpacing/>
        <w:rPr>
          <w:sz w:val="22"/>
          <w:szCs w:val="22"/>
          <w:lang w:val="hr-HR"/>
        </w:rPr>
      </w:pPr>
    </w:p>
    <w:p w14:paraId="6BFFDA52" w14:textId="77777777" w:rsidR="00E1390B" w:rsidRPr="00472D6D" w:rsidRDefault="00E1390B" w:rsidP="00FA0E8F">
      <w:pPr>
        <w:pStyle w:val="BodyText2"/>
        <w:widowControl/>
        <w:tabs>
          <w:tab w:val="left" w:pos="0"/>
        </w:tabs>
        <w:spacing w:before="0" w:line="240" w:lineRule="auto"/>
        <w:contextualSpacing/>
        <w:rPr>
          <w:sz w:val="22"/>
          <w:szCs w:val="22"/>
          <w:lang w:val="hr-HR"/>
        </w:rPr>
      </w:pPr>
      <w:r w:rsidRPr="00472D6D">
        <w:rPr>
          <w:sz w:val="22"/>
          <w:szCs w:val="22"/>
          <w:lang w:val="hr-HR"/>
        </w:rPr>
        <w:t xml:space="preserve">Otapalo u napunjenoj štrcaljki </w:t>
      </w:r>
      <w:r w:rsidR="00BC35D9" w:rsidRPr="00472D6D">
        <w:rPr>
          <w:sz w:val="22"/>
          <w:szCs w:val="22"/>
          <w:lang w:val="hr-HR"/>
        </w:rPr>
        <w:t xml:space="preserve">smije </w:t>
      </w:r>
      <w:r w:rsidRPr="00472D6D">
        <w:rPr>
          <w:sz w:val="22"/>
          <w:szCs w:val="22"/>
          <w:lang w:val="hr-HR"/>
        </w:rPr>
        <w:t xml:space="preserve">se upotrebljavati samo za </w:t>
      </w:r>
      <w:r w:rsidR="0022411A" w:rsidRPr="00472D6D">
        <w:rPr>
          <w:sz w:val="22"/>
          <w:szCs w:val="22"/>
          <w:lang w:val="hr-HR"/>
        </w:rPr>
        <w:t>rekonstituciju</w:t>
      </w:r>
      <w:r w:rsidRPr="00472D6D">
        <w:rPr>
          <w:sz w:val="22"/>
          <w:szCs w:val="22"/>
          <w:lang w:val="hr-HR"/>
        </w:rPr>
        <w:t>.</w:t>
      </w:r>
    </w:p>
    <w:p w14:paraId="51676D01" w14:textId="76C9519B" w:rsidR="00E1390B" w:rsidRPr="00472D6D" w:rsidRDefault="00BC35D9" w:rsidP="00FA0E8F">
      <w:pPr>
        <w:pStyle w:val="BodyText2"/>
        <w:widowControl/>
        <w:spacing w:before="0" w:line="240" w:lineRule="auto"/>
        <w:contextualSpacing/>
        <w:rPr>
          <w:sz w:val="22"/>
          <w:szCs w:val="22"/>
          <w:lang w:val="hr-HR"/>
        </w:rPr>
      </w:pPr>
      <w:r w:rsidRPr="00472D6D">
        <w:rPr>
          <w:sz w:val="22"/>
          <w:szCs w:val="22"/>
          <w:lang w:val="hr-HR"/>
        </w:rPr>
        <w:t xml:space="preserve">Rekonstituiranu bočicu smije primijeniti samo </w:t>
      </w:r>
      <w:r w:rsidR="00EA27D8" w:rsidRPr="00472D6D">
        <w:rPr>
          <w:sz w:val="22"/>
          <w:szCs w:val="22"/>
          <w:lang w:val="hr-HR"/>
        </w:rPr>
        <w:t>jedan</w:t>
      </w:r>
      <w:r w:rsidRPr="00472D6D">
        <w:rPr>
          <w:sz w:val="22"/>
          <w:szCs w:val="22"/>
          <w:lang w:val="hr-HR"/>
        </w:rPr>
        <w:t xml:space="preserve"> </w:t>
      </w:r>
      <w:r w:rsidR="00084D3B">
        <w:rPr>
          <w:sz w:val="22"/>
          <w:szCs w:val="22"/>
          <w:lang w:val="hr-HR"/>
        </w:rPr>
        <w:t>bolesnik</w:t>
      </w:r>
      <w:r w:rsidR="00E1390B" w:rsidRPr="00472D6D">
        <w:rPr>
          <w:sz w:val="22"/>
          <w:szCs w:val="22"/>
          <w:lang w:val="hr-HR"/>
        </w:rPr>
        <w:t>.</w:t>
      </w:r>
    </w:p>
    <w:p w14:paraId="07CDAAE4" w14:textId="77777777" w:rsidR="00E1390B" w:rsidRPr="00472D6D" w:rsidRDefault="00E1390B" w:rsidP="00FA0E8F">
      <w:pPr>
        <w:pStyle w:val="BodyText2"/>
        <w:widowControl/>
        <w:spacing w:before="0" w:line="240" w:lineRule="auto"/>
        <w:contextualSpacing/>
        <w:rPr>
          <w:sz w:val="22"/>
          <w:szCs w:val="22"/>
          <w:lang w:val="hr-HR"/>
        </w:rPr>
      </w:pPr>
    </w:p>
    <w:p w14:paraId="7821930A" w14:textId="77777777" w:rsidR="00E1390B" w:rsidRPr="00472D6D" w:rsidRDefault="00E1390B" w:rsidP="00FA0E8F">
      <w:pPr>
        <w:pStyle w:val="BodyText2"/>
        <w:widowControl/>
        <w:spacing w:before="0" w:line="240" w:lineRule="auto"/>
        <w:contextualSpacing/>
        <w:rPr>
          <w:sz w:val="22"/>
          <w:szCs w:val="22"/>
          <w:lang w:val="hr-HR"/>
        </w:rPr>
      </w:pPr>
    </w:p>
    <w:p w14:paraId="3B12D8E6" w14:textId="77777777" w:rsidR="00E1390B" w:rsidRPr="00472D6D" w:rsidRDefault="00E1390B" w:rsidP="00FA0E8F">
      <w:pPr>
        <w:pStyle w:val="Normalrectangle"/>
        <w:keepNext/>
        <w:contextualSpacing/>
        <w:outlineLvl w:val="9"/>
      </w:pPr>
      <w:r w:rsidRPr="00472D6D">
        <w:t>8.</w:t>
      </w:r>
      <w:r w:rsidRPr="00472D6D">
        <w:tab/>
        <w:t>rok valjanosti</w:t>
      </w:r>
    </w:p>
    <w:p w14:paraId="5D17C98B" w14:textId="77777777" w:rsidR="00E1390B" w:rsidRPr="00472D6D" w:rsidRDefault="00E1390B" w:rsidP="00FA0E8F">
      <w:pPr>
        <w:pStyle w:val="BodyText"/>
        <w:keepNext/>
        <w:widowControl/>
        <w:tabs>
          <w:tab w:val="left" w:pos="720"/>
        </w:tabs>
        <w:spacing w:line="240" w:lineRule="auto"/>
        <w:contextualSpacing/>
        <w:jc w:val="left"/>
        <w:rPr>
          <w:szCs w:val="22"/>
          <w:lang w:val="hr-HR"/>
        </w:rPr>
      </w:pPr>
    </w:p>
    <w:p w14:paraId="749BB91A" w14:textId="77777777" w:rsidR="00E1390B" w:rsidRPr="00472D6D" w:rsidRDefault="00844073" w:rsidP="00FA0E8F">
      <w:pPr>
        <w:pStyle w:val="BodyText"/>
        <w:widowControl/>
        <w:tabs>
          <w:tab w:val="left" w:pos="720"/>
        </w:tabs>
        <w:spacing w:line="240" w:lineRule="auto"/>
        <w:contextualSpacing/>
        <w:jc w:val="left"/>
        <w:rPr>
          <w:szCs w:val="22"/>
          <w:lang w:val="hr-HR"/>
        </w:rPr>
      </w:pPr>
      <w:r w:rsidRPr="00472D6D">
        <w:rPr>
          <w:szCs w:val="22"/>
          <w:lang w:val="hr-HR"/>
        </w:rPr>
        <w:t>EXP</w:t>
      </w:r>
    </w:p>
    <w:p w14:paraId="151911F5"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7DD2B30D"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172BEBC4" w14:textId="77777777" w:rsidR="00E1390B" w:rsidRPr="00472D6D" w:rsidRDefault="00E1390B" w:rsidP="00FA0E8F">
      <w:pPr>
        <w:pStyle w:val="Normalrectangle"/>
        <w:keepNext/>
        <w:contextualSpacing/>
        <w:outlineLvl w:val="9"/>
      </w:pPr>
      <w:r w:rsidRPr="00472D6D">
        <w:lastRenderedPageBreak/>
        <w:t>9.</w:t>
      </w:r>
      <w:r w:rsidRPr="00472D6D">
        <w:tab/>
        <w:t>posebne mjere čuvanja</w:t>
      </w:r>
    </w:p>
    <w:p w14:paraId="0B00835E" w14:textId="77777777" w:rsidR="00E1390B" w:rsidRPr="00472D6D" w:rsidRDefault="00E1390B" w:rsidP="00FA0E8F">
      <w:pPr>
        <w:pStyle w:val="BodyText2"/>
        <w:keepNext/>
        <w:widowControl/>
        <w:spacing w:before="0" w:line="240" w:lineRule="auto"/>
        <w:contextualSpacing/>
        <w:rPr>
          <w:sz w:val="22"/>
          <w:szCs w:val="22"/>
          <w:lang w:val="hr-HR"/>
        </w:rPr>
      </w:pPr>
    </w:p>
    <w:p w14:paraId="2DBC535D" w14:textId="77777777" w:rsidR="00BC35D9" w:rsidRPr="00472D6D" w:rsidRDefault="00BC35D9" w:rsidP="00FA0E8F">
      <w:pPr>
        <w:pStyle w:val="BodyText2"/>
        <w:widowControl/>
        <w:spacing w:before="0" w:line="240" w:lineRule="auto"/>
        <w:contextualSpacing/>
        <w:rPr>
          <w:sz w:val="22"/>
          <w:szCs w:val="22"/>
          <w:lang w:val="hr-HR"/>
        </w:rPr>
      </w:pPr>
      <w:r w:rsidRPr="00472D6D">
        <w:rPr>
          <w:sz w:val="22"/>
          <w:szCs w:val="22"/>
          <w:lang w:val="hr-HR"/>
        </w:rPr>
        <w:t>Prije pripreme za primjenu, ne čuvati na temperaturi iznad 25 °C. Čuvati u originalnom pak</w:t>
      </w:r>
      <w:r w:rsidR="00643A58" w:rsidRPr="00472D6D">
        <w:rPr>
          <w:sz w:val="22"/>
          <w:szCs w:val="22"/>
          <w:lang w:val="hr-HR"/>
        </w:rPr>
        <w:t>iranju</w:t>
      </w:r>
      <w:r w:rsidRPr="00472D6D">
        <w:rPr>
          <w:sz w:val="22"/>
          <w:szCs w:val="22"/>
          <w:lang w:val="hr-HR"/>
        </w:rPr>
        <w:t xml:space="preserve"> radi zaštite od svjetlosti.</w:t>
      </w:r>
    </w:p>
    <w:p w14:paraId="2CD6E2B0" w14:textId="77777777" w:rsidR="00BC35D9" w:rsidRPr="00472D6D" w:rsidRDefault="00BC35D9" w:rsidP="00FA0E8F">
      <w:pPr>
        <w:pStyle w:val="BodyText2"/>
        <w:widowControl/>
        <w:spacing w:before="0" w:line="240" w:lineRule="auto"/>
        <w:contextualSpacing/>
        <w:rPr>
          <w:sz w:val="22"/>
          <w:szCs w:val="22"/>
          <w:lang w:val="hr-HR"/>
        </w:rPr>
      </w:pPr>
      <w:r w:rsidRPr="00472D6D">
        <w:rPr>
          <w:sz w:val="22"/>
          <w:szCs w:val="22"/>
          <w:lang w:val="hr-HR"/>
        </w:rPr>
        <w:t>Nakon pripreme za primjenu, ne čuvati na temperaturi iznad 25 °C. Ne zamrzavati. Čuvati u originalnom spremniku.</w:t>
      </w:r>
    </w:p>
    <w:p w14:paraId="4AC353DA" w14:textId="77777777" w:rsidR="00E1390B" w:rsidRPr="00472D6D" w:rsidRDefault="00E1390B" w:rsidP="00FA0E8F">
      <w:pPr>
        <w:pStyle w:val="BodyText2"/>
        <w:widowControl/>
        <w:spacing w:before="0" w:line="240" w:lineRule="auto"/>
        <w:contextualSpacing/>
        <w:rPr>
          <w:sz w:val="22"/>
          <w:szCs w:val="22"/>
          <w:lang w:val="hr-HR"/>
        </w:rPr>
      </w:pPr>
    </w:p>
    <w:p w14:paraId="4274AAD6" w14:textId="77777777" w:rsidR="00E1390B" w:rsidRPr="00472D6D" w:rsidRDefault="00E1390B" w:rsidP="00FA0E8F">
      <w:pPr>
        <w:pStyle w:val="BodyText2"/>
        <w:widowControl/>
        <w:spacing w:before="0" w:line="240" w:lineRule="auto"/>
        <w:contextualSpacing/>
        <w:rPr>
          <w:sz w:val="22"/>
          <w:szCs w:val="22"/>
          <w:lang w:val="hr-HR"/>
        </w:rPr>
      </w:pPr>
    </w:p>
    <w:p w14:paraId="10CAA904" w14:textId="77777777" w:rsidR="00E1390B" w:rsidRPr="00472D6D" w:rsidRDefault="00E1390B" w:rsidP="00FA0E8F">
      <w:pPr>
        <w:pStyle w:val="Normalrectangle"/>
        <w:contextualSpacing/>
        <w:outlineLvl w:val="9"/>
      </w:pPr>
      <w:r w:rsidRPr="00472D6D">
        <w:t>10.</w:t>
      </w:r>
      <w:r w:rsidRPr="00472D6D">
        <w:tab/>
        <w:t xml:space="preserve">posebne mjere za </w:t>
      </w:r>
      <w:r w:rsidR="00643A58" w:rsidRPr="00472D6D">
        <w:t>ZBRINJAVANJE</w:t>
      </w:r>
      <w:r w:rsidRPr="00472D6D">
        <w:t xml:space="preserve"> neiskorištenog lijeka ili otpadnih materijala koji potječu od lijeka, </w:t>
      </w:r>
      <w:r w:rsidR="00643A58" w:rsidRPr="00472D6D">
        <w:t>AKO</w:t>
      </w:r>
      <w:r w:rsidRPr="00472D6D">
        <w:t xml:space="preserve"> je potrebno</w:t>
      </w:r>
    </w:p>
    <w:p w14:paraId="49C2A6B0" w14:textId="77777777" w:rsidR="00E1390B" w:rsidRPr="00472D6D" w:rsidRDefault="00E1390B" w:rsidP="00FA0E8F">
      <w:pPr>
        <w:pStyle w:val="BodyText2"/>
        <w:widowControl/>
        <w:spacing w:before="0" w:line="240" w:lineRule="auto"/>
        <w:contextualSpacing/>
        <w:rPr>
          <w:sz w:val="22"/>
          <w:szCs w:val="22"/>
          <w:lang w:val="hr-HR"/>
        </w:rPr>
      </w:pPr>
    </w:p>
    <w:p w14:paraId="4B819C88"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Svu neiskorištenu otopinu bacite nakon 28 dana.</w:t>
      </w:r>
    </w:p>
    <w:p w14:paraId="465EEB24" w14:textId="77777777" w:rsidR="00E1390B" w:rsidRPr="00472D6D" w:rsidRDefault="00E1390B" w:rsidP="00FA0E8F">
      <w:pPr>
        <w:pStyle w:val="BodyText2"/>
        <w:widowControl/>
        <w:spacing w:before="0" w:line="240" w:lineRule="auto"/>
        <w:contextualSpacing/>
        <w:rPr>
          <w:sz w:val="22"/>
          <w:szCs w:val="22"/>
          <w:lang w:val="hr-HR"/>
        </w:rPr>
      </w:pPr>
    </w:p>
    <w:p w14:paraId="426FA6D5" w14:textId="77777777" w:rsidR="00E1390B" w:rsidRPr="00472D6D" w:rsidRDefault="00E1390B" w:rsidP="00FA0E8F">
      <w:pPr>
        <w:pStyle w:val="BodyText2"/>
        <w:widowControl/>
        <w:spacing w:before="0" w:line="240" w:lineRule="auto"/>
        <w:contextualSpacing/>
        <w:rPr>
          <w:sz w:val="22"/>
          <w:szCs w:val="22"/>
          <w:lang w:val="hr-HR"/>
        </w:rPr>
      </w:pPr>
    </w:p>
    <w:p w14:paraId="506022A7" w14:textId="77777777" w:rsidR="00E1390B" w:rsidRPr="00472D6D" w:rsidRDefault="00E1390B" w:rsidP="00FA0E8F">
      <w:pPr>
        <w:pStyle w:val="Normalrectangle"/>
        <w:contextualSpacing/>
        <w:outlineLvl w:val="9"/>
      </w:pPr>
      <w:r w:rsidRPr="00472D6D">
        <w:t>11.</w:t>
      </w:r>
      <w:r w:rsidRPr="00472D6D">
        <w:tab/>
      </w:r>
      <w:r w:rsidR="003A1B8A" w:rsidRPr="00472D6D">
        <w:t>NAZIV i adresa nositelja odobrenja za stavljanje lijeka u promet</w:t>
      </w:r>
    </w:p>
    <w:p w14:paraId="131E4261" w14:textId="77777777" w:rsidR="00E1390B" w:rsidRPr="00472D6D" w:rsidRDefault="00E1390B" w:rsidP="00FA0E8F">
      <w:pPr>
        <w:pStyle w:val="BodyText"/>
        <w:widowControl/>
        <w:tabs>
          <w:tab w:val="left" w:pos="4253"/>
        </w:tabs>
        <w:spacing w:line="240" w:lineRule="auto"/>
        <w:contextualSpacing/>
        <w:jc w:val="left"/>
        <w:rPr>
          <w:szCs w:val="22"/>
          <w:lang w:val="hr-HR"/>
        </w:rPr>
      </w:pPr>
    </w:p>
    <w:p w14:paraId="0AE53153" w14:textId="77777777" w:rsidR="005B3C71" w:rsidRPr="00472D6D" w:rsidRDefault="005B3C71" w:rsidP="005B3C71">
      <w:pPr>
        <w:keepNext/>
        <w:spacing w:before="0" w:line="240" w:lineRule="auto"/>
        <w:rPr>
          <w:sz w:val="22"/>
          <w:szCs w:val="22"/>
          <w:lang w:val="hr-HR" w:eastAsia="de-DE"/>
        </w:rPr>
      </w:pPr>
      <w:r w:rsidRPr="00472D6D">
        <w:rPr>
          <w:sz w:val="22"/>
          <w:szCs w:val="22"/>
          <w:lang w:val="hr-HR"/>
        </w:rPr>
        <w:t>Merck Europe B.V.</w:t>
      </w:r>
    </w:p>
    <w:p w14:paraId="15A1E577" w14:textId="77777777" w:rsidR="005B3C71" w:rsidRPr="00472D6D" w:rsidRDefault="005B3C71" w:rsidP="005B3C71">
      <w:pPr>
        <w:keepNext/>
        <w:spacing w:before="0" w:line="240" w:lineRule="auto"/>
        <w:rPr>
          <w:sz w:val="22"/>
          <w:szCs w:val="22"/>
          <w:lang w:val="hr-HR"/>
        </w:rPr>
      </w:pPr>
      <w:r w:rsidRPr="00472D6D">
        <w:rPr>
          <w:sz w:val="22"/>
          <w:szCs w:val="22"/>
          <w:lang w:val="hr-HR"/>
        </w:rPr>
        <w:t>Gustav Mahlerplein 102</w:t>
      </w:r>
    </w:p>
    <w:p w14:paraId="7EECD56D" w14:textId="77777777" w:rsidR="005B3C71" w:rsidRPr="00472D6D" w:rsidRDefault="005B3C71" w:rsidP="005B3C71">
      <w:pPr>
        <w:keepNext/>
        <w:spacing w:before="0" w:line="240" w:lineRule="auto"/>
        <w:rPr>
          <w:b/>
          <w:bCs/>
          <w:sz w:val="22"/>
          <w:szCs w:val="22"/>
          <w:lang w:val="hr-HR"/>
        </w:rPr>
      </w:pPr>
      <w:r w:rsidRPr="00472D6D">
        <w:rPr>
          <w:sz w:val="22"/>
          <w:szCs w:val="22"/>
          <w:lang w:val="hr-HR"/>
        </w:rPr>
        <w:t>1082 MA Amsterdam</w:t>
      </w:r>
    </w:p>
    <w:p w14:paraId="5EC4B693" w14:textId="77777777" w:rsidR="00537423" w:rsidRPr="00472D6D" w:rsidRDefault="005B3C71" w:rsidP="00FA0E8F">
      <w:pPr>
        <w:widowControl/>
        <w:spacing w:before="0" w:line="240" w:lineRule="auto"/>
        <w:contextualSpacing/>
        <w:jc w:val="left"/>
        <w:rPr>
          <w:sz w:val="22"/>
          <w:szCs w:val="22"/>
          <w:lang w:val="hr-HR"/>
        </w:rPr>
      </w:pPr>
      <w:r w:rsidRPr="00472D6D">
        <w:rPr>
          <w:sz w:val="22"/>
          <w:szCs w:val="22"/>
          <w:lang w:val="hr-HR"/>
        </w:rPr>
        <w:t>Nizozemska</w:t>
      </w:r>
    </w:p>
    <w:p w14:paraId="3B9D0888" w14:textId="77777777" w:rsidR="00E1390B" w:rsidRPr="00472D6D" w:rsidRDefault="00E1390B" w:rsidP="00FA0E8F">
      <w:pPr>
        <w:widowControl/>
        <w:tabs>
          <w:tab w:val="left" w:pos="567"/>
        </w:tabs>
        <w:spacing w:before="0" w:line="240" w:lineRule="auto"/>
        <w:contextualSpacing/>
        <w:jc w:val="left"/>
        <w:rPr>
          <w:sz w:val="22"/>
          <w:szCs w:val="22"/>
          <w:lang w:val="hr-HR"/>
        </w:rPr>
      </w:pPr>
    </w:p>
    <w:p w14:paraId="125D2F29" w14:textId="77777777" w:rsidR="00E1390B" w:rsidRPr="00472D6D" w:rsidRDefault="00E1390B" w:rsidP="00FA0E8F">
      <w:pPr>
        <w:widowControl/>
        <w:tabs>
          <w:tab w:val="left" w:pos="4253"/>
        </w:tabs>
        <w:spacing w:before="0" w:line="240" w:lineRule="auto"/>
        <w:contextualSpacing/>
        <w:jc w:val="left"/>
        <w:rPr>
          <w:sz w:val="22"/>
          <w:szCs w:val="22"/>
          <w:lang w:val="hr-HR"/>
        </w:rPr>
      </w:pPr>
    </w:p>
    <w:p w14:paraId="1BE70500" w14:textId="77777777" w:rsidR="00E1390B" w:rsidRPr="00472D6D" w:rsidRDefault="00E1390B" w:rsidP="00FA0E8F">
      <w:pPr>
        <w:pStyle w:val="Normalrectangle"/>
        <w:contextualSpacing/>
        <w:outlineLvl w:val="9"/>
      </w:pPr>
      <w:r w:rsidRPr="00472D6D">
        <w:t>12.</w:t>
      </w:r>
      <w:r w:rsidRPr="00472D6D">
        <w:tab/>
        <w:t>broj</w:t>
      </w:r>
      <w:r w:rsidR="00377625" w:rsidRPr="00472D6D">
        <w:t>(evi)</w:t>
      </w:r>
      <w:r w:rsidRPr="00472D6D">
        <w:t xml:space="preserve"> ODOBRENJA ZA STAVLJANJE LIJEKA U PROMET</w:t>
      </w:r>
    </w:p>
    <w:p w14:paraId="08B780F5" w14:textId="77777777" w:rsidR="00E1390B" w:rsidRPr="00472D6D" w:rsidRDefault="00E1390B" w:rsidP="00FA0E8F">
      <w:pPr>
        <w:widowControl/>
        <w:spacing w:before="0" w:line="240" w:lineRule="auto"/>
        <w:contextualSpacing/>
        <w:jc w:val="left"/>
        <w:rPr>
          <w:sz w:val="22"/>
          <w:szCs w:val="22"/>
          <w:lang w:val="hr-HR"/>
        </w:rPr>
      </w:pPr>
    </w:p>
    <w:p w14:paraId="02DAF413" w14:textId="244C9B86" w:rsidR="00E1390B" w:rsidRPr="00472D6D" w:rsidRDefault="00E1390B" w:rsidP="00FA0E8F">
      <w:pPr>
        <w:pStyle w:val="BodyText2"/>
        <w:widowControl/>
        <w:tabs>
          <w:tab w:val="left" w:pos="1843"/>
        </w:tabs>
        <w:spacing w:before="0" w:line="240" w:lineRule="auto"/>
        <w:contextualSpacing/>
        <w:rPr>
          <w:sz w:val="22"/>
          <w:szCs w:val="22"/>
          <w:lang w:val="hr-HR"/>
        </w:rPr>
      </w:pPr>
      <w:r w:rsidRPr="00472D6D">
        <w:rPr>
          <w:sz w:val="22"/>
          <w:szCs w:val="22"/>
          <w:lang w:val="hr-HR"/>
        </w:rPr>
        <w:t>EU/1/95/001/031</w:t>
      </w:r>
      <w:r w:rsidRPr="00472D6D">
        <w:rPr>
          <w:sz w:val="22"/>
          <w:szCs w:val="22"/>
          <w:lang w:val="hr-HR"/>
        </w:rPr>
        <w:tab/>
      </w:r>
      <w:r w:rsidRPr="00A54F45">
        <w:rPr>
          <w:sz w:val="22"/>
          <w:szCs w:val="22"/>
          <w:shd w:val="clear" w:color="auto" w:fill="D9D9D9"/>
          <w:lang w:val="hr-HR"/>
        </w:rPr>
        <w:t>1</w:t>
      </w:r>
      <w:r w:rsidR="00EA4DF0" w:rsidRPr="00472D6D">
        <w:rPr>
          <w:sz w:val="22"/>
          <w:szCs w:val="22"/>
          <w:shd w:val="clear" w:color="auto" w:fill="D9D9D9"/>
          <w:lang w:val="hr-HR"/>
        </w:rPr>
        <w:t> </w:t>
      </w:r>
      <w:r w:rsidRPr="00A54F45">
        <w:rPr>
          <w:sz w:val="22"/>
          <w:szCs w:val="22"/>
          <w:shd w:val="clear" w:color="auto" w:fill="D9D9D9"/>
          <w:lang w:val="hr-HR"/>
        </w:rPr>
        <w:t>bočica s praškom za otopinu za injekciju</w:t>
      </w:r>
    </w:p>
    <w:p w14:paraId="24D231CE" w14:textId="29F73308" w:rsidR="00E1390B" w:rsidRPr="00472D6D" w:rsidRDefault="00E1390B" w:rsidP="00FA0E8F">
      <w:pPr>
        <w:pStyle w:val="BodyText2"/>
        <w:widowControl/>
        <w:tabs>
          <w:tab w:val="left" w:pos="1843"/>
          <w:tab w:val="left" w:pos="3938"/>
          <w:tab w:val="left" w:pos="8986"/>
        </w:tabs>
        <w:spacing w:before="0" w:line="240" w:lineRule="auto"/>
        <w:contextualSpacing/>
        <w:rPr>
          <w:sz w:val="22"/>
          <w:szCs w:val="22"/>
          <w:lang w:val="hr-HR"/>
        </w:rPr>
      </w:pPr>
      <w:r w:rsidRPr="00472D6D">
        <w:rPr>
          <w:sz w:val="22"/>
          <w:szCs w:val="22"/>
          <w:lang w:val="hr-HR"/>
        </w:rPr>
        <w:tab/>
      </w:r>
      <w:r w:rsidRPr="00A54F45">
        <w:rPr>
          <w:sz w:val="22"/>
          <w:szCs w:val="22"/>
          <w:shd w:val="clear" w:color="auto" w:fill="D9D9D9"/>
          <w:lang w:val="hr-HR"/>
        </w:rPr>
        <w:t>1</w:t>
      </w:r>
      <w:r w:rsidR="00EA4DF0" w:rsidRPr="00472D6D">
        <w:rPr>
          <w:sz w:val="22"/>
          <w:szCs w:val="22"/>
          <w:shd w:val="clear" w:color="auto" w:fill="D9D9D9"/>
          <w:lang w:val="hr-HR"/>
        </w:rPr>
        <w:t> </w:t>
      </w:r>
      <w:r w:rsidRPr="00A54F45">
        <w:rPr>
          <w:sz w:val="22"/>
          <w:szCs w:val="22"/>
          <w:shd w:val="clear" w:color="auto" w:fill="D9D9D9"/>
          <w:lang w:val="hr-HR"/>
        </w:rPr>
        <w:t>napunjena štrcaljka s otapalom</w:t>
      </w:r>
    </w:p>
    <w:p w14:paraId="2ECD6875" w14:textId="0B6D7B19" w:rsidR="00E1390B" w:rsidRPr="00472D6D" w:rsidRDefault="00E1390B" w:rsidP="006138CF">
      <w:pPr>
        <w:pStyle w:val="BodyText2"/>
        <w:widowControl/>
        <w:tabs>
          <w:tab w:val="left" w:pos="1843"/>
          <w:tab w:val="left" w:pos="3938"/>
          <w:tab w:val="left" w:pos="8986"/>
        </w:tabs>
        <w:spacing w:before="0" w:line="240" w:lineRule="auto"/>
        <w:contextualSpacing/>
        <w:rPr>
          <w:sz w:val="22"/>
          <w:szCs w:val="22"/>
          <w:lang w:val="hr-HR"/>
        </w:rPr>
      </w:pPr>
      <w:r w:rsidRPr="00472D6D">
        <w:rPr>
          <w:sz w:val="22"/>
          <w:szCs w:val="22"/>
          <w:lang w:val="hr-HR"/>
        </w:rPr>
        <w:tab/>
      </w:r>
      <w:r w:rsidRPr="00A54F45">
        <w:rPr>
          <w:sz w:val="22"/>
          <w:szCs w:val="22"/>
          <w:shd w:val="clear" w:color="auto" w:fill="D9D9D9"/>
          <w:lang w:val="hr-HR"/>
        </w:rPr>
        <w:t>6</w:t>
      </w:r>
      <w:r w:rsidR="00EA4DF0" w:rsidRPr="00472D6D">
        <w:rPr>
          <w:sz w:val="22"/>
          <w:szCs w:val="22"/>
          <w:shd w:val="clear" w:color="auto" w:fill="D9D9D9"/>
          <w:lang w:val="hr-HR"/>
        </w:rPr>
        <w:t> </w:t>
      </w:r>
      <w:r w:rsidRPr="00A54F45">
        <w:rPr>
          <w:sz w:val="22"/>
          <w:szCs w:val="22"/>
          <w:shd w:val="clear" w:color="auto" w:fill="D9D9D9"/>
          <w:lang w:val="hr-HR"/>
        </w:rPr>
        <w:t>štrcaljki za jednokratnu uporabu</w:t>
      </w:r>
    </w:p>
    <w:p w14:paraId="192D18F6" w14:textId="77777777" w:rsidR="00E1390B" w:rsidRPr="00472D6D" w:rsidRDefault="00E1390B" w:rsidP="00FA0E8F">
      <w:pPr>
        <w:widowControl/>
        <w:spacing w:before="0" w:line="240" w:lineRule="auto"/>
        <w:contextualSpacing/>
        <w:jc w:val="left"/>
        <w:rPr>
          <w:sz w:val="22"/>
          <w:szCs w:val="22"/>
          <w:lang w:val="hr-HR"/>
        </w:rPr>
      </w:pPr>
    </w:p>
    <w:p w14:paraId="722361A4" w14:textId="77777777" w:rsidR="00E1390B" w:rsidRPr="00472D6D" w:rsidRDefault="00E1390B" w:rsidP="00FA0E8F">
      <w:pPr>
        <w:widowControl/>
        <w:spacing w:before="0" w:line="240" w:lineRule="auto"/>
        <w:contextualSpacing/>
        <w:jc w:val="left"/>
        <w:rPr>
          <w:sz w:val="22"/>
          <w:szCs w:val="22"/>
          <w:lang w:val="hr-HR"/>
        </w:rPr>
      </w:pPr>
    </w:p>
    <w:p w14:paraId="5265CD55" w14:textId="77777777" w:rsidR="00E1390B" w:rsidRPr="00472D6D" w:rsidRDefault="00E1390B" w:rsidP="00FA0E8F">
      <w:pPr>
        <w:pStyle w:val="Normalrectangle"/>
        <w:contextualSpacing/>
        <w:outlineLvl w:val="9"/>
      </w:pPr>
      <w:r w:rsidRPr="00472D6D">
        <w:t>13.</w:t>
      </w:r>
      <w:r w:rsidRPr="00472D6D">
        <w:tab/>
        <w:t>broj serije</w:t>
      </w:r>
    </w:p>
    <w:p w14:paraId="2683205B"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0F7CFACF" w14:textId="77777777" w:rsidR="00E1390B" w:rsidRPr="00472D6D" w:rsidRDefault="00844073" w:rsidP="00FA0E8F">
      <w:pPr>
        <w:pStyle w:val="BodyText"/>
        <w:widowControl/>
        <w:tabs>
          <w:tab w:val="left" w:pos="720"/>
        </w:tabs>
        <w:spacing w:line="240" w:lineRule="auto"/>
        <w:contextualSpacing/>
        <w:jc w:val="left"/>
        <w:rPr>
          <w:szCs w:val="22"/>
          <w:lang w:val="hr-HR"/>
        </w:rPr>
      </w:pPr>
      <w:r w:rsidRPr="00472D6D">
        <w:rPr>
          <w:szCs w:val="22"/>
          <w:lang w:val="hr-HR"/>
        </w:rPr>
        <w:t>Lot</w:t>
      </w:r>
    </w:p>
    <w:p w14:paraId="48AE9012" w14:textId="77777777" w:rsidR="00E1390B" w:rsidRPr="00472D6D" w:rsidRDefault="00844073" w:rsidP="00FA0E8F">
      <w:pPr>
        <w:widowControl/>
        <w:spacing w:before="0" w:line="240" w:lineRule="auto"/>
        <w:contextualSpacing/>
        <w:jc w:val="left"/>
        <w:rPr>
          <w:sz w:val="22"/>
          <w:szCs w:val="22"/>
          <w:lang w:val="hr-HR"/>
        </w:rPr>
      </w:pPr>
      <w:r w:rsidRPr="00472D6D">
        <w:rPr>
          <w:sz w:val="22"/>
          <w:szCs w:val="22"/>
          <w:lang w:val="hr-HR"/>
        </w:rPr>
        <w:t>Lot</w:t>
      </w:r>
      <w:r w:rsidR="00E1390B" w:rsidRPr="00472D6D">
        <w:rPr>
          <w:sz w:val="22"/>
          <w:szCs w:val="22"/>
          <w:lang w:val="hr-HR"/>
        </w:rPr>
        <w:t xml:space="preserve"> otapala</w:t>
      </w:r>
    </w:p>
    <w:p w14:paraId="6BD9D735" w14:textId="77777777" w:rsidR="00E1390B" w:rsidRPr="00472D6D" w:rsidRDefault="00E1390B" w:rsidP="00FA0E8F">
      <w:pPr>
        <w:widowControl/>
        <w:spacing w:before="0" w:line="240" w:lineRule="auto"/>
        <w:contextualSpacing/>
        <w:jc w:val="left"/>
        <w:rPr>
          <w:sz w:val="22"/>
          <w:szCs w:val="22"/>
          <w:lang w:val="hr-HR"/>
        </w:rPr>
      </w:pPr>
    </w:p>
    <w:p w14:paraId="1F21EFD6" w14:textId="77777777" w:rsidR="00E1390B" w:rsidRPr="00472D6D" w:rsidRDefault="00E1390B" w:rsidP="00FA0E8F">
      <w:pPr>
        <w:widowControl/>
        <w:spacing w:before="0" w:line="240" w:lineRule="auto"/>
        <w:contextualSpacing/>
        <w:jc w:val="left"/>
        <w:rPr>
          <w:sz w:val="22"/>
          <w:szCs w:val="22"/>
          <w:lang w:val="hr-HR"/>
        </w:rPr>
      </w:pPr>
    </w:p>
    <w:p w14:paraId="73FAA7A6" w14:textId="77777777" w:rsidR="00E1390B" w:rsidRPr="00472D6D" w:rsidRDefault="00E1390B" w:rsidP="00FA0E8F">
      <w:pPr>
        <w:pStyle w:val="Normalrectangle"/>
        <w:contextualSpacing/>
        <w:outlineLvl w:val="9"/>
      </w:pPr>
      <w:r w:rsidRPr="00472D6D">
        <w:t>14.</w:t>
      </w:r>
      <w:r w:rsidRPr="00472D6D">
        <w:tab/>
        <w:t xml:space="preserve">način </w:t>
      </w:r>
      <w:r w:rsidR="00643A58" w:rsidRPr="00472D6D">
        <w:t>IZDAVANJA</w:t>
      </w:r>
      <w:r w:rsidRPr="00472D6D">
        <w:t xml:space="preserve"> lijeka</w:t>
      </w:r>
    </w:p>
    <w:p w14:paraId="71FE935F" w14:textId="77777777" w:rsidR="00E1390B" w:rsidRPr="00472D6D" w:rsidRDefault="00E1390B" w:rsidP="00FA0E8F">
      <w:pPr>
        <w:widowControl/>
        <w:spacing w:before="0" w:line="240" w:lineRule="auto"/>
        <w:contextualSpacing/>
        <w:jc w:val="left"/>
        <w:rPr>
          <w:sz w:val="22"/>
          <w:szCs w:val="22"/>
          <w:lang w:val="hr-HR"/>
        </w:rPr>
      </w:pPr>
    </w:p>
    <w:p w14:paraId="5B994A4D" w14:textId="77777777" w:rsidR="00E1390B" w:rsidRPr="00472D6D" w:rsidRDefault="00E1390B" w:rsidP="00FA0E8F">
      <w:pPr>
        <w:pStyle w:val="BodyText"/>
        <w:widowControl/>
        <w:tabs>
          <w:tab w:val="left" w:pos="567"/>
        </w:tabs>
        <w:spacing w:line="240" w:lineRule="auto"/>
        <w:contextualSpacing/>
        <w:jc w:val="left"/>
        <w:rPr>
          <w:szCs w:val="22"/>
          <w:lang w:val="hr-HR"/>
        </w:rPr>
      </w:pPr>
    </w:p>
    <w:p w14:paraId="22C44178" w14:textId="77777777" w:rsidR="00E1390B" w:rsidRPr="00472D6D" w:rsidRDefault="00E1390B" w:rsidP="00FA0E8F">
      <w:pPr>
        <w:pStyle w:val="Normalrectangle"/>
        <w:contextualSpacing/>
        <w:outlineLvl w:val="9"/>
      </w:pPr>
      <w:r w:rsidRPr="00472D6D">
        <w:t>15.</w:t>
      </w:r>
      <w:r w:rsidRPr="00472D6D">
        <w:tab/>
        <w:t>upute za uporabu</w:t>
      </w:r>
    </w:p>
    <w:p w14:paraId="5E1055BC" w14:textId="77777777" w:rsidR="00E1390B" w:rsidRPr="00472D6D" w:rsidRDefault="00E1390B" w:rsidP="00FA0E8F">
      <w:pPr>
        <w:widowControl/>
        <w:spacing w:before="0" w:line="240" w:lineRule="auto"/>
        <w:contextualSpacing/>
        <w:jc w:val="left"/>
        <w:rPr>
          <w:sz w:val="22"/>
          <w:szCs w:val="22"/>
          <w:lang w:val="hr-HR"/>
        </w:rPr>
      </w:pPr>
    </w:p>
    <w:p w14:paraId="33B5EF87" w14:textId="77777777" w:rsidR="00E1390B" w:rsidRPr="00472D6D" w:rsidRDefault="00E1390B" w:rsidP="00FA0E8F">
      <w:pPr>
        <w:pStyle w:val="BodyText"/>
        <w:widowControl/>
        <w:tabs>
          <w:tab w:val="left" w:pos="567"/>
        </w:tabs>
        <w:spacing w:line="240" w:lineRule="auto"/>
        <w:contextualSpacing/>
        <w:jc w:val="left"/>
        <w:rPr>
          <w:szCs w:val="22"/>
          <w:lang w:val="hr-HR"/>
        </w:rPr>
      </w:pPr>
    </w:p>
    <w:p w14:paraId="65B2ECE6" w14:textId="77777777" w:rsidR="00E1390B" w:rsidRPr="00472D6D" w:rsidRDefault="00E1390B" w:rsidP="00FA0E8F">
      <w:pPr>
        <w:pStyle w:val="Normalrectangle"/>
        <w:contextualSpacing/>
        <w:outlineLvl w:val="9"/>
      </w:pPr>
      <w:r w:rsidRPr="00472D6D">
        <w:t>16.</w:t>
      </w:r>
      <w:r w:rsidRPr="00472D6D">
        <w:tab/>
        <w:t>podaci na braill</w:t>
      </w:r>
      <w:r w:rsidR="00D83563" w:rsidRPr="00472D6D">
        <w:t>e</w:t>
      </w:r>
      <w:r w:rsidRPr="00472D6D">
        <w:t>ovom pismu</w:t>
      </w:r>
    </w:p>
    <w:p w14:paraId="1C37321C" w14:textId="77777777" w:rsidR="00E1390B" w:rsidRPr="00472D6D" w:rsidRDefault="00E1390B" w:rsidP="00FA0E8F">
      <w:pPr>
        <w:widowControl/>
        <w:spacing w:before="0" w:line="240" w:lineRule="auto"/>
        <w:contextualSpacing/>
        <w:jc w:val="left"/>
        <w:rPr>
          <w:sz w:val="22"/>
          <w:szCs w:val="22"/>
          <w:lang w:val="hr-HR"/>
        </w:rPr>
      </w:pPr>
    </w:p>
    <w:p w14:paraId="0C8A2DFF" w14:textId="77777777" w:rsidR="00213ED2" w:rsidRPr="00472D6D" w:rsidRDefault="008A601E" w:rsidP="00FA0E8F">
      <w:pPr>
        <w:pStyle w:val="BodyText"/>
        <w:widowControl/>
        <w:tabs>
          <w:tab w:val="left" w:pos="720"/>
        </w:tabs>
        <w:spacing w:line="240" w:lineRule="auto"/>
        <w:contextualSpacing/>
        <w:jc w:val="left"/>
        <w:rPr>
          <w:bCs/>
          <w:szCs w:val="22"/>
          <w:lang w:val="hr-HR"/>
        </w:rPr>
      </w:pPr>
      <w:r w:rsidRPr="00472D6D">
        <w:rPr>
          <w:szCs w:val="22"/>
          <w:lang w:val="hr-HR"/>
        </w:rPr>
        <w:t>gonal</w:t>
      </w:r>
      <w:r w:rsidR="00197443" w:rsidRPr="00472D6D">
        <w:rPr>
          <w:bCs/>
          <w:szCs w:val="22"/>
          <w:lang w:val="hr-HR"/>
        </w:rPr>
        <w:noBreakHyphen/>
        <w:t>f</w:t>
      </w:r>
      <w:r w:rsidR="00E1390B" w:rsidRPr="00472D6D">
        <w:rPr>
          <w:bCs/>
          <w:szCs w:val="22"/>
          <w:lang w:val="hr-HR"/>
        </w:rPr>
        <w:t xml:space="preserve"> 450</w:t>
      </w:r>
      <w:r w:rsidR="00CD7FF2" w:rsidRPr="00472D6D">
        <w:rPr>
          <w:bCs/>
          <w:szCs w:val="22"/>
          <w:lang w:val="hr-HR"/>
        </w:rPr>
        <w:t> </w:t>
      </w:r>
      <w:r w:rsidR="00BC35D9" w:rsidRPr="00472D6D">
        <w:rPr>
          <w:bCs/>
          <w:szCs w:val="22"/>
          <w:lang w:val="hr-HR"/>
        </w:rPr>
        <w:t>iu</w:t>
      </w:r>
    </w:p>
    <w:p w14:paraId="2C13509A" w14:textId="77777777" w:rsidR="003A1B8A" w:rsidRPr="00472D6D" w:rsidRDefault="003A1B8A" w:rsidP="00FA0E8F">
      <w:pPr>
        <w:pStyle w:val="BodyText"/>
        <w:widowControl/>
        <w:tabs>
          <w:tab w:val="left" w:pos="720"/>
        </w:tabs>
        <w:spacing w:line="240" w:lineRule="auto"/>
        <w:contextualSpacing/>
        <w:jc w:val="left"/>
        <w:rPr>
          <w:szCs w:val="22"/>
          <w:lang w:val="hr-HR"/>
        </w:rPr>
      </w:pPr>
    </w:p>
    <w:p w14:paraId="7C07E9ED" w14:textId="77777777" w:rsidR="003A1B8A" w:rsidRPr="00472D6D" w:rsidRDefault="003A1B8A" w:rsidP="00FA0E8F">
      <w:pPr>
        <w:widowControl/>
        <w:spacing w:before="0" w:line="240" w:lineRule="auto"/>
        <w:rPr>
          <w:sz w:val="22"/>
          <w:szCs w:val="22"/>
          <w:shd w:val="clear" w:color="auto" w:fill="CCCCCC"/>
          <w:lang w:val="hr-HR"/>
        </w:rPr>
      </w:pPr>
    </w:p>
    <w:p w14:paraId="56A61BF6" w14:textId="77777777" w:rsidR="003A1B8A" w:rsidRPr="00472D6D" w:rsidRDefault="003A1B8A" w:rsidP="008270EB">
      <w:pPr>
        <w:pStyle w:val="Normalrectangle"/>
        <w:keepNext/>
        <w:contextualSpacing/>
        <w:outlineLvl w:val="9"/>
      </w:pPr>
      <w:r w:rsidRPr="00472D6D">
        <w:t>17.</w:t>
      </w:r>
      <w:r w:rsidRPr="00472D6D">
        <w:tab/>
        <w:t>JEDINSTVENI IDENTIFIKATOR – 2D BARKOD</w:t>
      </w:r>
    </w:p>
    <w:p w14:paraId="3D8B97BD" w14:textId="77777777" w:rsidR="003A1B8A" w:rsidRPr="00472D6D" w:rsidRDefault="003A1B8A" w:rsidP="00FA0E8F">
      <w:pPr>
        <w:keepNext/>
        <w:widowControl/>
        <w:spacing w:before="0" w:line="240" w:lineRule="auto"/>
        <w:rPr>
          <w:sz w:val="22"/>
          <w:szCs w:val="22"/>
          <w:lang w:val="hr-HR"/>
        </w:rPr>
      </w:pPr>
    </w:p>
    <w:p w14:paraId="2F4912AA" w14:textId="77777777" w:rsidR="003A1B8A" w:rsidRPr="00472D6D" w:rsidRDefault="003A1B8A" w:rsidP="00FA0E8F">
      <w:pPr>
        <w:widowControl/>
        <w:spacing w:before="0" w:line="240" w:lineRule="auto"/>
        <w:rPr>
          <w:sz w:val="22"/>
          <w:szCs w:val="22"/>
          <w:lang w:val="hr-HR"/>
        </w:rPr>
      </w:pPr>
      <w:r w:rsidRPr="00472D6D">
        <w:rPr>
          <w:sz w:val="22"/>
          <w:szCs w:val="22"/>
          <w:shd w:val="clear" w:color="auto" w:fill="D9D9D9"/>
          <w:lang w:val="hr-HR"/>
        </w:rPr>
        <w:t>Sadrži 2D barkod s jedinstvenim identifikatorom.</w:t>
      </w:r>
    </w:p>
    <w:p w14:paraId="215DD7E8" w14:textId="77777777" w:rsidR="003A1B8A" w:rsidRPr="00472D6D" w:rsidRDefault="003A1B8A" w:rsidP="00FA0E8F">
      <w:pPr>
        <w:widowControl/>
        <w:spacing w:before="0" w:line="240" w:lineRule="auto"/>
        <w:rPr>
          <w:sz w:val="22"/>
          <w:szCs w:val="22"/>
          <w:lang w:val="hr-HR"/>
        </w:rPr>
      </w:pPr>
    </w:p>
    <w:p w14:paraId="28309216" w14:textId="77777777" w:rsidR="003A1B8A" w:rsidRPr="00472D6D" w:rsidRDefault="003A1B8A" w:rsidP="00FA0E8F">
      <w:pPr>
        <w:widowControl/>
        <w:spacing w:before="0" w:line="240" w:lineRule="auto"/>
        <w:rPr>
          <w:sz w:val="22"/>
          <w:szCs w:val="22"/>
          <w:lang w:val="hr-HR"/>
        </w:rPr>
      </w:pPr>
    </w:p>
    <w:p w14:paraId="6A610F4F" w14:textId="77777777" w:rsidR="003A1B8A" w:rsidRPr="00472D6D" w:rsidRDefault="003A1B8A" w:rsidP="008270EB">
      <w:pPr>
        <w:pStyle w:val="Normalrectangle"/>
        <w:keepNext/>
        <w:contextualSpacing/>
        <w:outlineLvl w:val="9"/>
      </w:pPr>
      <w:r w:rsidRPr="00472D6D">
        <w:lastRenderedPageBreak/>
        <w:t>18.</w:t>
      </w:r>
      <w:r w:rsidRPr="00472D6D">
        <w:tab/>
        <w:t>JEDINSTVENI IDENTIFIKATOR – PODACI ČITLJIVI LJUDSKIM OKOM</w:t>
      </w:r>
    </w:p>
    <w:p w14:paraId="2895482E" w14:textId="77777777" w:rsidR="00A80ABB" w:rsidRPr="00472D6D" w:rsidRDefault="00A80ABB" w:rsidP="00A80ABB">
      <w:pPr>
        <w:keepNext/>
        <w:widowControl/>
        <w:spacing w:before="0" w:line="240" w:lineRule="auto"/>
        <w:rPr>
          <w:sz w:val="22"/>
          <w:szCs w:val="22"/>
          <w:lang w:val="hr-HR"/>
        </w:rPr>
      </w:pPr>
    </w:p>
    <w:p w14:paraId="01FED792" w14:textId="72F47ACF" w:rsidR="00A80ABB" w:rsidRPr="00472D6D" w:rsidRDefault="00A80ABB" w:rsidP="00A80ABB">
      <w:pPr>
        <w:keepNext/>
        <w:widowControl/>
        <w:spacing w:before="0" w:line="240" w:lineRule="auto"/>
        <w:rPr>
          <w:color w:val="000000"/>
          <w:sz w:val="22"/>
          <w:szCs w:val="22"/>
          <w:lang w:val="hr-HR"/>
        </w:rPr>
      </w:pPr>
      <w:r w:rsidRPr="00472D6D">
        <w:rPr>
          <w:sz w:val="22"/>
          <w:szCs w:val="22"/>
          <w:lang w:val="hr-HR"/>
        </w:rPr>
        <w:t>PC</w:t>
      </w:r>
    </w:p>
    <w:p w14:paraId="28A09AC3" w14:textId="281843A0" w:rsidR="00A80ABB" w:rsidRPr="00472D6D" w:rsidRDefault="00A80ABB" w:rsidP="00A80ABB">
      <w:pPr>
        <w:keepNext/>
        <w:widowControl/>
        <w:spacing w:before="0" w:line="240" w:lineRule="auto"/>
        <w:rPr>
          <w:sz w:val="22"/>
          <w:szCs w:val="22"/>
          <w:lang w:val="hr-HR"/>
        </w:rPr>
      </w:pPr>
      <w:r w:rsidRPr="00472D6D">
        <w:rPr>
          <w:sz w:val="22"/>
          <w:szCs w:val="22"/>
          <w:lang w:val="hr-HR"/>
        </w:rPr>
        <w:t>SN</w:t>
      </w:r>
    </w:p>
    <w:p w14:paraId="345DF074" w14:textId="45E7153C" w:rsidR="00A80ABB" w:rsidRPr="00472D6D" w:rsidRDefault="00A80ABB" w:rsidP="00A80ABB">
      <w:pPr>
        <w:pStyle w:val="BodyText"/>
        <w:widowControl/>
        <w:tabs>
          <w:tab w:val="left" w:pos="720"/>
        </w:tabs>
        <w:spacing w:line="240" w:lineRule="auto"/>
        <w:contextualSpacing/>
        <w:jc w:val="left"/>
        <w:rPr>
          <w:szCs w:val="22"/>
          <w:lang w:val="hr-HR"/>
        </w:rPr>
      </w:pPr>
      <w:r w:rsidRPr="00472D6D">
        <w:rPr>
          <w:szCs w:val="22"/>
          <w:lang w:val="hr-HR"/>
        </w:rPr>
        <w:t>NN</w:t>
      </w:r>
    </w:p>
    <w:p w14:paraId="12DE52CF" w14:textId="77777777" w:rsidR="00377625"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br w:type="page"/>
      </w:r>
      <w:r w:rsidRPr="00472D6D">
        <w:rPr>
          <w:b/>
          <w:caps/>
          <w:sz w:val="22"/>
          <w:szCs w:val="22"/>
          <w:lang w:val="hr-HR"/>
        </w:rPr>
        <w:lastRenderedPageBreak/>
        <w:t xml:space="preserve">podaci koje mora </w:t>
      </w:r>
      <w:r w:rsidR="002E6009" w:rsidRPr="00472D6D">
        <w:rPr>
          <w:b/>
          <w:caps/>
          <w:sz w:val="22"/>
          <w:szCs w:val="22"/>
          <w:lang w:val="hr-HR"/>
        </w:rPr>
        <w:t xml:space="preserve">NAJMANJE </w:t>
      </w:r>
      <w:r w:rsidRPr="00472D6D">
        <w:rPr>
          <w:b/>
          <w:caps/>
          <w:sz w:val="22"/>
          <w:szCs w:val="22"/>
          <w:lang w:val="hr-HR"/>
        </w:rPr>
        <w:t>sadržavati malo unutarn</w:t>
      </w:r>
      <w:r w:rsidR="00BB1A13" w:rsidRPr="00472D6D">
        <w:rPr>
          <w:b/>
          <w:caps/>
          <w:sz w:val="22"/>
          <w:szCs w:val="22"/>
          <w:lang w:val="hr-HR"/>
        </w:rPr>
        <w:t>j</w:t>
      </w:r>
      <w:r w:rsidRPr="00472D6D">
        <w:rPr>
          <w:b/>
          <w:caps/>
          <w:sz w:val="22"/>
          <w:szCs w:val="22"/>
          <w:lang w:val="hr-HR"/>
        </w:rPr>
        <w:t>e pak</w:t>
      </w:r>
      <w:r w:rsidR="00643A58" w:rsidRPr="00472D6D">
        <w:rPr>
          <w:b/>
          <w:caps/>
          <w:sz w:val="22"/>
          <w:szCs w:val="22"/>
          <w:lang w:val="hr-HR"/>
        </w:rPr>
        <w:t>IRANJE</w:t>
      </w:r>
    </w:p>
    <w:p w14:paraId="761B794E" w14:textId="6EE708F7" w:rsidR="00E1390B"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bCs/>
          <w:caps/>
          <w:sz w:val="22"/>
          <w:szCs w:val="22"/>
          <w:lang w:val="hr-HR"/>
        </w:rPr>
      </w:pPr>
      <w:r w:rsidRPr="00472D6D">
        <w:rPr>
          <w:sz w:val="22"/>
          <w:szCs w:val="22"/>
          <w:lang w:val="hr-HR"/>
        </w:rPr>
        <w:br/>
      </w:r>
      <w:r w:rsidR="00197443" w:rsidRPr="00472D6D">
        <w:rPr>
          <w:b/>
          <w:bCs/>
          <w:sz w:val="22"/>
          <w:szCs w:val="22"/>
          <w:lang w:val="hr-HR"/>
        </w:rPr>
        <w:t>GONAL</w:t>
      </w:r>
      <w:r w:rsidR="00197443" w:rsidRPr="00472D6D">
        <w:rPr>
          <w:b/>
          <w:bCs/>
          <w:sz w:val="22"/>
          <w:szCs w:val="22"/>
          <w:lang w:val="hr-HR"/>
        </w:rPr>
        <w:noBreakHyphen/>
        <w:t>f</w:t>
      </w:r>
      <w:r w:rsidRPr="00472D6D">
        <w:rPr>
          <w:b/>
          <w:bCs/>
          <w:sz w:val="22"/>
          <w:szCs w:val="22"/>
          <w:lang w:val="hr-HR"/>
        </w:rPr>
        <w:t xml:space="preserve"> 450</w:t>
      </w:r>
      <w:r w:rsidR="00CD7FF2" w:rsidRPr="00472D6D">
        <w:rPr>
          <w:b/>
          <w:bCs/>
          <w:sz w:val="22"/>
          <w:szCs w:val="22"/>
          <w:lang w:val="hr-HR"/>
        </w:rPr>
        <w:t> IU</w:t>
      </w:r>
      <w:r w:rsidRPr="00472D6D">
        <w:rPr>
          <w:b/>
          <w:bCs/>
          <w:sz w:val="22"/>
          <w:szCs w:val="22"/>
          <w:lang w:val="hr-HR"/>
        </w:rPr>
        <w:t>/0,75</w:t>
      </w:r>
      <w:r w:rsidR="000129AA" w:rsidRPr="00472D6D">
        <w:rPr>
          <w:b/>
          <w:bCs/>
          <w:sz w:val="22"/>
          <w:szCs w:val="22"/>
          <w:lang w:val="hr-HR"/>
        </w:rPr>
        <w:t> </w:t>
      </w:r>
      <w:r w:rsidR="008A601E" w:rsidRPr="00472D6D">
        <w:rPr>
          <w:b/>
          <w:bCs/>
          <w:sz w:val="22"/>
          <w:szCs w:val="22"/>
          <w:lang w:val="hr-HR"/>
        </w:rPr>
        <w:t>ml</w:t>
      </w:r>
      <w:r w:rsidRPr="00472D6D">
        <w:rPr>
          <w:b/>
          <w:bCs/>
          <w:sz w:val="22"/>
          <w:szCs w:val="22"/>
          <w:lang w:val="hr-HR"/>
        </w:rPr>
        <w:t>, NALJEPNICA BOČICE</w:t>
      </w:r>
    </w:p>
    <w:p w14:paraId="1709A8B0"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68992B72" w14:textId="77777777" w:rsidR="00E1390B" w:rsidRPr="00472D6D" w:rsidRDefault="00E1390B" w:rsidP="00FA0E8F">
      <w:pPr>
        <w:widowControl/>
        <w:tabs>
          <w:tab w:val="left" w:pos="5245"/>
        </w:tabs>
        <w:spacing w:before="0" w:line="240" w:lineRule="auto"/>
        <w:contextualSpacing/>
        <w:jc w:val="left"/>
        <w:rPr>
          <w:b/>
          <w:sz w:val="22"/>
          <w:szCs w:val="22"/>
          <w:lang w:val="hr-HR"/>
        </w:rPr>
      </w:pPr>
    </w:p>
    <w:p w14:paraId="5724A781" w14:textId="77777777" w:rsidR="00E1390B" w:rsidRPr="00472D6D" w:rsidRDefault="00E1390B" w:rsidP="00FA0E8F">
      <w:pPr>
        <w:pStyle w:val="Normalrectangle"/>
        <w:contextualSpacing/>
        <w:outlineLvl w:val="9"/>
      </w:pPr>
      <w:r w:rsidRPr="00472D6D">
        <w:t>1.</w:t>
      </w:r>
      <w:r w:rsidRPr="00472D6D">
        <w:tab/>
        <w:t>naziv lijeka i put(evi) primjene lijeka</w:t>
      </w:r>
    </w:p>
    <w:p w14:paraId="343AD9B4"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50BEA010" w14:textId="77777777" w:rsidR="00E1390B" w:rsidRPr="00472D6D" w:rsidRDefault="00197443" w:rsidP="00FA0E8F">
      <w:pPr>
        <w:widowControl/>
        <w:tabs>
          <w:tab w:val="left" w:pos="4678"/>
          <w:tab w:val="left" w:pos="5245"/>
        </w:tabs>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450</w:t>
      </w:r>
      <w:r w:rsidR="00CD7FF2" w:rsidRPr="00472D6D">
        <w:rPr>
          <w:sz w:val="22"/>
          <w:szCs w:val="22"/>
          <w:lang w:val="hr-HR"/>
        </w:rPr>
        <w:t> IU</w:t>
      </w:r>
      <w:r w:rsidR="00E1390B" w:rsidRPr="00472D6D">
        <w:rPr>
          <w:sz w:val="22"/>
          <w:szCs w:val="22"/>
          <w:lang w:val="hr-HR"/>
        </w:rPr>
        <w:t>/0,75</w:t>
      </w:r>
      <w:r w:rsidR="000129AA" w:rsidRPr="00472D6D">
        <w:rPr>
          <w:sz w:val="22"/>
          <w:szCs w:val="22"/>
          <w:lang w:val="hr-HR"/>
        </w:rPr>
        <w:t> ml</w:t>
      </w:r>
      <w:r w:rsidR="00CD7FF2" w:rsidRPr="00472D6D">
        <w:rPr>
          <w:sz w:val="22"/>
          <w:szCs w:val="22"/>
          <w:lang w:val="hr-HR"/>
        </w:rPr>
        <w:t xml:space="preserve"> </w:t>
      </w:r>
      <w:r w:rsidR="00E1390B" w:rsidRPr="00472D6D">
        <w:rPr>
          <w:bCs/>
          <w:sz w:val="22"/>
          <w:szCs w:val="22"/>
          <w:lang w:val="hr-HR"/>
        </w:rPr>
        <w:t>prašak za otopinu za injekciju</w:t>
      </w:r>
      <w:r w:rsidR="001D47E2" w:rsidRPr="00472D6D">
        <w:rPr>
          <w:bCs/>
          <w:sz w:val="22"/>
          <w:szCs w:val="22"/>
          <w:lang w:val="hr-HR"/>
        </w:rPr>
        <w:t>.</w:t>
      </w:r>
    </w:p>
    <w:p w14:paraId="3C0F5F34" w14:textId="77777777" w:rsidR="00E1390B" w:rsidRPr="00472D6D" w:rsidRDefault="00AF7B4B" w:rsidP="00FA0E8F">
      <w:pPr>
        <w:widowControl/>
        <w:tabs>
          <w:tab w:val="left" w:pos="4678"/>
          <w:tab w:val="left" w:pos="5245"/>
        </w:tabs>
        <w:spacing w:before="0" w:line="240" w:lineRule="auto"/>
        <w:contextualSpacing/>
        <w:jc w:val="left"/>
        <w:rPr>
          <w:sz w:val="22"/>
          <w:szCs w:val="22"/>
          <w:lang w:val="hr-HR"/>
        </w:rPr>
      </w:pPr>
      <w:r w:rsidRPr="00472D6D">
        <w:rPr>
          <w:sz w:val="22"/>
          <w:szCs w:val="22"/>
          <w:lang w:val="hr-HR"/>
        </w:rPr>
        <w:t xml:space="preserve">folitropin </w:t>
      </w:r>
      <w:r w:rsidR="00E1390B" w:rsidRPr="00472D6D">
        <w:rPr>
          <w:sz w:val="22"/>
          <w:szCs w:val="22"/>
          <w:lang w:val="hr-HR"/>
        </w:rPr>
        <w:t>alfa</w:t>
      </w:r>
    </w:p>
    <w:p w14:paraId="34C41C1E" w14:textId="77777777" w:rsidR="00E1390B" w:rsidRPr="00472D6D" w:rsidRDefault="00BC35D9" w:rsidP="00FA0E8F">
      <w:pPr>
        <w:pStyle w:val="BodyText"/>
        <w:widowControl/>
        <w:tabs>
          <w:tab w:val="left" w:pos="4678"/>
          <w:tab w:val="left" w:pos="5245"/>
        </w:tabs>
        <w:spacing w:line="240" w:lineRule="auto"/>
        <w:contextualSpacing/>
        <w:jc w:val="left"/>
        <w:rPr>
          <w:szCs w:val="22"/>
          <w:lang w:val="hr-HR"/>
        </w:rPr>
      </w:pPr>
      <w:r w:rsidRPr="00472D6D">
        <w:rPr>
          <w:szCs w:val="22"/>
          <w:lang w:val="hr-HR"/>
        </w:rPr>
        <w:t>s.c.</w:t>
      </w:r>
    </w:p>
    <w:p w14:paraId="627776A6"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1C0FB0A6"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20F88AD3" w14:textId="77777777" w:rsidR="00E1390B" w:rsidRPr="00472D6D" w:rsidRDefault="00E1390B" w:rsidP="00FA0E8F">
      <w:pPr>
        <w:pStyle w:val="Normalrectangle"/>
        <w:contextualSpacing/>
        <w:outlineLvl w:val="9"/>
      </w:pPr>
      <w:r w:rsidRPr="00472D6D">
        <w:t>2.</w:t>
      </w:r>
      <w:r w:rsidRPr="00472D6D">
        <w:tab/>
        <w:t>NAČIN PRIMJENE LIJEKA</w:t>
      </w:r>
    </w:p>
    <w:p w14:paraId="79F2952B" w14:textId="77777777" w:rsidR="00E1390B" w:rsidRPr="00472D6D" w:rsidRDefault="00E1390B" w:rsidP="00FA0E8F">
      <w:pPr>
        <w:widowControl/>
        <w:tabs>
          <w:tab w:val="left" w:pos="4678"/>
          <w:tab w:val="left" w:pos="5245"/>
        </w:tabs>
        <w:spacing w:before="0" w:line="240" w:lineRule="auto"/>
        <w:contextualSpacing/>
        <w:jc w:val="left"/>
        <w:rPr>
          <w:sz w:val="22"/>
          <w:szCs w:val="22"/>
          <w:lang w:val="hr-HR"/>
        </w:rPr>
      </w:pPr>
    </w:p>
    <w:p w14:paraId="6A518EA0"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55D981A4" w14:textId="77777777" w:rsidR="00E1390B" w:rsidRPr="00472D6D" w:rsidRDefault="00E1390B" w:rsidP="00FA0E8F">
      <w:pPr>
        <w:pStyle w:val="Normalrectangle"/>
        <w:contextualSpacing/>
        <w:outlineLvl w:val="9"/>
      </w:pPr>
      <w:r w:rsidRPr="00472D6D">
        <w:t>3.</w:t>
      </w:r>
      <w:r w:rsidRPr="00472D6D">
        <w:tab/>
        <w:t>ROK VALJANOSTI</w:t>
      </w:r>
    </w:p>
    <w:p w14:paraId="144F518A"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41F7D042"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r w:rsidRPr="00472D6D">
        <w:rPr>
          <w:szCs w:val="22"/>
          <w:lang w:val="hr-HR"/>
        </w:rPr>
        <w:t>EXP</w:t>
      </w:r>
    </w:p>
    <w:p w14:paraId="5AFD457F"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41600AF4"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1C91091C" w14:textId="77777777" w:rsidR="00E1390B" w:rsidRPr="00472D6D" w:rsidRDefault="00E1390B" w:rsidP="00FA0E8F">
      <w:pPr>
        <w:pStyle w:val="Normalrectangle"/>
        <w:contextualSpacing/>
        <w:outlineLvl w:val="9"/>
      </w:pPr>
      <w:r w:rsidRPr="00472D6D">
        <w:t>4.</w:t>
      </w:r>
      <w:r w:rsidRPr="00472D6D">
        <w:tab/>
        <w:t xml:space="preserve">Datum </w:t>
      </w:r>
      <w:r w:rsidR="000B099D" w:rsidRPr="00472D6D">
        <w:t>REKONSTITUCIJE</w:t>
      </w:r>
    </w:p>
    <w:p w14:paraId="0317422E" w14:textId="77777777" w:rsidR="00E1390B" w:rsidRPr="00472D6D" w:rsidRDefault="00E1390B" w:rsidP="00FA0E8F">
      <w:pPr>
        <w:pStyle w:val="BodyText"/>
        <w:widowControl/>
        <w:numPr>
          <w:ilvl w:val="12"/>
          <w:numId w:val="0"/>
        </w:numPr>
        <w:tabs>
          <w:tab w:val="left" w:pos="4395"/>
          <w:tab w:val="left" w:pos="4678"/>
          <w:tab w:val="left" w:pos="4820"/>
          <w:tab w:val="left" w:pos="5245"/>
        </w:tabs>
        <w:spacing w:line="240" w:lineRule="auto"/>
        <w:contextualSpacing/>
        <w:jc w:val="left"/>
        <w:rPr>
          <w:szCs w:val="22"/>
          <w:lang w:val="hr-HR"/>
        </w:rPr>
      </w:pPr>
    </w:p>
    <w:p w14:paraId="2E528B5F" w14:textId="77777777" w:rsidR="00E1390B" w:rsidRPr="00472D6D" w:rsidRDefault="00E1390B" w:rsidP="00FA0E8F">
      <w:pPr>
        <w:pStyle w:val="BodyText"/>
        <w:widowControl/>
        <w:numPr>
          <w:ilvl w:val="12"/>
          <w:numId w:val="0"/>
        </w:numPr>
        <w:tabs>
          <w:tab w:val="left" w:pos="4395"/>
          <w:tab w:val="left" w:pos="4678"/>
          <w:tab w:val="left" w:pos="4820"/>
          <w:tab w:val="left" w:pos="5245"/>
        </w:tabs>
        <w:spacing w:line="240" w:lineRule="auto"/>
        <w:contextualSpacing/>
        <w:jc w:val="left"/>
        <w:rPr>
          <w:szCs w:val="22"/>
          <w:lang w:val="hr-HR"/>
        </w:rPr>
      </w:pPr>
      <w:r w:rsidRPr="00472D6D">
        <w:rPr>
          <w:szCs w:val="22"/>
          <w:lang w:val="hr-HR"/>
        </w:rPr>
        <w:t>Datum:</w:t>
      </w:r>
    </w:p>
    <w:p w14:paraId="2FB978E2"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795F3783"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54E18C62" w14:textId="77777777" w:rsidR="00E1390B" w:rsidRPr="00472D6D" w:rsidRDefault="00E1390B" w:rsidP="00FA0E8F">
      <w:pPr>
        <w:pStyle w:val="Normalrectangle"/>
        <w:contextualSpacing/>
        <w:outlineLvl w:val="9"/>
      </w:pPr>
      <w:r w:rsidRPr="00472D6D">
        <w:t>5.</w:t>
      </w:r>
      <w:r w:rsidRPr="00472D6D">
        <w:tab/>
        <w:t>BROJ SERIJE</w:t>
      </w:r>
    </w:p>
    <w:p w14:paraId="6BD365BD" w14:textId="77777777" w:rsidR="00E1390B" w:rsidRPr="00472D6D" w:rsidRDefault="00E1390B" w:rsidP="00FA0E8F">
      <w:pPr>
        <w:pStyle w:val="BodyText2"/>
        <w:widowControl/>
        <w:tabs>
          <w:tab w:val="left" w:pos="4678"/>
          <w:tab w:val="left" w:pos="4820"/>
          <w:tab w:val="left" w:pos="5245"/>
        </w:tabs>
        <w:spacing w:before="0" w:line="240" w:lineRule="auto"/>
        <w:contextualSpacing/>
        <w:rPr>
          <w:sz w:val="22"/>
          <w:szCs w:val="22"/>
          <w:lang w:val="hr-HR"/>
        </w:rPr>
      </w:pPr>
    </w:p>
    <w:p w14:paraId="27F2F135" w14:textId="77777777" w:rsidR="00E1390B" w:rsidRPr="00472D6D" w:rsidRDefault="00844073" w:rsidP="00FA0E8F">
      <w:pPr>
        <w:pStyle w:val="BodyText2"/>
        <w:widowControl/>
        <w:tabs>
          <w:tab w:val="left" w:pos="4678"/>
          <w:tab w:val="left" w:pos="5245"/>
        </w:tabs>
        <w:spacing w:before="0" w:line="240" w:lineRule="auto"/>
        <w:contextualSpacing/>
        <w:rPr>
          <w:sz w:val="22"/>
          <w:szCs w:val="22"/>
          <w:lang w:val="hr-HR"/>
        </w:rPr>
      </w:pPr>
      <w:r w:rsidRPr="00472D6D">
        <w:rPr>
          <w:sz w:val="22"/>
          <w:szCs w:val="22"/>
          <w:lang w:val="hr-HR"/>
        </w:rPr>
        <w:t>Lot</w:t>
      </w:r>
    </w:p>
    <w:p w14:paraId="2E1C474F"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0DE87F5D"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2B6AC836" w14:textId="77777777" w:rsidR="00E1390B" w:rsidRPr="00472D6D" w:rsidRDefault="00E1390B" w:rsidP="00FA0E8F">
      <w:pPr>
        <w:pStyle w:val="Normalrectangle"/>
        <w:contextualSpacing/>
        <w:outlineLvl w:val="9"/>
      </w:pPr>
      <w:r w:rsidRPr="00472D6D">
        <w:t>6.</w:t>
      </w:r>
      <w:r w:rsidRPr="00472D6D">
        <w:tab/>
        <w:t xml:space="preserve">SADRŽAJ PO TEŽINI, VOLUMENU ILI </w:t>
      </w:r>
      <w:r w:rsidR="00643A58" w:rsidRPr="00472D6D">
        <w:t>DOZNOJ JEDINICI</w:t>
      </w:r>
      <w:r w:rsidRPr="00472D6D">
        <w:t xml:space="preserve"> LIJEKA</w:t>
      </w:r>
    </w:p>
    <w:p w14:paraId="3A8F86A6"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2F2D6FA3" w14:textId="21BC6B3D"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r w:rsidRPr="00472D6D">
        <w:rPr>
          <w:sz w:val="22"/>
          <w:szCs w:val="22"/>
          <w:lang w:val="hr-HR"/>
        </w:rPr>
        <w:t>600</w:t>
      </w:r>
      <w:r w:rsidR="00CD7FF2" w:rsidRPr="00472D6D">
        <w:rPr>
          <w:sz w:val="22"/>
          <w:szCs w:val="22"/>
          <w:lang w:val="hr-HR"/>
        </w:rPr>
        <w:t> IU</w:t>
      </w:r>
      <w:r w:rsidRPr="00472D6D">
        <w:rPr>
          <w:sz w:val="22"/>
          <w:szCs w:val="22"/>
          <w:lang w:val="hr-HR"/>
        </w:rPr>
        <w:t>/bočica</w:t>
      </w:r>
    </w:p>
    <w:p w14:paraId="7D20982D"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667AFFFD"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17BB80AD" w14:textId="77777777" w:rsidR="00E1390B" w:rsidRPr="00472D6D" w:rsidRDefault="00E1390B" w:rsidP="00FA0E8F">
      <w:pPr>
        <w:pStyle w:val="Normalrectangle"/>
        <w:contextualSpacing/>
        <w:outlineLvl w:val="9"/>
      </w:pPr>
      <w:r w:rsidRPr="00472D6D">
        <w:t>7.</w:t>
      </w:r>
      <w:r w:rsidRPr="00472D6D">
        <w:tab/>
        <w:t>drugo</w:t>
      </w:r>
    </w:p>
    <w:p w14:paraId="0F4438AE"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473F17CB"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5A80A382" w14:textId="77777777" w:rsidR="00377625"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br w:type="page"/>
      </w:r>
      <w:r w:rsidRPr="00472D6D">
        <w:rPr>
          <w:b/>
          <w:caps/>
          <w:sz w:val="22"/>
          <w:szCs w:val="22"/>
          <w:lang w:val="hr-HR"/>
        </w:rPr>
        <w:lastRenderedPageBreak/>
        <w:t xml:space="preserve">podaci koje mora </w:t>
      </w:r>
      <w:r w:rsidR="002E6009" w:rsidRPr="00472D6D">
        <w:rPr>
          <w:b/>
          <w:caps/>
          <w:sz w:val="22"/>
          <w:szCs w:val="22"/>
          <w:lang w:val="hr-HR"/>
        </w:rPr>
        <w:t xml:space="preserve">NAJMANJE </w:t>
      </w:r>
      <w:r w:rsidRPr="00472D6D">
        <w:rPr>
          <w:b/>
          <w:caps/>
          <w:sz w:val="22"/>
          <w:szCs w:val="22"/>
          <w:lang w:val="hr-HR"/>
        </w:rPr>
        <w:t>sadržavati malo unutarn</w:t>
      </w:r>
      <w:r w:rsidR="00BB1A13" w:rsidRPr="00472D6D">
        <w:rPr>
          <w:b/>
          <w:caps/>
          <w:sz w:val="22"/>
          <w:szCs w:val="22"/>
          <w:lang w:val="hr-HR"/>
        </w:rPr>
        <w:t>j</w:t>
      </w:r>
      <w:r w:rsidRPr="00472D6D">
        <w:rPr>
          <w:b/>
          <w:caps/>
          <w:sz w:val="22"/>
          <w:szCs w:val="22"/>
          <w:lang w:val="hr-HR"/>
        </w:rPr>
        <w:t>e pak</w:t>
      </w:r>
      <w:r w:rsidR="00643A58" w:rsidRPr="00472D6D">
        <w:rPr>
          <w:b/>
          <w:caps/>
          <w:sz w:val="22"/>
          <w:szCs w:val="22"/>
          <w:lang w:val="hr-HR"/>
        </w:rPr>
        <w:t>IRANJE</w:t>
      </w:r>
    </w:p>
    <w:p w14:paraId="140D8720" w14:textId="77777777" w:rsidR="00A54F45" w:rsidRDefault="00A54F45"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sz w:val="22"/>
          <w:szCs w:val="22"/>
          <w:lang w:val="hr-HR"/>
        </w:rPr>
      </w:pPr>
    </w:p>
    <w:p w14:paraId="66058262" w14:textId="546AB9EF" w:rsidR="00E1390B" w:rsidRPr="00472D6D" w:rsidRDefault="000D66F5"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bCs/>
          <w:sz w:val="22"/>
          <w:szCs w:val="22"/>
          <w:lang w:val="hr-HR"/>
        </w:rPr>
        <w:t>GONAL</w:t>
      </w:r>
      <w:r w:rsidRPr="00472D6D">
        <w:rPr>
          <w:b/>
          <w:bCs/>
          <w:sz w:val="22"/>
          <w:szCs w:val="22"/>
          <w:lang w:val="hr-HR"/>
        </w:rPr>
        <w:noBreakHyphen/>
        <w:t>f 450 IU/0,75 ml, NALJEPNICA</w:t>
      </w:r>
      <w:r w:rsidR="00E1390B" w:rsidRPr="00472D6D">
        <w:rPr>
          <w:b/>
          <w:bCs/>
          <w:sz w:val="22"/>
          <w:szCs w:val="22"/>
          <w:lang w:val="hr-HR"/>
        </w:rPr>
        <w:t xml:space="preserve"> NA NAPUNJENOJ </w:t>
      </w:r>
      <w:r w:rsidR="000B099D" w:rsidRPr="00472D6D">
        <w:rPr>
          <w:b/>
          <w:bCs/>
          <w:sz w:val="22"/>
          <w:szCs w:val="22"/>
          <w:lang w:val="hr-HR"/>
        </w:rPr>
        <w:t xml:space="preserve">ŠTRCALJKI </w:t>
      </w:r>
      <w:r w:rsidR="00E1390B" w:rsidRPr="00472D6D">
        <w:rPr>
          <w:b/>
          <w:bCs/>
          <w:sz w:val="22"/>
          <w:szCs w:val="22"/>
          <w:lang w:val="hr-HR"/>
        </w:rPr>
        <w:t>S OTAPALOM</w:t>
      </w:r>
    </w:p>
    <w:p w14:paraId="7C67C66F"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3434928D" w14:textId="77777777" w:rsidR="00E1390B" w:rsidRPr="00472D6D" w:rsidRDefault="00E1390B" w:rsidP="00FA0E8F">
      <w:pPr>
        <w:widowControl/>
        <w:tabs>
          <w:tab w:val="left" w:pos="5245"/>
        </w:tabs>
        <w:spacing w:before="0" w:line="240" w:lineRule="auto"/>
        <w:contextualSpacing/>
        <w:jc w:val="left"/>
        <w:rPr>
          <w:b/>
          <w:sz w:val="22"/>
          <w:szCs w:val="22"/>
          <w:lang w:val="hr-HR"/>
        </w:rPr>
      </w:pPr>
    </w:p>
    <w:p w14:paraId="5FE6F95F" w14:textId="77777777" w:rsidR="00E1390B" w:rsidRPr="00472D6D" w:rsidRDefault="00E1390B" w:rsidP="00FA0E8F">
      <w:pPr>
        <w:pStyle w:val="Normalrectangle"/>
        <w:contextualSpacing/>
        <w:outlineLvl w:val="9"/>
      </w:pPr>
      <w:r w:rsidRPr="00472D6D">
        <w:t>1.</w:t>
      </w:r>
      <w:r w:rsidRPr="00472D6D">
        <w:tab/>
        <w:t>naziv lijeka i put(evi) primjene lijeka</w:t>
      </w:r>
    </w:p>
    <w:p w14:paraId="3AF99CA9"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4FBCF7F"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r w:rsidRPr="00472D6D">
        <w:rPr>
          <w:szCs w:val="22"/>
          <w:lang w:val="hr-HR"/>
        </w:rPr>
        <w:t>Otapalo za upo</w:t>
      </w:r>
      <w:r w:rsidR="00B27146" w:rsidRPr="00472D6D">
        <w:rPr>
          <w:szCs w:val="22"/>
          <w:lang w:val="hr-HR"/>
        </w:rPr>
        <w:t>ra</w:t>
      </w:r>
      <w:r w:rsidRPr="00472D6D">
        <w:rPr>
          <w:szCs w:val="22"/>
          <w:lang w:val="hr-HR"/>
        </w:rPr>
        <w:t xml:space="preserve">bu s lijekom </w:t>
      </w:r>
      <w:r w:rsidR="00197443" w:rsidRPr="00472D6D">
        <w:rPr>
          <w:szCs w:val="22"/>
          <w:lang w:val="hr-HR"/>
        </w:rPr>
        <w:t>GONAL</w:t>
      </w:r>
      <w:r w:rsidR="00197443" w:rsidRPr="00472D6D">
        <w:rPr>
          <w:szCs w:val="22"/>
          <w:lang w:val="hr-HR"/>
        </w:rPr>
        <w:noBreakHyphen/>
        <w:t>f</w:t>
      </w:r>
      <w:r w:rsidRPr="00472D6D">
        <w:rPr>
          <w:szCs w:val="22"/>
          <w:lang w:val="hr-HR"/>
        </w:rPr>
        <w:t xml:space="preserve"> 450</w:t>
      </w:r>
      <w:r w:rsidR="00CD7FF2" w:rsidRPr="00472D6D">
        <w:rPr>
          <w:szCs w:val="22"/>
          <w:lang w:val="hr-HR"/>
        </w:rPr>
        <w:t> IU</w:t>
      </w:r>
      <w:r w:rsidRPr="00472D6D">
        <w:rPr>
          <w:szCs w:val="22"/>
          <w:lang w:val="hr-HR"/>
        </w:rPr>
        <w:t>/0,75</w:t>
      </w:r>
      <w:r w:rsidR="000129AA" w:rsidRPr="00472D6D">
        <w:rPr>
          <w:szCs w:val="22"/>
          <w:lang w:val="hr-HR"/>
        </w:rPr>
        <w:t> ml</w:t>
      </w:r>
    </w:p>
    <w:p w14:paraId="1B53F549" w14:textId="1D6BD733" w:rsidR="00E1390B" w:rsidRPr="00472D6D" w:rsidRDefault="006138CF" w:rsidP="00FA0E8F">
      <w:pPr>
        <w:widowControl/>
        <w:tabs>
          <w:tab w:val="left" w:pos="4678"/>
          <w:tab w:val="left" w:pos="5245"/>
        </w:tabs>
        <w:spacing w:before="0" w:line="240" w:lineRule="auto"/>
        <w:contextualSpacing/>
        <w:jc w:val="left"/>
        <w:rPr>
          <w:sz w:val="22"/>
          <w:szCs w:val="22"/>
          <w:lang w:val="hr-HR"/>
        </w:rPr>
      </w:pPr>
      <w:r>
        <w:rPr>
          <w:sz w:val="22"/>
          <w:szCs w:val="22"/>
          <w:lang w:val="hr-HR"/>
        </w:rPr>
        <w:t>v</w:t>
      </w:r>
      <w:r w:rsidR="00E1390B" w:rsidRPr="00472D6D">
        <w:rPr>
          <w:sz w:val="22"/>
          <w:szCs w:val="22"/>
          <w:lang w:val="hr-HR"/>
        </w:rPr>
        <w:t>oda za injekcij</w:t>
      </w:r>
      <w:r w:rsidR="00C35D57" w:rsidRPr="00472D6D">
        <w:rPr>
          <w:sz w:val="22"/>
          <w:szCs w:val="22"/>
          <w:lang w:val="hr-HR"/>
        </w:rPr>
        <w:t>e</w:t>
      </w:r>
      <w:r w:rsidR="00E1390B" w:rsidRPr="00472D6D">
        <w:rPr>
          <w:sz w:val="22"/>
          <w:szCs w:val="22"/>
          <w:lang w:val="hr-HR"/>
        </w:rPr>
        <w:t>, benzilni alkohol 0,9%</w:t>
      </w:r>
    </w:p>
    <w:p w14:paraId="7EF5A332"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30829F6A"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1E2A6EDD" w14:textId="77777777" w:rsidR="00E1390B" w:rsidRPr="00472D6D" w:rsidRDefault="00E1390B" w:rsidP="00FA0E8F">
      <w:pPr>
        <w:pStyle w:val="Normalrectangle"/>
        <w:contextualSpacing/>
        <w:outlineLvl w:val="9"/>
      </w:pPr>
      <w:r w:rsidRPr="00472D6D">
        <w:t>2.</w:t>
      </w:r>
      <w:r w:rsidRPr="00472D6D">
        <w:tab/>
        <w:t>NAČIN PRIMJENE LIJEKA</w:t>
      </w:r>
    </w:p>
    <w:p w14:paraId="5CEBE774" w14:textId="77777777" w:rsidR="00E1390B" w:rsidRPr="00472D6D" w:rsidRDefault="00E1390B" w:rsidP="00FA0E8F">
      <w:pPr>
        <w:widowControl/>
        <w:tabs>
          <w:tab w:val="left" w:pos="4678"/>
          <w:tab w:val="left" w:pos="5245"/>
        </w:tabs>
        <w:spacing w:before="0" w:line="240" w:lineRule="auto"/>
        <w:contextualSpacing/>
        <w:jc w:val="left"/>
        <w:rPr>
          <w:sz w:val="22"/>
          <w:szCs w:val="22"/>
          <w:lang w:val="hr-HR"/>
        </w:rPr>
      </w:pPr>
    </w:p>
    <w:p w14:paraId="611B3ECE"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6D4553BA" w14:textId="77777777" w:rsidR="00E1390B" w:rsidRPr="00472D6D" w:rsidRDefault="00E1390B" w:rsidP="00FA0E8F">
      <w:pPr>
        <w:pStyle w:val="Normalrectangle"/>
        <w:contextualSpacing/>
        <w:outlineLvl w:val="9"/>
      </w:pPr>
      <w:r w:rsidRPr="00472D6D">
        <w:t>3.</w:t>
      </w:r>
      <w:r w:rsidRPr="00472D6D">
        <w:tab/>
        <w:t>ROK VALJANOSTI</w:t>
      </w:r>
    </w:p>
    <w:p w14:paraId="17AA002F"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6FD5B70E"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r w:rsidRPr="00472D6D">
        <w:rPr>
          <w:szCs w:val="22"/>
          <w:lang w:val="hr-HR"/>
        </w:rPr>
        <w:t>EXP</w:t>
      </w:r>
    </w:p>
    <w:p w14:paraId="74DC85D3"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4B06E5AA"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62A587E4" w14:textId="77777777" w:rsidR="00E1390B" w:rsidRPr="00472D6D" w:rsidRDefault="00E1390B" w:rsidP="00FA0E8F">
      <w:pPr>
        <w:pStyle w:val="Normalrectangle"/>
        <w:contextualSpacing/>
        <w:outlineLvl w:val="9"/>
      </w:pPr>
      <w:r w:rsidRPr="00472D6D">
        <w:t>4.</w:t>
      </w:r>
      <w:r w:rsidRPr="00472D6D">
        <w:tab/>
        <w:t>BROJ SERIJE</w:t>
      </w:r>
    </w:p>
    <w:p w14:paraId="035B2D91"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5BEFD131" w14:textId="77777777" w:rsidR="00E1390B" w:rsidRPr="00472D6D" w:rsidRDefault="0099375E" w:rsidP="00FA0E8F">
      <w:pPr>
        <w:pStyle w:val="BodyText2"/>
        <w:widowControl/>
        <w:tabs>
          <w:tab w:val="left" w:pos="4678"/>
          <w:tab w:val="left" w:pos="5245"/>
        </w:tabs>
        <w:spacing w:before="0" w:line="240" w:lineRule="auto"/>
        <w:contextualSpacing/>
        <w:rPr>
          <w:sz w:val="22"/>
          <w:szCs w:val="22"/>
          <w:lang w:val="hr-HR"/>
        </w:rPr>
      </w:pPr>
      <w:r w:rsidRPr="00472D6D">
        <w:rPr>
          <w:sz w:val="22"/>
          <w:szCs w:val="22"/>
          <w:lang w:val="hr-HR"/>
        </w:rPr>
        <w:t>Lot</w:t>
      </w:r>
    </w:p>
    <w:p w14:paraId="1A392383"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1D1422D9"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28899289" w14:textId="77777777" w:rsidR="00E1390B" w:rsidRPr="00472D6D" w:rsidRDefault="00E1390B" w:rsidP="00FA0E8F">
      <w:pPr>
        <w:pStyle w:val="Normalrectangle"/>
        <w:contextualSpacing/>
        <w:outlineLvl w:val="9"/>
      </w:pPr>
      <w:r w:rsidRPr="00472D6D">
        <w:t>5.</w:t>
      </w:r>
      <w:r w:rsidRPr="00472D6D">
        <w:tab/>
        <w:t xml:space="preserve">SADRŽAJ PO TEŽINI, VOLUMENU ILI </w:t>
      </w:r>
      <w:r w:rsidR="00643A58" w:rsidRPr="00472D6D">
        <w:t>DOZNOJ JEDINICI</w:t>
      </w:r>
      <w:r w:rsidRPr="00472D6D">
        <w:t xml:space="preserve"> LIJEKA</w:t>
      </w:r>
    </w:p>
    <w:p w14:paraId="40C751FC"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39A0FD93"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r w:rsidRPr="00472D6D">
        <w:rPr>
          <w:sz w:val="22"/>
          <w:szCs w:val="22"/>
          <w:lang w:val="hr-HR"/>
        </w:rPr>
        <w:t>1</w:t>
      </w:r>
      <w:r w:rsidR="000129AA" w:rsidRPr="00472D6D">
        <w:rPr>
          <w:sz w:val="22"/>
          <w:szCs w:val="22"/>
          <w:lang w:val="hr-HR"/>
        </w:rPr>
        <w:t> ml</w:t>
      </w:r>
      <w:r w:rsidRPr="00472D6D">
        <w:rPr>
          <w:sz w:val="22"/>
          <w:szCs w:val="22"/>
          <w:lang w:val="hr-HR"/>
        </w:rPr>
        <w:t>/napunjena štrcaljka</w:t>
      </w:r>
    </w:p>
    <w:p w14:paraId="702CBFC0"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7FC5104C"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460F3503" w14:textId="77777777" w:rsidR="00E1390B" w:rsidRPr="00472D6D" w:rsidRDefault="00E1390B" w:rsidP="00FA0E8F">
      <w:pPr>
        <w:pStyle w:val="Normalrectangle"/>
        <w:contextualSpacing/>
        <w:outlineLvl w:val="9"/>
      </w:pPr>
      <w:r w:rsidRPr="00472D6D">
        <w:t>6.</w:t>
      </w:r>
      <w:r w:rsidRPr="00472D6D">
        <w:tab/>
        <w:t>drugo</w:t>
      </w:r>
    </w:p>
    <w:p w14:paraId="5071823D"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2D9E494F"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3046133A" w14:textId="77777777" w:rsidR="009C339D" w:rsidRPr="00472D6D" w:rsidRDefault="00A54F45" w:rsidP="009C339D">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Pr>
          <w:b/>
          <w:caps/>
          <w:sz w:val="22"/>
          <w:szCs w:val="22"/>
          <w:lang w:val="hr-HR"/>
        </w:rPr>
        <w:br w:type="page"/>
      </w:r>
      <w:r w:rsidR="009C339D" w:rsidRPr="00472D6D">
        <w:rPr>
          <w:b/>
          <w:caps/>
          <w:sz w:val="22"/>
          <w:szCs w:val="22"/>
          <w:lang w:val="hr-HR"/>
        </w:rPr>
        <w:lastRenderedPageBreak/>
        <w:t>PODACI KOJI SE MORAJU NALAZITI NA VANJSKOM PAKIRANJU</w:t>
      </w:r>
    </w:p>
    <w:p w14:paraId="0B5C616E" w14:textId="77777777" w:rsidR="009C339D" w:rsidRPr="00472D6D" w:rsidRDefault="009C339D" w:rsidP="009C339D">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p>
    <w:p w14:paraId="72127427" w14:textId="77777777" w:rsidR="009C339D" w:rsidRPr="00472D6D" w:rsidRDefault="009C339D" w:rsidP="009C339D">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t>GONAL</w:t>
      </w:r>
      <w:r w:rsidRPr="00472D6D">
        <w:rPr>
          <w:b/>
          <w:caps/>
          <w:sz w:val="22"/>
          <w:szCs w:val="22"/>
          <w:lang w:val="hr-HR"/>
        </w:rPr>
        <w:noBreakHyphen/>
      </w:r>
      <w:r w:rsidRPr="00472D6D">
        <w:rPr>
          <w:b/>
          <w:sz w:val="22"/>
          <w:szCs w:val="22"/>
          <w:lang w:val="hr-HR"/>
        </w:rPr>
        <w:t>f</w:t>
      </w:r>
      <w:r w:rsidRPr="00472D6D">
        <w:rPr>
          <w:b/>
          <w:caps/>
          <w:sz w:val="22"/>
          <w:szCs w:val="22"/>
          <w:lang w:val="hr-HR"/>
        </w:rPr>
        <w:t xml:space="preserve"> 150 iu/0,25 </w:t>
      </w:r>
      <w:r w:rsidRPr="00472D6D">
        <w:rPr>
          <w:b/>
          <w:sz w:val="22"/>
          <w:szCs w:val="22"/>
          <w:lang w:val="hr-HR"/>
        </w:rPr>
        <w:t>ml</w:t>
      </w:r>
      <w:r w:rsidRPr="00472D6D">
        <w:rPr>
          <w:b/>
          <w:caps/>
          <w:sz w:val="22"/>
          <w:szCs w:val="22"/>
          <w:lang w:val="hr-HR"/>
        </w:rPr>
        <w:t xml:space="preserve"> brizgalica, KUTIJA S 1 NAPUNJENOM BRIZGALICOM</w:t>
      </w:r>
    </w:p>
    <w:p w14:paraId="48FEE90A" w14:textId="77777777" w:rsidR="009C339D" w:rsidRPr="00472D6D" w:rsidRDefault="009C339D" w:rsidP="009C339D">
      <w:pPr>
        <w:widowControl/>
        <w:tabs>
          <w:tab w:val="left" w:pos="4820"/>
        </w:tabs>
        <w:spacing w:before="0" w:line="240" w:lineRule="auto"/>
        <w:contextualSpacing/>
        <w:jc w:val="left"/>
        <w:rPr>
          <w:b/>
          <w:sz w:val="22"/>
          <w:szCs w:val="22"/>
          <w:lang w:val="hr-HR"/>
        </w:rPr>
      </w:pPr>
    </w:p>
    <w:p w14:paraId="763EFB9F" w14:textId="77777777" w:rsidR="009C339D" w:rsidRPr="00472D6D" w:rsidRDefault="009C339D" w:rsidP="009C339D">
      <w:pPr>
        <w:widowControl/>
        <w:tabs>
          <w:tab w:val="left" w:pos="4820"/>
        </w:tabs>
        <w:spacing w:before="0" w:line="240" w:lineRule="auto"/>
        <w:contextualSpacing/>
        <w:jc w:val="left"/>
        <w:rPr>
          <w:b/>
          <w:sz w:val="22"/>
          <w:szCs w:val="22"/>
          <w:lang w:val="hr-HR"/>
        </w:rPr>
      </w:pPr>
    </w:p>
    <w:p w14:paraId="6947FE8B" w14:textId="77777777" w:rsidR="009C339D" w:rsidRPr="00472D6D" w:rsidRDefault="009C339D" w:rsidP="009C339D">
      <w:pPr>
        <w:pStyle w:val="Normalrectangle"/>
        <w:contextualSpacing/>
        <w:outlineLvl w:val="9"/>
      </w:pPr>
      <w:r w:rsidRPr="00472D6D">
        <w:t>1.</w:t>
      </w:r>
      <w:r w:rsidRPr="00472D6D">
        <w:tab/>
        <w:t>naziv lijeka</w:t>
      </w:r>
    </w:p>
    <w:p w14:paraId="09FCF709" w14:textId="77777777" w:rsidR="009C339D" w:rsidRPr="00472D6D" w:rsidRDefault="009C339D" w:rsidP="009C339D">
      <w:pPr>
        <w:widowControl/>
        <w:spacing w:before="0" w:line="240" w:lineRule="auto"/>
        <w:contextualSpacing/>
        <w:jc w:val="left"/>
        <w:rPr>
          <w:b/>
          <w:sz w:val="22"/>
          <w:szCs w:val="22"/>
          <w:lang w:val="hr-HR"/>
        </w:rPr>
      </w:pPr>
    </w:p>
    <w:p w14:paraId="489DD442" w14:textId="77777777" w:rsidR="009C339D" w:rsidRPr="00472D6D" w:rsidRDefault="009C339D" w:rsidP="009C339D">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 150 IU/0,25 ml otopina za injekciju u napunjenoj brizgalici.</w:t>
      </w:r>
    </w:p>
    <w:p w14:paraId="69E4C675" w14:textId="77777777" w:rsidR="009C339D" w:rsidRPr="00472D6D" w:rsidRDefault="009C339D" w:rsidP="009C339D">
      <w:pPr>
        <w:pStyle w:val="BodyText2"/>
        <w:widowControl/>
        <w:tabs>
          <w:tab w:val="left" w:pos="3938"/>
          <w:tab w:val="left" w:pos="8986"/>
        </w:tabs>
        <w:spacing w:before="0" w:line="240" w:lineRule="auto"/>
        <w:contextualSpacing/>
        <w:rPr>
          <w:sz w:val="22"/>
          <w:szCs w:val="22"/>
          <w:lang w:val="hr-HR"/>
        </w:rPr>
      </w:pPr>
      <w:r w:rsidRPr="00472D6D">
        <w:rPr>
          <w:sz w:val="22"/>
          <w:szCs w:val="22"/>
          <w:lang w:val="hr-HR"/>
        </w:rPr>
        <w:t>folitropin alfa</w:t>
      </w:r>
    </w:p>
    <w:p w14:paraId="089E7895" w14:textId="77777777" w:rsidR="009C339D" w:rsidRPr="00472D6D" w:rsidRDefault="009C339D" w:rsidP="009C339D">
      <w:pPr>
        <w:widowControl/>
        <w:tabs>
          <w:tab w:val="left" w:pos="4820"/>
        </w:tabs>
        <w:spacing w:before="0" w:line="240" w:lineRule="auto"/>
        <w:contextualSpacing/>
        <w:jc w:val="left"/>
        <w:rPr>
          <w:b/>
          <w:sz w:val="22"/>
          <w:szCs w:val="22"/>
          <w:lang w:val="hr-HR"/>
        </w:rPr>
      </w:pPr>
    </w:p>
    <w:p w14:paraId="4284AC31" w14:textId="77777777" w:rsidR="009C339D" w:rsidRPr="00472D6D" w:rsidRDefault="009C339D" w:rsidP="009C339D">
      <w:pPr>
        <w:widowControl/>
        <w:tabs>
          <w:tab w:val="left" w:pos="4820"/>
        </w:tabs>
        <w:spacing w:before="0" w:line="240" w:lineRule="auto"/>
        <w:contextualSpacing/>
        <w:jc w:val="left"/>
        <w:rPr>
          <w:b/>
          <w:sz w:val="22"/>
          <w:szCs w:val="22"/>
          <w:lang w:val="hr-HR"/>
        </w:rPr>
      </w:pPr>
    </w:p>
    <w:p w14:paraId="76CEB940" w14:textId="77777777" w:rsidR="009C339D" w:rsidRPr="00472D6D" w:rsidRDefault="009C339D" w:rsidP="009C339D">
      <w:pPr>
        <w:pStyle w:val="Normalrectangle"/>
        <w:contextualSpacing/>
        <w:outlineLvl w:val="9"/>
      </w:pPr>
      <w:r w:rsidRPr="00472D6D">
        <w:t>2.</w:t>
      </w:r>
      <w:r w:rsidRPr="00472D6D">
        <w:tab/>
        <w:t>NAVOĐENJE DJELATNE(IH) TVARI</w:t>
      </w:r>
    </w:p>
    <w:p w14:paraId="73A5CA34" w14:textId="77777777" w:rsidR="009C339D" w:rsidRPr="00472D6D" w:rsidRDefault="009C339D" w:rsidP="009C339D">
      <w:pPr>
        <w:pStyle w:val="BodyText2"/>
        <w:widowControl/>
        <w:spacing w:before="0" w:line="240" w:lineRule="auto"/>
        <w:contextualSpacing/>
        <w:rPr>
          <w:sz w:val="22"/>
          <w:szCs w:val="22"/>
          <w:lang w:val="hr-HR"/>
        </w:rPr>
      </w:pPr>
    </w:p>
    <w:p w14:paraId="3A4B13C5" w14:textId="77777777" w:rsidR="009C339D" w:rsidRPr="00472D6D" w:rsidRDefault="009C339D" w:rsidP="009C339D">
      <w:pPr>
        <w:pStyle w:val="BodyText2"/>
        <w:widowControl/>
        <w:spacing w:before="0" w:line="240" w:lineRule="auto"/>
        <w:contextualSpacing/>
        <w:rPr>
          <w:sz w:val="22"/>
          <w:szCs w:val="22"/>
          <w:lang w:val="hr-HR"/>
        </w:rPr>
      </w:pPr>
      <w:r w:rsidRPr="00472D6D">
        <w:rPr>
          <w:sz w:val="22"/>
          <w:szCs w:val="22"/>
          <w:lang w:val="hr-HR"/>
        </w:rPr>
        <w:t>Svaka višedozna napunjena brizgalica osigurava primjenu 150 IU folitropina alfa (odgovara 11 mikrograma) u 0,25 ml.</w:t>
      </w:r>
    </w:p>
    <w:p w14:paraId="6D422F2D" w14:textId="7AFBF9B0" w:rsidR="009C339D" w:rsidRPr="00472D6D" w:rsidRDefault="009C339D" w:rsidP="009C339D">
      <w:pPr>
        <w:pStyle w:val="BodyText2"/>
        <w:widowControl/>
        <w:spacing w:before="0" w:line="240" w:lineRule="auto"/>
        <w:contextualSpacing/>
        <w:rPr>
          <w:sz w:val="22"/>
          <w:szCs w:val="22"/>
          <w:lang w:val="hr-HR"/>
        </w:rPr>
      </w:pPr>
      <w:r w:rsidRPr="00472D6D">
        <w:rPr>
          <w:sz w:val="22"/>
          <w:szCs w:val="22"/>
          <w:lang w:val="hr-HR"/>
        </w:rPr>
        <w:t>Folitropin alfa, 600 IU/ml (odgovara 44 mikrogram</w:t>
      </w:r>
      <w:r w:rsidR="00BB0042">
        <w:rPr>
          <w:sz w:val="22"/>
          <w:szCs w:val="22"/>
          <w:lang w:val="hr-HR"/>
        </w:rPr>
        <w:t>a</w:t>
      </w:r>
      <w:r w:rsidRPr="00472D6D">
        <w:rPr>
          <w:sz w:val="22"/>
          <w:szCs w:val="22"/>
          <w:lang w:val="hr-HR"/>
        </w:rPr>
        <w:t>/ml).</w:t>
      </w:r>
    </w:p>
    <w:p w14:paraId="1F18BD8C" w14:textId="77777777" w:rsidR="009C339D" w:rsidRPr="00472D6D" w:rsidRDefault="009C339D" w:rsidP="009C339D">
      <w:pPr>
        <w:pStyle w:val="BodyText2"/>
        <w:widowControl/>
        <w:spacing w:before="0" w:line="240" w:lineRule="auto"/>
        <w:contextualSpacing/>
        <w:rPr>
          <w:sz w:val="22"/>
          <w:szCs w:val="22"/>
          <w:lang w:val="hr-HR"/>
        </w:rPr>
      </w:pPr>
    </w:p>
    <w:p w14:paraId="132C626D" w14:textId="77777777" w:rsidR="009C339D" w:rsidRPr="00472D6D" w:rsidRDefault="009C339D" w:rsidP="009C339D">
      <w:pPr>
        <w:pStyle w:val="BodyText2"/>
        <w:widowControl/>
        <w:spacing w:before="0" w:line="240" w:lineRule="auto"/>
        <w:contextualSpacing/>
        <w:rPr>
          <w:sz w:val="22"/>
          <w:szCs w:val="22"/>
          <w:lang w:val="hr-HR"/>
        </w:rPr>
      </w:pPr>
    </w:p>
    <w:p w14:paraId="28C8BCC7" w14:textId="77777777" w:rsidR="009C339D" w:rsidRPr="00472D6D" w:rsidRDefault="009C339D" w:rsidP="009C339D">
      <w:pPr>
        <w:pStyle w:val="Normalrectangle"/>
        <w:contextualSpacing/>
        <w:outlineLvl w:val="9"/>
      </w:pPr>
      <w:r w:rsidRPr="00472D6D">
        <w:t>3.</w:t>
      </w:r>
      <w:r w:rsidRPr="00472D6D">
        <w:tab/>
        <w:t>popis pomoćnih tvari</w:t>
      </w:r>
    </w:p>
    <w:p w14:paraId="37FED537" w14:textId="77777777" w:rsidR="009C339D" w:rsidRPr="00472D6D" w:rsidRDefault="009C339D" w:rsidP="009C339D">
      <w:pPr>
        <w:pStyle w:val="BodyText2"/>
        <w:widowControl/>
        <w:spacing w:before="0" w:line="240" w:lineRule="auto"/>
        <w:contextualSpacing/>
        <w:rPr>
          <w:b/>
          <w:caps/>
          <w:sz w:val="22"/>
          <w:szCs w:val="22"/>
          <w:lang w:val="hr-HR"/>
        </w:rPr>
      </w:pPr>
    </w:p>
    <w:p w14:paraId="46467E4A" w14:textId="77777777" w:rsidR="009C339D" w:rsidRPr="00472D6D" w:rsidRDefault="009C339D" w:rsidP="009C339D">
      <w:pPr>
        <w:pStyle w:val="BodyText"/>
        <w:widowControl/>
        <w:tabs>
          <w:tab w:val="left" w:pos="720"/>
        </w:tabs>
        <w:spacing w:line="240" w:lineRule="auto"/>
        <w:contextualSpacing/>
        <w:jc w:val="left"/>
        <w:rPr>
          <w:szCs w:val="22"/>
          <w:lang w:val="hr-HR"/>
        </w:rPr>
      </w:pPr>
      <w:r w:rsidRPr="00472D6D">
        <w:rPr>
          <w:szCs w:val="22"/>
          <w:lang w:val="hr-HR"/>
        </w:rPr>
        <w:t>Pomoćne tvari: poloksamer 188, saharoza, metionin, natrijev dihidrogenfosfat hidrat, natrijev hidrogenfosfat dihidrat, m-krezol, koncentrirana fosfatna kiselina, natrijev hidroksid i voda za injekcije.</w:t>
      </w:r>
    </w:p>
    <w:p w14:paraId="1967B886" w14:textId="77777777" w:rsidR="009C339D" w:rsidRPr="00472D6D" w:rsidRDefault="009C339D" w:rsidP="009C339D">
      <w:pPr>
        <w:widowControl/>
        <w:tabs>
          <w:tab w:val="left" w:pos="4820"/>
        </w:tabs>
        <w:spacing w:before="0" w:line="240" w:lineRule="auto"/>
        <w:contextualSpacing/>
        <w:jc w:val="left"/>
        <w:rPr>
          <w:b/>
          <w:sz w:val="22"/>
          <w:szCs w:val="22"/>
          <w:lang w:val="hr-HR"/>
        </w:rPr>
      </w:pPr>
    </w:p>
    <w:p w14:paraId="3B1EA5C7" w14:textId="77777777" w:rsidR="009C339D" w:rsidRPr="00472D6D" w:rsidRDefault="009C339D" w:rsidP="009C339D">
      <w:pPr>
        <w:widowControl/>
        <w:tabs>
          <w:tab w:val="left" w:pos="4820"/>
        </w:tabs>
        <w:spacing w:before="0" w:line="240" w:lineRule="auto"/>
        <w:contextualSpacing/>
        <w:jc w:val="left"/>
        <w:rPr>
          <w:b/>
          <w:sz w:val="22"/>
          <w:szCs w:val="22"/>
          <w:lang w:val="hr-HR"/>
        </w:rPr>
      </w:pPr>
    </w:p>
    <w:p w14:paraId="21CA8681" w14:textId="77777777" w:rsidR="009C339D" w:rsidRPr="00472D6D" w:rsidRDefault="009C339D" w:rsidP="009C339D">
      <w:pPr>
        <w:pStyle w:val="Normalrectangle"/>
        <w:contextualSpacing/>
        <w:outlineLvl w:val="9"/>
      </w:pPr>
      <w:r w:rsidRPr="00472D6D">
        <w:t>4.</w:t>
      </w:r>
      <w:r w:rsidRPr="00472D6D">
        <w:tab/>
        <w:t>farmaceutski oblik i sadržaj</w:t>
      </w:r>
    </w:p>
    <w:p w14:paraId="7196DA14" w14:textId="77777777" w:rsidR="009C339D" w:rsidRPr="00472D6D" w:rsidRDefault="009C339D" w:rsidP="009C339D">
      <w:pPr>
        <w:pStyle w:val="BodyText2"/>
        <w:widowControl/>
        <w:spacing w:before="0" w:line="240" w:lineRule="auto"/>
        <w:contextualSpacing/>
        <w:rPr>
          <w:sz w:val="22"/>
          <w:szCs w:val="22"/>
          <w:lang w:val="hr-HR"/>
        </w:rPr>
      </w:pPr>
    </w:p>
    <w:p w14:paraId="43391B97" w14:textId="77777777" w:rsidR="009C339D" w:rsidRPr="00472D6D" w:rsidRDefault="009C339D" w:rsidP="009C339D">
      <w:pPr>
        <w:pStyle w:val="BodyText2"/>
        <w:widowControl/>
        <w:spacing w:before="0" w:line="240" w:lineRule="auto"/>
        <w:contextualSpacing/>
        <w:rPr>
          <w:sz w:val="22"/>
          <w:szCs w:val="22"/>
          <w:lang w:val="hr-HR"/>
        </w:rPr>
      </w:pPr>
      <w:r w:rsidRPr="00472D6D">
        <w:rPr>
          <w:sz w:val="22"/>
          <w:szCs w:val="22"/>
          <w:lang w:val="hr-HR"/>
        </w:rPr>
        <w:t>Otopina za injekciju u napunjenoj brizgalici.</w:t>
      </w:r>
    </w:p>
    <w:p w14:paraId="00E4401C" w14:textId="77777777" w:rsidR="009C339D" w:rsidRPr="00472D6D" w:rsidRDefault="009C339D" w:rsidP="009C339D">
      <w:pPr>
        <w:pStyle w:val="BodyText"/>
        <w:widowControl/>
        <w:tabs>
          <w:tab w:val="left" w:pos="4820"/>
        </w:tabs>
        <w:spacing w:line="240" w:lineRule="auto"/>
        <w:contextualSpacing/>
        <w:jc w:val="left"/>
        <w:rPr>
          <w:szCs w:val="22"/>
          <w:lang w:val="hr-HR"/>
        </w:rPr>
      </w:pPr>
      <w:r w:rsidRPr="00472D6D">
        <w:rPr>
          <w:szCs w:val="22"/>
          <w:lang w:val="hr-HR"/>
        </w:rPr>
        <w:t xml:space="preserve">1 višedozna napunjena brizgalica </w:t>
      </w:r>
    </w:p>
    <w:p w14:paraId="4F7C13E4" w14:textId="77777777" w:rsidR="009C339D" w:rsidRPr="00472D6D" w:rsidRDefault="009C339D" w:rsidP="009C339D">
      <w:pPr>
        <w:pStyle w:val="BodyText"/>
        <w:widowControl/>
        <w:tabs>
          <w:tab w:val="left" w:pos="4820"/>
        </w:tabs>
        <w:spacing w:line="240" w:lineRule="auto"/>
        <w:contextualSpacing/>
        <w:jc w:val="left"/>
        <w:rPr>
          <w:szCs w:val="22"/>
          <w:lang w:val="hr-HR"/>
        </w:rPr>
      </w:pPr>
      <w:r w:rsidRPr="00472D6D">
        <w:rPr>
          <w:szCs w:val="22"/>
          <w:lang w:val="hr-HR"/>
        </w:rPr>
        <w:t>4 igle za injekciju</w:t>
      </w:r>
    </w:p>
    <w:p w14:paraId="6613E1A0" w14:textId="77777777" w:rsidR="009C339D" w:rsidRPr="00472D6D" w:rsidRDefault="009C339D" w:rsidP="009C339D">
      <w:pPr>
        <w:pStyle w:val="BodyText"/>
        <w:widowControl/>
        <w:tabs>
          <w:tab w:val="left" w:pos="4820"/>
        </w:tabs>
        <w:spacing w:line="240" w:lineRule="auto"/>
        <w:contextualSpacing/>
        <w:jc w:val="left"/>
        <w:rPr>
          <w:b/>
          <w:szCs w:val="22"/>
          <w:lang w:val="hr-HR"/>
        </w:rPr>
      </w:pPr>
    </w:p>
    <w:p w14:paraId="23C3AD97" w14:textId="77777777" w:rsidR="009C339D" w:rsidRPr="00472D6D" w:rsidRDefault="009C339D" w:rsidP="009C339D">
      <w:pPr>
        <w:widowControl/>
        <w:tabs>
          <w:tab w:val="left" w:pos="4820"/>
        </w:tabs>
        <w:spacing w:before="0" w:line="240" w:lineRule="auto"/>
        <w:contextualSpacing/>
        <w:jc w:val="left"/>
        <w:rPr>
          <w:b/>
          <w:sz w:val="22"/>
          <w:szCs w:val="22"/>
          <w:lang w:val="hr-HR"/>
        </w:rPr>
      </w:pPr>
    </w:p>
    <w:p w14:paraId="24E73400" w14:textId="77777777" w:rsidR="009C339D" w:rsidRPr="00472D6D" w:rsidRDefault="009C339D" w:rsidP="009C339D">
      <w:pPr>
        <w:pStyle w:val="Normalrectangle"/>
        <w:contextualSpacing/>
        <w:outlineLvl w:val="9"/>
      </w:pPr>
      <w:r w:rsidRPr="00472D6D">
        <w:t>5.</w:t>
      </w:r>
      <w:r w:rsidRPr="00472D6D">
        <w:tab/>
        <w:t>način i put(evi) primjene lijeka</w:t>
      </w:r>
    </w:p>
    <w:p w14:paraId="54C2BC0A" w14:textId="77777777" w:rsidR="009C339D" w:rsidRPr="00472D6D" w:rsidRDefault="009C339D" w:rsidP="009C339D">
      <w:pPr>
        <w:pStyle w:val="BodyText"/>
        <w:widowControl/>
        <w:tabs>
          <w:tab w:val="left" w:pos="720"/>
        </w:tabs>
        <w:spacing w:line="240" w:lineRule="auto"/>
        <w:contextualSpacing/>
        <w:jc w:val="left"/>
        <w:rPr>
          <w:szCs w:val="22"/>
          <w:lang w:val="hr-HR"/>
        </w:rPr>
      </w:pPr>
    </w:p>
    <w:p w14:paraId="4DB4B5E1" w14:textId="77777777" w:rsidR="009C339D" w:rsidRPr="00472D6D" w:rsidRDefault="009C339D" w:rsidP="009C339D">
      <w:pPr>
        <w:pStyle w:val="BodyText"/>
        <w:widowControl/>
        <w:tabs>
          <w:tab w:val="left" w:pos="720"/>
        </w:tabs>
        <w:spacing w:line="240" w:lineRule="auto"/>
        <w:contextualSpacing/>
        <w:jc w:val="left"/>
        <w:rPr>
          <w:szCs w:val="22"/>
          <w:lang w:val="hr-HR"/>
        </w:rPr>
      </w:pPr>
      <w:r w:rsidRPr="00472D6D">
        <w:rPr>
          <w:szCs w:val="22"/>
          <w:lang w:val="hr-HR"/>
        </w:rPr>
        <w:t>Prije uporabe pročitajte uputu o lijeku.</w:t>
      </w:r>
    </w:p>
    <w:p w14:paraId="28B2684F" w14:textId="77777777" w:rsidR="009C339D" w:rsidRPr="00472D6D" w:rsidRDefault="00CE4807" w:rsidP="009C339D">
      <w:pPr>
        <w:pStyle w:val="BodyText"/>
        <w:widowControl/>
        <w:tabs>
          <w:tab w:val="left" w:pos="720"/>
        </w:tabs>
        <w:spacing w:line="240" w:lineRule="auto"/>
        <w:contextualSpacing/>
        <w:jc w:val="left"/>
        <w:rPr>
          <w:szCs w:val="22"/>
          <w:lang w:val="hr-HR"/>
        </w:rPr>
      </w:pPr>
      <w:r>
        <w:rPr>
          <w:szCs w:val="22"/>
          <w:lang w:val="hr-HR"/>
        </w:rPr>
        <w:t>Supkutano</w:t>
      </w:r>
      <w:r w:rsidR="009C339D" w:rsidRPr="00472D6D">
        <w:rPr>
          <w:szCs w:val="22"/>
          <w:lang w:val="hr-HR"/>
        </w:rPr>
        <w:t>.</w:t>
      </w:r>
    </w:p>
    <w:p w14:paraId="5F5863EE" w14:textId="77777777" w:rsidR="009C339D" w:rsidRPr="00472D6D" w:rsidRDefault="009C339D" w:rsidP="009C339D">
      <w:pPr>
        <w:widowControl/>
        <w:tabs>
          <w:tab w:val="left" w:pos="4820"/>
        </w:tabs>
        <w:spacing w:before="0" w:line="240" w:lineRule="auto"/>
        <w:contextualSpacing/>
        <w:jc w:val="left"/>
        <w:rPr>
          <w:b/>
          <w:sz w:val="22"/>
          <w:szCs w:val="22"/>
          <w:lang w:val="hr-HR"/>
        </w:rPr>
      </w:pPr>
    </w:p>
    <w:p w14:paraId="5CFE9B5E" w14:textId="77777777" w:rsidR="009C339D" w:rsidRPr="00472D6D" w:rsidRDefault="009C339D" w:rsidP="009C339D">
      <w:pPr>
        <w:widowControl/>
        <w:tabs>
          <w:tab w:val="left" w:pos="4820"/>
        </w:tabs>
        <w:spacing w:before="0" w:line="240" w:lineRule="auto"/>
        <w:contextualSpacing/>
        <w:jc w:val="left"/>
        <w:rPr>
          <w:b/>
          <w:sz w:val="22"/>
          <w:szCs w:val="22"/>
          <w:lang w:val="hr-HR"/>
        </w:rPr>
      </w:pPr>
    </w:p>
    <w:p w14:paraId="2E9B534B" w14:textId="77777777" w:rsidR="009C339D" w:rsidRPr="00472D6D" w:rsidRDefault="009C339D" w:rsidP="009C339D">
      <w:pPr>
        <w:pStyle w:val="Normalrectangle"/>
        <w:contextualSpacing/>
        <w:outlineLvl w:val="9"/>
      </w:pPr>
      <w:r w:rsidRPr="00472D6D">
        <w:t>6.</w:t>
      </w:r>
      <w:r w:rsidRPr="00472D6D">
        <w:tab/>
        <w:t>posebno upozorenje O ČUVANJU LIJEKA IZVAN POGLEDA I DOHVATA DJECE</w:t>
      </w:r>
    </w:p>
    <w:p w14:paraId="17D73E8A" w14:textId="77777777" w:rsidR="009C339D" w:rsidRPr="00472D6D" w:rsidRDefault="009C339D" w:rsidP="009C339D">
      <w:pPr>
        <w:pStyle w:val="BodyText2"/>
        <w:widowControl/>
        <w:spacing w:before="0" w:line="240" w:lineRule="auto"/>
        <w:contextualSpacing/>
        <w:rPr>
          <w:sz w:val="22"/>
          <w:szCs w:val="22"/>
          <w:lang w:val="hr-HR"/>
        </w:rPr>
      </w:pPr>
    </w:p>
    <w:p w14:paraId="3786E2E4" w14:textId="77777777" w:rsidR="009C339D" w:rsidRPr="00472D6D" w:rsidRDefault="009C339D" w:rsidP="009C339D">
      <w:pPr>
        <w:pStyle w:val="BodyText2"/>
        <w:widowControl/>
        <w:spacing w:before="0" w:line="240" w:lineRule="auto"/>
        <w:contextualSpacing/>
        <w:rPr>
          <w:sz w:val="22"/>
          <w:szCs w:val="22"/>
          <w:lang w:val="hr-HR"/>
        </w:rPr>
      </w:pPr>
      <w:r w:rsidRPr="00472D6D">
        <w:rPr>
          <w:sz w:val="22"/>
          <w:szCs w:val="22"/>
          <w:lang w:val="hr-HR"/>
        </w:rPr>
        <w:t>Čuvati izvan pogleda i dohvata djece.</w:t>
      </w:r>
    </w:p>
    <w:p w14:paraId="4CBB057E" w14:textId="77777777" w:rsidR="009C339D" w:rsidRPr="00472D6D" w:rsidRDefault="009C339D" w:rsidP="009C339D">
      <w:pPr>
        <w:widowControl/>
        <w:tabs>
          <w:tab w:val="left" w:pos="4820"/>
        </w:tabs>
        <w:spacing w:before="0" w:line="240" w:lineRule="auto"/>
        <w:contextualSpacing/>
        <w:jc w:val="left"/>
        <w:rPr>
          <w:b/>
          <w:sz w:val="22"/>
          <w:szCs w:val="22"/>
          <w:lang w:val="hr-HR"/>
        </w:rPr>
      </w:pPr>
    </w:p>
    <w:p w14:paraId="3DCE833F" w14:textId="77777777" w:rsidR="009C339D" w:rsidRPr="00472D6D" w:rsidRDefault="009C339D" w:rsidP="009C339D">
      <w:pPr>
        <w:widowControl/>
        <w:tabs>
          <w:tab w:val="left" w:pos="4820"/>
        </w:tabs>
        <w:spacing w:before="0" w:line="240" w:lineRule="auto"/>
        <w:contextualSpacing/>
        <w:jc w:val="left"/>
        <w:rPr>
          <w:b/>
          <w:sz w:val="22"/>
          <w:szCs w:val="22"/>
          <w:lang w:val="hr-HR"/>
        </w:rPr>
      </w:pPr>
    </w:p>
    <w:p w14:paraId="368DE4E0" w14:textId="77777777" w:rsidR="009C339D" w:rsidRPr="00472D6D" w:rsidRDefault="009C339D" w:rsidP="009C339D">
      <w:pPr>
        <w:pStyle w:val="Normalrectangle"/>
        <w:contextualSpacing/>
        <w:outlineLvl w:val="9"/>
      </w:pPr>
      <w:r w:rsidRPr="00472D6D">
        <w:t>7.</w:t>
      </w:r>
      <w:r w:rsidRPr="00472D6D">
        <w:tab/>
        <w:t>drugO(a) posebnO(a) upozorenjE(a), AKO JE POTREBNO</w:t>
      </w:r>
    </w:p>
    <w:p w14:paraId="7C9228CF" w14:textId="77777777" w:rsidR="009C339D" w:rsidRPr="00472D6D" w:rsidRDefault="009C339D" w:rsidP="009C339D">
      <w:pPr>
        <w:pStyle w:val="BodyText2"/>
        <w:widowControl/>
        <w:spacing w:before="0" w:line="240" w:lineRule="auto"/>
        <w:contextualSpacing/>
        <w:rPr>
          <w:sz w:val="22"/>
          <w:szCs w:val="22"/>
          <w:lang w:val="hr-HR"/>
        </w:rPr>
      </w:pPr>
    </w:p>
    <w:p w14:paraId="0E347953" w14:textId="77777777" w:rsidR="009C339D" w:rsidRPr="00472D6D" w:rsidRDefault="009C339D" w:rsidP="009C339D">
      <w:pPr>
        <w:pStyle w:val="BodyText2"/>
        <w:widowControl/>
        <w:spacing w:before="0" w:line="240" w:lineRule="auto"/>
        <w:contextualSpacing/>
        <w:rPr>
          <w:sz w:val="22"/>
          <w:szCs w:val="22"/>
          <w:lang w:val="hr-HR"/>
        </w:rPr>
      </w:pPr>
    </w:p>
    <w:p w14:paraId="0E1F1CD4" w14:textId="77777777" w:rsidR="009C339D" w:rsidRPr="00472D6D" w:rsidRDefault="009C339D" w:rsidP="009C339D">
      <w:pPr>
        <w:pStyle w:val="Normalrectangle"/>
        <w:keepNext/>
        <w:contextualSpacing/>
        <w:outlineLvl w:val="9"/>
      </w:pPr>
      <w:r w:rsidRPr="00472D6D">
        <w:t>8.</w:t>
      </w:r>
      <w:r w:rsidRPr="00472D6D">
        <w:tab/>
        <w:t>rok valjanosti</w:t>
      </w:r>
    </w:p>
    <w:p w14:paraId="5AA1A2EB" w14:textId="77777777" w:rsidR="009C339D" w:rsidRPr="00472D6D" w:rsidRDefault="009C339D" w:rsidP="009C339D">
      <w:pPr>
        <w:pStyle w:val="BodyText"/>
        <w:keepNext/>
        <w:widowControl/>
        <w:tabs>
          <w:tab w:val="left" w:pos="720"/>
        </w:tabs>
        <w:spacing w:line="240" w:lineRule="auto"/>
        <w:contextualSpacing/>
        <w:jc w:val="left"/>
        <w:rPr>
          <w:szCs w:val="22"/>
          <w:lang w:val="hr-HR"/>
        </w:rPr>
      </w:pPr>
    </w:p>
    <w:p w14:paraId="05F3EA2A" w14:textId="77777777" w:rsidR="009C339D" w:rsidRPr="00472D6D" w:rsidRDefault="009C339D" w:rsidP="009C339D">
      <w:pPr>
        <w:pStyle w:val="BodyText"/>
        <w:widowControl/>
        <w:tabs>
          <w:tab w:val="left" w:pos="720"/>
        </w:tabs>
        <w:spacing w:line="240" w:lineRule="auto"/>
        <w:contextualSpacing/>
        <w:jc w:val="left"/>
        <w:rPr>
          <w:szCs w:val="22"/>
          <w:lang w:val="hr-HR"/>
        </w:rPr>
      </w:pPr>
      <w:r w:rsidRPr="00472D6D">
        <w:rPr>
          <w:szCs w:val="22"/>
          <w:lang w:val="hr-HR"/>
        </w:rPr>
        <w:t>EXP</w:t>
      </w:r>
    </w:p>
    <w:p w14:paraId="796B0A19" w14:textId="77777777" w:rsidR="009C339D" w:rsidRPr="00472D6D" w:rsidRDefault="009C339D" w:rsidP="009C339D">
      <w:pPr>
        <w:pStyle w:val="BodyText"/>
        <w:widowControl/>
        <w:tabs>
          <w:tab w:val="left" w:pos="720"/>
        </w:tabs>
        <w:spacing w:line="240" w:lineRule="auto"/>
        <w:contextualSpacing/>
        <w:jc w:val="left"/>
        <w:rPr>
          <w:szCs w:val="22"/>
          <w:lang w:val="hr-HR"/>
        </w:rPr>
      </w:pPr>
    </w:p>
    <w:p w14:paraId="1A6F4DCE" w14:textId="77777777" w:rsidR="009C339D" w:rsidRPr="00472D6D" w:rsidRDefault="009C339D" w:rsidP="009C339D">
      <w:pPr>
        <w:pStyle w:val="BodyText"/>
        <w:widowControl/>
        <w:tabs>
          <w:tab w:val="left" w:pos="720"/>
        </w:tabs>
        <w:spacing w:line="240" w:lineRule="auto"/>
        <w:contextualSpacing/>
        <w:jc w:val="left"/>
        <w:rPr>
          <w:szCs w:val="22"/>
          <w:lang w:val="hr-HR"/>
        </w:rPr>
      </w:pPr>
    </w:p>
    <w:p w14:paraId="3B08A0E4" w14:textId="77777777" w:rsidR="009C339D" w:rsidRPr="00472D6D" w:rsidRDefault="009C339D" w:rsidP="009C339D">
      <w:pPr>
        <w:pStyle w:val="Normalrectangle"/>
        <w:keepNext/>
        <w:contextualSpacing/>
        <w:outlineLvl w:val="9"/>
      </w:pPr>
      <w:r w:rsidRPr="00472D6D">
        <w:lastRenderedPageBreak/>
        <w:t>9.</w:t>
      </w:r>
      <w:r w:rsidRPr="00472D6D">
        <w:tab/>
        <w:t>posebne mjere čuvanja</w:t>
      </w:r>
    </w:p>
    <w:p w14:paraId="5511287D" w14:textId="77777777" w:rsidR="009C339D" w:rsidRPr="00472D6D" w:rsidRDefault="009C339D" w:rsidP="009C339D">
      <w:pPr>
        <w:pStyle w:val="BodyText2"/>
        <w:keepNext/>
        <w:widowControl/>
        <w:spacing w:before="0" w:line="240" w:lineRule="auto"/>
        <w:contextualSpacing/>
        <w:rPr>
          <w:sz w:val="22"/>
          <w:szCs w:val="22"/>
          <w:lang w:val="hr-HR"/>
        </w:rPr>
      </w:pPr>
    </w:p>
    <w:p w14:paraId="0E4B1F33" w14:textId="77777777" w:rsidR="009C339D" w:rsidRPr="00472D6D" w:rsidRDefault="009C339D" w:rsidP="009C339D">
      <w:pPr>
        <w:pStyle w:val="NormalIndent"/>
        <w:keepNext/>
        <w:widowControl/>
        <w:spacing w:before="0" w:line="240" w:lineRule="auto"/>
        <w:ind w:left="0"/>
        <w:contextualSpacing/>
        <w:rPr>
          <w:sz w:val="22"/>
          <w:szCs w:val="22"/>
          <w:lang w:val="hr-HR"/>
        </w:rPr>
      </w:pPr>
      <w:r w:rsidRPr="00472D6D">
        <w:rPr>
          <w:sz w:val="22"/>
          <w:szCs w:val="22"/>
          <w:lang w:val="hr-HR"/>
        </w:rPr>
        <w:t>Čuv</w:t>
      </w:r>
      <w:r w:rsidR="00CB7D00" w:rsidRPr="00472D6D">
        <w:rPr>
          <w:sz w:val="22"/>
          <w:szCs w:val="22"/>
          <w:lang w:val="hr-HR"/>
        </w:rPr>
        <w:t>ati u hladnjaku. Ne zamrzavati.</w:t>
      </w:r>
    </w:p>
    <w:p w14:paraId="72F8AE8E" w14:textId="77777777" w:rsidR="009C339D" w:rsidRPr="00472D6D" w:rsidRDefault="009C339D" w:rsidP="009C339D">
      <w:pPr>
        <w:pStyle w:val="NormalIndent"/>
        <w:widowControl/>
        <w:spacing w:before="0" w:line="240" w:lineRule="auto"/>
        <w:ind w:left="0"/>
        <w:contextualSpacing/>
        <w:rPr>
          <w:sz w:val="22"/>
          <w:szCs w:val="22"/>
          <w:lang w:val="hr-HR"/>
        </w:rPr>
      </w:pPr>
      <w:r w:rsidRPr="00472D6D">
        <w:rPr>
          <w:sz w:val="22"/>
          <w:szCs w:val="22"/>
          <w:lang w:val="hr-HR"/>
        </w:rPr>
        <w:t>Čuvati u originalnom pakiranju radi zaštite od svjetlosti.</w:t>
      </w:r>
    </w:p>
    <w:p w14:paraId="494D8548" w14:textId="77777777" w:rsidR="009C339D" w:rsidRPr="00472D6D" w:rsidRDefault="009C339D" w:rsidP="009C339D">
      <w:pPr>
        <w:widowControl/>
        <w:spacing w:before="0" w:line="240" w:lineRule="auto"/>
        <w:contextualSpacing/>
        <w:jc w:val="left"/>
        <w:rPr>
          <w:sz w:val="22"/>
          <w:szCs w:val="22"/>
          <w:lang w:val="hr-HR"/>
        </w:rPr>
      </w:pPr>
      <w:r w:rsidRPr="00472D6D">
        <w:rPr>
          <w:sz w:val="22"/>
          <w:szCs w:val="22"/>
          <w:lang w:val="hr-HR"/>
        </w:rPr>
        <w:t>Unutar roka valjanosti lijek se smije čuvati na temperaturi od ili ispod 2</w:t>
      </w:r>
      <w:r w:rsidR="00CB7D00" w:rsidRPr="00472D6D">
        <w:rPr>
          <w:sz w:val="22"/>
          <w:szCs w:val="22"/>
          <w:lang w:val="hr-HR"/>
        </w:rPr>
        <w:t>5 °C najviše 3 </w:t>
      </w:r>
      <w:r w:rsidRPr="00472D6D">
        <w:rPr>
          <w:sz w:val="22"/>
          <w:szCs w:val="22"/>
          <w:lang w:val="hr-HR"/>
        </w:rPr>
        <w:t>mjeseca bez ponovnog stavljanja u hladnjak, te se mora zbrinuti nakon tog razdoblja.</w:t>
      </w:r>
    </w:p>
    <w:p w14:paraId="3DFEF333" w14:textId="77777777" w:rsidR="009C339D" w:rsidRPr="00472D6D" w:rsidRDefault="009C339D" w:rsidP="00CB7D00">
      <w:pPr>
        <w:widowControl/>
        <w:spacing w:before="0" w:line="240" w:lineRule="auto"/>
        <w:contextualSpacing/>
        <w:jc w:val="left"/>
        <w:rPr>
          <w:sz w:val="22"/>
          <w:szCs w:val="22"/>
          <w:lang w:val="hr-HR"/>
        </w:rPr>
      </w:pPr>
      <w:r w:rsidRPr="00472D6D">
        <w:rPr>
          <w:sz w:val="22"/>
          <w:szCs w:val="22"/>
          <w:lang w:val="hr-HR"/>
        </w:rPr>
        <w:t>Nakon otvaranja lijek se može čuvati izvan hladnjaka najviše 28</w:t>
      </w:r>
      <w:r w:rsidR="00CB7D00" w:rsidRPr="00472D6D">
        <w:rPr>
          <w:sz w:val="22"/>
          <w:szCs w:val="22"/>
          <w:lang w:val="hr-HR"/>
        </w:rPr>
        <w:t> </w:t>
      </w:r>
      <w:r w:rsidRPr="00472D6D">
        <w:rPr>
          <w:sz w:val="22"/>
          <w:szCs w:val="22"/>
          <w:lang w:val="hr-HR"/>
        </w:rPr>
        <w:t>dana na ili ispod 25 °C.</w:t>
      </w:r>
    </w:p>
    <w:p w14:paraId="78C4AF69" w14:textId="77777777" w:rsidR="009C339D" w:rsidRPr="00472D6D" w:rsidRDefault="009C339D" w:rsidP="009C339D">
      <w:pPr>
        <w:pStyle w:val="BodyText2"/>
        <w:widowControl/>
        <w:spacing w:before="0" w:line="240" w:lineRule="auto"/>
        <w:contextualSpacing/>
        <w:rPr>
          <w:sz w:val="22"/>
          <w:szCs w:val="22"/>
          <w:lang w:val="hr-HR"/>
        </w:rPr>
      </w:pPr>
    </w:p>
    <w:p w14:paraId="2C8A3EB7" w14:textId="77777777" w:rsidR="009C339D" w:rsidRPr="00472D6D" w:rsidRDefault="009C339D" w:rsidP="009C339D">
      <w:pPr>
        <w:pStyle w:val="BodyText2"/>
        <w:widowControl/>
        <w:spacing w:before="0" w:line="240" w:lineRule="auto"/>
        <w:contextualSpacing/>
        <w:rPr>
          <w:sz w:val="22"/>
          <w:szCs w:val="22"/>
          <w:lang w:val="hr-HR"/>
        </w:rPr>
      </w:pPr>
    </w:p>
    <w:p w14:paraId="4E94B7CA" w14:textId="77777777" w:rsidR="009C339D" w:rsidRPr="00472D6D" w:rsidRDefault="009C339D" w:rsidP="009C339D">
      <w:pPr>
        <w:pStyle w:val="Normalrectangle"/>
        <w:contextualSpacing/>
        <w:outlineLvl w:val="9"/>
      </w:pPr>
      <w:r w:rsidRPr="00472D6D">
        <w:t>10.</w:t>
      </w:r>
      <w:r w:rsidRPr="00472D6D">
        <w:tab/>
        <w:t>posebne mjere za ZBRINJAVANJE neiskorištenog lijeka ili otpadnih materijala koji potječu od lijeka, AKO je potrebno</w:t>
      </w:r>
    </w:p>
    <w:p w14:paraId="3A5B9AE6" w14:textId="77777777" w:rsidR="009C339D" w:rsidRPr="00472D6D" w:rsidRDefault="009C339D" w:rsidP="009C339D">
      <w:pPr>
        <w:pStyle w:val="BodyText2"/>
        <w:widowControl/>
        <w:spacing w:before="0" w:line="240" w:lineRule="auto"/>
        <w:contextualSpacing/>
        <w:rPr>
          <w:sz w:val="22"/>
          <w:szCs w:val="22"/>
          <w:lang w:val="hr-HR"/>
        </w:rPr>
      </w:pPr>
    </w:p>
    <w:p w14:paraId="67522D36" w14:textId="77777777" w:rsidR="009C339D" w:rsidRPr="00472D6D" w:rsidRDefault="009C339D" w:rsidP="009C339D">
      <w:pPr>
        <w:widowControl/>
        <w:spacing w:before="0" w:line="240" w:lineRule="auto"/>
        <w:contextualSpacing/>
        <w:jc w:val="left"/>
        <w:rPr>
          <w:sz w:val="22"/>
          <w:szCs w:val="22"/>
          <w:lang w:val="hr-HR"/>
        </w:rPr>
      </w:pPr>
      <w:r w:rsidRPr="00472D6D">
        <w:rPr>
          <w:sz w:val="22"/>
          <w:szCs w:val="22"/>
          <w:lang w:val="hr-HR"/>
        </w:rPr>
        <w:t>Neiskorišteni lijek ili otpadni materijal potrebno je zbrinuti sukladno nacionalnim propisima.</w:t>
      </w:r>
    </w:p>
    <w:p w14:paraId="569D71A5" w14:textId="77777777" w:rsidR="009C339D" w:rsidRPr="00472D6D" w:rsidRDefault="009C339D" w:rsidP="009C339D">
      <w:pPr>
        <w:pStyle w:val="BodyText2"/>
        <w:widowControl/>
        <w:spacing w:before="0" w:line="240" w:lineRule="auto"/>
        <w:contextualSpacing/>
        <w:rPr>
          <w:sz w:val="22"/>
          <w:szCs w:val="22"/>
          <w:lang w:val="hr-HR"/>
        </w:rPr>
      </w:pPr>
    </w:p>
    <w:p w14:paraId="711D9889" w14:textId="77777777" w:rsidR="009C339D" w:rsidRPr="00472D6D" w:rsidRDefault="009C339D" w:rsidP="009C339D">
      <w:pPr>
        <w:pStyle w:val="BodyText2"/>
        <w:widowControl/>
        <w:spacing w:before="0" w:line="240" w:lineRule="auto"/>
        <w:contextualSpacing/>
        <w:rPr>
          <w:sz w:val="22"/>
          <w:szCs w:val="22"/>
          <w:lang w:val="hr-HR"/>
        </w:rPr>
      </w:pPr>
    </w:p>
    <w:p w14:paraId="1771B88F" w14:textId="77777777" w:rsidR="009C339D" w:rsidRPr="00472D6D" w:rsidRDefault="009C339D" w:rsidP="009C339D">
      <w:pPr>
        <w:pStyle w:val="Normalrectangle"/>
        <w:contextualSpacing/>
        <w:outlineLvl w:val="9"/>
      </w:pPr>
      <w:r w:rsidRPr="00472D6D">
        <w:t>11.</w:t>
      </w:r>
      <w:r w:rsidRPr="00472D6D">
        <w:tab/>
        <w:t>NAZIV i adresa nositelja odobrenja za stavljanje lijeka u promet</w:t>
      </w:r>
    </w:p>
    <w:p w14:paraId="00C1F1F0" w14:textId="77777777" w:rsidR="009C339D" w:rsidRPr="00472D6D" w:rsidRDefault="009C339D" w:rsidP="009C339D">
      <w:pPr>
        <w:pStyle w:val="BodyText"/>
        <w:widowControl/>
        <w:tabs>
          <w:tab w:val="left" w:pos="4253"/>
        </w:tabs>
        <w:spacing w:line="240" w:lineRule="auto"/>
        <w:contextualSpacing/>
        <w:jc w:val="left"/>
        <w:rPr>
          <w:szCs w:val="22"/>
          <w:lang w:val="hr-HR"/>
        </w:rPr>
      </w:pPr>
    </w:p>
    <w:p w14:paraId="2B6B2934" w14:textId="77777777" w:rsidR="009C339D" w:rsidRPr="00472D6D" w:rsidRDefault="009C339D" w:rsidP="009C339D">
      <w:pPr>
        <w:keepNext/>
        <w:spacing w:before="0" w:line="240" w:lineRule="auto"/>
        <w:rPr>
          <w:sz w:val="22"/>
          <w:szCs w:val="22"/>
          <w:lang w:val="hr-HR" w:eastAsia="de-DE"/>
        </w:rPr>
      </w:pPr>
      <w:r w:rsidRPr="00472D6D">
        <w:rPr>
          <w:sz w:val="22"/>
          <w:szCs w:val="22"/>
          <w:lang w:val="hr-HR"/>
        </w:rPr>
        <w:t>Merck Europe B.V.</w:t>
      </w:r>
    </w:p>
    <w:p w14:paraId="49187F64" w14:textId="77777777" w:rsidR="009C339D" w:rsidRPr="00472D6D" w:rsidRDefault="009C339D" w:rsidP="009C339D">
      <w:pPr>
        <w:keepNext/>
        <w:spacing w:before="0" w:line="240" w:lineRule="auto"/>
        <w:rPr>
          <w:sz w:val="22"/>
          <w:szCs w:val="22"/>
          <w:lang w:val="hr-HR"/>
        </w:rPr>
      </w:pPr>
      <w:r w:rsidRPr="00472D6D">
        <w:rPr>
          <w:sz w:val="22"/>
          <w:szCs w:val="22"/>
          <w:lang w:val="hr-HR"/>
        </w:rPr>
        <w:t>Gustav Mahlerplein 102</w:t>
      </w:r>
    </w:p>
    <w:p w14:paraId="4BDBF9F4" w14:textId="77777777" w:rsidR="009C339D" w:rsidRPr="00472D6D" w:rsidRDefault="009C339D" w:rsidP="009C339D">
      <w:pPr>
        <w:keepNext/>
        <w:spacing w:before="0" w:line="240" w:lineRule="auto"/>
        <w:rPr>
          <w:b/>
          <w:bCs/>
          <w:sz w:val="22"/>
          <w:szCs w:val="22"/>
          <w:lang w:val="hr-HR"/>
        </w:rPr>
      </w:pPr>
      <w:r w:rsidRPr="00472D6D">
        <w:rPr>
          <w:sz w:val="22"/>
          <w:szCs w:val="22"/>
          <w:lang w:val="hr-HR"/>
        </w:rPr>
        <w:t>1082 MA Amsterdam</w:t>
      </w:r>
    </w:p>
    <w:p w14:paraId="5110E6E6" w14:textId="77777777" w:rsidR="009C339D" w:rsidRPr="00472D6D" w:rsidRDefault="009C339D" w:rsidP="009C339D">
      <w:pPr>
        <w:widowControl/>
        <w:spacing w:before="0" w:line="240" w:lineRule="auto"/>
        <w:contextualSpacing/>
        <w:jc w:val="left"/>
        <w:rPr>
          <w:sz w:val="22"/>
          <w:szCs w:val="22"/>
          <w:lang w:val="hr-HR"/>
        </w:rPr>
      </w:pPr>
      <w:r w:rsidRPr="00472D6D">
        <w:rPr>
          <w:sz w:val="22"/>
          <w:szCs w:val="22"/>
          <w:lang w:val="hr-HR"/>
        </w:rPr>
        <w:t>Nizozemska</w:t>
      </w:r>
    </w:p>
    <w:p w14:paraId="1076D68E" w14:textId="77777777" w:rsidR="009C339D" w:rsidRPr="00472D6D" w:rsidRDefault="009C339D" w:rsidP="009C339D">
      <w:pPr>
        <w:widowControl/>
        <w:tabs>
          <w:tab w:val="left" w:pos="851"/>
        </w:tabs>
        <w:spacing w:before="0" w:line="240" w:lineRule="auto"/>
        <w:contextualSpacing/>
        <w:jc w:val="left"/>
        <w:rPr>
          <w:sz w:val="22"/>
          <w:szCs w:val="22"/>
          <w:lang w:val="hr-HR"/>
        </w:rPr>
      </w:pPr>
    </w:p>
    <w:p w14:paraId="3A11C6A0" w14:textId="77777777" w:rsidR="009C339D" w:rsidRPr="00472D6D" w:rsidRDefault="009C339D" w:rsidP="009C339D">
      <w:pPr>
        <w:widowControl/>
        <w:tabs>
          <w:tab w:val="left" w:pos="4253"/>
        </w:tabs>
        <w:spacing w:before="0" w:line="240" w:lineRule="auto"/>
        <w:contextualSpacing/>
        <w:jc w:val="left"/>
        <w:rPr>
          <w:sz w:val="22"/>
          <w:szCs w:val="22"/>
          <w:lang w:val="hr-HR"/>
        </w:rPr>
      </w:pPr>
    </w:p>
    <w:p w14:paraId="56FDB513" w14:textId="77777777" w:rsidR="009C339D" w:rsidRPr="00472D6D" w:rsidRDefault="009C339D" w:rsidP="009C339D">
      <w:pPr>
        <w:pStyle w:val="Normalrectangle"/>
        <w:contextualSpacing/>
        <w:outlineLvl w:val="9"/>
      </w:pPr>
      <w:r w:rsidRPr="00472D6D">
        <w:t>12.</w:t>
      </w:r>
      <w:r w:rsidRPr="00472D6D">
        <w:tab/>
        <w:t>broj(EVI) ODOBRENJA ZA STAVLJANJE LIJEKA U PROMET</w:t>
      </w:r>
    </w:p>
    <w:p w14:paraId="5E1888A5" w14:textId="77777777" w:rsidR="009C339D" w:rsidRPr="00472D6D" w:rsidRDefault="009C339D" w:rsidP="009C339D">
      <w:pPr>
        <w:widowControl/>
        <w:spacing w:before="0" w:line="240" w:lineRule="auto"/>
        <w:contextualSpacing/>
        <w:jc w:val="left"/>
        <w:rPr>
          <w:sz w:val="22"/>
          <w:szCs w:val="22"/>
          <w:lang w:val="hr-HR"/>
        </w:rPr>
      </w:pPr>
    </w:p>
    <w:p w14:paraId="6E3F0D9C" w14:textId="77777777" w:rsidR="009C339D" w:rsidRPr="00472D6D" w:rsidRDefault="009C339D" w:rsidP="009C339D">
      <w:pPr>
        <w:pStyle w:val="BodyText2"/>
        <w:widowControl/>
        <w:tabs>
          <w:tab w:val="left" w:pos="1843"/>
        </w:tabs>
        <w:spacing w:before="0" w:line="240" w:lineRule="auto"/>
        <w:contextualSpacing/>
        <w:rPr>
          <w:sz w:val="22"/>
          <w:szCs w:val="22"/>
          <w:lang w:val="hr-HR"/>
        </w:rPr>
      </w:pPr>
      <w:r w:rsidRPr="00472D6D">
        <w:rPr>
          <w:sz w:val="22"/>
          <w:szCs w:val="22"/>
          <w:lang w:val="hr-HR"/>
        </w:rPr>
        <w:t>EU/1/95/001/000</w:t>
      </w:r>
      <w:r w:rsidRPr="00472D6D">
        <w:rPr>
          <w:sz w:val="22"/>
          <w:szCs w:val="22"/>
          <w:lang w:val="hr-HR"/>
        </w:rPr>
        <w:tab/>
      </w:r>
      <w:r w:rsidRPr="00E54B0A">
        <w:rPr>
          <w:sz w:val="22"/>
          <w:szCs w:val="22"/>
          <w:shd w:val="clear" w:color="auto" w:fill="D9D9D9"/>
          <w:lang w:val="hr-HR"/>
        </w:rPr>
        <w:t>otopina za injekciju u napunjenoj brizgalici</w:t>
      </w:r>
    </w:p>
    <w:p w14:paraId="03FA1A8D" w14:textId="77777777" w:rsidR="009C339D" w:rsidRPr="00472D6D" w:rsidRDefault="009C339D" w:rsidP="009C339D">
      <w:pPr>
        <w:pStyle w:val="BodyText"/>
        <w:widowControl/>
        <w:tabs>
          <w:tab w:val="left" w:pos="1843"/>
        </w:tabs>
        <w:spacing w:line="240" w:lineRule="auto"/>
        <w:contextualSpacing/>
        <w:jc w:val="left"/>
        <w:rPr>
          <w:szCs w:val="22"/>
          <w:lang w:val="hr-HR"/>
        </w:rPr>
      </w:pPr>
      <w:r w:rsidRPr="00472D6D">
        <w:rPr>
          <w:szCs w:val="22"/>
          <w:lang w:val="hr-HR"/>
        </w:rPr>
        <w:tab/>
      </w:r>
      <w:r w:rsidRPr="00E54B0A">
        <w:rPr>
          <w:szCs w:val="22"/>
          <w:shd w:val="clear" w:color="auto" w:fill="D9D9D9"/>
          <w:lang w:val="hr-HR"/>
        </w:rPr>
        <w:t>4 igle</w:t>
      </w:r>
    </w:p>
    <w:p w14:paraId="2CD956E2" w14:textId="77777777" w:rsidR="009C339D" w:rsidRPr="00472D6D" w:rsidRDefault="009C339D" w:rsidP="009C339D">
      <w:pPr>
        <w:widowControl/>
        <w:tabs>
          <w:tab w:val="left" w:pos="567"/>
        </w:tabs>
        <w:spacing w:before="0" w:line="240" w:lineRule="auto"/>
        <w:contextualSpacing/>
        <w:jc w:val="left"/>
        <w:rPr>
          <w:sz w:val="22"/>
          <w:szCs w:val="22"/>
          <w:lang w:val="hr-HR"/>
        </w:rPr>
      </w:pPr>
    </w:p>
    <w:p w14:paraId="28E6F6C4" w14:textId="77777777" w:rsidR="009C339D" w:rsidRPr="00472D6D" w:rsidRDefault="009C339D" w:rsidP="009C339D">
      <w:pPr>
        <w:widowControl/>
        <w:spacing w:before="0" w:line="240" w:lineRule="auto"/>
        <w:contextualSpacing/>
        <w:jc w:val="left"/>
        <w:rPr>
          <w:sz w:val="22"/>
          <w:szCs w:val="22"/>
          <w:lang w:val="hr-HR"/>
        </w:rPr>
      </w:pPr>
    </w:p>
    <w:p w14:paraId="3F958ECD" w14:textId="77777777" w:rsidR="009C339D" w:rsidRPr="00472D6D" w:rsidRDefault="009C339D" w:rsidP="009C339D">
      <w:pPr>
        <w:pStyle w:val="Normalrectangle"/>
        <w:contextualSpacing/>
        <w:outlineLvl w:val="9"/>
      </w:pPr>
      <w:r w:rsidRPr="00472D6D">
        <w:t>13.</w:t>
      </w:r>
      <w:r w:rsidRPr="00472D6D">
        <w:tab/>
        <w:t>broj serije</w:t>
      </w:r>
    </w:p>
    <w:p w14:paraId="679420E4" w14:textId="77777777" w:rsidR="009C339D" w:rsidRPr="00472D6D" w:rsidRDefault="009C339D" w:rsidP="009C339D">
      <w:pPr>
        <w:pStyle w:val="BodyText"/>
        <w:widowControl/>
        <w:tabs>
          <w:tab w:val="left" w:pos="720"/>
        </w:tabs>
        <w:spacing w:line="240" w:lineRule="auto"/>
        <w:contextualSpacing/>
        <w:jc w:val="left"/>
        <w:rPr>
          <w:szCs w:val="22"/>
          <w:lang w:val="hr-HR"/>
        </w:rPr>
      </w:pPr>
    </w:p>
    <w:p w14:paraId="38BEC38A" w14:textId="77777777" w:rsidR="009C339D" w:rsidRPr="00472D6D" w:rsidRDefault="009C339D" w:rsidP="009C339D">
      <w:pPr>
        <w:pStyle w:val="BodyText"/>
        <w:widowControl/>
        <w:tabs>
          <w:tab w:val="left" w:pos="720"/>
        </w:tabs>
        <w:spacing w:line="240" w:lineRule="auto"/>
        <w:contextualSpacing/>
        <w:jc w:val="left"/>
        <w:rPr>
          <w:szCs w:val="22"/>
          <w:lang w:val="hr-HR"/>
        </w:rPr>
      </w:pPr>
      <w:r w:rsidRPr="00472D6D">
        <w:rPr>
          <w:szCs w:val="22"/>
          <w:lang w:val="hr-HR"/>
        </w:rPr>
        <w:t>Lot</w:t>
      </w:r>
    </w:p>
    <w:p w14:paraId="09605084" w14:textId="77777777" w:rsidR="009C339D" w:rsidRPr="00472D6D" w:rsidRDefault="009C339D" w:rsidP="009C339D">
      <w:pPr>
        <w:widowControl/>
        <w:spacing w:before="0" w:line="240" w:lineRule="auto"/>
        <w:contextualSpacing/>
        <w:jc w:val="left"/>
        <w:rPr>
          <w:sz w:val="22"/>
          <w:szCs w:val="22"/>
          <w:lang w:val="hr-HR"/>
        </w:rPr>
      </w:pPr>
    </w:p>
    <w:p w14:paraId="4EFD8117" w14:textId="77777777" w:rsidR="009C339D" w:rsidRPr="00472D6D" w:rsidRDefault="009C339D" w:rsidP="009C339D">
      <w:pPr>
        <w:widowControl/>
        <w:spacing w:before="0" w:line="240" w:lineRule="auto"/>
        <w:contextualSpacing/>
        <w:jc w:val="left"/>
        <w:rPr>
          <w:sz w:val="22"/>
          <w:szCs w:val="22"/>
          <w:lang w:val="hr-HR"/>
        </w:rPr>
      </w:pPr>
    </w:p>
    <w:p w14:paraId="6E4E1E7A" w14:textId="77777777" w:rsidR="009C339D" w:rsidRPr="00472D6D" w:rsidRDefault="009C339D" w:rsidP="009C339D">
      <w:pPr>
        <w:pStyle w:val="Normalrectangle"/>
        <w:contextualSpacing/>
        <w:outlineLvl w:val="9"/>
      </w:pPr>
      <w:r w:rsidRPr="00472D6D">
        <w:t>14.</w:t>
      </w:r>
      <w:r w:rsidRPr="00472D6D">
        <w:tab/>
        <w:t>način IZDAVANJA lijeka</w:t>
      </w:r>
    </w:p>
    <w:p w14:paraId="45F42754" w14:textId="77777777" w:rsidR="009C339D" w:rsidRPr="00472D6D" w:rsidRDefault="009C339D" w:rsidP="009C339D">
      <w:pPr>
        <w:widowControl/>
        <w:spacing w:before="0" w:line="240" w:lineRule="auto"/>
        <w:contextualSpacing/>
        <w:jc w:val="left"/>
        <w:rPr>
          <w:sz w:val="22"/>
          <w:szCs w:val="22"/>
          <w:lang w:val="hr-HR"/>
        </w:rPr>
      </w:pPr>
    </w:p>
    <w:p w14:paraId="4295A8D8" w14:textId="77777777" w:rsidR="009C339D" w:rsidRPr="00472D6D" w:rsidRDefault="009C339D" w:rsidP="009C339D">
      <w:pPr>
        <w:pStyle w:val="BodyText"/>
        <w:widowControl/>
        <w:tabs>
          <w:tab w:val="left" w:pos="720"/>
        </w:tabs>
        <w:spacing w:line="240" w:lineRule="auto"/>
        <w:contextualSpacing/>
        <w:jc w:val="left"/>
        <w:rPr>
          <w:szCs w:val="22"/>
          <w:lang w:val="hr-HR"/>
        </w:rPr>
      </w:pPr>
    </w:p>
    <w:p w14:paraId="027B2C75" w14:textId="77777777" w:rsidR="009C339D" w:rsidRPr="00472D6D" w:rsidRDefault="009C339D" w:rsidP="009C339D">
      <w:pPr>
        <w:pStyle w:val="Normalrectangle"/>
        <w:contextualSpacing/>
        <w:outlineLvl w:val="9"/>
      </w:pPr>
      <w:r w:rsidRPr="00472D6D">
        <w:t>15.</w:t>
      </w:r>
      <w:r w:rsidRPr="00472D6D">
        <w:tab/>
        <w:t>upute za uporabu</w:t>
      </w:r>
    </w:p>
    <w:p w14:paraId="4A652AA4" w14:textId="77777777" w:rsidR="009C339D" w:rsidRPr="00472D6D" w:rsidRDefault="009C339D" w:rsidP="009C339D">
      <w:pPr>
        <w:widowControl/>
        <w:spacing w:before="0" w:line="240" w:lineRule="auto"/>
        <w:contextualSpacing/>
        <w:jc w:val="left"/>
        <w:rPr>
          <w:sz w:val="22"/>
          <w:szCs w:val="22"/>
          <w:lang w:val="hr-HR"/>
        </w:rPr>
      </w:pPr>
    </w:p>
    <w:p w14:paraId="2621C0E1" w14:textId="77777777" w:rsidR="009C339D" w:rsidRPr="00472D6D" w:rsidRDefault="009C339D" w:rsidP="009C339D">
      <w:pPr>
        <w:pStyle w:val="BodyText"/>
        <w:widowControl/>
        <w:tabs>
          <w:tab w:val="left" w:pos="720"/>
        </w:tabs>
        <w:spacing w:line="240" w:lineRule="auto"/>
        <w:contextualSpacing/>
        <w:jc w:val="left"/>
        <w:rPr>
          <w:szCs w:val="22"/>
          <w:lang w:val="hr-HR"/>
        </w:rPr>
      </w:pPr>
    </w:p>
    <w:p w14:paraId="77F14669" w14:textId="77777777" w:rsidR="009C339D" w:rsidRPr="00472D6D" w:rsidRDefault="009C339D" w:rsidP="009C339D">
      <w:pPr>
        <w:pStyle w:val="Normalrectangle"/>
        <w:contextualSpacing/>
        <w:outlineLvl w:val="9"/>
      </w:pPr>
      <w:r w:rsidRPr="00472D6D">
        <w:t>16.</w:t>
      </w:r>
      <w:r w:rsidRPr="00472D6D">
        <w:tab/>
        <w:t>podaci na brailleovom pismu</w:t>
      </w:r>
    </w:p>
    <w:p w14:paraId="7E271FB4" w14:textId="77777777" w:rsidR="009C339D" w:rsidRPr="00472D6D" w:rsidRDefault="009C339D" w:rsidP="009C339D">
      <w:pPr>
        <w:widowControl/>
        <w:spacing w:before="0" w:line="240" w:lineRule="auto"/>
        <w:contextualSpacing/>
        <w:jc w:val="left"/>
        <w:rPr>
          <w:sz w:val="22"/>
          <w:szCs w:val="22"/>
          <w:lang w:val="hr-HR"/>
        </w:rPr>
      </w:pPr>
    </w:p>
    <w:p w14:paraId="3DF83C72" w14:textId="77777777" w:rsidR="009C339D" w:rsidRPr="00472D6D" w:rsidRDefault="009C339D" w:rsidP="009C339D">
      <w:pPr>
        <w:pStyle w:val="BodyText"/>
        <w:widowControl/>
        <w:tabs>
          <w:tab w:val="left" w:pos="720"/>
        </w:tabs>
        <w:spacing w:line="240" w:lineRule="auto"/>
        <w:contextualSpacing/>
        <w:jc w:val="left"/>
        <w:rPr>
          <w:bCs/>
          <w:szCs w:val="22"/>
          <w:lang w:val="hr-HR"/>
        </w:rPr>
      </w:pPr>
      <w:r w:rsidRPr="00472D6D">
        <w:rPr>
          <w:bCs/>
          <w:szCs w:val="22"/>
          <w:lang w:val="hr-HR"/>
        </w:rPr>
        <w:t>gonal</w:t>
      </w:r>
      <w:r w:rsidRPr="00472D6D">
        <w:rPr>
          <w:bCs/>
          <w:szCs w:val="22"/>
          <w:lang w:val="hr-HR"/>
        </w:rPr>
        <w:noBreakHyphen/>
        <w:t>f 150 iu/0,25 ml</w:t>
      </w:r>
    </w:p>
    <w:p w14:paraId="7733A539" w14:textId="77777777" w:rsidR="009C339D" w:rsidRPr="00472D6D" w:rsidRDefault="009C339D" w:rsidP="009C339D">
      <w:pPr>
        <w:pStyle w:val="BodyText"/>
        <w:widowControl/>
        <w:tabs>
          <w:tab w:val="left" w:pos="720"/>
        </w:tabs>
        <w:spacing w:line="240" w:lineRule="auto"/>
        <w:contextualSpacing/>
        <w:jc w:val="left"/>
        <w:rPr>
          <w:szCs w:val="22"/>
          <w:lang w:val="hr-HR"/>
        </w:rPr>
      </w:pPr>
    </w:p>
    <w:p w14:paraId="1356644F" w14:textId="77777777" w:rsidR="009C339D" w:rsidRPr="00472D6D" w:rsidRDefault="009C339D" w:rsidP="009C339D">
      <w:pPr>
        <w:widowControl/>
        <w:spacing w:before="0" w:line="240" w:lineRule="auto"/>
        <w:rPr>
          <w:sz w:val="22"/>
          <w:szCs w:val="22"/>
          <w:shd w:val="clear" w:color="auto" w:fill="CCCCCC"/>
          <w:lang w:val="hr-HR"/>
        </w:rPr>
      </w:pPr>
    </w:p>
    <w:p w14:paraId="7452F40D" w14:textId="77777777" w:rsidR="009C339D" w:rsidRPr="00472D6D" w:rsidRDefault="009C339D" w:rsidP="009C339D">
      <w:pPr>
        <w:pStyle w:val="Normalrectangle"/>
        <w:keepNext/>
        <w:contextualSpacing/>
        <w:outlineLvl w:val="9"/>
      </w:pPr>
      <w:r w:rsidRPr="00472D6D">
        <w:t>17.</w:t>
      </w:r>
      <w:r w:rsidRPr="00472D6D">
        <w:tab/>
        <w:t>JEDINSTVENI IDENTIFIKATOR – 2D BARKOD</w:t>
      </w:r>
    </w:p>
    <w:p w14:paraId="2D699042" w14:textId="77777777" w:rsidR="009C339D" w:rsidRPr="00472D6D" w:rsidRDefault="009C339D" w:rsidP="009C339D">
      <w:pPr>
        <w:keepNext/>
        <w:widowControl/>
        <w:spacing w:before="0" w:line="240" w:lineRule="auto"/>
        <w:rPr>
          <w:sz w:val="22"/>
          <w:szCs w:val="22"/>
          <w:lang w:val="hr-HR"/>
        </w:rPr>
      </w:pPr>
    </w:p>
    <w:p w14:paraId="45CFFF6E" w14:textId="77777777" w:rsidR="009C339D" w:rsidRPr="00472D6D" w:rsidRDefault="009C339D" w:rsidP="009C339D">
      <w:pPr>
        <w:widowControl/>
        <w:spacing w:before="0" w:line="240" w:lineRule="auto"/>
        <w:rPr>
          <w:sz w:val="22"/>
          <w:szCs w:val="22"/>
          <w:lang w:val="hr-HR"/>
        </w:rPr>
      </w:pPr>
      <w:r w:rsidRPr="00472D6D">
        <w:rPr>
          <w:sz w:val="22"/>
          <w:szCs w:val="22"/>
          <w:shd w:val="clear" w:color="auto" w:fill="D9D9D9"/>
          <w:lang w:val="hr-HR"/>
        </w:rPr>
        <w:t>Sadrži 2D barkod s jedinstvenim identifikatorom.</w:t>
      </w:r>
    </w:p>
    <w:p w14:paraId="5786F56D" w14:textId="77777777" w:rsidR="009C339D" w:rsidRPr="00472D6D" w:rsidRDefault="009C339D" w:rsidP="009C339D">
      <w:pPr>
        <w:widowControl/>
        <w:spacing w:before="0" w:line="240" w:lineRule="auto"/>
        <w:rPr>
          <w:sz w:val="22"/>
          <w:szCs w:val="22"/>
          <w:lang w:val="hr-HR"/>
        </w:rPr>
      </w:pPr>
    </w:p>
    <w:p w14:paraId="6F8247F6" w14:textId="77777777" w:rsidR="009C339D" w:rsidRPr="00472D6D" w:rsidRDefault="009C339D" w:rsidP="009C339D">
      <w:pPr>
        <w:widowControl/>
        <w:spacing w:before="0" w:line="240" w:lineRule="auto"/>
        <w:rPr>
          <w:sz w:val="22"/>
          <w:szCs w:val="22"/>
          <w:lang w:val="hr-HR"/>
        </w:rPr>
      </w:pPr>
    </w:p>
    <w:p w14:paraId="740FA1C0" w14:textId="77777777" w:rsidR="009C339D" w:rsidRPr="00472D6D" w:rsidRDefault="009C339D" w:rsidP="0066180E">
      <w:pPr>
        <w:pStyle w:val="Normalrectangle"/>
        <w:keepNext/>
        <w:contextualSpacing/>
        <w:outlineLvl w:val="9"/>
      </w:pPr>
      <w:r w:rsidRPr="00472D6D">
        <w:t>18.</w:t>
      </w:r>
      <w:r w:rsidRPr="00472D6D">
        <w:tab/>
        <w:t>JEDINSTVENI IDENTIFIKATOR – PODACI ČITLJIVI LJUDSKIM OKOM</w:t>
      </w:r>
    </w:p>
    <w:p w14:paraId="16BD267B" w14:textId="77777777" w:rsidR="009C339D" w:rsidRPr="00472D6D" w:rsidRDefault="009C339D" w:rsidP="0066180E">
      <w:pPr>
        <w:keepNext/>
        <w:widowControl/>
        <w:spacing w:before="0" w:line="240" w:lineRule="auto"/>
        <w:rPr>
          <w:sz w:val="22"/>
          <w:szCs w:val="22"/>
          <w:lang w:val="hr-HR"/>
        </w:rPr>
      </w:pPr>
    </w:p>
    <w:p w14:paraId="717A0D87" w14:textId="77777777" w:rsidR="009C339D" w:rsidRPr="00472D6D" w:rsidRDefault="009C339D" w:rsidP="0066180E">
      <w:pPr>
        <w:keepNext/>
        <w:widowControl/>
        <w:spacing w:before="0" w:line="240" w:lineRule="auto"/>
        <w:rPr>
          <w:color w:val="000000"/>
          <w:sz w:val="22"/>
          <w:szCs w:val="22"/>
          <w:lang w:val="hr-HR"/>
        </w:rPr>
      </w:pPr>
      <w:r w:rsidRPr="00472D6D">
        <w:rPr>
          <w:sz w:val="22"/>
          <w:szCs w:val="22"/>
          <w:lang w:val="hr-HR"/>
        </w:rPr>
        <w:t>PC</w:t>
      </w:r>
    </w:p>
    <w:p w14:paraId="7265F3DE" w14:textId="77777777" w:rsidR="009C339D" w:rsidRPr="00472D6D" w:rsidRDefault="009C339D" w:rsidP="0066180E">
      <w:pPr>
        <w:keepNext/>
        <w:widowControl/>
        <w:spacing w:before="0" w:line="240" w:lineRule="auto"/>
        <w:rPr>
          <w:sz w:val="22"/>
          <w:szCs w:val="22"/>
          <w:lang w:val="hr-HR"/>
        </w:rPr>
      </w:pPr>
      <w:r w:rsidRPr="00472D6D">
        <w:rPr>
          <w:sz w:val="22"/>
          <w:szCs w:val="22"/>
          <w:lang w:val="hr-HR"/>
        </w:rPr>
        <w:t>SN</w:t>
      </w:r>
    </w:p>
    <w:p w14:paraId="4C49875B" w14:textId="77777777" w:rsidR="009C339D" w:rsidRPr="00472D6D" w:rsidRDefault="009C339D" w:rsidP="00A54F45">
      <w:pPr>
        <w:pStyle w:val="BodyText"/>
        <w:keepNext/>
        <w:widowControl/>
        <w:tabs>
          <w:tab w:val="left" w:pos="720"/>
        </w:tabs>
        <w:spacing w:line="240" w:lineRule="auto"/>
        <w:contextualSpacing/>
        <w:jc w:val="left"/>
        <w:rPr>
          <w:szCs w:val="22"/>
          <w:lang w:val="hr-HR"/>
        </w:rPr>
      </w:pPr>
      <w:r w:rsidRPr="00472D6D">
        <w:rPr>
          <w:szCs w:val="22"/>
          <w:lang w:val="hr-HR"/>
        </w:rPr>
        <w:t>NN</w:t>
      </w:r>
    </w:p>
    <w:p w14:paraId="3BDA83B4" w14:textId="77777777" w:rsidR="009C339D" w:rsidRPr="00472D6D" w:rsidRDefault="009C339D" w:rsidP="009C339D">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br w:type="page"/>
      </w:r>
      <w:r w:rsidRPr="00472D6D">
        <w:rPr>
          <w:b/>
          <w:caps/>
          <w:sz w:val="22"/>
          <w:szCs w:val="22"/>
          <w:lang w:val="hr-HR"/>
        </w:rPr>
        <w:lastRenderedPageBreak/>
        <w:t>PODACI KOJI SE MORAJU NALAZITI NA BRIZGALICI</w:t>
      </w:r>
    </w:p>
    <w:p w14:paraId="48FB5B78" w14:textId="77777777" w:rsidR="009C339D" w:rsidRPr="00472D6D" w:rsidRDefault="009C339D" w:rsidP="009C339D">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p>
    <w:p w14:paraId="6DF0E495" w14:textId="77777777" w:rsidR="009C339D" w:rsidRPr="00472D6D" w:rsidRDefault="009C339D" w:rsidP="009C339D">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t>GONAL</w:t>
      </w:r>
      <w:r w:rsidRPr="00472D6D">
        <w:rPr>
          <w:b/>
          <w:caps/>
          <w:sz w:val="22"/>
          <w:szCs w:val="22"/>
          <w:lang w:val="hr-HR"/>
        </w:rPr>
        <w:noBreakHyphen/>
      </w:r>
      <w:r w:rsidRPr="00472D6D">
        <w:rPr>
          <w:b/>
          <w:sz w:val="22"/>
          <w:szCs w:val="22"/>
          <w:lang w:val="hr-HR"/>
        </w:rPr>
        <w:t>f</w:t>
      </w:r>
      <w:r w:rsidRPr="00472D6D">
        <w:rPr>
          <w:b/>
          <w:caps/>
          <w:sz w:val="22"/>
          <w:szCs w:val="22"/>
          <w:lang w:val="hr-HR"/>
        </w:rPr>
        <w:t xml:space="preserve"> 150 IU/0,25 </w:t>
      </w:r>
      <w:r w:rsidRPr="00472D6D">
        <w:rPr>
          <w:b/>
          <w:sz w:val="22"/>
          <w:szCs w:val="22"/>
          <w:lang w:val="hr-HR"/>
        </w:rPr>
        <w:t>ml</w:t>
      </w:r>
      <w:r w:rsidRPr="00472D6D">
        <w:rPr>
          <w:b/>
          <w:caps/>
          <w:sz w:val="22"/>
          <w:szCs w:val="22"/>
          <w:lang w:val="hr-HR"/>
        </w:rPr>
        <w:t xml:space="preserve"> brizgalica, naljepnica</w:t>
      </w:r>
    </w:p>
    <w:p w14:paraId="4D7E07BD" w14:textId="77777777" w:rsidR="009C339D" w:rsidRPr="00472D6D" w:rsidRDefault="009C339D" w:rsidP="009C339D">
      <w:pPr>
        <w:pStyle w:val="BodyText"/>
        <w:widowControl/>
        <w:tabs>
          <w:tab w:val="left" w:pos="720"/>
        </w:tabs>
        <w:spacing w:line="240" w:lineRule="auto"/>
        <w:contextualSpacing/>
        <w:jc w:val="left"/>
        <w:rPr>
          <w:szCs w:val="22"/>
          <w:lang w:val="hr-HR"/>
        </w:rPr>
      </w:pPr>
    </w:p>
    <w:p w14:paraId="76FBAECE" w14:textId="6870A26D" w:rsidR="009C339D" w:rsidRPr="00472D6D" w:rsidRDefault="009C339D" w:rsidP="009C339D">
      <w:pPr>
        <w:pStyle w:val="BodyText"/>
        <w:widowControl/>
        <w:tabs>
          <w:tab w:val="left" w:pos="720"/>
        </w:tabs>
        <w:spacing w:line="240" w:lineRule="auto"/>
        <w:contextualSpacing/>
        <w:jc w:val="left"/>
        <w:rPr>
          <w:i/>
          <w:iCs/>
          <w:szCs w:val="22"/>
          <w:shd w:val="clear" w:color="auto" w:fill="D9D9D9"/>
          <w:lang w:val="hr-HR"/>
        </w:rPr>
      </w:pPr>
      <w:r w:rsidRPr="00472D6D">
        <w:rPr>
          <w:i/>
          <w:iCs/>
          <w:szCs w:val="22"/>
          <w:shd w:val="clear" w:color="auto" w:fill="D9D9D9"/>
          <w:lang w:val="hr-HR"/>
        </w:rPr>
        <w:t xml:space="preserve">Dodaje se naljepnica koja </w:t>
      </w:r>
      <w:r w:rsidR="00084D3B">
        <w:rPr>
          <w:i/>
          <w:iCs/>
          <w:szCs w:val="22"/>
          <w:shd w:val="clear" w:color="auto" w:fill="D9D9D9"/>
          <w:lang w:val="hr-HR"/>
        </w:rPr>
        <w:t>bolesniku</w:t>
      </w:r>
      <w:r w:rsidRPr="00472D6D">
        <w:rPr>
          <w:i/>
          <w:iCs/>
          <w:szCs w:val="22"/>
          <w:shd w:val="clear" w:color="auto" w:fill="D9D9D9"/>
          <w:lang w:val="hr-HR"/>
        </w:rPr>
        <w:t xml:space="preserve"> omogućuje upis datuma prve primjene.</w:t>
      </w:r>
    </w:p>
    <w:p w14:paraId="306E0A2D" w14:textId="77777777" w:rsidR="009C339D" w:rsidRPr="00472D6D" w:rsidRDefault="009C339D" w:rsidP="009C339D">
      <w:pPr>
        <w:pStyle w:val="BodyText"/>
        <w:widowControl/>
        <w:tabs>
          <w:tab w:val="left" w:pos="720"/>
        </w:tabs>
        <w:spacing w:line="240" w:lineRule="auto"/>
        <w:contextualSpacing/>
        <w:jc w:val="left"/>
        <w:rPr>
          <w:i/>
          <w:iCs/>
          <w:szCs w:val="22"/>
          <w:shd w:val="clear" w:color="auto" w:fill="D9D9D9"/>
          <w:lang w:val="hr-HR"/>
        </w:rPr>
      </w:pPr>
    </w:p>
    <w:p w14:paraId="08892536" w14:textId="58B795C8" w:rsidR="009C339D" w:rsidRPr="00472D6D" w:rsidRDefault="00CB50CA" w:rsidP="009C339D">
      <w:pPr>
        <w:pStyle w:val="BodyText"/>
        <w:widowControl/>
        <w:tabs>
          <w:tab w:val="left" w:pos="720"/>
        </w:tabs>
        <w:spacing w:line="240" w:lineRule="auto"/>
        <w:contextualSpacing/>
        <w:jc w:val="left"/>
        <w:rPr>
          <w:i/>
          <w:iCs/>
          <w:szCs w:val="22"/>
          <w:lang w:val="hr-HR"/>
        </w:rPr>
      </w:pPr>
      <w:r w:rsidRPr="00472D6D">
        <w:rPr>
          <w:noProof/>
          <w:szCs w:val="22"/>
          <w:lang w:val="hr-HR" w:eastAsia="hr-HR"/>
        </w:rPr>
        <w:drawing>
          <wp:inline distT="0" distB="0" distL="0" distR="0" wp14:anchorId="476A457B" wp14:editId="3B737E0D">
            <wp:extent cx="1931035" cy="1617345"/>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10653953" w14:textId="77777777" w:rsidR="009C339D" w:rsidRPr="00472D6D" w:rsidRDefault="009C339D" w:rsidP="009C339D">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br w:type="page"/>
      </w:r>
      <w:r w:rsidRPr="00472D6D">
        <w:rPr>
          <w:b/>
          <w:caps/>
          <w:sz w:val="22"/>
          <w:szCs w:val="22"/>
          <w:lang w:val="hr-HR"/>
        </w:rPr>
        <w:lastRenderedPageBreak/>
        <w:t>podaci koje mora NAJMANJE sadržavati malo unutarnje pakIRANJE</w:t>
      </w:r>
    </w:p>
    <w:p w14:paraId="1654DB2E" w14:textId="77777777" w:rsidR="00A54F45" w:rsidRDefault="00A54F45" w:rsidP="009C339D">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sz w:val="22"/>
          <w:szCs w:val="22"/>
          <w:lang w:val="hr-HR"/>
        </w:rPr>
      </w:pPr>
    </w:p>
    <w:p w14:paraId="506925C3" w14:textId="77777777" w:rsidR="009C339D" w:rsidRPr="00472D6D" w:rsidRDefault="009C339D" w:rsidP="009C339D">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bCs/>
          <w:caps/>
          <w:sz w:val="22"/>
          <w:szCs w:val="22"/>
          <w:lang w:val="hr-HR"/>
        </w:rPr>
      </w:pPr>
      <w:r w:rsidRPr="00472D6D">
        <w:rPr>
          <w:b/>
          <w:bCs/>
          <w:sz w:val="22"/>
          <w:szCs w:val="22"/>
          <w:lang w:val="hr-HR"/>
        </w:rPr>
        <w:t>GONAL</w:t>
      </w:r>
      <w:r w:rsidRPr="00472D6D">
        <w:rPr>
          <w:b/>
          <w:bCs/>
          <w:sz w:val="22"/>
          <w:szCs w:val="22"/>
          <w:lang w:val="hr-HR"/>
        </w:rPr>
        <w:noBreakHyphen/>
        <w:t>f 150 IU/0,25 ml BRIZGALICA, NALJEPNICA BRIZGALICE</w:t>
      </w:r>
    </w:p>
    <w:p w14:paraId="6CDA9090" w14:textId="77777777" w:rsidR="009C339D" w:rsidRPr="00472D6D" w:rsidRDefault="009C339D" w:rsidP="009C339D">
      <w:pPr>
        <w:widowControl/>
        <w:tabs>
          <w:tab w:val="left" w:pos="4820"/>
        </w:tabs>
        <w:spacing w:before="0" w:line="240" w:lineRule="auto"/>
        <w:contextualSpacing/>
        <w:jc w:val="left"/>
        <w:rPr>
          <w:b/>
          <w:sz w:val="22"/>
          <w:szCs w:val="22"/>
          <w:lang w:val="hr-HR"/>
        </w:rPr>
      </w:pPr>
    </w:p>
    <w:p w14:paraId="17E8E5A4" w14:textId="77777777" w:rsidR="009C339D" w:rsidRPr="00472D6D" w:rsidRDefault="009C339D" w:rsidP="009C339D">
      <w:pPr>
        <w:widowControl/>
        <w:tabs>
          <w:tab w:val="left" w:pos="5245"/>
        </w:tabs>
        <w:spacing w:before="0" w:line="240" w:lineRule="auto"/>
        <w:contextualSpacing/>
        <w:jc w:val="left"/>
        <w:rPr>
          <w:b/>
          <w:sz w:val="22"/>
          <w:szCs w:val="22"/>
          <w:lang w:val="hr-HR"/>
        </w:rPr>
      </w:pPr>
    </w:p>
    <w:p w14:paraId="5CBE8BD5" w14:textId="77777777" w:rsidR="009C339D" w:rsidRPr="00472D6D" w:rsidRDefault="009C339D" w:rsidP="009C339D">
      <w:pPr>
        <w:pStyle w:val="Normalrectangle"/>
        <w:contextualSpacing/>
        <w:outlineLvl w:val="9"/>
      </w:pPr>
      <w:r w:rsidRPr="00472D6D">
        <w:t>1.</w:t>
      </w:r>
      <w:r w:rsidRPr="00472D6D">
        <w:tab/>
        <w:t>naziv lijeka i put(evi) primjene lijeka</w:t>
      </w:r>
    </w:p>
    <w:p w14:paraId="1507609E" w14:textId="77777777" w:rsidR="009C339D" w:rsidRPr="00472D6D" w:rsidRDefault="009C339D" w:rsidP="009C339D">
      <w:pPr>
        <w:widowControl/>
        <w:tabs>
          <w:tab w:val="left" w:pos="4820"/>
        </w:tabs>
        <w:spacing w:before="0" w:line="240" w:lineRule="auto"/>
        <w:contextualSpacing/>
        <w:jc w:val="left"/>
        <w:rPr>
          <w:b/>
          <w:sz w:val="22"/>
          <w:szCs w:val="22"/>
          <w:lang w:val="hr-HR"/>
        </w:rPr>
      </w:pPr>
    </w:p>
    <w:p w14:paraId="57125900" w14:textId="77777777" w:rsidR="009C339D" w:rsidRPr="00472D6D" w:rsidRDefault="009C339D" w:rsidP="009C339D">
      <w:pPr>
        <w:widowControl/>
        <w:tabs>
          <w:tab w:val="left" w:pos="4678"/>
          <w:tab w:val="left" w:pos="5245"/>
        </w:tabs>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 150 IU/0,25 ml otopina za injekciju u napunjenoj brizgalici.</w:t>
      </w:r>
    </w:p>
    <w:p w14:paraId="75ED3967" w14:textId="77777777" w:rsidR="009C339D" w:rsidRPr="00472D6D" w:rsidRDefault="009C339D" w:rsidP="009C339D">
      <w:pPr>
        <w:pStyle w:val="BodyText"/>
        <w:widowControl/>
        <w:tabs>
          <w:tab w:val="left" w:pos="4678"/>
          <w:tab w:val="left" w:pos="5245"/>
        </w:tabs>
        <w:spacing w:line="240" w:lineRule="auto"/>
        <w:contextualSpacing/>
        <w:jc w:val="left"/>
        <w:rPr>
          <w:szCs w:val="22"/>
          <w:lang w:val="hr-HR"/>
        </w:rPr>
      </w:pPr>
      <w:r w:rsidRPr="00472D6D">
        <w:rPr>
          <w:szCs w:val="22"/>
          <w:lang w:val="hr-HR"/>
        </w:rPr>
        <w:t>folitropin alfa.</w:t>
      </w:r>
    </w:p>
    <w:p w14:paraId="28C00D8B" w14:textId="77777777" w:rsidR="009C339D" w:rsidRPr="00472D6D" w:rsidRDefault="00CE4807" w:rsidP="009C339D">
      <w:pPr>
        <w:pStyle w:val="BodyText"/>
        <w:widowControl/>
        <w:tabs>
          <w:tab w:val="left" w:pos="4678"/>
          <w:tab w:val="left" w:pos="5245"/>
        </w:tabs>
        <w:spacing w:line="240" w:lineRule="auto"/>
        <w:contextualSpacing/>
        <w:jc w:val="left"/>
        <w:rPr>
          <w:szCs w:val="22"/>
          <w:lang w:val="hr-HR"/>
        </w:rPr>
      </w:pPr>
      <w:r>
        <w:rPr>
          <w:szCs w:val="22"/>
          <w:lang w:val="hr-HR"/>
        </w:rPr>
        <w:t>supkutano</w:t>
      </w:r>
    </w:p>
    <w:p w14:paraId="6AD46157" w14:textId="77777777" w:rsidR="009C339D" w:rsidRPr="00472D6D" w:rsidRDefault="009C339D" w:rsidP="009C339D">
      <w:pPr>
        <w:pStyle w:val="BodyText"/>
        <w:widowControl/>
        <w:tabs>
          <w:tab w:val="left" w:pos="4678"/>
          <w:tab w:val="left" w:pos="5245"/>
        </w:tabs>
        <w:spacing w:line="240" w:lineRule="auto"/>
        <w:contextualSpacing/>
        <w:jc w:val="left"/>
        <w:rPr>
          <w:szCs w:val="22"/>
          <w:lang w:val="hr-HR"/>
        </w:rPr>
      </w:pPr>
    </w:p>
    <w:p w14:paraId="70A72A42" w14:textId="77777777" w:rsidR="009C339D" w:rsidRPr="00472D6D" w:rsidRDefault="009C339D" w:rsidP="009C339D">
      <w:pPr>
        <w:pStyle w:val="BodyText"/>
        <w:widowControl/>
        <w:tabs>
          <w:tab w:val="left" w:pos="4678"/>
          <w:tab w:val="left" w:pos="5245"/>
        </w:tabs>
        <w:spacing w:line="240" w:lineRule="auto"/>
        <w:contextualSpacing/>
        <w:jc w:val="left"/>
        <w:rPr>
          <w:szCs w:val="22"/>
          <w:lang w:val="hr-HR"/>
        </w:rPr>
      </w:pPr>
    </w:p>
    <w:p w14:paraId="580D164B" w14:textId="77777777" w:rsidR="009C339D" w:rsidRPr="00472D6D" w:rsidRDefault="009C339D" w:rsidP="009C339D">
      <w:pPr>
        <w:pStyle w:val="Normalrectangle"/>
        <w:contextualSpacing/>
        <w:outlineLvl w:val="9"/>
      </w:pPr>
      <w:r w:rsidRPr="00472D6D">
        <w:t>2.</w:t>
      </w:r>
      <w:r w:rsidRPr="00472D6D">
        <w:tab/>
        <w:t>NAČIN PRIMJENE LIJEKA</w:t>
      </w:r>
    </w:p>
    <w:p w14:paraId="091D1FE1" w14:textId="77777777" w:rsidR="009C339D" w:rsidRPr="00472D6D" w:rsidRDefault="009C339D" w:rsidP="009C339D">
      <w:pPr>
        <w:pStyle w:val="BodyText"/>
        <w:widowControl/>
        <w:tabs>
          <w:tab w:val="left" w:pos="4678"/>
          <w:tab w:val="left" w:pos="5245"/>
        </w:tabs>
        <w:spacing w:line="240" w:lineRule="auto"/>
        <w:contextualSpacing/>
        <w:jc w:val="left"/>
        <w:rPr>
          <w:szCs w:val="22"/>
          <w:lang w:val="hr-HR"/>
        </w:rPr>
      </w:pPr>
    </w:p>
    <w:p w14:paraId="3D5CAC0B" w14:textId="77777777" w:rsidR="009C339D" w:rsidRPr="00472D6D" w:rsidRDefault="009C339D" w:rsidP="009C339D">
      <w:pPr>
        <w:pStyle w:val="BodyText"/>
        <w:widowControl/>
        <w:tabs>
          <w:tab w:val="left" w:pos="4678"/>
          <w:tab w:val="left" w:pos="5245"/>
        </w:tabs>
        <w:spacing w:line="240" w:lineRule="auto"/>
        <w:contextualSpacing/>
        <w:jc w:val="left"/>
        <w:rPr>
          <w:szCs w:val="22"/>
          <w:lang w:val="hr-HR"/>
        </w:rPr>
      </w:pPr>
    </w:p>
    <w:p w14:paraId="2740E968" w14:textId="77777777" w:rsidR="009C339D" w:rsidRPr="00472D6D" w:rsidRDefault="009C339D" w:rsidP="009C339D">
      <w:pPr>
        <w:pStyle w:val="Normalrectangle"/>
        <w:contextualSpacing/>
        <w:outlineLvl w:val="9"/>
      </w:pPr>
      <w:r w:rsidRPr="00472D6D">
        <w:t>3.</w:t>
      </w:r>
      <w:r w:rsidRPr="00472D6D">
        <w:tab/>
        <w:t>ROK VALJANOSTI</w:t>
      </w:r>
    </w:p>
    <w:p w14:paraId="0046F23B" w14:textId="77777777" w:rsidR="009C339D" w:rsidRPr="00472D6D" w:rsidRDefault="009C339D" w:rsidP="009C339D">
      <w:pPr>
        <w:pStyle w:val="BodyText"/>
        <w:widowControl/>
        <w:tabs>
          <w:tab w:val="left" w:pos="4678"/>
          <w:tab w:val="left" w:pos="4820"/>
          <w:tab w:val="left" w:pos="5245"/>
        </w:tabs>
        <w:spacing w:line="240" w:lineRule="auto"/>
        <w:contextualSpacing/>
        <w:jc w:val="left"/>
        <w:rPr>
          <w:szCs w:val="22"/>
          <w:lang w:val="hr-HR"/>
        </w:rPr>
      </w:pPr>
    </w:p>
    <w:p w14:paraId="3CC784CB" w14:textId="77777777" w:rsidR="009C339D" w:rsidRPr="00472D6D" w:rsidRDefault="009C339D" w:rsidP="009C339D">
      <w:pPr>
        <w:pStyle w:val="BodyText"/>
        <w:widowControl/>
        <w:tabs>
          <w:tab w:val="left" w:pos="4678"/>
          <w:tab w:val="left" w:pos="5245"/>
        </w:tabs>
        <w:spacing w:line="240" w:lineRule="auto"/>
        <w:contextualSpacing/>
        <w:jc w:val="left"/>
        <w:rPr>
          <w:szCs w:val="22"/>
          <w:lang w:val="hr-HR"/>
        </w:rPr>
      </w:pPr>
      <w:r w:rsidRPr="00472D6D">
        <w:rPr>
          <w:szCs w:val="22"/>
          <w:lang w:val="hr-HR"/>
        </w:rPr>
        <w:t>EXP</w:t>
      </w:r>
    </w:p>
    <w:p w14:paraId="4D3E44E6" w14:textId="77777777" w:rsidR="009C339D" w:rsidRPr="00472D6D" w:rsidRDefault="009C339D" w:rsidP="009C339D">
      <w:pPr>
        <w:pStyle w:val="BodyText"/>
        <w:widowControl/>
        <w:tabs>
          <w:tab w:val="left" w:pos="4678"/>
          <w:tab w:val="left" w:pos="4820"/>
          <w:tab w:val="left" w:pos="5245"/>
        </w:tabs>
        <w:spacing w:line="240" w:lineRule="auto"/>
        <w:contextualSpacing/>
        <w:jc w:val="left"/>
        <w:rPr>
          <w:szCs w:val="22"/>
          <w:lang w:val="hr-HR"/>
        </w:rPr>
      </w:pPr>
      <w:r w:rsidRPr="00472D6D">
        <w:rPr>
          <w:szCs w:val="22"/>
          <w:lang w:val="hr-HR"/>
        </w:rPr>
        <w:t>EXP nakon prve primjene: 28 dana</w:t>
      </w:r>
    </w:p>
    <w:p w14:paraId="68E61C05" w14:textId="77777777" w:rsidR="009C339D" w:rsidRPr="00472D6D" w:rsidRDefault="009C339D" w:rsidP="009C339D">
      <w:pPr>
        <w:pStyle w:val="BodyText"/>
        <w:widowControl/>
        <w:tabs>
          <w:tab w:val="left" w:pos="4678"/>
          <w:tab w:val="left" w:pos="4820"/>
          <w:tab w:val="left" w:pos="5245"/>
        </w:tabs>
        <w:spacing w:line="240" w:lineRule="auto"/>
        <w:contextualSpacing/>
        <w:jc w:val="left"/>
        <w:rPr>
          <w:szCs w:val="22"/>
          <w:lang w:val="hr-HR"/>
        </w:rPr>
      </w:pPr>
    </w:p>
    <w:p w14:paraId="5ECDDE4E" w14:textId="77777777" w:rsidR="009C339D" w:rsidRPr="00472D6D" w:rsidRDefault="009C339D" w:rsidP="009C339D">
      <w:pPr>
        <w:pStyle w:val="BodyText"/>
        <w:widowControl/>
        <w:tabs>
          <w:tab w:val="left" w:pos="4678"/>
          <w:tab w:val="left" w:pos="4820"/>
          <w:tab w:val="left" w:pos="5245"/>
        </w:tabs>
        <w:spacing w:line="240" w:lineRule="auto"/>
        <w:contextualSpacing/>
        <w:jc w:val="left"/>
        <w:rPr>
          <w:szCs w:val="22"/>
          <w:lang w:val="hr-HR"/>
        </w:rPr>
      </w:pPr>
    </w:p>
    <w:p w14:paraId="1AD64528" w14:textId="77777777" w:rsidR="009C339D" w:rsidRPr="00472D6D" w:rsidRDefault="009C339D" w:rsidP="009C339D">
      <w:pPr>
        <w:pStyle w:val="Normalrectangle"/>
        <w:contextualSpacing/>
        <w:outlineLvl w:val="9"/>
      </w:pPr>
      <w:r w:rsidRPr="00472D6D">
        <w:t>4.</w:t>
      </w:r>
      <w:r w:rsidRPr="00472D6D">
        <w:tab/>
        <w:t>BROJ SERIJE</w:t>
      </w:r>
    </w:p>
    <w:p w14:paraId="2927DBCF" w14:textId="77777777" w:rsidR="009C339D" w:rsidRPr="00472D6D" w:rsidRDefault="009C339D" w:rsidP="009C339D">
      <w:pPr>
        <w:pStyle w:val="BodyText2"/>
        <w:widowControl/>
        <w:tabs>
          <w:tab w:val="left" w:pos="4678"/>
          <w:tab w:val="left" w:pos="4820"/>
          <w:tab w:val="left" w:pos="5245"/>
        </w:tabs>
        <w:spacing w:before="0" w:line="240" w:lineRule="auto"/>
        <w:contextualSpacing/>
        <w:rPr>
          <w:sz w:val="22"/>
          <w:szCs w:val="22"/>
          <w:lang w:val="hr-HR"/>
        </w:rPr>
      </w:pPr>
    </w:p>
    <w:p w14:paraId="79286A97" w14:textId="77777777" w:rsidR="009C339D" w:rsidRPr="00472D6D" w:rsidRDefault="009C339D" w:rsidP="009C339D">
      <w:pPr>
        <w:pStyle w:val="BodyText2"/>
        <w:widowControl/>
        <w:tabs>
          <w:tab w:val="left" w:pos="4678"/>
          <w:tab w:val="left" w:pos="5245"/>
        </w:tabs>
        <w:spacing w:before="0" w:line="240" w:lineRule="auto"/>
        <w:contextualSpacing/>
        <w:rPr>
          <w:sz w:val="22"/>
          <w:szCs w:val="22"/>
          <w:lang w:val="hr-HR"/>
        </w:rPr>
      </w:pPr>
      <w:r w:rsidRPr="00472D6D">
        <w:rPr>
          <w:sz w:val="22"/>
          <w:szCs w:val="22"/>
          <w:lang w:val="hr-HR"/>
        </w:rPr>
        <w:t>Lot</w:t>
      </w:r>
    </w:p>
    <w:p w14:paraId="1E8E0D42" w14:textId="77777777" w:rsidR="009C339D" w:rsidRPr="00472D6D" w:rsidRDefault="009C339D" w:rsidP="009C339D">
      <w:pPr>
        <w:pStyle w:val="BodyText2"/>
        <w:widowControl/>
        <w:tabs>
          <w:tab w:val="left" w:pos="567"/>
          <w:tab w:val="left" w:pos="4678"/>
          <w:tab w:val="left" w:pos="5245"/>
        </w:tabs>
        <w:spacing w:before="0" w:line="240" w:lineRule="auto"/>
        <w:contextualSpacing/>
        <w:rPr>
          <w:sz w:val="22"/>
          <w:szCs w:val="22"/>
          <w:lang w:val="hr-HR"/>
        </w:rPr>
      </w:pPr>
    </w:p>
    <w:p w14:paraId="4A9F4DC1" w14:textId="77777777" w:rsidR="009C339D" w:rsidRPr="00472D6D" w:rsidRDefault="009C339D" w:rsidP="009C339D">
      <w:pPr>
        <w:pStyle w:val="BodyText2"/>
        <w:widowControl/>
        <w:tabs>
          <w:tab w:val="left" w:pos="4678"/>
          <w:tab w:val="left" w:pos="5245"/>
        </w:tabs>
        <w:spacing w:before="0" w:line="240" w:lineRule="auto"/>
        <w:contextualSpacing/>
        <w:rPr>
          <w:sz w:val="22"/>
          <w:szCs w:val="22"/>
          <w:lang w:val="hr-HR"/>
        </w:rPr>
      </w:pPr>
    </w:p>
    <w:p w14:paraId="5C76C877" w14:textId="5E31F890" w:rsidR="009C339D" w:rsidRPr="00472D6D" w:rsidRDefault="009C339D" w:rsidP="009C339D">
      <w:pPr>
        <w:pStyle w:val="Normalrectangle"/>
        <w:contextualSpacing/>
        <w:outlineLvl w:val="9"/>
      </w:pPr>
      <w:r w:rsidRPr="00472D6D">
        <w:t>5.</w:t>
      </w:r>
      <w:r w:rsidRPr="00472D6D">
        <w:tab/>
        <w:t>SADRŽAJ PO TEŽINI, VOLUMENU ILI DOZNOJ JEDINICI</w:t>
      </w:r>
      <w:r w:rsidR="008B5135">
        <w:t xml:space="preserve"> </w:t>
      </w:r>
      <w:r w:rsidRPr="00472D6D">
        <w:t>LIJEKA</w:t>
      </w:r>
    </w:p>
    <w:p w14:paraId="53F577E3" w14:textId="77777777" w:rsidR="009C339D" w:rsidRPr="00472D6D" w:rsidRDefault="009C339D" w:rsidP="009C339D">
      <w:pPr>
        <w:pStyle w:val="BodyText2"/>
        <w:widowControl/>
        <w:tabs>
          <w:tab w:val="left" w:pos="4678"/>
          <w:tab w:val="left" w:pos="5245"/>
        </w:tabs>
        <w:spacing w:before="0" w:line="240" w:lineRule="auto"/>
        <w:contextualSpacing/>
        <w:rPr>
          <w:sz w:val="22"/>
          <w:szCs w:val="22"/>
          <w:lang w:val="hr-HR"/>
        </w:rPr>
      </w:pPr>
    </w:p>
    <w:p w14:paraId="0B052692" w14:textId="77777777" w:rsidR="009C339D" w:rsidRPr="00472D6D" w:rsidRDefault="00DA2878" w:rsidP="009C339D">
      <w:pPr>
        <w:pStyle w:val="BodyText2"/>
        <w:widowControl/>
        <w:tabs>
          <w:tab w:val="left" w:pos="4678"/>
          <w:tab w:val="left" w:pos="5245"/>
        </w:tabs>
        <w:spacing w:before="0" w:line="240" w:lineRule="auto"/>
        <w:contextualSpacing/>
        <w:rPr>
          <w:sz w:val="22"/>
          <w:szCs w:val="22"/>
          <w:lang w:val="hr-HR"/>
        </w:rPr>
      </w:pPr>
      <w:r w:rsidRPr="00472D6D">
        <w:rPr>
          <w:sz w:val="22"/>
          <w:szCs w:val="22"/>
          <w:shd w:val="clear" w:color="auto" w:fill="BFBFBF"/>
          <w:lang w:val="hr-HR"/>
        </w:rPr>
        <w:t>15</w:t>
      </w:r>
      <w:r w:rsidR="009C339D" w:rsidRPr="00472D6D">
        <w:rPr>
          <w:sz w:val="22"/>
          <w:szCs w:val="22"/>
          <w:shd w:val="clear" w:color="auto" w:fill="BFBFBF"/>
          <w:lang w:val="hr-HR"/>
        </w:rPr>
        <w:t>0 IU/0,</w:t>
      </w:r>
      <w:r w:rsidRPr="00472D6D">
        <w:rPr>
          <w:sz w:val="22"/>
          <w:szCs w:val="22"/>
          <w:shd w:val="clear" w:color="auto" w:fill="BFBFBF"/>
          <w:lang w:val="hr-HR"/>
        </w:rPr>
        <w:t>2</w:t>
      </w:r>
      <w:r w:rsidR="009C339D" w:rsidRPr="00472D6D">
        <w:rPr>
          <w:sz w:val="22"/>
          <w:szCs w:val="22"/>
          <w:shd w:val="clear" w:color="auto" w:fill="BFBFBF"/>
          <w:lang w:val="hr-HR"/>
        </w:rPr>
        <w:t>5 ml</w:t>
      </w:r>
    </w:p>
    <w:p w14:paraId="5FA5601E" w14:textId="77777777" w:rsidR="009C339D" w:rsidRPr="00472D6D" w:rsidRDefault="009C339D" w:rsidP="009C339D">
      <w:pPr>
        <w:pStyle w:val="BodyText2"/>
        <w:widowControl/>
        <w:tabs>
          <w:tab w:val="left" w:pos="4678"/>
          <w:tab w:val="left" w:pos="5245"/>
        </w:tabs>
        <w:spacing w:before="0" w:line="240" w:lineRule="auto"/>
        <w:contextualSpacing/>
        <w:rPr>
          <w:sz w:val="22"/>
          <w:szCs w:val="22"/>
          <w:lang w:val="hr-HR"/>
        </w:rPr>
      </w:pPr>
    </w:p>
    <w:p w14:paraId="666537C3" w14:textId="77777777" w:rsidR="009C339D" w:rsidRPr="00472D6D" w:rsidRDefault="009C339D" w:rsidP="009C339D">
      <w:pPr>
        <w:pStyle w:val="BodyText2"/>
        <w:widowControl/>
        <w:tabs>
          <w:tab w:val="left" w:pos="4678"/>
          <w:tab w:val="left" w:pos="5245"/>
        </w:tabs>
        <w:spacing w:before="0" w:line="240" w:lineRule="auto"/>
        <w:contextualSpacing/>
        <w:rPr>
          <w:sz w:val="22"/>
          <w:szCs w:val="22"/>
          <w:lang w:val="hr-HR"/>
        </w:rPr>
      </w:pPr>
    </w:p>
    <w:p w14:paraId="54191E03" w14:textId="77777777" w:rsidR="009C339D" w:rsidRPr="00472D6D" w:rsidRDefault="009C339D" w:rsidP="009C339D">
      <w:pPr>
        <w:pStyle w:val="Normalrectangle"/>
        <w:contextualSpacing/>
        <w:outlineLvl w:val="9"/>
      </w:pPr>
      <w:r w:rsidRPr="00472D6D">
        <w:t>6.</w:t>
      </w:r>
      <w:r w:rsidRPr="00472D6D">
        <w:tab/>
        <w:t>drugo</w:t>
      </w:r>
    </w:p>
    <w:p w14:paraId="62A141B0" w14:textId="77777777" w:rsidR="009C339D" w:rsidRPr="00472D6D" w:rsidRDefault="009C339D" w:rsidP="009C339D">
      <w:pPr>
        <w:pStyle w:val="BodyText2"/>
        <w:widowControl/>
        <w:tabs>
          <w:tab w:val="left" w:pos="4678"/>
          <w:tab w:val="left" w:pos="5245"/>
        </w:tabs>
        <w:spacing w:before="0" w:line="240" w:lineRule="auto"/>
        <w:contextualSpacing/>
        <w:rPr>
          <w:sz w:val="22"/>
          <w:szCs w:val="22"/>
          <w:lang w:val="hr-HR"/>
        </w:rPr>
      </w:pPr>
    </w:p>
    <w:p w14:paraId="5F61ECA7" w14:textId="77777777" w:rsidR="00466E9A" w:rsidRPr="00472D6D" w:rsidRDefault="00466E9A" w:rsidP="009C339D">
      <w:pPr>
        <w:pStyle w:val="BodyText2"/>
        <w:widowControl/>
        <w:tabs>
          <w:tab w:val="left" w:pos="4678"/>
          <w:tab w:val="left" w:pos="5245"/>
        </w:tabs>
        <w:spacing w:before="0" w:line="240" w:lineRule="auto"/>
        <w:contextualSpacing/>
        <w:rPr>
          <w:sz w:val="22"/>
          <w:szCs w:val="22"/>
          <w:lang w:val="hr-HR"/>
        </w:rPr>
      </w:pPr>
    </w:p>
    <w:p w14:paraId="4AC0BC34" w14:textId="4F2D5F52" w:rsidR="00377625" w:rsidRPr="00472D6D" w:rsidRDefault="00E1390B" w:rsidP="000D66F5">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bookmarkStart w:id="13" w:name="_Hlk525663856"/>
      <w:r w:rsidRPr="00472D6D">
        <w:rPr>
          <w:b/>
          <w:caps/>
          <w:sz w:val="22"/>
          <w:szCs w:val="22"/>
          <w:lang w:val="hr-HR"/>
        </w:rPr>
        <w:t>PODACI KOJI SE MORAJU NALAZITI NA VANJSKOM PAK</w:t>
      </w:r>
      <w:r w:rsidR="003973E7" w:rsidRPr="00472D6D">
        <w:rPr>
          <w:b/>
          <w:caps/>
          <w:sz w:val="22"/>
          <w:szCs w:val="22"/>
          <w:lang w:val="hr-HR"/>
        </w:rPr>
        <w:t>IRANJU</w:t>
      </w:r>
    </w:p>
    <w:p w14:paraId="5F00E231" w14:textId="77777777" w:rsidR="00E1390B"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p>
    <w:p w14:paraId="3FF260B2" w14:textId="77777777" w:rsidR="00E1390B" w:rsidRPr="00472D6D" w:rsidRDefault="000D66F5"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t>GONAL</w:t>
      </w:r>
      <w:r w:rsidRPr="00472D6D">
        <w:rPr>
          <w:b/>
          <w:caps/>
          <w:sz w:val="22"/>
          <w:szCs w:val="22"/>
          <w:lang w:val="hr-HR"/>
        </w:rPr>
        <w:noBreakHyphen/>
      </w:r>
      <w:r w:rsidRPr="00472D6D">
        <w:rPr>
          <w:b/>
          <w:sz w:val="22"/>
          <w:szCs w:val="22"/>
          <w:lang w:val="hr-HR"/>
        </w:rPr>
        <w:t>f</w:t>
      </w:r>
      <w:r w:rsidRPr="00472D6D">
        <w:rPr>
          <w:b/>
          <w:caps/>
          <w:sz w:val="22"/>
          <w:szCs w:val="22"/>
          <w:lang w:val="hr-HR"/>
        </w:rPr>
        <w:t xml:space="preserve"> 300 iu/0,5 </w:t>
      </w:r>
      <w:r w:rsidRPr="00472D6D">
        <w:rPr>
          <w:b/>
          <w:sz w:val="22"/>
          <w:szCs w:val="22"/>
          <w:lang w:val="hr-HR"/>
        </w:rPr>
        <w:t>ml</w:t>
      </w:r>
      <w:r w:rsidRPr="00472D6D">
        <w:rPr>
          <w:b/>
          <w:caps/>
          <w:sz w:val="22"/>
          <w:szCs w:val="22"/>
          <w:lang w:val="hr-HR"/>
        </w:rPr>
        <w:t xml:space="preserve"> brizgalica, </w:t>
      </w:r>
      <w:r w:rsidR="00E1390B" w:rsidRPr="00472D6D">
        <w:rPr>
          <w:b/>
          <w:caps/>
          <w:sz w:val="22"/>
          <w:szCs w:val="22"/>
          <w:lang w:val="hr-HR"/>
        </w:rPr>
        <w:t xml:space="preserve">KUTIJA S </w:t>
      </w:r>
      <w:r w:rsidR="00BA448D" w:rsidRPr="00472D6D">
        <w:rPr>
          <w:b/>
          <w:caps/>
          <w:sz w:val="22"/>
          <w:szCs w:val="22"/>
          <w:lang w:val="hr-HR"/>
        </w:rPr>
        <w:t xml:space="preserve">1 </w:t>
      </w:r>
      <w:r w:rsidR="00E1390B" w:rsidRPr="00472D6D">
        <w:rPr>
          <w:b/>
          <w:caps/>
          <w:sz w:val="22"/>
          <w:szCs w:val="22"/>
          <w:lang w:val="hr-HR"/>
        </w:rPr>
        <w:t>NAPUNJENOM BRIZGALICOM</w:t>
      </w:r>
    </w:p>
    <w:p w14:paraId="50745FE9"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B903FEB"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07F0DEC9" w14:textId="77777777" w:rsidR="00E1390B" w:rsidRPr="00472D6D" w:rsidRDefault="00E1390B" w:rsidP="00FA0E8F">
      <w:pPr>
        <w:pStyle w:val="Normalrectangle"/>
        <w:contextualSpacing/>
        <w:outlineLvl w:val="9"/>
      </w:pPr>
      <w:r w:rsidRPr="00472D6D">
        <w:t>1.</w:t>
      </w:r>
      <w:r w:rsidRPr="00472D6D">
        <w:tab/>
        <w:t>naziv lijeka</w:t>
      </w:r>
    </w:p>
    <w:p w14:paraId="3E9F7247" w14:textId="77777777" w:rsidR="00E1390B" w:rsidRPr="00472D6D" w:rsidRDefault="00E1390B" w:rsidP="00FA0E8F">
      <w:pPr>
        <w:widowControl/>
        <w:spacing w:before="0" w:line="240" w:lineRule="auto"/>
        <w:contextualSpacing/>
        <w:jc w:val="left"/>
        <w:rPr>
          <w:b/>
          <w:sz w:val="22"/>
          <w:szCs w:val="22"/>
          <w:lang w:val="hr-HR"/>
        </w:rPr>
      </w:pPr>
    </w:p>
    <w:p w14:paraId="05EFDC8C" w14:textId="4727244C"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300</w:t>
      </w:r>
      <w:r w:rsidR="00CD7FF2" w:rsidRPr="00472D6D">
        <w:rPr>
          <w:sz w:val="22"/>
          <w:szCs w:val="22"/>
          <w:lang w:val="hr-HR"/>
        </w:rPr>
        <w:t> IU</w:t>
      </w:r>
      <w:r w:rsidR="00E1390B" w:rsidRPr="00472D6D">
        <w:rPr>
          <w:sz w:val="22"/>
          <w:szCs w:val="22"/>
          <w:lang w:val="hr-HR"/>
        </w:rPr>
        <w:t>/0,5</w:t>
      </w:r>
      <w:r w:rsidR="000129AA" w:rsidRPr="00472D6D">
        <w:rPr>
          <w:sz w:val="22"/>
          <w:szCs w:val="22"/>
          <w:lang w:val="hr-HR"/>
        </w:rPr>
        <w:t> ml</w:t>
      </w:r>
      <w:r w:rsidR="00E1390B" w:rsidRPr="00472D6D">
        <w:rPr>
          <w:sz w:val="22"/>
          <w:szCs w:val="22"/>
          <w:lang w:val="hr-HR"/>
        </w:rPr>
        <w:t xml:space="preserve"> otopina za injekciju u napunjenoj brizgalici</w:t>
      </w:r>
    </w:p>
    <w:p w14:paraId="5DEC96AA" w14:textId="77777777" w:rsidR="00E1390B" w:rsidRPr="00472D6D" w:rsidRDefault="00AF7B4B" w:rsidP="00FA0E8F">
      <w:pPr>
        <w:pStyle w:val="BodyText2"/>
        <w:widowControl/>
        <w:tabs>
          <w:tab w:val="left" w:pos="3938"/>
          <w:tab w:val="left" w:pos="8986"/>
        </w:tabs>
        <w:spacing w:before="0" w:line="240" w:lineRule="auto"/>
        <w:contextualSpacing/>
        <w:rPr>
          <w:sz w:val="22"/>
          <w:szCs w:val="22"/>
          <w:lang w:val="hr-HR"/>
        </w:rPr>
      </w:pPr>
      <w:r w:rsidRPr="00472D6D">
        <w:rPr>
          <w:sz w:val="22"/>
          <w:szCs w:val="22"/>
          <w:lang w:val="hr-HR"/>
        </w:rPr>
        <w:t xml:space="preserve">folitropin </w:t>
      </w:r>
      <w:r w:rsidR="00E1390B" w:rsidRPr="00472D6D">
        <w:rPr>
          <w:sz w:val="22"/>
          <w:szCs w:val="22"/>
          <w:lang w:val="hr-HR"/>
        </w:rPr>
        <w:t>alfa</w:t>
      </w:r>
    </w:p>
    <w:p w14:paraId="585CCD40"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7B3AF3C0"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FA61559" w14:textId="77777777" w:rsidR="00E1390B" w:rsidRPr="00472D6D" w:rsidRDefault="00E1390B" w:rsidP="00FA0E8F">
      <w:pPr>
        <w:pStyle w:val="Normalrectangle"/>
        <w:contextualSpacing/>
        <w:outlineLvl w:val="9"/>
      </w:pPr>
      <w:r w:rsidRPr="00472D6D">
        <w:t>2.</w:t>
      </w:r>
      <w:r w:rsidRPr="00472D6D">
        <w:tab/>
      </w:r>
      <w:r w:rsidR="003A1B8A" w:rsidRPr="00472D6D">
        <w:t>NAVOĐENJE DJELATNE(IH) TVARI</w:t>
      </w:r>
    </w:p>
    <w:p w14:paraId="418DAFE7" w14:textId="77777777" w:rsidR="00E1390B" w:rsidRPr="00472D6D" w:rsidRDefault="00E1390B" w:rsidP="00FA0E8F">
      <w:pPr>
        <w:pStyle w:val="BodyText2"/>
        <w:widowControl/>
        <w:spacing w:before="0" w:line="240" w:lineRule="auto"/>
        <w:contextualSpacing/>
        <w:rPr>
          <w:sz w:val="22"/>
          <w:szCs w:val="22"/>
          <w:lang w:val="hr-HR"/>
        </w:rPr>
      </w:pPr>
    </w:p>
    <w:p w14:paraId="73A21013" w14:textId="77777777" w:rsidR="00E1390B" w:rsidRPr="00472D6D" w:rsidRDefault="00CA5D8D" w:rsidP="00FA0E8F">
      <w:pPr>
        <w:pStyle w:val="BodyText2"/>
        <w:widowControl/>
        <w:spacing w:before="0" w:line="240" w:lineRule="auto"/>
        <w:contextualSpacing/>
        <w:rPr>
          <w:sz w:val="22"/>
          <w:szCs w:val="22"/>
          <w:lang w:val="hr-HR"/>
        </w:rPr>
      </w:pPr>
      <w:r w:rsidRPr="00472D6D">
        <w:rPr>
          <w:sz w:val="22"/>
          <w:szCs w:val="22"/>
          <w:lang w:val="hr-HR"/>
        </w:rPr>
        <w:t>Svaka</w:t>
      </w:r>
      <w:r w:rsidR="00E1390B" w:rsidRPr="00472D6D">
        <w:rPr>
          <w:sz w:val="22"/>
          <w:szCs w:val="22"/>
          <w:lang w:val="hr-HR"/>
        </w:rPr>
        <w:t xml:space="preserve"> višedozna napunjena brizgalica osigurava primjenu 300</w:t>
      </w:r>
      <w:r w:rsidR="00CD7FF2" w:rsidRPr="00472D6D">
        <w:rPr>
          <w:sz w:val="22"/>
          <w:szCs w:val="22"/>
          <w:lang w:val="hr-HR"/>
        </w:rPr>
        <w:t> IU</w:t>
      </w:r>
      <w:r w:rsidR="00E1390B" w:rsidRPr="00472D6D">
        <w:rPr>
          <w:sz w:val="22"/>
          <w:szCs w:val="22"/>
          <w:lang w:val="hr-HR"/>
        </w:rPr>
        <w:t xml:space="preserve"> folitropina alfa (</w:t>
      </w:r>
      <w:r w:rsidR="00F24755" w:rsidRPr="00472D6D">
        <w:rPr>
          <w:sz w:val="22"/>
          <w:szCs w:val="22"/>
          <w:lang w:val="hr-HR"/>
        </w:rPr>
        <w:t>odgovara</w:t>
      </w:r>
      <w:r w:rsidR="00E1390B" w:rsidRPr="00472D6D">
        <w:rPr>
          <w:sz w:val="22"/>
          <w:szCs w:val="22"/>
          <w:lang w:val="hr-HR"/>
        </w:rPr>
        <w:t xml:space="preserve"> 22</w:t>
      </w:r>
      <w:r w:rsidR="000129AA" w:rsidRPr="00472D6D">
        <w:rPr>
          <w:sz w:val="22"/>
          <w:szCs w:val="22"/>
          <w:lang w:val="hr-HR"/>
        </w:rPr>
        <w:t> mikrograma</w:t>
      </w:r>
      <w:r w:rsidR="00E1390B" w:rsidRPr="00472D6D">
        <w:rPr>
          <w:sz w:val="22"/>
          <w:szCs w:val="22"/>
          <w:lang w:val="hr-HR"/>
        </w:rPr>
        <w:t>) u 0,5</w:t>
      </w:r>
      <w:r w:rsidR="000129AA" w:rsidRPr="00472D6D">
        <w:rPr>
          <w:sz w:val="22"/>
          <w:szCs w:val="22"/>
          <w:lang w:val="hr-HR"/>
        </w:rPr>
        <w:t> ml</w:t>
      </w:r>
      <w:r w:rsidR="00E1390B" w:rsidRPr="00472D6D">
        <w:rPr>
          <w:sz w:val="22"/>
          <w:szCs w:val="22"/>
          <w:lang w:val="hr-HR"/>
        </w:rPr>
        <w:t>.</w:t>
      </w:r>
    </w:p>
    <w:p w14:paraId="2B4F9CF8" w14:textId="59EE122D"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Folitropin alfa, 600</w:t>
      </w:r>
      <w:r w:rsidR="00CD7FF2" w:rsidRPr="00472D6D">
        <w:rPr>
          <w:sz w:val="22"/>
          <w:szCs w:val="22"/>
          <w:lang w:val="hr-HR"/>
        </w:rPr>
        <w:t> IU</w:t>
      </w:r>
      <w:r w:rsidRPr="00472D6D">
        <w:rPr>
          <w:sz w:val="22"/>
          <w:szCs w:val="22"/>
          <w:lang w:val="hr-HR"/>
        </w:rPr>
        <w:t>/ml (</w:t>
      </w:r>
      <w:r w:rsidR="00F24755" w:rsidRPr="00472D6D">
        <w:rPr>
          <w:sz w:val="22"/>
          <w:szCs w:val="22"/>
          <w:lang w:val="hr-HR"/>
        </w:rPr>
        <w:t>odgovara</w:t>
      </w:r>
      <w:r w:rsidRPr="00472D6D">
        <w:rPr>
          <w:sz w:val="22"/>
          <w:szCs w:val="22"/>
          <w:lang w:val="hr-HR"/>
        </w:rPr>
        <w:t xml:space="preserve"> 44 mikrogram</w:t>
      </w:r>
      <w:r w:rsidR="008B5135">
        <w:rPr>
          <w:sz w:val="22"/>
          <w:szCs w:val="22"/>
          <w:lang w:val="hr-HR"/>
        </w:rPr>
        <w:t>a</w:t>
      </w:r>
      <w:r w:rsidRPr="00472D6D">
        <w:rPr>
          <w:sz w:val="22"/>
          <w:szCs w:val="22"/>
          <w:lang w:val="hr-HR"/>
        </w:rPr>
        <w:t>/ml)</w:t>
      </w:r>
      <w:r w:rsidR="000D66F5" w:rsidRPr="00472D6D">
        <w:rPr>
          <w:sz w:val="22"/>
          <w:szCs w:val="22"/>
          <w:lang w:val="hr-HR"/>
        </w:rPr>
        <w:t>.</w:t>
      </w:r>
    </w:p>
    <w:p w14:paraId="28459782" w14:textId="77777777" w:rsidR="00E1390B" w:rsidRPr="00472D6D" w:rsidRDefault="00E1390B" w:rsidP="00FA0E8F">
      <w:pPr>
        <w:pStyle w:val="BodyText2"/>
        <w:widowControl/>
        <w:spacing w:before="0" w:line="240" w:lineRule="auto"/>
        <w:contextualSpacing/>
        <w:rPr>
          <w:sz w:val="22"/>
          <w:szCs w:val="22"/>
          <w:lang w:val="hr-HR"/>
        </w:rPr>
      </w:pPr>
    </w:p>
    <w:p w14:paraId="10D21FA9" w14:textId="77777777" w:rsidR="00E1390B" w:rsidRPr="00472D6D" w:rsidRDefault="00E1390B" w:rsidP="00FA0E8F">
      <w:pPr>
        <w:pStyle w:val="BodyText2"/>
        <w:widowControl/>
        <w:spacing w:before="0" w:line="240" w:lineRule="auto"/>
        <w:contextualSpacing/>
        <w:rPr>
          <w:sz w:val="22"/>
          <w:szCs w:val="22"/>
          <w:lang w:val="hr-HR"/>
        </w:rPr>
      </w:pPr>
    </w:p>
    <w:p w14:paraId="68154A2B" w14:textId="77777777" w:rsidR="00E1390B" w:rsidRPr="00472D6D" w:rsidRDefault="00E1390B" w:rsidP="00FA0E8F">
      <w:pPr>
        <w:pStyle w:val="Normalrectangle"/>
        <w:contextualSpacing/>
        <w:outlineLvl w:val="9"/>
      </w:pPr>
      <w:r w:rsidRPr="00472D6D">
        <w:t>3.</w:t>
      </w:r>
      <w:r w:rsidRPr="00472D6D">
        <w:tab/>
        <w:t>popis pomoćnih tvari</w:t>
      </w:r>
    </w:p>
    <w:p w14:paraId="13CB412B" w14:textId="77777777" w:rsidR="00E1390B" w:rsidRPr="00472D6D" w:rsidRDefault="00E1390B" w:rsidP="00FA0E8F">
      <w:pPr>
        <w:pStyle w:val="BodyText2"/>
        <w:widowControl/>
        <w:spacing w:before="0" w:line="240" w:lineRule="auto"/>
        <w:contextualSpacing/>
        <w:rPr>
          <w:b/>
          <w:caps/>
          <w:sz w:val="22"/>
          <w:szCs w:val="22"/>
          <w:lang w:val="hr-HR"/>
        </w:rPr>
      </w:pPr>
    </w:p>
    <w:p w14:paraId="778FD786" w14:textId="77777777" w:rsidR="00E1390B" w:rsidRPr="00472D6D" w:rsidRDefault="00E1390B" w:rsidP="00FA0E8F">
      <w:pPr>
        <w:pStyle w:val="BodyText"/>
        <w:widowControl/>
        <w:tabs>
          <w:tab w:val="left" w:pos="720"/>
        </w:tabs>
        <w:spacing w:line="240" w:lineRule="auto"/>
        <w:contextualSpacing/>
        <w:jc w:val="left"/>
        <w:rPr>
          <w:szCs w:val="22"/>
          <w:lang w:val="hr-HR"/>
        </w:rPr>
      </w:pPr>
      <w:r w:rsidRPr="00472D6D">
        <w:rPr>
          <w:szCs w:val="22"/>
          <w:lang w:val="hr-HR"/>
        </w:rPr>
        <w:lastRenderedPageBreak/>
        <w:t xml:space="preserve">Pomoćne tvari: poloksamer 188, saharoza, metionin, natrijev dihidrogenfosfat hidrat, natrijev </w:t>
      </w:r>
      <w:r w:rsidR="00A31240" w:rsidRPr="00472D6D">
        <w:rPr>
          <w:szCs w:val="22"/>
          <w:lang w:val="hr-HR"/>
        </w:rPr>
        <w:t>hidrogen</w:t>
      </w:r>
      <w:r w:rsidRPr="00472D6D">
        <w:rPr>
          <w:szCs w:val="22"/>
          <w:lang w:val="hr-HR"/>
        </w:rPr>
        <w:t>fosfat dihidrat, m-krezol, koncentrirana fosfatna kiselina, natrijev hidroksid i voda za injekcije.</w:t>
      </w:r>
    </w:p>
    <w:p w14:paraId="644C25C4"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5851B43B"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517C2814" w14:textId="77777777" w:rsidR="00E1390B" w:rsidRPr="00472D6D" w:rsidRDefault="00E1390B" w:rsidP="00FA0E8F">
      <w:pPr>
        <w:pStyle w:val="Normalrectangle"/>
        <w:contextualSpacing/>
        <w:outlineLvl w:val="9"/>
      </w:pPr>
      <w:r w:rsidRPr="00472D6D">
        <w:t>4.</w:t>
      </w:r>
      <w:r w:rsidRPr="00472D6D">
        <w:tab/>
        <w:t>farmaceutski oblik i sadržaj</w:t>
      </w:r>
    </w:p>
    <w:p w14:paraId="231A6FA5" w14:textId="77777777" w:rsidR="00E1390B" w:rsidRPr="00472D6D" w:rsidRDefault="00E1390B" w:rsidP="00FA0E8F">
      <w:pPr>
        <w:pStyle w:val="BodyText2"/>
        <w:widowControl/>
        <w:spacing w:before="0" w:line="240" w:lineRule="auto"/>
        <w:contextualSpacing/>
        <w:rPr>
          <w:sz w:val="22"/>
          <w:szCs w:val="22"/>
          <w:lang w:val="hr-HR"/>
        </w:rPr>
      </w:pPr>
    </w:p>
    <w:p w14:paraId="4839C164"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Otopina za injekciju u napunjenoj brizgalici.</w:t>
      </w:r>
    </w:p>
    <w:p w14:paraId="6ABCF8DC" w14:textId="77777777" w:rsidR="00E1390B" w:rsidRPr="00472D6D" w:rsidRDefault="00E1390B" w:rsidP="00FA0E8F">
      <w:pPr>
        <w:pStyle w:val="BodyText"/>
        <w:widowControl/>
        <w:tabs>
          <w:tab w:val="left" w:pos="4820"/>
        </w:tabs>
        <w:spacing w:line="240" w:lineRule="auto"/>
        <w:contextualSpacing/>
        <w:jc w:val="left"/>
        <w:rPr>
          <w:szCs w:val="22"/>
          <w:lang w:val="hr-HR"/>
        </w:rPr>
      </w:pPr>
      <w:r w:rsidRPr="00472D6D">
        <w:rPr>
          <w:szCs w:val="22"/>
          <w:lang w:val="hr-HR"/>
        </w:rPr>
        <w:t>1</w:t>
      </w:r>
      <w:r w:rsidR="009A1C03" w:rsidRPr="00472D6D">
        <w:rPr>
          <w:szCs w:val="22"/>
          <w:lang w:val="hr-HR"/>
        </w:rPr>
        <w:t> </w:t>
      </w:r>
      <w:r w:rsidRPr="00472D6D">
        <w:rPr>
          <w:szCs w:val="22"/>
          <w:lang w:val="hr-HR"/>
        </w:rPr>
        <w:t>višedozna napunjena brizgalica</w:t>
      </w:r>
      <w:r w:rsidR="00CD7FF2" w:rsidRPr="00472D6D">
        <w:rPr>
          <w:szCs w:val="22"/>
          <w:lang w:val="hr-HR"/>
        </w:rPr>
        <w:t xml:space="preserve"> </w:t>
      </w:r>
    </w:p>
    <w:p w14:paraId="6EA40076" w14:textId="77777777" w:rsidR="00E1390B" w:rsidRPr="00472D6D" w:rsidRDefault="00E1390B" w:rsidP="00FA0E8F">
      <w:pPr>
        <w:pStyle w:val="BodyText"/>
        <w:widowControl/>
        <w:tabs>
          <w:tab w:val="left" w:pos="4820"/>
        </w:tabs>
        <w:spacing w:line="240" w:lineRule="auto"/>
        <w:contextualSpacing/>
        <w:jc w:val="left"/>
        <w:rPr>
          <w:szCs w:val="22"/>
          <w:lang w:val="hr-HR"/>
        </w:rPr>
      </w:pPr>
      <w:r w:rsidRPr="00472D6D">
        <w:rPr>
          <w:szCs w:val="22"/>
          <w:lang w:val="hr-HR"/>
        </w:rPr>
        <w:t>8</w:t>
      </w:r>
      <w:r w:rsidR="009A1C03" w:rsidRPr="00472D6D">
        <w:rPr>
          <w:szCs w:val="22"/>
          <w:lang w:val="hr-HR"/>
        </w:rPr>
        <w:t> </w:t>
      </w:r>
      <w:r w:rsidRPr="00472D6D">
        <w:rPr>
          <w:szCs w:val="22"/>
          <w:lang w:val="hr-HR"/>
        </w:rPr>
        <w:t>igala za injekciju</w:t>
      </w:r>
    </w:p>
    <w:p w14:paraId="24B2A854" w14:textId="77777777" w:rsidR="00E1390B" w:rsidRPr="00472D6D" w:rsidRDefault="00E1390B" w:rsidP="00FA0E8F">
      <w:pPr>
        <w:pStyle w:val="BodyText"/>
        <w:widowControl/>
        <w:tabs>
          <w:tab w:val="left" w:pos="4820"/>
        </w:tabs>
        <w:spacing w:line="240" w:lineRule="auto"/>
        <w:contextualSpacing/>
        <w:jc w:val="left"/>
        <w:rPr>
          <w:b/>
          <w:szCs w:val="22"/>
          <w:lang w:val="hr-HR"/>
        </w:rPr>
      </w:pPr>
    </w:p>
    <w:p w14:paraId="74F062EC"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450FF1B8" w14:textId="77777777" w:rsidR="00E1390B" w:rsidRPr="00472D6D" w:rsidRDefault="00E1390B" w:rsidP="00FA0E8F">
      <w:pPr>
        <w:pStyle w:val="Normalrectangle"/>
        <w:contextualSpacing/>
        <w:outlineLvl w:val="9"/>
      </w:pPr>
      <w:r w:rsidRPr="00472D6D">
        <w:t>5.</w:t>
      </w:r>
      <w:r w:rsidRPr="00472D6D">
        <w:tab/>
        <w:t>način i put(evi) primjene lijeka</w:t>
      </w:r>
    </w:p>
    <w:p w14:paraId="0FB8EE99"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44A61363" w14:textId="77777777" w:rsidR="003A1B8A" w:rsidRPr="00472D6D" w:rsidRDefault="003A1B8A" w:rsidP="00FA0E8F">
      <w:pPr>
        <w:pStyle w:val="BodyText"/>
        <w:widowControl/>
        <w:tabs>
          <w:tab w:val="left" w:pos="720"/>
        </w:tabs>
        <w:spacing w:line="240" w:lineRule="auto"/>
        <w:contextualSpacing/>
        <w:jc w:val="left"/>
        <w:rPr>
          <w:szCs w:val="22"/>
          <w:lang w:val="hr-HR"/>
        </w:rPr>
      </w:pPr>
      <w:r w:rsidRPr="00472D6D">
        <w:rPr>
          <w:szCs w:val="22"/>
          <w:lang w:val="hr-HR"/>
        </w:rPr>
        <w:t>Prije uporabe pročitajte uputu o lijeku.</w:t>
      </w:r>
    </w:p>
    <w:p w14:paraId="32429276" w14:textId="43A84C47" w:rsidR="00E1390B" w:rsidRPr="00472D6D" w:rsidRDefault="00CE4807" w:rsidP="00FA0E8F">
      <w:pPr>
        <w:pStyle w:val="BodyText"/>
        <w:widowControl/>
        <w:tabs>
          <w:tab w:val="left" w:pos="720"/>
        </w:tabs>
        <w:spacing w:line="240" w:lineRule="auto"/>
        <w:contextualSpacing/>
        <w:jc w:val="left"/>
        <w:rPr>
          <w:szCs w:val="22"/>
          <w:lang w:val="hr-HR"/>
        </w:rPr>
      </w:pPr>
      <w:r>
        <w:rPr>
          <w:szCs w:val="22"/>
          <w:lang w:val="hr-HR"/>
        </w:rPr>
        <w:t>Supkutano</w:t>
      </w:r>
      <w:r w:rsidR="00E1390B" w:rsidRPr="00472D6D">
        <w:rPr>
          <w:szCs w:val="22"/>
          <w:lang w:val="hr-HR"/>
        </w:rPr>
        <w:t>.</w:t>
      </w:r>
    </w:p>
    <w:p w14:paraId="3EF97602"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03310CF6"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0BCAF1DE" w14:textId="77777777" w:rsidR="00E1390B" w:rsidRPr="00472D6D" w:rsidRDefault="00E1390B" w:rsidP="00FA0E8F">
      <w:pPr>
        <w:pStyle w:val="Normalrectangle"/>
        <w:contextualSpacing/>
        <w:outlineLvl w:val="9"/>
      </w:pPr>
      <w:r w:rsidRPr="00472D6D">
        <w:t>6.</w:t>
      </w:r>
      <w:r w:rsidRPr="00472D6D">
        <w:tab/>
        <w:t xml:space="preserve">posebno upozorenje </w:t>
      </w:r>
      <w:r w:rsidR="000E02E5" w:rsidRPr="00472D6D">
        <w:t>O ČUVANJU LIJEKA IZVAN POGLEDA I DOHVATA DJECE</w:t>
      </w:r>
    </w:p>
    <w:p w14:paraId="03AD837B" w14:textId="77777777" w:rsidR="00377625" w:rsidRPr="00472D6D" w:rsidRDefault="00377625" w:rsidP="00FA0E8F">
      <w:pPr>
        <w:pStyle w:val="BodyText2"/>
        <w:widowControl/>
        <w:spacing w:before="0" w:line="240" w:lineRule="auto"/>
        <w:contextualSpacing/>
        <w:rPr>
          <w:sz w:val="22"/>
          <w:szCs w:val="22"/>
          <w:lang w:val="hr-HR"/>
        </w:rPr>
      </w:pPr>
    </w:p>
    <w:p w14:paraId="3299C823"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Čuvati izvan </w:t>
      </w:r>
      <w:r w:rsidR="000E02E5" w:rsidRPr="00472D6D">
        <w:rPr>
          <w:sz w:val="22"/>
          <w:szCs w:val="22"/>
          <w:lang w:val="hr-HR"/>
        </w:rPr>
        <w:t xml:space="preserve">pogleda i </w:t>
      </w:r>
      <w:r w:rsidR="007214C2" w:rsidRPr="00472D6D">
        <w:rPr>
          <w:sz w:val="22"/>
          <w:szCs w:val="22"/>
          <w:lang w:val="hr-HR"/>
        </w:rPr>
        <w:t xml:space="preserve">dohvata </w:t>
      </w:r>
      <w:r w:rsidRPr="00472D6D">
        <w:rPr>
          <w:sz w:val="22"/>
          <w:szCs w:val="22"/>
          <w:lang w:val="hr-HR"/>
        </w:rPr>
        <w:t>djece.</w:t>
      </w:r>
    </w:p>
    <w:p w14:paraId="509FB5B7"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A0B1FF9"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37D65BEA" w14:textId="77777777" w:rsidR="00E1390B" w:rsidRPr="00472D6D" w:rsidRDefault="00E1390B" w:rsidP="00FA0E8F">
      <w:pPr>
        <w:pStyle w:val="Normalrectangle"/>
        <w:contextualSpacing/>
        <w:outlineLvl w:val="9"/>
      </w:pPr>
      <w:r w:rsidRPr="00472D6D">
        <w:t>7.</w:t>
      </w:r>
      <w:r w:rsidRPr="00472D6D">
        <w:tab/>
        <w:t>drug</w:t>
      </w:r>
      <w:r w:rsidR="00836F1C" w:rsidRPr="00472D6D">
        <w:t>O(</w:t>
      </w:r>
      <w:r w:rsidRPr="00472D6D">
        <w:t>a</w:t>
      </w:r>
      <w:r w:rsidR="00836F1C" w:rsidRPr="00472D6D">
        <w:t>)</w:t>
      </w:r>
      <w:r w:rsidRPr="00472D6D">
        <w:t xml:space="preserve"> posebn</w:t>
      </w:r>
      <w:r w:rsidR="00836F1C" w:rsidRPr="00472D6D">
        <w:t>O(</w:t>
      </w:r>
      <w:r w:rsidRPr="00472D6D">
        <w:t>a</w:t>
      </w:r>
      <w:r w:rsidR="00836F1C" w:rsidRPr="00472D6D">
        <w:t>)</w:t>
      </w:r>
      <w:r w:rsidRPr="00472D6D">
        <w:t xml:space="preserve"> upozorenj</w:t>
      </w:r>
      <w:r w:rsidR="00836F1C" w:rsidRPr="00472D6D">
        <w:t>E(</w:t>
      </w:r>
      <w:r w:rsidRPr="00472D6D">
        <w:t>a</w:t>
      </w:r>
      <w:r w:rsidR="00836F1C" w:rsidRPr="00472D6D">
        <w:t>)</w:t>
      </w:r>
      <w:r w:rsidRPr="00472D6D">
        <w:t>, AKO JE POTREBNO</w:t>
      </w:r>
    </w:p>
    <w:p w14:paraId="3590EC49" w14:textId="77777777" w:rsidR="00E1390B" w:rsidRPr="00472D6D" w:rsidRDefault="00E1390B" w:rsidP="00FA0E8F">
      <w:pPr>
        <w:pStyle w:val="BodyText2"/>
        <w:widowControl/>
        <w:spacing w:before="0" w:line="240" w:lineRule="auto"/>
        <w:contextualSpacing/>
        <w:rPr>
          <w:sz w:val="22"/>
          <w:szCs w:val="22"/>
          <w:lang w:val="hr-HR"/>
        </w:rPr>
      </w:pPr>
    </w:p>
    <w:p w14:paraId="13C582EA" w14:textId="77777777" w:rsidR="00E1390B" w:rsidRPr="00472D6D" w:rsidRDefault="00E1390B" w:rsidP="00FA0E8F">
      <w:pPr>
        <w:pStyle w:val="BodyText2"/>
        <w:widowControl/>
        <w:spacing w:before="0" w:line="240" w:lineRule="auto"/>
        <w:contextualSpacing/>
        <w:rPr>
          <w:sz w:val="22"/>
          <w:szCs w:val="22"/>
          <w:lang w:val="hr-HR"/>
        </w:rPr>
      </w:pPr>
    </w:p>
    <w:p w14:paraId="1B3C0F0C" w14:textId="77777777" w:rsidR="00E1390B" w:rsidRPr="00472D6D" w:rsidRDefault="00E1390B" w:rsidP="00FA0E8F">
      <w:pPr>
        <w:pStyle w:val="Normalrectangle"/>
        <w:keepNext/>
        <w:contextualSpacing/>
        <w:outlineLvl w:val="9"/>
      </w:pPr>
      <w:r w:rsidRPr="00472D6D">
        <w:t>8.</w:t>
      </w:r>
      <w:r w:rsidRPr="00472D6D">
        <w:tab/>
        <w:t>rok valjanosti</w:t>
      </w:r>
    </w:p>
    <w:p w14:paraId="6A19F023" w14:textId="77777777" w:rsidR="00E1390B" w:rsidRPr="00472D6D" w:rsidRDefault="00E1390B" w:rsidP="00FA0E8F">
      <w:pPr>
        <w:pStyle w:val="BodyText"/>
        <w:keepNext/>
        <w:widowControl/>
        <w:tabs>
          <w:tab w:val="left" w:pos="720"/>
        </w:tabs>
        <w:spacing w:line="240" w:lineRule="auto"/>
        <w:contextualSpacing/>
        <w:jc w:val="left"/>
        <w:rPr>
          <w:szCs w:val="22"/>
          <w:lang w:val="hr-HR"/>
        </w:rPr>
      </w:pPr>
    </w:p>
    <w:p w14:paraId="001E5213" w14:textId="77777777" w:rsidR="00011A57" w:rsidRPr="00472D6D" w:rsidRDefault="00B81B3A" w:rsidP="00FA0E8F">
      <w:pPr>
        <w:pStyle w:val="BodyText"/>
        <w:widowControl/>
        <w:tabs>
          <w:tab w:val="left" w:pos="720"/>
        </w:tabs>
        <w:spacing w:line="240" w:lineRule="auto"/>
        <w:contextualSpacing/>
        <w:jc w:val="left"/>
        <w:rPr>
          <w:szCs w:val="22"/>
          <w:lang w:val="hr-HR"/>
        </w:rPr>
      </w:pPr>
      <w:r w:rsidRPr="00472D6D">
        <w:rPr>
          <w:szCs w:val="22"/>
          <w:lang w:val="hr-HR"/>
        </w:rPr>
        <w:t>EXP</w:t>
      </w:r>
    </w:p>
    <w:p w14:paraId="263F50D6"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660CE27B"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17596E84" w14:textId="77777777" w:rsidR="00E1390B" w:rsidRPr="00472D6D" w:rsidRDefault="00E1390B" w:rsidP="00FA0E8F">
      <w:pPr>
        <w:pStyle w:val="Normalrectangle"/>
        <w:keepNext/>
        <w:contextualSpacing/>
        <w:outlineLvl w:val="9"/>
      </w:pPr>
      <w:r w:rsidRPr="00472D6D">
        <w:t>9.</w:t>
      </w:r>
      <w:r w:rsidRPr="00472D6D">
        <w:tab/>
        <w:t>posebne mjere čuvanja</w:t>
      </w:r>
    </w:p>
    <w:p w14:paraId="5CF16BA8" w14:textId="77777777" w:rsidR="00E1390B" w:rsidRPr="00472D6D" w:rsidRDefault="00E1390B" w:rsidP="00FA0E8F">
      <w:pPr>
        <w:pStyle w:val="BodyText2"/>
        <w:keepNext/>
        <w:widowControl/>
        <w:spacing w:before="0" w:line="240" w:lineRule="auto"/>
        <w:contextualSpacing/>
        <w:rPr>
          <w:sz w:val="22"/>
          <w:szCs w:val="22"/>
          <w:lang w:val="hr-HR"/>
        </w:rPr>
      </w:pPr>
    </w:p>
    <w:p w14:paraId="34BC0498" w14:textId="77777777" w:rsidR="00E1390B" w:rsidRPr="00472D6D" w:rsidRDefault="00E1390B" w:rsidP="00FA0E8F">
      <w:pPr>
        <w:pStyle w:val="NormalIndent"/>
        <w:keepNext/>
        <w:widowControl/>
        <w:spacing w:before="0" w:line="240" w:lineRule="auto"/>
        <w:ind w:left="0"/>
        <w:contextualSpacing/>
        <w:rPr>
          <w:sz w:val="22"/>
          <w:szCs w:val="22"/>
          <w:lang w:val="hr-HR"/>
        </w:rPr>
      </w:pPr>
      <w:r w:rsidRPr="00472D6D">
        <w:rPr>
          <w:sz w:val="22"/>
          <w:szCs w:val="22"/>
          <w:lang w:val="hr-HR"/>
        </w:rPr>
        <w:t xml:space="preserve">Čuvati u hladnjaku. Ne zamrzavati. </w:t>
      </w:r>
    </w:p>
    <w:p w14:paraId="2C08F8A9" w14:textId="77777777" w:rsidR="00E1390B" w:rsidRPr="00472D6D" w:rsidRDefault="00E1390B" w:rsidP="00FA0E8F">
      <w:pPr>
        <w:pStyle w:val="NormalIndent"/>
        <w:widowControl/>
        <w:spacing w:before="0" w:line="240" w:lineRule="auto"/>
        <w:ind w:left="0"/>
        <w:contextualSpacing/>
        <w:rPr>
          <w:sz w:val="22"/>
          <w:szCs w:val="22"/>
          <w:lang w:val="hr-HR"/>
        </w:rPr>
      </w:pPr>
      <w:r w:rsidRPr="00472D6D">
        <w:rPr>
          <w:sz w:val="22"/>
          <w:szCs w:val="22"/>
          <w:lang w:val="hr-HR"/>
        </w:rPr>
        <w:t xml:space="preserve">Čuvati u originalnom </w:t>
      </w:r>
      <w:r w:rsidR="00EC282F" w:rsidRPr="00472D6D">
        <w:rPr>
          <w:sz w:val="22"/>
          <w:szCs w:val="22"/>
          <w:lang w:val="hr-HR"/>
        </w:rPr>
        <w:t>pak</w:t>
      </w:r>
      <w:r w:rsidR="000E02E5" w:rsidRPr="00472D6D">
        <w:rPr>
          <w:sz w:val="22"/>
          <w:szCs w:val="22"/>
          <w:lang w:val="hr-HR"/>
        </w:rPr>
        <w:t>iranju</w:t>
      </w:r>
      <w:r w:rsidR="00EC282F" w:rsidRPr="00472D6D">
        <w:rPr>
          <w:sz w:val="22"/>
          <w:szCs w:val="22"/>
          <w:lang w:val="hr-HR"/>
        </w:rPr>
        <w:t xml:space="preserve"> radi zaštite od svjetlosti</w:t>
      </w:r>
      <w:r w:rsidRPr="00472D6D">
        <w:rPr>
          <w:sz w:val="22"/>
          <w:szCs w:val="22"/>
          <w:lang w:val="hr-HR"/>
        </w:rPr>
        <w:t>.</w:t>
      </w:r>
    </w:p>
    <w:p w14:paraId="6F384322"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Unutar roka valjanosti lijek se smije čuvati na temperaturi </w:t>
      </w:r>
      <w:r w:rsidR="00F32863" w:rsidRPr="00472D6D">
        <w:rPr>
          <w:sz w:val="22"/>
          <w:szCs w:val="22"/>
          <w:lang w:val="hr-HR"/>
        </w:rPr>
        <w:t xml:space="preserve">od ili </w:t>
      </w:r>
      <w:r w:rsidRPr="00472D6D">
        <w:rPr>
          <w:sz w:val="22"/>
          <w:szCs w:val="22"/>
          <w:lang w:val="hr-HR"/>
        </w:rPr>
        <w:t>ispod 25</w:t>
      </w:r>
      <w:r w:rsidR="00CD7FF2" w:rsidRPr="00472D6D">
        <w:rPr>
          <w:sz w:val="22"/>
          <w:szCs w:val="22"/>
          <w:lang w:val="hr-HR"/>
        </w:rPr>
        <w:t> °C</w:t>
      </w:r>
      <w:r w:rsidRPr="00472D6D">
        <w:rPr>
          <w:sz w:val="22"/>
          <w:szCs w:val="22"/>
          <w:lang w:val="hr-HR"/>
        </w:rPr>
        <w:t xml:space="preserve"> najviše 3 mjeseca bez ponovnog stavljanja u hladnjak, </w:t>
      </w:r>
      <w:r w:rsidR="00F32863" w:rsidRPr="00472D6D">
        <w:rPr>
          <w:sz w:val="22"/>
          <w:szCs w:val="22"/>
          <w:lang w:val="hr-HR"/>
        </w:rPr>
        <w:t>te</w:t>
      </w:r>
      <w:r w:rsidRPr="00472D6D">
        <w:rPr>
          <w:sz w:val="22"/>
          <w:szCs w:val="22"/>
          <w:lang w:val="hr-HR"/>
        </w:rPr>
        <w:t xml:space="preserve"> </w:t>
      </w:r>
      <w:r w:rsidR="00F32863" w:rsidRPr="00472D6D">
        <w:rPr>
          <w:sz w:val="22"/>
          <w:szCs w:val="22"/>
          <w:lang w:val="hr-HR"/>
        </w:rPr>
        <w:t xml:space="preserve">se </w:t>
      </w:r>
      <w:r w:rsidRPr="00472D6D">
        <w:rPr>
          <w:sz w:val="22"/>
          <w:szCs w:val="22"/>
          <w:lang w:val="hr-HR"/>
        </w:rPr>
        <w:t>mora zbrinuti nakon tog razdoblja.</w:t>
      </w:r>
    </w:p>
    <w:p w14:paraId="5C746417"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Nakon otvaranja lijek se može čuvati izvan hladnjaka najviše 28 dana na </w:t>
      </w:r>
      <w:r w:rsidR="003977AE" w:rsidRPr="00472D6D">
        <w:rPr>
          <w:sz w:val="22"/>
          <w:szCs w:val="22"/>
          <w:lang w:val="hr-HR"/>
        </w:rPr>
        <w:t xml:space="preserve">ili </w:t>
      </w:r>
      <w:r w:rsidRPr="00472D6D">
        <w:rPr>
          <w:sz w:val="22"/>
          <w:szCs w:val="22"/>
          <w:lang w:val="hr-HR"/>
        </w:rPr>
        <w:t>ispod 25</w:t>
      </w:r>
      <w:r w:rsidR="00CD7FF2" w:rsidRPr="00472D6D">
        <w:rPr>
          <w:sz w:val="22"/>
          <w:szCs w:val="22"/>
          <w:lang w:val="hr-HR"/>
        </w:rPr>
        <w:t> °C</w:t>
      </w:r>
      <w:r w:rsidRPr="00472D6D">
        <w:rPr>
          <w:sz w:val="22"/>
          <w:szCs w:val="22"/>
          <w:lang w:val="hr-HR"/>
        </w:rPr>
        <w:t>.</w:t>
      </w:r>
    </w:p>
    <w:p w14:paraId="7830A031" w14:textId="77777777" w:rsidR="00E1390B" w:rsidRPr="00472D6D" w:rsidRDefault="00E1390B" w:rsidP="00FA0E8F">
      <w:pPr>
        <w:pStyle w:val="BodyText2"/>
        <w:widowControl/>
        <w:spacing w:before="0" w:line="240" w:lineRule="auto"/>
        <w:contextualSpacing/>
        <w:rPr>
          <w:sz w:val="22"/>
          <w:szCs w:val="22"/>
          <w:lang w:val="hr-HR"/>
        </w:rPr>
      </w:pPr>
    </w:p>
    <w:p w14:paraId="7C7E6FD5" w14:textId="77777777" w:rsidR="00E1390B" w:rsidRPr="00472D6D" w:rsidRDefault="00E1390B" w:rsidP="00FA0E8F">
      <w:pPr>
        <w:pStyle w:val="BodyText2"/>
        <w:widowControl/>
        <w:spacing w:before="0" w:line="240" w:lineRule="auto"/>
        <w:contextualSpacing/>
        <w:rPr>
          <w:sz w:val="22"/>
          <w:szCs w:val="22"/>
          <w:lang w:val="hr-HR"/>
        </w:rPr>
      </w:pPr>
    </w:p>
    <w:p w14:paraId="19953E49" w14:textId="77777777" w:rsidR="00E1390B" w:rsidRPr="00472D6D" w:rsidRDefault="00E1390B" w:rsidP="00FA0E8F">
      <w:pPr>
        <w:pStyle w:val="Normalrectangle"/>
        <w:contextualSpacing/>
        <w:outlineLvl w:val="9"/>
      </w:pPr>
      <w:r w:rsidRPr="00472D6D">
        <w:t>10.</w:t>
      </w:r>
      <w:r w:rsidRPr="00472D6D">
        <w:tab/>
        <w:t xml:space="preserve">posebne mjere za </w:t>
      </w:r>
      <w:r w:rsidR="000E02E5" w:rsidRPr="00472D6D">
        <w:t>ZBRINJAVANJE</w:t>
      </w:r>
      <w:r w:rsidRPr="00472D6D">
        <w:t xml:space="preserve"> neiskorištenog lijeka ili otpadnih materijala koji potječu od lijeka, </w:t>
      </w:r>
      <w:r w:rsidR="000E02E5" w:rsidRPr="00472D6D">
        <w:t>AKO</w:t>
      </w:r>
      <w:r w:rsidRPr="00472D6D">
        <w:t xml:space="preserve"> je potrebno</w:t>
      </w:r>
    </w:p>
    <w:p w14:paraId="0D832C65" w14:textId="77777777" w:rsidR="00E1390B" w:rsidRPr="00472D6D" w:rsidRDefault="00E1390B" w:rsidP="00FA0E8F">
      <w:pPr>
        <w:pStyle w:val="BodyText2"/>
        <w:widowControl/>
        <w:spacing w:before="0" w:line="240" w:lineRule="auto"/>
        <w:contextualSpacing/>
        <w:rPr>
          <w:sz w:val="22"/>
          <w:szCs w:val="22"/>
          <w:lang w:val="hr-HR"/>
        </w:rPr>
      </w:pPr>
    </w:p>
    <w:p w14:paraId="7C4AE92B" w14:textId="77777777" w:rsidR="0000540B" w:rsidRPr="00472D6D" w:rsidRDefault="0000540B" w:rsidP="00FA0E8F">
      <w:pPr>
        <w:widowControl/>
        <w:spacing w:before="0" w:line="240" w:lineRule="auto"/>
        <w:contextualSpacing/>
        <w:jc w:val="left"/>
        <w:rPr>
          <w:sz w:val="22"/>
          <w:szCs w:val="22"/>
          <w:lang w:val="hr-HR"/>
        </w:rPr>
      </w:pPr>
      <w:r w:rsidRPr="00472D6D">
        <w:rPr>
          <w:sz w:val="22"/>
          <w:szCs w:val="22"/>
          <w:lang w:val="hr-HR"/>
        </w:rPr>
        <w:t>Neiskorišteni lijek ili otpadni materijal potrebno je zbrinuti sukladno nacionalnim propisima.</w:t>
      </w:r>
    </w:p>
    <w:p w14:paraId="60E00597" w14:textId="77777777" w:rsidR="00E1390B" w:rsidRPr="00472D6D" w:rsidRDefault="00E1390B" w:rsidP="00FA0E8F">
      <w:pPr>
        <w:pStyle w:val="BodyText2"/>
        <w:widowControl/>
        <w:spacing w:before="0" w:line="240" w:lineRule="auto"/>
        <w:contextualSpacing/>
        <w:rPr>
          <w:sz w:val="22"/>
          <w:szCs w:val="22"/>
          <w:lang w:val="hr-HR"/>
        </w:rPr>
      </w:pPr>
    </w:p>
    <w:p w14:paraId="0D434C26" w14:textId="77777777" w:rsidR="00E1390B" w:rsidRPr="00472D6D" w:rsidRDefault="00E1390B" w:rsidP="00FA0E8F">
      <w:pPr>
        <w:pStyle w:val="BodyText2"/>
        <w:widowControl/>
        <w:spacing w:before="0" w:line="240" w:lineRule="auto"/>
        <w:contextualSpacing/>
        <w:rPr>
          <w:sz w:val="22"/>
          <w:szCs w:val="22"/>
          <w:lang w:val="hr-HR"/>
        </w:rPr>
      </w:pPr>
    </w:p>
    <w:p w14:paraId="69CCFC8F" w14:textId="77777777" w:rsidR="00E1390B" w:rsidRPr="00472D6D" w:rsidRDefault="00E1390B" w:rsidP="00FA0E8F">
      <w:pPr>
        <w:pStyle w:val="Normalrectangle"/>
        <w:contextualSpacing/>
        <w:outlineLvl w:val="9"/>
      </w:pPr>
      <w:r w:rsidRPr="00472D6D">
        <w:t>11.</w:t>
      </w:r>
      <w:r w:rsidRPr="00472D6D">
        <w:tab/>
      </w:r>
      <w:r w:rsidR="003A1B8A" w:rsidRPr="00472D6D">
        <w:t>NAZIV i adresa nositelja odobrenja za stavljanje lijeka u promet</w:t>
      </w:r>
    </w:p>
    <w:p w14:paraId="7801E0F9" w14:textId="77777777" w:rsidR="00E1390B" w:rsidRPr="00472D6D" w:rsidRDefault="00E1390B" w:rsidP="00FA0E8F">
      <w:pPr>
        <w:pStyle w:val="BodyText"/>
        <w:widowControl/>
        <w:tabs>
          <w:tab w:val="left" w:pos="4253"/>
        </w:tabs>
        <w:spacing w:line="240" w:lineRule="auto"/>
        <w:contextualSpacing/>
        <w:jc w:val="left"/>
        <w:rPr>
          <w:szCs w:val="22"/>
          <w:lang w:val="hr-HR"/>
        </w:rPr>
      </w:pPr>
    </w:p>
    <w:p w14:paraId="7B20A74A" w14:textId="77777777" w:rsidR="000D66F5" w:rsidRPr="00472D6D" w:rsidRDefault="000D66F5" w:rsidP="000D66F5">
      <w:pPr>
        <w:keepNext/>
        <w:spacing w:before="0" w:line="240" w:lineRule="auto"/>
        <w:rPr>
          <w:sz w:val="22"/>
          <w:szCs w:val="22"/>
          <w:lang w:val="hr-HR" w:eastAsia="de-DE"/>
        </w:rPr>
      </w:pPr>
      <w:r w:rsidRPr="00472D6D">
        <w:rPr>
          <w:sz w:val="22"/>
          <w:szCs w:val="22"/>
          <w:lang w:val="hr-HR"/>
        </w:rPr>
        <w:t>Merck Europe B.V.</w:t>
      </w:r>
    </w:p>
    <w:p w14:paraId="2EBEC562" w14:textId="77777777" w:rsidR="000D66F5" w:rsidRPr="00472D6D" w:rsidRDefault="000D66F5" w:rsidP="000D66F5">
      <w:pPr>
        <w:keepNext/>
        <w:spacing w:before="0" w:line="240" w:lineRule="auto"/>
        <w:rPr>
          <w:sz w:val="22"/>
          <w:szCs w:val="22"/>
          <w:lang w:val="hr-HR"/>
        </w:rPr>
      </w:pPr>
      <w:r w:rsidRPr="00472D6D">
        <w:rPr>
          <w:sz w:val="22"/>
          <w:szCs w:val="22"/>
          <w:lang w:val="hr-HR"/>
        </w:rPr>
        <w:t>Gustav Mahlerplein 102</w:t>
      </w:r>
    </w:p>
    <w:p w14:paraId="67A7120C" w14:textId="77777777" w:rsidR="000D66F5" w:rsidRPr="00472D6D" w:rsidRDefault="000D66F5" w:rsidP="000D66F5">
      <w:pPr>
        <w:keepNext/>
        <w:spacing w:before="0" w:line="240" w:lineRule="auto"/>
        <w:rPr>
          <w:b/>
          <w:bCs/>
          <w:sz w:val="22"/>
          <w:szCs w:val="22"/>
          <w:lang w:val="hr-HR"/>
        </w:rPr>
      </w:pPr>
      <w:r w:rsidRPr="00472D6D">
        <w:rPr>
          <w:sz w:val="22"/>
          <w:szCs w:val="22"/>
          <w:lang w:val="hr-HR"/>
        </w:rPr>
        <w:t>1082 MA Amsterdam</w:t>
      </w:r>
    </w:p>
    <w:p w14:paraId="0F6C4136" w14:textId="77777777" w:rsidR="00537423" w:rsidRPr="00472D6D" w:rsidRDefault="000D66F5" w:rsidP="00FA0E8F">
      <w:pPr>
        <w:widowControl/>
        <w:spacing w:before="0" w:line="240" w:lineRule="auto"/>
        <w:contextualSpacing/>
        <w:jc w:val="left"/>
        <w:rPr>
          <w:sz w:val="22"/>
          <w:szCs w:val="22"/>
          <w:lang w:val="hr-HR"/>
        </w:rPr>
      </w:pPr>
      <w:r w:rsidRPr="00472D6D">
        <w:rPr>
          <w:sz w:val="22"/>
          <w:szCs w:val="22"/>
          <w:lang w:val="hr-HR"/>
        </w:rPr>
        <w:t>Nizozemska</w:t>
      </w:r>
    </w:p>
    <w:p w14:paraId="470E68D8" w14:textId="77777777" w:rsidR="00E1390B" w:rsidRPr="00472D6D" w:rsidRDefault="00E1390B" w:rsidP="00FA0E8F">
      <w:pPr>
        <w:widowControl/>
        <w:tabs>
          <w:tab w:val="left" w:pos="851"/>
        </w:tabs>
        <w:spacing w:before="0" w:line="240" w:lineRule="auto"/>
        <w:contextualSpacing/>
        <w:jc w:val="left"/>
        <w:rPr>
          <w:sz w:val="22"/>
          <w:szCs w:val="22"/>
          <w:lang w:val="hr-HR"/>
        </w:rPr>
      </w:pPr>
    </w:p>
    <w:p w14:paraId="0ED8F11A" w14:textId="77777777" w:rsidR="00E1390B" w:rsidRPr="00472D6D" w:rsidRDefault="00E1390B" w:rsidP="00FA0E8F">
      <w:pPr>
        <w:widowControl/>
        <w:tabs>
          <w:tab w:val="left" w:pos="4253"/>
        </w:tabs>
        <w:spacing w:before="0" w:line="240" w:lineRule="auto"/>
        <w:contextualSpacing/>
        <w:jc w:val="left"/>
        <w:rPr>
          <w:sz w:val="22"/>
          <w:szCs w:val="22"/>
          <w:lang w:val="hr-HR"/>
        </w:rPr>
      </w:pPr>
    </w:p>
    <w:p w14:paraId="33A622A0" w14:textId="77777777" w:rsidR="00E1390B" w:rsidRPr="00472D6D" w:rsidRDefault="00E1390B" w:rsidP="00FA0E8F">
      <w:pPr>
        <w:pStyle w:val="Normalrectangle"/>
        <w:contextualSpacing/>
        <w:outlineLvl w:val="9"/>
      </w:pPr>
      <w:r w:rsidRPr="00472D6D">
        <w:lastRenderedPageBreak/>
        <w:t>12.</w:t>
      </w:r>
      <w:r w:rsidRPr="00472D6D">
        <w:tab/>
        <w:t>broj</w:t>
      </w:r>
      <w:r w:rsidR="00377625" w:rsidRPr="00472D6D">
        <w:t>(EVI)</w:t>
      </w:r>
      <w:r w:rsidRPr="00472D6D">
        <w:t xml:space="preserve"> ODOBRENJA ZA STAVLJANJE LIJEKA U PROMET</w:t>
      </w:r>
    </w:p>
    <w:p w14:paraId="078B261A" w14:textId="77777777" w:rsidR="00E1390B" w:rsidRPr="00472D6D" w:rsidRDefault="00E1390B" w:rsidP="00FA0E8F">
      <w:pPr>
        <w:widowControl/>
        <w:spacing w:before="0" w:line="240" w:lineRule="auto"/>
        <w:contextualSpacing/>
        <w:jc w:val="left"/>
        <w:rPr>
          <w:sz w:val="22"/>
          <w:szCs w:val="22"/>
          <w:lang w:val="hr-HR"/>
        </w:rPr>
      </w:pPr>
    </w:p>
    <w:p w14:paraId="00415BFC" w14:textId="2A832360" w:rsidR="00E1390B" w:rsidRPr="00472D6D" w:rsidRDefault="00E1390B" w:rsidP="00FA0E8F">
      <w:pPr>
        <w:pStyle w:val="BodyText2"/>
        <w:widowControl/>
        <w:tabs>
          <w:tab w:val="left" w:pos="1843"/>
        </w:tabs>
        <w:spacing w:before="0" w:line="240" w:lineRule="auto"/>
        <w:contextualSpacing/>
        <w:rPr>
          <w:sz w:val="22"/>
          <w:szCs w:val="22"/>
          <w:lang w:val="hr-HR"/>
        </w:rPr>
      </w:pPr>
      <w:r w:rsidRPr="00472D6D">
        <w:rPr>
          <w:sz w:val="22"/>
          <w:szCs w:val="22"/>
          <w:lang w:val="hr-HR"/>
        </w:rPr>
        <w:t>EU/1/95/001/033</w:t>
      </w:r>
      <w:r w:rsidRPr="00472D6D">
        <w:rPr>
          <w:sz w:val="22"/>
          <w:szCs w:val="22"/>
          <w:lang w:val="hr-HR"/>
        </w:rPr>
        <w:tab/>
      </w:r>
      <w:r w:rsidRPr="00A54F45">
        <w:rPr>
          <w:sz w:val="22"/>
          <w:szCs w:val="22"/>
          <w:shd w:val="clear" w:color="auto" w:fill="D9D9D9"/>
          <w:lang w:val="hr-HR"/>
        </w:rPr>
        <w:t>otopina za injekciju u napunjenoj brizgalici</w:t>
      </w:r>
      <w:bookmarkStart w:id="14" w:name="OLEII-109_Company_Response_to_LoQLINK2"/>
      <w:bookmarkEnd w:id="14"/>
    </w:p>
    <w:p w14:paraId="66729049" w14:textId="03F0DCB7" w:rsidR="00E1390B" w:rsidRPr="00472D6D" w:rsidRDefault="00E1390B" w:rsidP="00FA0E8F">
      <w:pPr>
        <w:pStyle w:val="BodyText"/>
        <w:widowControl/>
        <w:tabs>
          <w:tab w:val="left" w:pos="1843"/>
        </w:tabs>
        <w:spacing w:line="240" w:lineRule="auto"/>
        <w:contextualSpacing/>
        <w:jc w:val="left"/>
        <w:rPr>
          <w:szCs w:val="22"/>
          <w:lang w:val="hr-HR"/>
        </w:rPr>
      </w:pPr>
      <w:r w:rsidRPr="00472D6D">
        <w:rPr>
          <w:szCs w:val="22"/>
          <w:lang w:val="hr-HR"/>
        </w:rPr>
        <w:tab/>
      </w:r>
      <w:r w:rsidRPr="00A54F45">
        <w:rPr>
          <w:szCs w:val="22"/>
          <w:shd w:val="clear" w:color="auto" w:fill="D9D9D9"/>
          <w:lang w:val="hr-HR"/>
        </w:rPr>
        <w:t>8</w:t>
      </w:r>
      <w:r w:rsidR="009A1C03" w:rsidRPr="00472D6D">
        <w:rPr>
          <w:szCs w:val="22"/>
          <w:shd w:val="clear" w:color="auto" w:fill="D9D9D9"/>
          <w:lang w:val="hr-HR"/>
        </w:rPr>
        <w:t> </w:t>
      </w:r>
      <w:r w:rsidRPr="00A54F45">
        <w:rPr>
          <w:szCs w:val="22"/>
          <w:shd w:val="clear" w:color="auto" w:fill="D9D9D9"/>
          <w:lang w:val="hr-HR"/>
        </w:rPr>
        <w:t>igala</w:t>
      </w:r>
    </w:p>
    <w:p w14:paraId="54163422" w14:textId="77777777" w:rsidR="00E1390B" w:rsidRPr="00472D6D" w:rsidRDefault="00E1390B" w:rsidP="00FA0E8F">
      <w:pPr>
        <w:widowControl/>
        <w:tabs>
          <w:tab w:val="left" w:pos="567"/>
        </w:tabs>
        <w:spacing w:before="0" w:line="240" w:lineRule="auto"/>
        <w:contextualSpacing/>
        <w:jc w:val="left"/>
        <w:rPr>
          <w:sz w:val="22"/>
          <w:szCs w:val="22"/>
          <w:lang w:val="hr-HR"/>
        </w:rPr>
      </w:pPr>
    </w:p>
    <w:p w14:paraId="72DAEEFD" w14:textId="77777777" w:rsidR="00E1390B" w:rsidRPr="00472D6D" w:rsidRDefault="00E1390B" w:rsidP="00FA0E8F">
      <w:pPr>
        <w:widowControl/>
        <w:spacing w:before="0" w:line="240" w:lineRule="auto"/>
        <w:contextualSpacing/>
        <w:jc w:val="left"/>
        <w:rPr>
          <w:sz w:val="22"/>
          <w:szCs w:val="22"/>
          <w:lang w:val="hr-HR"/>
        </w:rPr>
      </w:pPr>
    </w:p>
    <w:p w14:paraId="540F5CAA" w14:textId="77777777" w:rsidR="00E1390B" w:rsidRPr="00472D6D" w:rsidRDefault="00E1390B" w:rsidP="00FA0E8F">
      <w:pPr>
        <w:pStyle w:val="Normalrectangle"/>
        <w:contextualSpacing/>
        <w:outlineLvl w:val="9"/>
      </w:pPr>
      <w:r w:rsidRPr="00472D6D">
        <w:t>13.</w:t>
      </w:r>
      <w:r w:rsidRPr="00472D6D">
        <w:tab/>
        <w:t>broj serije</w:t>
      </w:r>
    </w:p>
    <w:p w14:paraId="6C62D03B"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25DB458C" w14:textId="77777777" w:rsidR="00E1390B" w:rsidRPr="00472D6D" w:rsidRDefault="00A06B4E" w:rsidP="00FA0E8F">
      <w:pPr>
        <w:pStyle w:val="BodyText"/>
        <w:widowControl/>
        <w:tabs>
          <w:tab w:val="left" w:pos="720"/>
        </w:tabs>
        <w:spacing w:line="240" w:lineRule="auto"/>
        <w:contextualSpacing/>
        <w:jc w:val="left"/>
        <w:rPr>
          <w:szCs w:val="22"/>
          <w:lang w:val="hr-HR"/>
        </w:rPr>
      </w:pPr>
      <w:r w:rsidRPr="00472D6D">
        <w:rPr>
          <w:szCs w:val="22"/>
          <w:lang w:val="hr-HR"/>
        </w:rPr>
        <w:t>Lot</w:t>
      </w:r>
    </w:p>
    <w:p w14:paraId="6807C4BA" w14:textId="77777777" w:rsidR="00E1390B" w:rsidRPr="00472D6D" w:rsidRDefault="00E1390B" w:rsidP="00FA0E8F">
      <w:pPr>
        <w:widowControl/>
        <w:spacing w:before="0" w:line="240" w:lineRule="auto"/>
        <w:contextualSpacing/>
        <w:jc w:val="left"/>
        <w:rPr>
          <w:sz w:val="22"/>
          <w:szCs w:val="22"/>
          <w:lang w:val="hr-HR"/>
        </w:rPr>
      </w:pPr>
    </w:p>
    <w:p w14:paraId="0D130E9B" w14:textId="77777777" w:rsidR="00E1390B" w:rsidRPr="00472D6D" w:rsidRDefault="00E1390B" w:rsidP="00FA0E8F">
      <w:pPr>
        <w:widowControl/>
        <w:spacing w:before="0" w:line="240" w:lineRule="auto"/>
        <w:contextualSpacing/>
        <w:jc w:val="left"/>
        <w:rPr>
          <w:sz w:val="22"/>
          <w:szCs w:val="22"/>
          <w:lang w:val="hr-HR"/>
        </w:rPr>
      </w:pPr>
    </w:p>
    <w:p w14:paraId="2F240D87" w14:textId="77777777" w:rsidR="00E1390B" w:rsidRPr="00472D6D" w:rsidRDefault="00E1390B" w:rsidP="00FA0E8F">
      <w:pPr>
        <w:pStyle w:val="Normalrectangle"/>
        <w:contextualSpacing/>
        <w:outlineLvl w:val="9"/>
      </w:pPr>
      <w:r w:rsidRPr="00472D6D">
        <w:t>14.</w:t>
      </w:r>
      <w:r w:rsidRPr="00472D6D">
        <w:tab/>
        <w:t xml:space="preserve">način </w:t>
      </w:r>
      <w:r w:rsidR="000E02E5" w:rsidRPr="00472D6D">
        <w:t xml:space="preserve">IZDAVANJA </w:t>
      </w:r>
      <w:r w:rsidRPr="00472D6D">
        <w:t>lijeka</w:t>
      </w:r>
    </w:p>
    <w:p w14:paraId="1527B6E2" w14:textId="77777777" w:rsidR="00E1390B" w:rsidRPr="00472D6D" w:rsidRDefault="00E1390B" w:rsidP="00FA0E8F">
      <w:pPr>
        <w:widowControl/>
        <w:spacing w:before="0" w:line="240" w:lineRule="auto"/>
        <w:contextualSpacing/>
        <w:jc w:val="left"/>
        <w:rPr>
          <w:sz w:val="22"/>
          <w:szCs w:val="22"/>
          <w:lang w:val="hr-HR"/>
        </w:rPr>
      </w:pPr>
    </w:p>
    <w:p w14:paraId="2D8EA2C4"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54070BEC" w14:textId="77777777" w:rsidR="00E1390B" w:rsidRPr="00472D6D" w:rsidRDefault="00E1390B" w:rsidP="00FA0E8F">
      <w:pPr>
        <w:pStyle w:val="Normalrectangle"/>
        <w:contextualSpacing/>
        <w:outlineLvl w:val="9"/>
      </w:pPr>
      <w:r w:rsidRPr="00472D6D">
        <w:t>15.</w:t>
      </w:r>
      <w:r w:rsidRPr="00472D6D">
        <w:tab/>
        <w:t>upute za uporabu</w:t>
      </w:r>
    </w:p>
    <w:p w14:paraId="2D614AF5" w14:textId="77777777" w:rsidR="00E1390B" w:rsidRPr="00472D6D" w:rsidRDefault="00E1390B" w:rsidP="00FA0E8F">
      <w:pPr>
        <w:widowControl/>
        <w:spacing w:before="0" w:line="240" w:lineRule="auto"/>
        <w:contextualSpacing/>
        <w:jc w:val="left"/>
        <w:rPr>
          <w:sz w:val="22"/>
          <w:szCs w:val="22"/>
          <w:lang w:val="hr-HR"/>
        </w:rPr>
      </w:pPr>
    </w:p>
    <w:p w14:paraId="088553E7"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7DF06F8C" w14:textId="77777777" w:rsidR="00E1390B" w:rsidRPr="00472D6D" w:rsidRDefault="00E1390B" w:rsidP="00FA0E8F">
      <w:pPr>
        <w:pStyle w:val="Normalrectangle"/>
        <w:contextualSpacing/>
        <w:outlineLvl w:val="9"/>
      </w:pPr>
      <w:r w:rsidRPr="00472D6D">
        <w:t>16.</w:t>
      </w:r>
      <w:r w:rsidRPr="00472D6D">
        <w:tab/>
        <w:t>podaci na braill</w:t>
      </w:r>
      <w:r w:rsidR="00D83563" w:rsidRPr="00472D6D">
        <w:t>e</w:t>
      </w:r>
      <w:r w:rsidRPr="00472D6D">
        <w:t>ovom pismu</w:t>
      </w:r>
    </w:p>
    <w:p w14:paraId="0BF45BA1" w14:textId="77777777" w:rsidR="00E1390B" w:rsidRPr="00472D6D" w:rsidRDefault="00E1390B" w:rsidP="00FA0E8F">
      <w:pPr>
        <w:widowControl/>
        <w:spacing w:before="0" w:line="240" w:lineRule="auto"/>
        <w:contextualSpacing/>
        <w:jc w:val="left"/>
        <w:rPr>
          <w:sz w:val="22"/>
          <w:szCs w:val="22"/>
          <w:lang w:val="hr-HR"/>
        </w:rPr>
      </w:pPr>
    </w:p>
    <w:p w14:paraId="386BD614" w14:textId="77777777" w:rsidR="006D1629" w:rsidRPr="00472D6D" w:rsidRDefault="00011A57" w:rsidP="00FA0E8F">
      <w:pPr>
        <w:pStyle w:val="BodyText"/>
        <w:widowControl/>
        <w:tabs>
          <w:tab w:val="left" w:pos="720"/>
        </w:tabs>
        <w:spacing w:line="240" w:lineRule="auto"/>
        <w:contextualSpacing/>
        <w:jc w:val="left"/>
        <w:rPr>
          <w:bCs/>
          <w:szCs w:val="22"/>
          <w:lang w:val="hr-HR"/>
        </w:rPr>
      </w:pPr>
      <w:r w:rsidRPr="00472D6D">
        <w:rPr>
          <w:bCs/>
          <w:szCs w:val="22"/>
          <w:lang w:val="hr-HR"/>
        </w:rPr>
        <w:t>gonal</w:t>
      </w:r>
      <w:r w:rsidR="00197443" w:rsidRPr="00472D6D">
        <w:rPr>
          <w:bCs/>
          <w:szCs w:val="22"/>
          <w:lang w:val="hr-HR"/>
        </w:rPr>
        <w:noBreakHyphen/>
        <w:t>f</w:t>
      </w:r>
      <w:r w:rsidR="00E1390B" w:rsidRPr="00472D6D">
        <w:rPr>
          <w:bCs/>
          <w:szCs w:val="22"/>
          <w:lang w:val="hr-HR"/>
        </w:rPr>
        <w:t xml:space="preserve"> 300</w:t>
      </w:r>
      <w:r w:rsidR="00CD7FF2" w:rsidRPr="00472D6D">
        <w:rPr>
          <w:bCs/>
          <w:szCs w:val="22"/>
          <w:lang w:val="hr-HR"/>
        </w:rPr>
        <w:t> </w:t>
      </w:r>
      <w:r w:rsidR="00BC35D9" w:rsidRPr="00472D6D">
        <w:rPr>
          <w:bCs/>
          <w:szCs w:val="22"/>
          <w:lang w:val="hr-HR"/>
        </w:rPr>
        <w:t>iu</w:t>
      </w:r>
      <w:r w:rsidR="00E1390B" w:rsidRPr="00472D6D">
        <w:rPr>
          <w:bCs/>
          <w:szCs w:val="22"/>
          <w:lang w:val="hr-HR"/>
        </w:rPr>
        <w:t>/0,5</w:t>
      </w:r>
      <w:r w:rsidR="000129AA" w:rsidRPr="00472D6D">
        <w:rPr>
          <w:bCs/>
          <w:szCs w:val="22"/>
          <w:lang w:val="hr-HR"/>
        </w:rPr>
        <w:t> ml</w:t>
      </w:r>
    </w:p>
    <w:p w14:paraId="1C0085A6" w14:textId="77777777" w:rsidR="003A1B8A" w:rsidRPr="00472D6D" w:rsidRDefault="003A1B8A" w:rsidP="00FA0E8F">
      <w:pPr>
        <w:pStyle w:val="BodyText"/>
        <w:widowControl/>
        <w:tabs>
          <w:tab w:val="left" w:pos="720"/>
        </w:tabs>
        <w:spacing w:line="240" w:lineRule="auto"/>
        <w:contextualSpacing/>
        <w:jc w:val="left"/>
        <w:rPr>
          <w:szCs w:val="22"/>
          <w:lang w:val="hr-HR"/>
        </w:rPr>
      </w:pPr>
    </w:p>
    <w:p w14:paraId="5B13F69D" w14:textId="77777777" w:rsidR="003A1B8A" w:rsidRPr="00472D6D" w:rsidRDefault="003A1B8A" w:rsidP="00FA0E8F">
      <w:pPr>
        <w:widowControl/>
        <w:spacing w:before="0" w:line="240" w:lineRule="auto"/>
        <w:rPr>
          <w:sz w:val="22"/>
          <w:szCs w:val="22"/>
          <w:shd w:val="clear" w:color="auto" w:fill="CCCCCC"/>
          <w:lang w:val="hr-HR"/>
        </w:rPr>
      </w:pPr>
    </w:p>
    <w:p w14:paraId="27E8BF8D" w14:textId="77777777" w:rsidR="003A1B8A" w:rsidRPr="00472D6D" w:rsidRDefault="003A1B8A" w:rsidP="008270EB">
      <w:pPr>
        <w:pStyle w:val="Normalrectangle"/>
        <w:keepNext/>
        <w:contextualSpacing/>
        <w:outlineLvl w:val="9"/>
      </w:pPr>
      <w:r w:rsidRPr="00472D6D">
        <w:t>17.</w:t>
      </w:r>
      <w:r w:rsidRPr="00472D6D">
        <w:tab/>
        <w:t>JEDINSTVENI IDENTIFIKATOR – 2D BARKOD</w:t>
      </w:r>
    </w:p>
    <w:p w14:paraId="270947E2" w14:textId="77777777" w:rsidR="003A1B8A" w:rsidRPr="00472D6D" w:rsidRDefault="003A1B8A" w:rsidP="00FA0E8F">
      <w:pPr>
        <w:keepNext/>
        <w:widowControl/>
        <w:spacing w:before="0" w:line="240" w:lineRule="auto"/>
        <w:rPr>
          <w:sz w:val="22"/>
          <w:szCs w:val="22"/>
          <w:lang w:val="hr-HR"/>
        </w:rPr>
      </w:pPr>
    </w:p>
    <w:p w14:paraId="2A1783C4" w14:textId="77777777" w:rsidR="003A1B8A" w:rsidRPr="00472D6D" w:rsidRDefault="003A1B8A" w:rsidP="00FA0E8F">
      <w:pPr>
        <w:widowControl/>
        <w:spacing w:before="0" w:line="240" w:lineRule="auto"/>
        <w:rPr>
          <w:sz w:val="22"/>
          <w:szCs w:val="22"/>
          <w:lang w:val="hr-HR"/>
        </w:rPr>
      </w:pPr>
      <w:r w:rsidRPr="00472D6D">
        <w:rPr>
          <w:sz w:val="22"/>
          <w:szCs w:val="22"/>
          <w:shd w:val="clear" w:color="auto" w:fill="D9D9D9"/>
          <w:lang w:val="hr-HR"/>
        </w:rPr>
        <w:t>Sadrži 2D barkod s jedinstvenim identifikatorom.</w:t>
      </w:r>
    </w:p>
    <w:p w14:paraId="6326C7CC" w14:textId="77777777" w:rsidR="003A1B8A" w:rsidRPr="00472D6D" w:rsidRDefault="003A1B8A" w:rsidP="00FA0E8F">
      <w:pPr>
        <w:widowControl/>
        <w:spacing w:before="0" w:line="240" w:lineRule="auto"/>
        <w:rPr>
          <w:sz w:val="22"/>
          <w:szCs w:val="22"/>
          <w:lang w:val="hr-HR"/>
        </w:rPr>
      </w:pPr>
    </w:p>
    <w:p w14:paraId="61CBD5E4" w14:textId="77777777" w:rsidR="003A1B8A" w:rsidRPr="00472D6D" w:rsidRDefault="003A1B8A" w:rsidP="00FA0E8F">
      <w:pPr>
        <w:widowControl/>
        <w:spacing w:before="0" w:line="240" w:lineRule="auto"/>
        <w:rPr>
          <w:sz w:val="22"/>
          <w:szCs w:val="22"/>
          <w:lang w:val="hr-HR"/>
        </w:rPr>
      </w:pPr>
    </w:p>
    <w:p w14:paraId="63D98489" w14:textId="77777777" w:rsidR="003A1B8A" w:rsidRPr="00472D6D" w:rsidRDefault="003A1B8A" w:rsidP="00834F77">
      <w:pPr>
        <w:pStyle w:val="Normalrectangle"/>
        <w:keepNext/>
        <w:contextualSpacing/>
        <w:outlineLvl w:val="9"/>
      </w:pPr>
      <w:r w:rsidRPr="00472D6D">
        <w:t>18.</w:t>
      </w:r>
      <w:r w:rsidRPr="00472D6D">
        <w:tab/>
        <w:t>JEDINSTVENI IDENTIFIKATOR – PODACI ČITLJIVI LJUDSKIM OKOM</w:t>
      </w:r>
    </w:p>
    <w:p w14:paraId="2ABE6D83" w14:textId="77777777" w:rsidR="00A80ABB" w:rsidRPr="00472D6D" w:rsidRDefault="00A80ABB" w:rsidP="00A80ABB">
      <w:pPr>
        <w:keepNext/>
        <w:widowControl/>
        <w:spacing w:before="0" w:line="240" w:lineRule="auto"/>
        <w:rPr>
          <w:sz w:val="22"/>
          <w:szCs w:val="22"/>
          <w:lang w:val="hr-HR"/>
        </w:rPr>
      </w:pPr>
    </w:p>
    <w:p w14:paraId="667C0A16" w14:textId="7C0A061F" w:rsidR="00A80ABB" w:rsidRPr="00472D6D" w:rsidRDefault="00A80ABB" w:rsidP="00A80ABB">
      <w:pPr>
        <w:keepNext/>
        <w:widowControl/>
        <w:spacing w:before="0" w:line="240" w:lineRule="auto"/>
        <w:rPr>
          <w:color w:val="000000"/>
          <w:sz w:val="22"/>
          <w:szCs w:val="22"/>
          <w:lang w:val="hr-HR"/>
        </w:rPr>
      </w:pPr>
      <w:r w:rsidRPr="00472D6D">
        <w:rPr>
          <w:sz w:val="22"/>
          <w:szCs w:val="22"/>
          <w:lang w:val="hr-HR"/>
        </w:rPr>
        <w:t>PC</w:t>
      </w:r>
    </w:p>
    <w:p w14:paraId="3F9BE37B" w14:textId="2799C7ED" w:rsidR="00A80ABB" w:rsidRPr="00472D6D" w:rsidRDefault="00A80ABB" w:rsidP="00A80ABB">
      <w:pPr>
        <w:keepNext/>
        <w:widowControl/>
        <w:spacing w:before="0" w:line="240" w:lineRule="auto"/>
        <w:rPr>
          <w:sz w:val="22"/>
          <w:szCs w:val="22"/>
          <w:lang w:val="hr-HR"/>
        </w:rPr>
      </w:pPr>
      <w:r w:rsidRPr="00472D6D">
        <w:rPr>
          <w:sz w:val="22"/>
          <w:szCs w:val="22"/>
          <w:lang w:val="hr-HR"/>
        </w:rPr>
        <w:t>SN</w:t>
      </w:r>
    </w:p>
    <w:p w14:paraId="5A72B854" w14:textId="5197A1E5" w:rsidR="00A80ABB" w:rsidRPr="00472D6D" w:rsidRDefault="00A80ABB" w:rsidP="00A80ABB">
      <w:pPr>
        <w:pStyle w:val="BodyText"/>
        <w:widowControl/>
        <w:tabs>
          <w:tab w:val="left" w:pos="720"/>
        </w:tabs>
        <w:spacing w:line="240" w:lineRule="auto"/>
        <w:contextualSpacing/>
        <w:jc w:val="left"/>
        <w:rPr>
          <w:szCs w:val="22"/>
          <w:lang w:val="hr-HR"/>
        </w:rPr>
      </w:pPr>
      <w:r w:rsidRPr="00472D6D">
        <w:rPr>
          <w:szCs w:val="22"/>
          <w:lang w:val="hr-HR"/>
        </w:rPr>
        <w:t>NN</w:t>
      </w:r>
    </w:p>
    <w:p w14:paraId="7E1655C3" w14:textId="77777777" w:rsidR="00E1390B"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br w:type="page"/>
      </w:r>
      <w:r w:rsidRPr="00472D6D">
        <w:rPr>
          <w:b/>
          <w:caps/>
          <w:sz w:val="22"/>
          <w:szCs w:val="22"/>
          <w:lang w:val="hr-HR"/>
        </w:rPr>
        <w:lastRenderedPageBreak/>
        <w:t>PODACI KOJI SE MORAJU NALAZITI NA BRIZGALICI</w:t>
      </w:r>
    </w:p>
    <w:p w14:paraId="39E52595" w14:textId="77777777" w:rsidR="000D66F5" w:rsidRPr="00472D6D" w:rsidRDefault="000D66F5"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p>
    <w:p w14:paraId="26DF95D4" w14:textId="77777777" w:rsidR="000D66F5" w:rsidRPr="00472D6D" w:rsidRDefault="000D66F5"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t>GONAL</w:t>
      </w:r>
      <w:r w:rsidRPr="00472D6D">
        <w:rPr>
          <w:b/>
          <w:caps/>
          <w:sz w:val="22"/>
          <w:szCs w:val="22"/>
          <w:lang w:val="hr-HR"/>
        </w:rPr>
        <w:noBreakHyphen/>
      </w:r>
      <w:r w:rsidRPr="00472D6D">
        <w:rPr>
          <w:b/>
          <w:sz w:val="22"/>
          <w:szCs w:val="22"/>
          <w:lang w:val="hr-HR"/>
        </w:rPr>
        <w:t>f</w:t>
      </w:r>
      <w:r w:rsidRPr="00472D6D">
        <w:rPr>
          <w:b/>
          <w:caps/>
          <w:sz w:val="22"/>
          <w:szCs w:val="22"/>
          <w:lang w:val="hr-HR"/>
        </w:rPr>
        <w:t xml:space="preserve"> 300 IU/0,5 </w:t>
      </w:r>
      <w:r w:rsidRPr="00472D6D">
        <w:rPr>
          <w:b/>
          <w:sz w:val="22"/>
          <w:szCs w:val="22"/>
          <w:lang w:val="hr-HR"/>
        </w:rPr>
        <w:t>ml</w:t>
      </w:r>
      <w:r w:rsidRPr="00472D6D">
        <w:rPr>
          <w:b/>
          <w:caps/>
          <w:sz w:val="22"/>
          <w:szCs w:val="22"/>
          <w:lang w:val="hr-HR"/>
        </w:rPr>
        <w:t xml:space="preserve"> brizgalica, naljepnica</w:t>
      </w:r>
    </w:p>
    <w:p w14:paraId="6A83B18B"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593EFEEE" w14:textId="412A9D04" w:rsidR="006138CF" w:rsidRDefault="00E1390B" w:rsidP="006138CF">
      <w:pPr>
        <w:pStyle w:val="BodyText"/>
        <w:widowControl/>
        <w:tabs>
          <w:tab w:val="left" w:pos="720"/>
        </w:tabs>
        <w:spacing w:line="240" w:lineRule="auto"/>
        <w:contextualSpacing/>
        <w:jc w:val="left"/>
        <w:rPr>
          <w:i/>
          <w:iCs/>
          <w:szCs w:val="22"/>
          <w:shd w:val="clear" w:color="auto" w:fill="D9D9D9"/>
          <w:lang w:val="hr-HR"/>
        </w:rPr>
      </w:pPr>
      <w:r w:rsidRPr="00472D6D">
        <w:rPr>
          <w:i/>
          <w:iCs/>
          <w:szCs w:val="22"/>
          <w:shd w:val="clear" w:color="auto" w:fill="D9D9D9"/>
          <w:lang w:val="hr-HR"/>
        </w:rPr>
        <w:t xml:space="preserve">Dodaje se naljepnica koja </w:t>
      </w:r>
      <w:r w:rsidR="00084D3B">
        <w:rPr>
          <w:i/>
          <w:iCs/>
          <w:szCs w:val="22"/>
          <w:shd w:val="clear" w:color="auto" w:fill="D9D9D9"/>
          <w:lang w:val="hr-HR"/>
        </w:rPr>
        <w:t>bolesniku</w:t>
      </w:r>
      <w:r w:rsidRPr="00472D6D">
        <w:rPr>
          <w:i/>
          <w:iCs/>
          <w:szCs w:val="22"/>
          <w:shd w:val="clear" w:color="auto" w:fill="D9D9D9"/>
          <w:lang w:val="hr-HR"/>
        </w:rPr>
        <w:t xml:space="preserve"> omogućuje upis datuma prve primjene.</w:t>
      </w:r>
      <w:r w:rsidR="006138CF" w:rsidRPr="006138CF">
        <w:rPr>
          <w:i/>
          <w:iCs/>
          <w:szCs w:val="22"/>
          <w:shd w:val="clear" w:color="auto" w:fill="D9D9D9"/>
          <w:lang w:val="hr-HR"/>
        </w:rPr>
        <w:t xml:space="preserve"> </w:t>
      </w:r>
    </w:p>
    <w:p w14:paraId="60C6DDB4" w14:textId="77777777" w:rsidR="006138CF" w:rsidRDefault="006138CF" w:rsidP="00FA0E8F">
      <w:pPr>
        <w:pStyle w:val="BodyText"/>
        <w:widowControl/>
        <w:tabs>
          <w:tab w:val="left" w:pos="720"/>
        </w:tabs>
        <w:spacing w:line="240" w:lineRule="auto"/>
        <w:contextualSpacing/>
        <w:jc w:val="left"/>
        <w:rPr>
          <w:i/>
          <w:iCs/>
          <w:szCs w:val="22"/>
          <w:shd w:val="clear" w:color="auto" w:fill="D9D9D9"/>
          <w:lang w:val="hr-HR"/>
        </w:rPr>
      </w:pPr>
    </w:p>
    <w:p w14:paraId="48343C26" w14:textId="19750462" w:rsidR="00593E95" w:rsidRPr="00472D6D" w:rsidRDefault="00CB50CA" w:rsidP="00FA0E8F">
      <w:pPr>
        <w:pStyle w:val="BodyText"/>
        <w:widowControl/>
        <w:tabs>
          <w:tab w:val="left" w:pos="720"/>
        </w:tabs>
        <w:spacing w:line="240" w:lineRule="auto"/>
        <w:contextualSpacing/>
        <w:jc w:val="left"/>
        <w:rPr>
          <w:i/>
          <w:iCs/>
          <w:szCs w:val="22"/>
          <w:lang w:val="hr-HR"/>
        </w:rPr>
      </w:pPr>
      <w:r w:rsidRPr="00472D6D">
        <w:rPr>
          <w:noProof/>
          <w:szCs w:val="22"/>
          <w:lang w:val="hr-HR" w:eastAsia="hr-HR"/>
        </w:rPr>
        <w:drawing>
          <wp:inline distT="0" distB="0" distL="0" distR="0" wp14:anchorId="52F84D62" wp14:editId="38832025">
            <wp:extent cx="1931035" cy="1617345"/>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16F45E04" w14:textId="77777777" w:rsidR="00377625"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br w:type="page"/>
      </w:r>
      <w:r w:rsidRPr="00472D6D">
        <w:rPr>
          <w:b/>
          <w:caps/>
          <w:sz w:val="22"/>
          <w:szCs w:val="22"/>
          <w:lang w:val="hr-HR"/>
        </w:rPr>
        <w:lastRenderedPageBreak/>
        <w:t xml:space="preserve">podaci koje mora </w:t>
      </w:r>
      <w:r w:rsidR="002E6009" w:rsidRPr="00472D6D">
        <w:rPr>
          <w:b/>
          <w:caps/>
          <w:sz w:val="22"/>
          <w:szCs w:val="22"/>
          <w:lang w:val="hr-HR"/>
        </w:rPr>
        <w:t xml:space="preserve">NAJMANJE </w:t>
      </w:r>
      <w:r w:rsidRPr="00472D6D">
        <w:rPr>
          <w:b/>
          <w:caps/>
          <w:sz w:val="22"/>
          <w:szCs w:val="22"/>
          <w:lang w:val="hr-HR"/>
        </w:rPr>
        <w:t>sadržavati malo unutarn</w:t>
      </w:r>
      <w:r w:rsidR="002833DC" w:rsidRPr="00472D6D">
        <w:rPr>
          <w:b/>
          <w:caps/>
          <w:sz w:val="22"/>
          <w:szCs w:val="22"/>
          <w:lang w:val="hr-HR"/>
        </w:rPr>
        <w:t>j</w:t>
      </w:r>
      <w:r w:rsidRPr="00472D6D">
        <w:rPr>
          <w:b/>
          <w:caps/>
          <w:sz w:val="22"/>
          <w:szCs w:val="22"/>
          <w:lang w:val="hr-HR"/>
        </w:rPr>
        <w:t>e pak</w:t>
      </w:r>
      <w:r w:rsidR="000E02E5" w:rsidRPr="00472D6D">
        <w:rPr>
          <w:b/>
          <w:caps/>
          <w:sz w:val="22"/>
          <w:szCs w:val="22"/>
          <w:lang w:val="hr-HR"/>
        </w:rPr>
        <w:t>IRANJE</w:t>
      </w:r>
    </w:p>
    <w:p w14:paraId="37C77B9F" w14:textId="77777777" w:rsidR="00A54F45" w:rsidRDefault="00A54F45"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sz w:val="22"/>
          <w:szCs w:val="22"/>
          <w:lang w:val="hr-HR"/>
        </w:rPr>
      </w:pPr>
    </w:p>
    <w:p w14:paraId="7ADE5721" w14:textId="0E4D023D" w:rsidR="00E1390B" w:rsidRPr="00472D6D" w:rsidRDefault="00197443"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bCs/>
          <w:caps/>
          <w:sz w:val="22"/>
          <w:szCs w:val="22"/>
          <w:lang w:val="hr-HR"/>
        </w:rPr>
      </w:pPr>
      <w:r w:rsidRPr="00472D6D">
        <w:rPr>
          <w:b/>
          <w:bCs/>
          <w:sz w:val="22"/>
          <w:szCs w:val="22"/>
          <w:lang w:val="hr-HR"/>
        </w:rPr>
        <w:t>GONAL</w:t>
      </w:r>
      <w:r w:rsidRPr="00472D6D">
        <w:rPr>
          <w:b/>
          <w:bCs/>
          <w:sz w:val="22"/>
          <w:szCs w:val="22"/>
          <w:lang w:val="hr-HR"/>
        </w:rPr>
        <w:noBreakHyphen/>
        <w:t>f</w:t>
      </w:r>
      <w:r w:rsidR="00E1390B" w:rsidRPr="00472D6D">
        <w:rPr>
          <w:b/>
          <w:bCs/>
          <w:sz w:val="22"/>
          <w:szCs w:val="22"/>
          <w:lang w:val="hr-HR"/>
        </w:rPr>
        <w:t xml:space="preserve"> 300</w:t>
      </w:r>
      <w:r w:rsidR="00CD7FF2" w:rsidRPr="00472D6D">
        <w:rPr>
          <w:b/>
          <w:bCs/>
          <w:sz w:val="22"/>
          <w:szCs w:val="22"/>
          <w:lang w:val="hr-HR"/>
        </w:rPr>
        <w:t> IU</w:t>
      </w:r>
      <w:r w:rsidR="00E1390B" w:rsidRPr="00472D6D">
        <w:rPr>
          <w:b/>
          <w:bCs/>
          <w:sz w:val="22"/>
          <w:szCs w:val="22"/>
          <w:lang w:val="hr-HR"/>
        </w:rPr>
        <w:t>/0,5</w:t>
      </w:r>
      <w:r w:rsidR="000129AA" w:rsidRPr="00472D6D">
        <w:rPr>
          <w:b/>
          <w:bCs/>
          <w:sz w:val="22"/>
          <w:szCs w:val="22"/>
          <w:lang w:val="hr-HR"/>
        </w:rPr>
        <w:t> </w:t>
      </w:r>
      <w:r w:rsidR="00593E95" w:rsidRPr="00472D6D">
        <w:rPr>
          <w:b/>
          <w:bCs/>
          <w:sz w:val="22"/>
          <w:szCs w:val="22"/>
          <w:lang w:val="hr-HR"/>
        </w:rPr>
        <w:t>ml</w:t>
      </w:r>
      <w:r w:rsidR="00B27146" w:rsidRPr="00472D6D">
        <w:rPr>
          <w:b/>
          <w:bCs/>
          <w:sz w:val="22"/>
          <w:szCs w:val="22"/>
          <w:lang w:val="hr-HR"/>
        </w:rPr>
        <w:t xml:space="preserve"> </w:t>
      </w:r>
      <w:r w:rsidR="00E1390B" w:rsidRPr="00472D6D">
        <w:rPr>
          <w:b/>
          <w:bCs/>
          <w:sz w:val="22"/>
          <w:szCs w:val="22"/>
          <w:lang w:val="hr-HR"/>
        </w:rPr>
        <w:t>BRIZGALICA, NALJEPNICA BRIZGALICE</w:t>
      </w:r>
    </w:p>
    <w:p w14:paraId="3EC17B0F"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F9AC1D9" w14:textId="77777777" w:rsidR="00E1390B" w:rsidRPr="00472D6D" w:rsidRDefault="00E1390B" w:rsidP="00FA0E8F">
      <w:pPr>
        <w:widowControl/>
        <w:tabs>
          <w:tab w:val="left" w:pos="5245"/>
        </w:tabs>
        <w:spacing w:before="0" w:line="240" w:lineRule="auto"/>
        <w:contextualSpacing/>
        <w:jc w:val="left"/>
        <w:rPr>
          <w:b/>
          <w:sz w:val="22"/>
          <w:szCs w:val="22"/>
          <w:lang w:val="hr-HR"/>
        </w:rPr>
      </w:pPr>
    </w:p>
    <w:p w14:paraId="0F0B5BAE" w14:textId="77777777" w:rsidR="00E1390B" w:rsidRPr="00472D6D" w:rsidRDefault="00E1390B" w:rsidP="00FA0E8F">
      <w:pPr>
        <w:pStyle w:val="Normalrectangle"/>
        <w:contextualSpacing/>
        <w:outlineLvl w:val="9"/>
      </w:pPr>
      <w:r w:rsidRPr="00472D6D">
        <w:t>1.</w:t>
      </w:r>
      <w:r w:rsidRPr="00472D6D">
        <w:tab/>
        <w:t>naziv lijeka i put(evi) primjene lijeka</w:t>
      </w:r>
    </w:p>
    <w:p w14:paraId="41C8DE61"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5208039B" w14:textId="521E3C26" w:rsidR="00E1390B" w:rsidRPr="00472D6D" w:rsidRDefault="00197443" w:rsidP="00FA0E8F">
      <w:pPr>
        <w:widowControl/>
        <w:tabs>
          <w:tab w:val="left" w:pos="4678"/>
          <w:tab w:val="left" w:pos="5245"/>
        </w:tabs>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300</w:t>
      </w:r>
      <w:r w:rsidR="00CD7FF2" w:rsidRPr="00472D6D">
        <w:rPr>
          <w:sz w:val="22"/>
          <w:szCs w:val="22"/>
          <w:lang w:val="hr-HR"/>
        </w:rPr>
        <w:t> IU</w:t>
      </w:r>
      <w:r w:rsidR="00E1390B" w:rsidRPr="00472D6D">
        <w:rPr>
          <w:sz w:val="22"/>
          <w:szCs w:val="22"/>
          <w:lang w:val="hr-HR"/>
        </w:rPr>
        <w:t>/0,5</w:t>
      </w:r>
      <w:r w:rsidR="000129AA" w:rsidRPr="00472D6D">
        <w:rPr>
          <w:sz w:val="22"/>
          <w:szCs w:val="22"/>
          <w:lang w:val="hr-HR"/>
        </w:rPr>
        <w:t> ml</w:t>
      </w:r>
      <w:r w:rsidR="00CD7FF2" w:rsidRPr="00472D6D">
        <w:rPr>
          <w:sz w:val="22"/>
          <w:szCs w:val="22"/>
          <w:lang w:val="hr-HR"/>
        </w:rPr>
        <w:t xml:space="preserve"> </w:t>
      </w:r>
      <w:r w:rsidR="00E1390B" w:rsidRPr="00472D6D">
        <w:rPr>
          <w:sz w:val="22"/>
          <w:szCs w:val="22"/>
          <w:lang w:val="hr-HR"/>
        </w:rPr>
        <w:t>otopina za injekciju u napunjenoj brizgalici.</w:t>
      </w:r>
    </w:p>
    <w:p w14:paraId="187F3F62" w14:textId="6CF65D56" w:rsidR="00E1390B" w:rsidRPr="00472D6D" w:rsidRDefault="00AF7B4B" w:rsidP="00FA0E8F">
      <w:pPr>
        <w:pStyle w:val="BodyText"/>
        <w:widowControl/>
        <w:tabs>
          <w:tab w:val="left" w:pos="4678"/>
          <w:tab w:val="left" w:pos="5245"/>
        </w:tabs>
        <w:spacing w:line="240" w:lineRule="auto"/>
        <w:contextualSpacing/>
        <w:jc w:val="left"/>
        <w:rPr>
          <w:szCs w:val="22"/>
          <w:lang w:val="hr-HR"/>
        </w:rPr>
      </w:pPr>
      <w:r w:rsidRPr="00472D6D">
        <w:rPr>
          <w:szCs w:val="22"/>
          <w:lang w:val="hr-HR"/>
        </w:rPr>
        <w:t xml:space="preserve">folitropin </w:t>
      </w:r>
      <w:r w:rsidR="00E1390B" w:rsidRPr="00472D6D">
        <w:rPr>
          <w:szCs w:val="22"/>
          <w:lang w:val="hr-HR"/>
        </w:rPr>
        <w:t>alfa</w:t>
      </w:r>
    </w:p>
    <w:p w14:paraId="64AF3F8E" w14:textId="42679CC9" w:rsidR="00E1390B" w:rsidRPr="00472D6D" w:rsidRDefault="00CE4807" w:rsidP="00FA0E8F">
      <w:pPr>
        <w:pStyle w:val="BodyText"/>
        <w:widowControl/>
        <w:tabs>
          <w:tab w:val="left" w:pos="4678"/>
          <w:tab w:val="left" w:pos="5245"/>
        </w:tabs>
        <w:spacing w:line="240" w:lineRule="auto"/>
        <w:contextualSpacing/>
        <w:jc w:val="left"/>
        <w:rPr>
          <w:szCs w:val="22"/>
          <w:lang w:val="hr-HR"/>
        </w:rPr>
      </w:pPr>
      <w:r>
        <w:rPr>
          <w:szCs w:val="22"/>
          <w:lang w:val="hr-HR"/>
        </w:rPr>
        <w:t>supkutano</w:t>
      </w:r>
    </w:p>
    <w:p w14:paraId="32262A31"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7D2D5A16"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4FE5F859" w14:textId="77777777" w:rsidR="00E1390B" w:rsidRPr="00472D6D" w:rsidRDefault="00E1390B" w:rsidP="00FA0E8F">
      <w:pPr>
        <w:pStyle w:val="Normalrectangle"/>
        <w:contextualSpacing/>
        <w:outlineLvl w:val="9"/>
      </w:pPr>
      <w:r w:rsidRPr="00472D6D">
        <w:t>2.</w:t>
      </w:r>
      <w:r w:rsidRPr="00472D6D">
        <w:tab/>
        <w:t>NAČIN PRIMJENE LIJEKA</w:t>
      </w:r>
    </w:p>
    <w:p w14:paraId="44756000"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65F0A887"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5C7E3CA6" w14:textId="77777777" w:rsidR="00E1390B" w:rsidRPr="00472D6D" w:rsidRDefault="00E1390B" w:rsidP="00FA0E8F">
      <w:pPr>
        <w:pStyle w:val="Normalrectangle"/>
        <w:contextualSpacing/>
        <w:outlineLvl w:val="9"/>
      </w:pPr>
      <w:r w:rsidRPr="00472D6D">
        <w:t>3.</w:t>
      </w:r>
      <w:r w:rsidRPr="00472D6D">
        <w:tab/>
        <w:t>ROK VALJANOSTI</w:t>
      </w:r>
    </w:p>
    <w:p w14:paraId="71E9A4F0"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2B6975F6"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r w:rsidRPr="00472D6D">
        <w:rPr>
          <w:szCs w:val="22"/>
          <w:lang w:val="hr-HR"/>
        </w:rPr>
        <w:t>EXP</w:t>
      </w:r>
    </w:p>
    <w:p w14:paraId="07DF3211" w14:textId="77777777" w:rsidR="00E1390B" w:rsidRPr="00472D6D" w:rsidRDefault="00993B6D" w:rsidP="00FA0E8F">
      <w:pPr>
        <w:pStyle w:val="BodyText"/>
        <w:widowControl/>
        <w:tabs>
          <w:tab w:val="left" w:pos="4678"/>
          <w:tab w:val="left" w:pos="4820"/>
          <w:tab w:val="left" w:pos="5245"/>
        </w:tabs>
        <w:spacing w:line="240" w:lineRule="auto"/>
        <w:contextualSpacing/>
        <w:jc w:val="left"/>
        <w:rPr>
          <w:szCs w:val="22"/>
          <w:lang w:val="hr-HR"/>
        </w:rPr>
      </w:pPr>
      <w:r w:rsidRPr="00472D6D">
        <w:rPr>
          <w:szCs w:val="22"/>
          <w:lang w:val="hr-HR"/>
        </w:rPr>
        <w:t>EXP</w:t>
      </w:r>
      <w:r w:rsidR="00E43753" w:rsidRPr="00472D6D">
        <w:rPr>
          <w:szCs w:val="22"/>
          <w:lang w:val="hr-HR"/>
        </w:rPr>
        <w:t xml:space="preserve"> </w:t>
      </w:r>
      <w:r w:rsidR="00534358" w:rsidRPr="00472D6D">
        <w:rPr>
          <w:szCs w:val="22"/>
          <w:lang w:val="hr-HR"/>
        </w:rPr>
        <w:t>nakon prve primjene</w:t>
      </w:r>
      <w:r w:rsidR="00E1390B" w:rsidRPr="00472D6D">
        <w:rPr>
          <w:szCs w:val="22"/>
          <w:lang w:val="hr-HR"/>
        </w:rPr>
        <w:t>: 28 dana</w:t>
      </w:r>
    </w:p>
    <w:p w14:paraId="18906588"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7693E473"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22B00C03" w14:textId="77777777" w:rsidR="00E1390B" w:rsidRPr="00472D6D" w:rsidRDefault="00E1390B" w:rsidP="00FA0E8F">
      <w:pPr>
        <w:pStyle w:val="Normalrectangle"/>
        <w:contextualSpacing/>
        <w:outlineLvl w:val="9"/>
      </w:pPr>
      <w:r w:rsidRPr="00472D6D">
        <w:t>4.</w:t>
      </w:r>
      <w:r w:rsidRPr="00472D6D">
        <w:tab/>
        <w:t>BROJ SERIJE</w:t>
      </w:r>
    </w:p>
    <w:p w14:paraId="56C988DC" w14:textId="77777777" w:rsidR="00E1390B" w:rsidRPr="00472D6D" w:rsidRDefault="00E1390B" w:rsidP="00FA0E8F">
      <w:pPr>
        <w:pStyle w:val="BodyText2"/>
        <w:widowControl/>
        <w:tabs>
          <w:tab w:val="left" w:pos="4678"/>
          <w:tab w:val="left" w:pos="4820"/>
          <w:tab w:val="left" w:pos="5245"/>
        </w:tabs>
        <w:spacing w:before="0" w:line="240" w:lineRule="auto"/>
        <w:contextualSpacing/>
        <w:rPr>
          <w:sz w:val="22"/>
          <w:szCs w:val="22"/>
          <w:lang w:val="hr-HR"/>
        </w:rPr>
      </w:pPr>
    </w:p>
    <w:p w14:paraId="0C943B7D" w14:textId="77777777" w:rsidR="00E1390B" w:rsidRPr="00472D6D" w:rsidRDefault="00993B6D" w:rsidP="00FA0E8F">
      <w:pPr>
        <w:pStyle w:val="BodyText2"/>
        <w:widowControl/>
        <w:tabs>
          <w:tab w:val="left" w:pos="4678"/>
          <w:tab w:val="left" w:pos="5245"/>
        </w:tabs>
        <w:spacing w:before="0" w:line="240" w:lineRule="auto"/>
        <w:contextualSpacing/>
        <w:rPr>
          <w:sz w:val="22"/>
          <w:szCs w:val="22"/>
          <w:lang w:val="hr-HR"/>
        </w:rPr>
      </w:pPr>
      <w:r w:rsidRPr="00472D6D">
        <w:rPr>
          <w:sz w:val="22"/>
          <w:szCs w:val="22"/>
          <w:lang w:val="hr-HR"/>
        </w:rPr>
        <w:t>Lot</w:t>
      </w:r>
    </w:p>
    <w:p w14:paraId="2DBADC8A" w14:textId="77777777" w:rsidR="00E1390B" w:rsidRPr="00472D6D" w:rsidRDefault="00E1390B" w:rsidP="00FA0E8F">
      <w:pPr>
        <w:pStyle w:val="BodyText2"/>
        <w:widowControl/>
        <w:tabs>
          <w:tab w:val="left" w:pos="567"/>
          <w:tab w:val="left" w:pos="4678"/>
          <w:tab w:val="left" w:pos="5245"/>
        </w:tabs>
        <w:spacing w:before="0" w:line="240" w:lineRule="auto"/>
        <w:contextualSpacing/>
        <w:rPr>
          <w:sz w:val="22"/>
          <w:szCs w:val="22"/>
          <w:lang w:val="hr-HR"/>
        </w:rPr>
      </w:pPr>
    </w:p>
    <w:p w14:paraId="74AB6176"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6DC6E912" w14:textId="71AA66BC" w:rsidR="00E1390B" w:rsidRPr="00472D6D" w:rsidRDefault="00E1390B" w:rsidP="00FA0E8F">
      <w:pPr>
        <w:pStyle w:val="Normalrectangle"/>
        <w:contextualSpacing/>
        <w:outlineLvl w:val="9"/>
      </w:pPr>
      <w:r w:rsidRPr="00472D6D">
        <w:t>5.</w:t>
      </w:r>
      <w:r w:rsidRPr="00472D6D">
        <w:tab/>
        <w:t xml:space="preserve">SADRŽAJ PO TEŽINI, VOLUMENU ILI </w:t>
      </w:r>
      <w:r w:rsidR="000E02E5" w:rsidRPr="00472D6D">
        <w:t>DOZNOJ JEDINICI</w:t>
      </w:r>
      <w:r w:rsidR="008A7AFD">
        <w:t xml:space="preserve"> </w:t>
      </w:r>
      <w:r w:rsidRPr="00472D6D">
        <w:t>LIJEKA</w:t>
      </w:r>
    </w:p>
    <w:p w14:paraId="02E84577"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23BD8554"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r w:rsidRPr="00472D6D">
        <w:rPr>
          <w:sz w:val="22"/>
          <w:szCs w:val="22"/>
          <w:shd w:val="clear" w:color="auto" w:fill="BFBFBF"/>
          <w:lang w:val="hr-HR"/>
        </w:rPr>
        <w:t>300</w:t>
      </w:r>
      <w:r w:rsidR="00CD7FF2" w:rsidRPr="00472D6D">
        <w:rPr>
          <w:sz w:val="22"/>
          <w:szCs w:val="22"/>
          <w:shd w:val="clear" w:color="auto" w:fill="BFBFBF"/>
          <w:lang w:val="hr-HR"/>
        </w:rPr>
        <w:t> IU</w:t>
      </w:r>
      <w:r w:rsidRPr="00472D6D">
        <w:rPr>
          <w:sz w:val="22"/>
          <w:szCs w:val="22"/>
          <w:shd w:val="clear" w:color="auto" w:fill="BFBFBF"/>
          <w:lang w:val="hr-HR"/>
        </w:rPr>
        <w:t>/0,5</w:t>
      </w:r>
      <w:r w:rsidR="000129AA" w:rsidRPr="00472D6D">
        <w:rPr>
          <w:sz w:val="22"/>
          <w:szCs w:val="22"/>
          <w:shd w:val="clear" w:color="auto" w:fill="BFBFBF"/>
          <w:lang w:val="hr-HR"/>
        </w:rPr>
        <w:t> ml</w:t>
      </w:r>
    </w:p>
    <w:p w14:paraId="38B0A99B"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6C6771BA"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5782E547" w14:textId="77777777" w:rsidR="00E1390B" w:rsidRPr="00472D6D" w:rsidRDefault="00E1390B" w:rsidP="00FA0E8F">
      <w:pPr>
        <w:pStyle w:val="Normalrectangle"/>
        <w:contextualSpacing/>
        <w:outlineLvl w:val="9"/>
      </w:pPr>
      <w:r w:rsidRPr="00472D6D">
        <w:t>6.</w:t>
      </w:r>
      <w:r w:rsidRPr="00472D6D">
        <w:tab/>
        <w:t>drugo</w:t>
      </w:r>
    </w:p>
    <w:p w14:paraId="53A2C69C"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bookmarkEnd w:id="13"/>
    <w:p w14:paraId="26AA2524" w14:textId="77777777" w:rsidR="00377625"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br w:type="page"/>
      </w:r>
      <w:r w:rsidRPr="00472D6D">
        <w:rPr>
          <w:b/>
          <w:caps/>
          <w:sz w:val="22"/>
          <w:szCs w:val="22"/>
          <w:lang w:val="hr-HR"/>
        </w:rPr>
        <w:lastRenderedPageBreak/>
        <w:t>PODACI KOJI SE MORAJU NALAZITI NA VANJSKOM PAK</w:t>
      </w:r>
      <w:r w:rsidR="000E02E5" w:rsidRPr="00472D6D">
        <w:rPr>
          <w:b/>
          <w:caps/>
          <w:sz w:val="22"/>
          <w:szCs w:val="22"/>
          <w:lang w:val="hr-HR"/>
        </w:rPr>
        <w:t>IRANJU</w:t>
      </w:r>
    </w:p>
    <w:p w14:paraId="685FA114" w14:textId="77777777" w:rsidR="00E1390B"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p>
    <w:p w14:paraId="37B375A6" w14:textId="77777777" w:rsidR="00E1390B" w:rsidRPr="00472D6D" w:rsidRDefault="00593E95"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t>GONAL</w:t>
      </w:r>
      <w:r w:rsidRPr="00472D6D">
        <w:rPr>
          <w:b/>
          <w:caps/>
          <w:sz w:val="22"/>
          <w:szCs w:val="22"/>
          <w:lang w:val="hr-HR"/>
        </w:rPr>
        <w:noBreakHyphen/>
      </w:r>
      <w:r w:rsidRPr="00472D6D">
        <w:rPr>
          <w:b/>
          <w:sz w:val="22"/>
          <w:szCs w:val="22"/>
          <w:lang w:val="hr-HR"/>
        </w:rPr>
        <w:t>f</w:t>
      </w:r>
      <w:r w:rsidRPr="00472D6D">
        <w:rPr>
          <w:b/>
          <w:caps/>
          <w:sz w:val="22"/>
          <w:szCs w:val="22"/>
          <w:lang w:val="hr-HR"/>
        </w:rPr>
        <w:t xml:space="preserve"> 450 IU/0,75 </w:t>
      </w:r>
      <w:r w:rsidRPr="00472D6D">
        <w:rPr>
          <w:b/>
          <w:sz w:val="22"/>
          <w:szCs w:val="22"/>
          <w:lang w:val="hr-HR"/>
        </w:rPr>
        <w:t>ml</w:t>
      </w:r>
      <w:r w:rsidRPr="00472D6D">
        <w:rPr>
          <w:b/>
          <w:caps/>
          <w:sz w:val="22"/>
          <w:szCs w:val="22"/>
          <w:lang w:val="hr-HR"/>
        </w:rPr>
        <w:t xml:space="preserve">, </w:t>
      </w:r>
      <w:r w:rsidR="00E1390B" w:rsidRPr="00472D6D">
        <w:rPr>
          <w:b/>
          <w:caps/>
          <w:sz w:val="22"/>
          <w:szCs w:val="22"/>
          <w:lang w:val="hr-HR"/>
        </w:rPr>
        <w:t xml:space="preserve">KUTIJA S </w:t>
      </w:r>
      <w:r w:rsidR="000D7085" w:rsidRPr="00472D6D">
        <w:rPr>
          <w:b/>
          <w:caps/>
          <w:sz w:val="22"/>
          <w:szCs w:val="22"/>
          <w:lang w:val="hr-HR"/>
        </w:rPr>
        <w:t xml:space="preserve">1 </w:t>
      </w:r>
      <w:r w:rsidR="00E1390B" w:rsidRPr="00472D6D">
        <w:rPr>
          <w:b/>
          <w:caps/>
          <w:sz w:val="22"/>
          <w:szCs w:val="22"/>
          <w:lang w:val="hr-HR"/>
        </w:rPr>
        <w:t>napunjenom BRIZGALICOM</w:t>
      </w:r>
    </w:p>
    <w:p w14:paraId="7AB54508"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7263B0C"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30B3E7A5" w14:textId="77777777" w:rsidR="00E1390B" w:rsidRPr="00472D6D" w:rsidRDefault="00E1390B" w:rsidP="00FA0E8F">
      <w:pPr>
        <w:pStyle w:val="Normalrectangle"/>
        <w:contextualSpacing/>
        <w:outlineLvl w:val="9"/>
      </w:pPr>
      <w:r w:rsidRPr="00472D6D">
        <w:t>1.</w:t>
      </w:r>
      <w:r w:rsidRPr="00472D6D">
        <w:tab/>
        <w:t>naziv lijeka</w:t>
      </w:r>
    </w:p>
    <w:p w14:paraId="00CA65D5" w14:textId="77777777" w:rsidR="00E1390B" w:rsidRPr="00472D6D" w:rsidRDefault="00E1390B" w:rsidP="00FA0E8F">
      <w:pPr>
        <w:widowControl/>
        <w:spacing w:before="0" w:line="240" w:lineRule="auto"/>
        <w:contextualSpacing/>
        <w:jc w:val="left"/>
        <w:rPr>
          <w:b/>
          <w:sz w:val="22"/>
          <w:szCs w:val="22"/>
          <w:lang w:val="hr-HR"/>
        </w:rPr>
      </w:pPr>
    </w:p>
    <w:p w14:paraId="6FB15B64" w14:textId="33CF1493"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450</w:t>
      </w:r>
      <w:r w:rsidR="00CD7FF2" w:rsidRPr="00472D6D">
        <w:rPr>
          <w:sz w:val="22"/>
          <w:szCs w:val="22"/>
          <w:lang w:val="hr-HR"/>
        </w:rPr>
        <w:t> IU</w:t>
      </w:r>
      <w:r w:rsidR="00E1390B" w:rsidRPr="00472D6D">
        <w:rPr>
          <w:sz w:val="22"/>
          <w:szCs w:val="22"/>
          <w:lang w:val="hr-HR"/>
        </w:rPr>
        <w:t>/0,75</w:t>
      </w:r>
      <w:r w:rsidR="000129AA" w:rsidRPr="00472D6D">
        <w:rPr>
          <w:sz w:val="22"/>
          <w:szCs w:val="22"/>
          <w:lang w:val="hr-HR"/>
        </w:rPr>
        <w:t> ml</w:t>
      </w:r>
      <w:r w:rsidR="00CD7FF2" w:rsidRPr="00472D6D">
        <w:rPr>
          <w:sz w:val="22"/>
          <w:szCs w:val="22"/>
          <w:lang w:val="hr-HR"/>
        </w:rPr>
        <w:t xml:space="preserve"> </w:t>
      </w:r>
      <w:r w:rsidR="00E1390B" w:rsidRPr="00472D6D">
        <w:rPr>
          <w:sz w:val="22"/>
          <w:szCs w:val="22"/>
          <w:lang w:val="hr-HR"/>
        </w:rPr>
        <w:t>otopina za injekciju u napunjenoj brizgalici</w:t>
      </w:r>
    </w:p>
    <w:p w14:paraId="020C0252" w14:textId="77777777" w:rsidR="00E1390B" w:rsidRPr="00472D6D" w:rsidRDefault="00AF7B4B" w:rsidP="00FA0E8F">
      <w:pPr>
        <w:pStyle w:val="BodyText2"/>
        <w:widowControl/>
        <w:tabs>
          <w:tab w:val="left" w:pos="3938"/>
          <w:tab w:val="left" w:pos="8986"/>
        </w:tabs>
        <w:spacing w:before="0" w:line="240" w:lineRule="auto"/>
        <w:contextualSpacing/>
        <w:rPr>
          <w:sz w:val="22"/>
          <w:szCs w:val="22"/>
          <w:lang w:val="hr-HR"/>
        </w:rPr>
      </w:pPr>
      <w:r w:rsidRPr="00472D6D">
        <w:rPr>
          <w:sz w:val="22"/>
          <w:szCs w:val="22"/>
          <w:lang w:val="hr-HR"/>
        </w:rPr>
        <w:t xml:space="preserve">folitropin </w:t>
      </w:r>
      <w:r w:rsidR="00E1390B" w:rsidRPr="00472D6D">
        <w:rPr>
          <w:sz w:val="22"/>
          <w:szCs w:val="22"/>
          <w:lang w:val="hr-HR"/>
        </w:rPr>
        <w:t>alfa</w:t>
      </w:r>
    </w:p>
    <w:p w14:paraId="21C1AD87"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E2ACE31"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6B34F67B" w14:textId="77777777" w:rsidR="00E1390B" w:rsidRPr="00472D6D" w:rsidRDefault="00E1390B" w:rsidP="00FA0E8F">
      <w:pPr>
        <w:pStyle w:val="Normalrectangle"/>
        <w:contextualSpacing/>
        <w:outlineLvl w:val="9"/>
      </w:pPr>
      <w:r w:rsidRPr="00472D6D">
        <w:t>2.</w:t>
      </w:r>
      <w:r w:rsidRPr="00472D6D">
        <w:tab/>
      </w:r>
      <w:r w:rsidR="003A1B8A" w:rsidRPr="00472D6D">
        <w:t>NAVOĐENJE DJELATNE(IH) TVARI</w:t>
      </w:r>
    </w:p>
    <w:p w14:paraId="69E0ADDD" w14:textId="77777777" w:rsidR="00E1390B" w:rsidRPr="00472D6D" w:rsidRDefault="00E1390B" w:rsidP="00FA0E8F">
      <w:pPr>
        <w:pStyle w:val="BodyText2"/>
        <w:widowControl/>
        <w:spacing w:before="0" w:line="240" w:lineRule="auto"/>
        <w:contextualSpacing/>
        <w:rPr>
          <w:sz w:val="22"/>
          <w:szCs w:val="22"/>
          <w:lang w:val="hr-HR"/>
        </w:rPr>
      </w:pPr>
    </w:p>
    <w:p w14:paraId="6B7AE7C0" w14:textId="77777777" w:rsidR="00E1390B" w:rsidRPr="00472D6D" w:rsidRDefault="00CA5D8D" w:rsidP="00FA0E8F">
      <w:pPr>
        <w:pStyle w:val="BodyText2"/>
        <w:widowControl/>
        <w:spacing w:before="0" w:line="240" w:lineRule="auto"/>
        <w:contextualSpacing/>
        <w:rPr>
          <w:sz w:val="22"/>
          <w:szCs w:val="22"/>
          <w:lang w:val="hr-HR"/>
        </w:rPr>
      </w:pPr>
      <w:r w:rsidRPr="00472D6D">
        <w:rPr>
          <w:sz w:val="22"/>
          <w:szCs w:val="22"/>
          <w:lang w:val="hr-HR"/>
        </w:rPr>
        <w:t>Svaka</w:t>
      </w:r>
      <w:r w:rsidR="00E1390B" w:rsidRPr="00472D6D">
        <w:rPr>
          <w:sz w:val="22"/>
          <w:szCs w:val="22"/>
          <w:lang w:val="hr-HR"/>
        </w:rPr>
        <w:t xml:space="preserve"> višedozna napunjena brizgalica osigurava primjenu 450</w:t>
      </w:r>
      <w:r w:rsidR="00CD7FF2" w:rsidRPr="00472D6D">
        <w:rPr>
          <w:sz w:val="22"/>
          <w:szCs w:val="22"/>
          <w:lang w:val="hr-HR"/>
        </w:rPr>
        <w:t> IU</w:t>
      </w:r>
      <w:r w:rsidR="00E1390B" w:rsidRPr="00472D6D">
        <w:rPr>
          <w:sz w:val="22"/>
          <w:szCs w:val="22"/>
          <w:lang w:val="hr-HR"/>
        </w:rPr>
        <w:t xml:space="preserve"> folitropina alfa, </w:t>
      </w:r>
      <w:r w:rsidR="00F24755" w:rsidRPr="00472D6D">
        <w:rPr>
          <w:sz w:val="22"/>
          <w:szCs w:val="22"/>
          <w:lang w:val="hr-HR"/>
        </w:rPr>
        <w:t>što odgovara</w:t>
      </w:r>
      <w:r w:rsidR="00E1390B" w:rsidRPr="00472D6D">
        <w:rPr>
          <w:sz w:val="22"/>
          <w:szCs w:val="22"/>
          <w:lang w:val="hr-HR"/>
        </w:rPr>
        <w:t xml:space="preserve"> 33</w:t>
      </w:r>
      <w:r w:rsidR="000129AA" w:rsidRPr="00472D6D">
        <w:rPr>
          <w:sz w:val="22"/>
          <w:szCs w:val="22"/>
          <w:lang w:val="hr-HR"/>
        </w:rPr>
        <w:t> mikrograma</w:t>
      </w:r>
      <w:r w:rsidR="00E1390B" w:rsidRPr="00472D6D">
        <w:rPr>
          <w:sz w:val="22"/>
          <w:szCs w:val="22"/>
          <w:lang w:val="hr-HR"/>
        </w:rPr>
        <w:t>, na 0,75</w:t>
      </w:r>
      <w:r w:rsidR="000129AA" w:rsidRPr="00472D6D">
        <w:rPr>
          <w:sz w:val="22"/>
          <w:szCs w:val="22"/>
          <w:lang w:val="hr-HR"/>
        </w:rPr>
        <w:t> ml</w:t>
      </w:r>
      <w:r w:rsidR="00E1390B" w:rsidRPr="00472D6D">
        <w:rPr>
          <w:sz w:val="22"/>
          <w:szCs w:val="22"/>
          <w:lang w:val="hr-HR"/>
        </w:rPr>
        <w:t>.</w:t>
      </w:r>
    </w:p>
    <w:p w14:paraId="6519A33D" w14:textId="094CD2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Folitropin alfa, 600</w:t>
      </w:r>
      <w:r w:rsidR="00CD7FF2" w:rsidRPr="00472D6D">
        <w:rPr>
          <w:sz w:val="22"/>
          <w:szCs w:val="22"/>
          <w:lang w:val="hr-HR"/>
        </w:rPr>
        <w:t> IU</w:t>
      </w:r>
      <w:r w:rsidRPr="00472D6D">
        <w:rPr>
          <w:sz w:val="22"/>
          <w:szCs w:val="22"/>
          <w:lang w:val="hr-HR"/>
        </w:rPr>
        <w:t>/ml (</w:t>
      </w:r>
      <w:r w:rsidR="00F24755" w:rsidRPr="00472D6D">
        <w:rPr>
          <w:sz w:val="22"/>
          <w:szCs w:val="22"/>
          <w:lang w:val="hr-HR"/>
        </w:rPr>
        <w:t>odgovara</w:t>
      </w:r>
      <w:r w:rsidRPr="00472D6D">
        <w:rPr>
          <w:sz w:val="22"/>
          <w:szCs w:val="22"/>
          <w:lang w:val="hr-HR"/>
        </w:rPr>
        <w:t xml:space="preserve"> 44 mikrogram</w:t>
      </w:r>
      <w:r w:rsidR="008E501F">
        <w:rPr>
          <w:sz w:val="22"/>
          <w:szCs w:val="22"/>
          <w:lang w:val="hr-HR"/>
        </w:rPr>
        <w:t>a</w:t>
      </w:r>
      <w:r w:rsidRPr="00472D6D">
        <w:rPr>
          <w:sz w:val="22"/>
          <w:szCs w:val="22"/>
          <w:lang w:val="hr-HR"/>
        </w:rPr>
        <w:t>/ml)</w:t>
      </w:r>
      <w:r w:rsidR="00593E95" w:rsidRPr="00472D6D">
        <w:rPr>
          <w:sz w:val="22"/>
          <w:szCs w:val="22"/>
          <w:lang w:val="hr-HR"/>
        </w:rPr>
        <w:t>.</w:t>
      </w:r>
    </w:p>
    <w:p w14:paraId="239849FB" w14:textId="77777777" w:rsidR="00E1390B" w:rsidRPr="00472D6D" w:rsidRDefault="00E1390B" w:rsidP="00FA0E8F">
      <w:pPr>
        <w:pStyle w:val="BodyText2"/>
        <w:widowControl/>
        <w:spacing w:before="0" w:line="240" w:lineRule="auto"/>
        <w:contextualSpacing/>
        <w:rPr>
          <w:sz w:val="22"/>
          <w:szCs w:val="22"/>
          <w:lang w:val="hr-HR"/>
        </w:rPr>
      </w:pPr>
    </w:p>
    <w:p w14:paraId="245AEE76" w14:textId="77777777" w:rsidR="00E1390B" w:rsidRPr="00472D6D" w:rsidRDefault="00E1390B" w:rsidP="00FA0E8F">
      <w:pPr>
        <w:pStyle w:val="BodyText2"/>
        <w:widowControl/>
        <w:spacing w:before="0" w:line="240" w:lineRule="auto"/>
        <w:contextualSpacing/>
        <w:rPr>
          <w:sz w:val="22"/>
          <w:szCs w:val="22"/>
          <w:lang w:val="hr-HR"/>
        </w:rPr>
      </w:pPr>
    </w:p>
    <w:p w14:paraId="4F7AFB42" w14:textId="77777777" w:rsidR="00E1390B" w:rsidRPr="00472D6D" w:rsidRDefault="00E1390B" w:rsidP="00FA0E8F">
      <w:pPr>
        <w:pStyle w:val="Normalrectangle"/>
        <w:contextualSpacing/>
        <w:outlineLvl w:val="9"/>
      </w:pPr>
      <w:r w:rsidRPr="00472D6D">
        <w:t>3.</w:t>
      </w:r>
      <w:r w:rsidRPr="00472D6D">
        <w:tab/>
        <w:t>popis pomoćnih tvari</w:t>
      </w:r>
    </w:p>
    <w:p w14:paraId="3C05FD60" w14:textId="77777777" w:rsidR="00E1390B" w:rsidRPr="00472D6D" w:rsidRDefault="00E1390B" w:rsidP="00FA0E8F">
      <w:pPr>
        <w:pStyle w:val="BodyText2"/>
        <w:widowControl/>
        <w:spacing w:before="0" w:line="240" w:lineRule="auto"/>
        <w:contextualSpacing/>
        <w:rPr>
          <w:b/>
          <w:caps/>
          <w:sz w:val="22"/>
          <w:szCs w:val="22"/>
          <w:lang w:val="hr-HR"/>
        </w:rPr>
      </w:pPr>
    </w:p>
    <w:p w14:paraId="4CD62304" w14:textId="77777777" w:rsidR="00E1390B" w:rsidRPr="00472D6D" w:rsidRDefault="00E1390B" w:rsidP="00FA0E8F">
      <w:pPr>
        <w:pStyle w:val="BodyText"/>
        <w:widowControl/>
        <w:tabs>
          <w:tab w:val="left" w:pos="720"/>
        </w:tabs>
        <w:spacing w:line="240" w:lineRule="auto"/>
        <w:contextualSpacing/>
        <w:jc w:val="left"/>
        <w:rPr>
          <w:szCs w:val="22"/>
          <w:lang w:val="hr-HR"/>
        </w:rPr>
      </w:pPr>
      <w:r w:rsidRPr="00472D6D">
        <w:rPr>
          <w:szCs w:val="22"/>
          <w:lang w:val="hr-HR"/>
        </w:rPr>
        <w:t>Pomoćne tvari: poloksamer</w:t>
      </w:r>
      <w:r w:rsidR="00757CB7" w:rsidRPr="00472D6D">
        <w:rPr>
          <w:szCs w:val="22"/>
          <w:lang w:val="hr-HR"/>
        </w:rPr>
        <w:t> </w:t>
      </w:r>
      <w:r w:rsidRPr="00472D6D">
        <w:rPr>
          <w:szCs w:val="22"/>
          <w:lang w:val="hr-HR"/>
        </w:rPr>
        <w:t xml:space="preserve">188, saharoza, metionin, natrijev dihidrogenfosfat hidrat, natrijev </w:t>
      </w:r>
      <w:r w:rsidR="002F4C35" w:rsidRPr="00472D6D">
        <w:rPr>
          <w:szCs w:val="22"/>
          <w:lang w:val="hr-HR"/>
        </w:rPr>
        <w:t>hidrogen</w:t>
      </w:r>
      <w:r w:rsidRPr="00472D6D">
        <w:rPr>
          <w:szCs w:val="22"/>
          <w:lang w:val="hr-HR"/>
        </w:rPr>
        <w:t>fosfat dihidrat, m-krezol, koncentrirana fosfatna kiselina, natrijev hidroksid i voda za injekcije.</w:t>
      </w:r>
    </w:p>
    <w:p w14:paraId="4E0A33CF"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7872607E"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56ECA8E0" w14:textId="77777777" w:rsidR="00E1390B" w:rsidRPr="00472D6D" w:rsidRDefault="00E1390B" w:rsidP="00FA0E8F">
      <w:pPr>
        <w:pStyle w:val="Normalrectangle"/>
        <w:contextualSpacing/>
        <w:outlineLvl w:val="9"/>
      </w:pPr>
      <w:r w:rsidRPr="00472D6D">
        <w:t>4.</w:t>
      </w:r>
      <w:r w:rsidRPr="00472D6D">
        <w:tab/>
        <w:t>farmaceutski oblik i sadržaj</w:t>
      </w:r>
    </w:p>
    <w:p w14:paraId="501770D1" w14:textId="77777777" w:rsidR="00E1390B" w:rsidRPr="00472D6D" w:rsidRDefault="00E1390B" w:rsidP="00FA0E8F">
      <w:pPr>
        <w:pStyle w:val="BodyText2"/>
        <w:widowControl/>
        <w:spacing w:before="0" w:line="240" w:lineRule="auto"/>
        <w:contextualSpacing/>
        <w:rPr>
          <w:sz w:val="22"/>
          <w:szCs w:val="22"/>
          <w:lang w:val="hr-HR"/>
        </w:rPr>
      </w:pPr>
    </w:p>
    <w:p w14:paraId="2E4FDACB"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Otopina za injekciju u napunjenoj brizgalici.</w:t>
      </w:r>
    </w:p>
    <w:p w14:paraId="4889618E" w14:textId="77777777" w:rsidR="00E1390B" w:rsidRPr="00472D6D" w:rsidRDefault="00E1390B" w:rsidP="00FA0E8F">
      <w:pPr>
        <w:pStyle w:val="BodyText"/>
        <w:widowControl/>
        <w:tabs>
          <w:tab w:val="left" w:pos="4820"/>
        </w:tabs>
        <w:spacing w:line="240" w:lineRule="auto"/>
        <w:contextualSpacing/>
        <w:jc w:val="left"/>
        <w:rPr>
          <w:szCs w:val="22"/>
          <w:lang w:val="hr-HR"/>
        </w:rPr>
      </w:pPr>
      <w:r w:rsidRPr="00472D6D">
        <w:rPr>
          <w:szCs w:val="22"/>
          <w:lang w:val="hr-HR"/>
        </w:rPr>
        <w:t>1</w:t>
      </w:r>
      <w:r w:rsidR="002C0BCB" w:rsidRPr="00472D6D">
        <w:rPr>
          <w:szCs w:val="22"/>
          <w:lang w:val="hr-HR"/>
        </w:rPr>
        <w:t> </w:t>
      </w:r>
      <w:r w:rsidRPr="00472D6D">
        <w:rPr>
          <w:szCs w:val="22"/>
          <w:lang w:val="hr-HR"/>
        </w:rPr>
        <w:t xml:space="preserve">višedozna napunjena brizgalica </w:t>
      </w:r>
    </w:p>
    <w:p w14:paraId="59706D2F" w14:textId="77777777" w:rsidR="00E1390B" w:rsidRPr="00472D6D" w:rsidRDefault="00E1390B" w:rsidP="00FA0E8F">
      <w:pPr>
        <w:pStyle w:val="BodyText"/>
        <w:widowControl/>
        <w:tabs>
          <w:tab w:val="left" w:pos="4820"/>
        </w:tabs>
        <w:spacing w:line="240" w:lineRule="auto"/>
        <w:contextualSpacing/>
        <w:jc w:val="left"/>
        <w:rPr>
          <w:szCs w:val="22"/>
          <w:lang w:val="hr-HR"/>
        </w:rPr>
      </w:pPr>
      <w:r w:rsidRPr="00472D6D">
        <w:rPr>
          <w:szCs w:val="22"/>
          <w:lang w:val="hr-HR"/>
        </w:rPr>
        <w:t>12</w:t>
      </w:r>
      <w:r w:rsidR="002C0BCB" w:rsidRPr="00472D6D">
        <w:rPr>
          <w:szCs w:val="22"/>
          <w:lang w:val="hr-HR"/>
        </w:rPr>
        <w:t> </w:t>
      </w:r>
      <w:r w:rsidRPr="00472D6D">
        <w:rPr>
          <w:szCs w:val="22"/>
          <w:lang w:val="hr-HR"/>
        </w:rPr>
        <w:t xml:space="preserve">igala za injekciju </w:t>
      </w:r>
    </w:p>
    <w:p w14:paraId="491993CB" w14:textId="77777777" w:rsidR="00E1390B" w:rsidRPr="00472D6D" w:rsidRDefault="00E1390B" w:rsidP="00FA0E8F">
      <w:pPr>
        <w:pStyle w:val="BodyText"/>
        <w:widowControl/>
        <w:tabs>
          <w:tab w:val="left" w:pos="4820"/>
        </w:tabs>
        <w:spacing w:line="240" w:lineRule="auto"/>
        <w:contextualSpacing/>
        <w:jc w:val="left"/>
        <w:rPr>
          <w:b/>
          <w:szCs w:val="22"/>
          <w:lang w:val="hr-HR"/>
        </w:rPr>
      </w:pPr>
    </w:p>
    <w:p w14:paraId="7547A5EA"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58B4F3AC" w14:textId="77777777" w:rsidR="00E1390B" w:rsidRPr="00472D6D" w:rsidRDefault="00E1390B" w:rsidP="00FA0E8F">
      <w:pPr>
        <w:pStyle w:val="Normalrectangle"/>
        <w:contextualSpacing/>
        <w:outlineLvl w:val="9"/>
      </w:pPr>
      <w:r w:rsidRPr="00472D6D">
        <w:t>5.</w:t>
      </w:r>
      <w:r w:rsidRPr="00472D6D">
        <w:tab/>
        <w:t>način i put(evi) primjene lijeka</w:t>
      </w:r>
    </w:p>
    <w:p w14:paraId="30F4FC74"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4185C85B" w14:textId="77777777" w:rsidR="003A1B8A" w:rsidRPr="00472D6D" w:rsidRDefault="003A1B8A" w:rsidP="00FA0E8F">
      <w:pPr>
        <w:pStyle w:val="BodyText"/>
        <w:widowControl/>
        <w:tabs>
          <w:tab w:val="left" w:pos="720"/>
        </w:tabs>
        <w:spacing w:line="240" w:lineRule="auto"/>
        <w:contextualSpacing/>
        <w:jc w:val="left"/>
        <w:rPr>
          <w:szCs w:val="22"/>
          <w:lang w:val="hr-HR"/>
        </w:rPr>
      </w:pPr>
      <w:r w:rsidRPr="00472D6D">
        <w:rPr>
          <w:szCs w:val="22"/>
          <w:lang w:val="hr-HR"/>
        </w:rPr>
        <w:t>Prije uporabe pročitajte uputu o lijeku.</w:t>
      </w:r>
    </w:p>
    <w:p w14:paraId="44641935" w14:textId="2A552A43" w:rsidR="00E1390B" w:rsidRPr="00472D6D" w:rsidRDefault="00CE4807" w:rsidP="00FA0E8F">
      <w:pPr>
        <w:pStyle w:val="BodyText"/>
        <w:widowControl/>
        <w:tabs>
          <w:tab w:val="left" w:pos="720"/>
        </w:tabs>
        <w:spacing w:line="240" w:lineRule="auto"/>
        <w:contextualSpacing/>
        <w:jc w:val="left"/>
        <w:rPr>
          <w:szCs w:val="22"/>
          <w:lang w:val="hr-HR"/>
        </w:rPr>
      </w:pPr>
      <w:r>
        <w:rPr>
          <w:szCs w:val="22"/>
          <w:lang w:val="hr-HR"/>
        </w:rPr>
        <w:t>Supkutano</w:t>
      </w:r>
      <w:r w:rsidR="00E1390B" w:rsidRPr="00472D6D">
        <w:rPr>
          <w:szCs w:val="22"/>
          <w:lang w:val="hr-HR"/>
        </w:rPr>
        <w:t>.</w:t>
      </w:r>
    </w:p>
    <w:p w14:paraId="4F27F167"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4A64CC84"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806C477" w14:textId="77777777" w:rsidR="00E1390B" w:rsidRPr="00472D6D" w:rsidRDefault="00E1390B" w:rsidP="00FA0E8F">
      <w:pPr>
        <w:pStyle w:val="Normalrectangle"/>
        <w:contextualSpacing/>
        <w:outlineLvl w:val="9"/>
      </w:pPr>
      <w:r w:rsidRPr="00472D6D">
        <w:t>6.</w:t>
      </w:r>
      <w:r w:rsidRPr="00472D6D">
        <w:tab/>
        <w:t xml:space="preserve">posebno upozorenje </w:t>
      </w:r>
      <w:r w:rsidR="000E02E5" w:rsidRPr="00472D6D">
        <w:t>O ČUVANJU LIJEKA IZVAN POGLEDA I DOHVATA DJECE</w:t>
      </w:r>
    </w:p>
    <w:p w14:paraId="56ABBAE8" w14:textId="77777777" w:rsidR="00377625" w:rsidRPr="00472D6D" w:rsidRDefault="00377625" w:rsidP="00FA0E8F">
      <w:pPr>
        <w:pStyle w:val="BodyText2"/>
        <w:widowControl/>
        <w:spacing w:before="0" w:line="240" w:lineRule="auto"/>
        <w:contextualSpacing/>
        <w:rPr>
          <w:sz w:val="22"/>
          <w:szCs w:val="22"/>
          <w:lang w:val="hr-HR"/>
        </w:rPr>
      </w:pPr>
    </w:p>
    <w:p w14:paraId="152E4088"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Čuvati izvan </w:t>
      </w:r>
      <w:r w:rsidR="000E02E5" w:rsidRPr="00472D6D">
        <w:rPr>
          <w:sz w:val="22"/>
          <w:szCs w:val="22"/>
          <w:lang w:val="hr-HR"/>
        </w:rPr>
        <w:t xml:space="preserve">pogleda i </w:t>
      </w:r>
      <w:r w:rsidR="007214C2" w:rsidRPr="00472D6D">
        <w:rPr>
          <w:sz w:val="22"/>
          <w:szCs w:val="22"/>
          <w:lang w:val="hr-HR"/>
        </w:rPr>
        <w:t xml:space="preserve">dohvata </w:t>
      </w:r>
      <w:r w:rsidRPr="00472D6D">
        <w:rPr>
          <w:sz w:val="22"/>
          <w:szCs w:val="22"/>
          <w:lang w:val="hr-HR"/>
        </w:rPr>
        <w:t>djece.</w:t>
      </w:r>
    </w:p>
    <w:p w14:paraId="2A6E6A9D"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68FCCE44"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4582009D" w14:textId="77777777" w:rsidR="00E1390B" w:rsidRPr="00472D6D" w:rsidRDefault="00E1390B" w:rsidP="00FA0E8F">
      <w:pPr>
        <w:pStyle w:val="Normalrectangle"/>
        <w:contextualSpacing/>
        <w:outlineLvl w:val="9"/>
      </w:pPr>
      <w:r w:rsidRPr="00472D6D">
        <w:t>7.</w:t>
      </w:r>
      <w:r w:rsidRPr="00472D6D">
        <w:tab/>
        <w:t>drug</w:t>
      </w:r>
      <w:r w:rsidR="00836F1C" w:rsidRPr="00472D6D">
        <w:t>O(</w:t>
      </w:r>
      <w:r w:rsidRPr="00472D6D">
        <w:t>a</w:t>
      </w:r>
      <w:r w:rsidR="00836F1C" w:rsidRPr="00472D6D">
        <w:t>)</w:t>
      </w:r>
      <w:r w:rsidRPr="00472D6D">
        <w:t xml:space="preserve"> posebn</w:t>
      </w:r>
      <w:r w:rsidR="00836F1C" w:rsidRPr="00472D6D">
        <w:t>O(</w:t>
      </w:r>
      <w:r w:rsidRPr="00472D6D">
        <w:t>a</w:t>
      </w:r>
      <w:r w:rsidR="00836F1C" w:rsidRPr="00472D6D">
        <w:t>)</w:t>
      </w:r>
      <w:r w:rsidRPr="00472D6D">
        <w:t xml:space="preserve"> upozorenj</w:t>
      </w:r>
      <w:r w:rsidR="00836F1C" w:rsidRPr="00472D6D">
        <w:t>E(</w:t>
      </w:r>
      <w:r w:rsidRPr="00472D6D">
        <w:t>a</w:t>
      </w:r>
      <w:r w:rsidR="00836F1C" w:rsidRPr="00472D6D">
        <w:t>)</w:t>
      </w:r>
      <w:r w:rsidRPr="00472D6D">
        <w:t>, AKO JE POTREBNO</w:t>
      </w:r>
    </w:p>
    <w:p w14:paraId="275E4ED1" w14:textId="77777777" w:rsidR="00E1390B" w:rsidRPr="00472D6D" w:rsidRDefault="00E1390B" w:rsidP="00FA0E8F">
      <w:pPr>
        <w:pStyle w:val="BodyText2"/>
        <w:widowControl/>
        <w:spacing w:before="0" w:line="240" w:lineRule="auto"/>
        <w:contextualSpacing/>
        <w:rPr>
          <w:sz w:val="22"/>
          <w:szCs w:val="22"/>
          <w:lang w:val="hr-HR"/>
        </w:rPr>
      </w:pPr>
    </w:p>
    <w:p w14:paraId="68028236" w14:textId="77777777" w:rsidR="00E1390B" w:rsidRPr="00472D6D" w:rsidRDefault="00E1390B" w:rsidP="00FA0E8F">
      <w:pPr>
        <w:pStyle w:val="BodyText2"/>
        <w:widowControl/>
        <w:spacing w:before="0" w:line="240" w:lineRule="auto"/>
        <w:contextualSpacing/>
        <w:rPr>
          <w:sz w:val="22"/>
          <w:szCs w:val="22"/>
          <w:lang w:val="hr-HR"/>
        </w:rPr>
      </w:pPr>
    </w:p>
    <w:p w14:paraId="434A4D19" w14:textId="77777777" w:rsidR="00E1390B" w:rsidRPr="00472D6D" w:rsidRDefault="00E1390B" w:rsidP="00FA0E8F">
      <w:pPr>
        <w:pStyle w:val="Normalrectangle"/>
        <w:contextualSpacing/>
        <w:outlineLvl w:val="9"/>
      </w:pPr>
      <w:r w:rsidRPr="00472D6D">
        <w:t>8.</w:t>
      </w:r>
      <w:r w:rsidRPr="00472D6D">
        <w:tab/>
        <w:t>rok valjanosti</w:t>
      </w:r>
    </w:p>
    <w:p w14:paraId="147C9F1D"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0BF0C5A6" w14:textId="77777777" w:rsidR="000215AA" w:rsidRPr="00472D6D" w:rsidRDefault="00993B6D" w:rsidP="00FA0E8F">
      <w:pPr>
        <w:pStyle w:val="BodyText"/>
        <w:widowControl/>
        <w:tabs>
          <w:tab w:val="left" w:pos="720"/>
        </w:tabs>
        <w:spacing w:line="240" w:lineRule="auto"/>
        <w:contextualSpacing/>
        <w:jc w:val="left"/>
        <w:rPr>
          <w:szCs w:val="22"/>
          <w:lang w:val="hr-HR"/>
        </w:rPr>
      </w:pPr>
      <w:r w:rsidRPr="00472D6D">
        <w:rPr>
          <w:szCs w:val="22"/>
          <w:lang w:val="hr-HR"/>
        </w:rPr>
        <w:t>EXP</w:t>
      </w:r>
    </w:p>
    <w:p w14:paraId="2EDB27EE"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289798E6"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5AD17550" w14:textId="77777777" w:rsidR="00E1390B" w:rsidRPr="00472D6D" w:rsidRDefault="00E1390B" w:rsidP="00FA0E8F">
      <w:pPr>
        <w:pStyle w:val="Normalrectangle"/>
        <w:keepNext/>
        <w:contextualSpacing/>
        <w:outlineLvl w:val="9"/>
      </w:pPr>
      <w:r w:rsidRPr="00472D6D">
        <w:lastRenderedPageBreak/>
        <w:t>9.</w:t>
      </w:r>
      <w:r w:rsidRPr="00472D6D">
        <w:tab/>
        <w:t>posebne mjere čuvanja</w:t>
      </w:r>
    </w:p>
    <w:p w14:paraId="308E5C06" w14:textId="77777777" w:rsidR="00E1390B" w:rsidRPr="00472D6D" w:rsidRDefault="00E1390B" w:rsidP="00FA0E8F">
      <w:pPr>
        <w:pStyle w:val="BodyText2"/>
        <w:keepNext/>
        <w:widowControl/>
        <w:spacing w:before="0" w:line="240" w:lineRule="auto"/>
        <w:contextualSpacing/>
        <w:rPr>
          <w:sz w:val="22"/>
          <w:szCs w:val="22"/>
          <w:lang w:val="hr-HR"/>
        </w:rPr>
      </w:pPr>
    </w:p>
    <w:p w14:paraId="606D237A" w14:textId="77777777" w:rsidR="00E1390B" w:rsidRPr="00472D6D" w:rsidRDefault="00E1390B" w:rsidP="00FA0E8F">
      <w:pPr>
        <w:pStyle w:val="NormalIndent"/>
        <w:keepNext/>
        <w:widowControl/>
        <w:spacing w:before="0" w:line="240" w:lineRule="auto"/>
        <w:ind w:left="0"/>
        <w:contextualSpacing/>
        <w:rPr>
          <w:sz w:val="22"/>
          <w:szCs w:val="22"/>
          <w:lang w:val="hr-HR"/>
        </w:rPr>
      </w:pPr>
      <w:r w:rsidRPr="00472D6D">
        <w:rPr>
          <w:sz w:val="22"/>
          <w:szCs w:val="22"/>
          <w:lang w:val="hr-HR"/>
        </w:rPr>
        <w:t xml:space="preserve">Čuvati u hladnjaku. Ne zamrzavati. </w:t>
      </w:r>
    </w:p>
    <w:p w14:paraId="55F6DC3B"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Čuvati u originalnom </w:t>
      </w:r>
      <w:r w:rsidR="00EC282F" w:rsidRPr="00472D6D">
        <w:rPr>
          <w:sz w:val="22"/>
          <w:szCs w:val="22"/>
          <w:lang w:val="hr-HR"/>
        </w:rPr>
        <w:t>pak</w:t>
      </w:r>
      <w:r w:rsidR="000E02E5" w:rsidRPr="00472D6D">
        <w:rPr>
          <w:sz w:val="22"/>
          <w:szCs w:val="22"/>
          <w:lang w:val="hr-HR"/>
        </w:rPr>
        <w:t>iranju</w:t>
      </w:r>
      <w:r w:rsidR="00EC282F" w:rsidRPr="00472D6D">
        <w:rPr>
          <w:sz w:val="22"/>
          <w:szCs w:val="22"/>
          <w:lang w:val="hr-HR"/>
        </w:rPr>
        <w:t xml:space="preserve"> radi zaštite od svjetlosti</w:t>
      </w:r>
      <w:r w:rsidRPr="00472D6D">
        <w:rPr>
          <w:sz w:val="22"/>
          <w:szCs w:val="22"/>
          <w:lang w:val="hr-HR"/>
        </w:rPr>
        <w:t xml:space="preserve">. </w:t>
      </w:r>
    </w:p>
    <w:p w14:paraId="7A6BA643"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Unutar roka valjanosti lijek se smije čuvati na temperaturi </w:t>
      </w:r>
      <w:r w:rsidR="00BC35D9" w:rsidRPr="00472D6D">
        <w:rPr>
          <w:sz w:val="22"/>
          <w:szCs w:val="22"/>
          <w:lang w:val="hr-HR"/>
        </w:rPr>
        <w:t xml:space="preserve">od ili ispod 25 °C najviše 3 mjeseca bez ponovnog stavljanja u hladnjak, te se mora zbrinuti nakon tog </w:t>
      </w:r>
      <w:r w:rsidR="00EA27D8" w:rsidRPr="00472D6D">
        <w:rPr>
          <w:sz w:val="22"/>
          <w:szCs w:val="22"/>
          <w:lang w:val="hr-HR"/>
        </w:rPr>
        <w:t>razdoblja</w:t>
      </w:r>
      <w:r w:rsidRPr="00472D6D">
        <w:rPr>
          <w:sz w:val="22"/>
          <w:szCs w:val="22"/>
          <w:lang w:val="hr-HR"/>
        </w:rPr>
        <w:t xml:space="preserve">. </w:t>
      </w:r>
    </w:p>
    <w:p w14:paraId="0ED64896"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Nakon otvaranja lijek se može čuvati izvan hladnjaka najviše 28 dana </w:t>
      </w:r>
      <w:r w:rsidR="00424AD5" w:rsidRPr="00472D6D">
        <w:rPr>
          <w:sz w:val="22"/>
          <w:szCs w:val="22"/>
          <w:lang w:val="hr-HR"/>
        </w:rPr>
        <w:t xml:space="preserve">na </w:t>
      </w:r>
      <w:r w:rsidRPr="00472D6D">
        <w:rPr>
          <w:sz w:val="22"/>
          <w:szCs w:val="22"/>
          <w:lang w:val="hr-HR"/>
        </w:rPr>
        <w:t>ili ispod 25</w:t>
      </w:r>
      <w:r w:rsidR="00CD7FF2" w:rsidRPr="00472D6D">
        <w:rPr>
          <w:sz w:val="22"/>
          <w:szCs w:val="22"/>
          <w:lang w:val="hr-HR"/>
        </w:rPr>
        <w:t> °C</w:t>
      </w:r>
      <w:r w:rsidRPr="00472D6D">
        <w:rPr>
          <w:sz w:val="22"/>
          <w:szCs w:val="22"/>
          <w:lang w:val="hr-HR"/>
        </w:rPr>
        <w:t>.</w:t>
      </w:r>
    </w:p>
    <w:p w14:paraId="4DAB59DD" w14:textId="77777777" w:rsidR="00E1390B" w:rsidRPr="00472D6D" w:rsidRDefault="00E1390B" w:rsidP="00FA0E8F">
      <w:pPr>
        <w:pStyle w:val="BodyText2"/>
        <w:widowControl/>
        <w:spacing w:before="0" w:line="240" w:lineRule="auto"/>
        <w:contextualSpacing/>
        <w:rPr>
          <w:sz w:val="22"/>
          <w:szCs w:val="22"/>
          <w:lang w:val="hr-HR"/>
        </w:rPr>
      </w:pPr>
    </w:p>
    <w:p w14:paraId="41A3560A" w14:textId="77777777" w:rsidR="00E1390B" w:rsidRPr="00472D6D" w:rsidRDefault="00E1390B" w:rsidP="00FA0E8F">
      <w:pPr>
        <w:pStyle w:val="BodyText2"/>
        <w:widowControl/>
        <w:spacing w:before="0" w:line="240" w:lineRule="auto"/>
        <w:contextualSpacing/>
        <w:rPr>
          <w:sz w:val="22"/>
          <w:szCs w:val="22"/>
          <w:lang w:val="hr-HR"/>
        </w:rPr>
      </w:pPr>
    </w:p>
    <w:p w14:paraId="3228A6E9" w14:textId="77777777" w:rsidR="00E1390B" w:rsidRPr="00472D6D" w:rsidRDefault="00E1390B" w:rsidP="00FA0E8F">
      <w:pPr>
        <w:pStyle w:val="Normalrectangle"/>
        <w:contextualSpacing/>
        <w:outlineLvl w:val="9"/>
      </w:pPr>
      <w:r w:rsidRPr="00472D6D">
        <w:t>10.</w:t>
      </w:r>
      <w:r w:rsidRPr="00472D6D">
        <w:tab/>
        <w:t xml:space="preserve">posebne mjere za </w:t>
      </w:r>
      <w:r w:rsidR="000E02E5" w:rsidRPr="00472D6D">
        <w:t>ZBRINJAVANJE</w:t>
      </w:r>
      <w:r w:rsidRPr="00472D6D">
        <w:t xml:space="preserve"> neiskorištenog lijeka ili otpadnih materijala koji potječu od lijeka, </w:t>
      </w:r>
      <w:r w:rsidR="000E02E5" w:rsidRPr="00472D6D">
        <w:t>AKO</w:t>
      </w:r>
      <w:r w:rsidRPr="00472D6D">
        <w:t xml:space="preserve"> je potrebno</w:t>
      </w:r>
    </w:p>
    <w:p w14:paraId="5C97F3FC" w14:textId="77777777" w:rsidR="00E1390B" w:rsidRPr="00472D6D" w:rsidRDefault="00E1390B" w:rsidP="00FA0E8F">
      <w:pPr>
        <w:pStyle w:val="BodyText2"/>
        <w:widowControl/>
        <w:spacing w:before="0" w:line="240" w:lineRule="auto"/>
        <w:contextualSpacing/>
        <w:rPr>
          <w:sz w:val="22"/>
          <w:szCs w:val="22"/>
          <w:lang w:val="hr-HR"/>
        </w:rPr>
      </w:pPr>
    </w:p>
    <w:p w14:paraId="4C78055B" w14:textId="77777777" w:rsidR="0000540B" w:rsidRPr="00472D6D" w:rsidRDefault="0000540B" w:rsidP="00FA0E8F">
      <w:pPr>
        <w:widowControl/>
        <w:spacing w:before="0" w:line="240" w:lineRule="auto"/>
        <w:contextualSpacing/>
        <w:jc w:val="left"/>
        <w:rPr>
          <w:sz w:val="22"/>
          <w:szCs w:val="22"/>
          <w:lang w:val="hr-HR"/>
        </w:rPr>
      </w:pPr>
      <w:r w:rsidRPr="00472D6D">
        <w:rPr>
          <w:sz w:val="22"/>
          <w:szCs w:val="22"/>
          <w:lang w:val="hr-HR"/>
        </w:rPr>
        <w:t>Neiskorišteni lijek ili otpadni materijal potrebno je zbrinuti sukladno nacionalnim propisima.</w:t>
      </w:r>
    </w:p>
    <w:p w14:paraId="337242BC" w14:textId="77777777" w:rsidR="00E1390B" w:rsidRPr="00472D6D" w:rsidRDefault="00E1390B" w:rsidP="00FA0E8F">
      <w:pPr>
        <w:pStyle w:val="BodyText2"/>
        <w:widowControl/>
        <w:spacing w:before="0" w:line="240" w:lineRule="auto"/>
        <w:contextualSpacing/>
        <w:rPr>
          <w:sz w:val="22"/>
          <w:szCs w:val="22"/>
          <w:lang w:val="hr-HR"/>
        </w:rPr>
      </w:pPr>
    </w:p>
    <w:p w14:paraId="4176F57F" w14:textId="77777777" w:rsidR="00E1390B" w:rsidRPr="00472D6D" w:rsidRDefault="00E1390B" w:rsidP="00FA0E8F">
      <w:pPr>
        <w:pStyle w:val="BodyText2"/>
        <w:widowControl/>
        <w:spacing w:before="0" w:line="240" w:lineRule="auto"/>
        <w:contextualSpacing/>
        <w:rPr>
          <w:sz w:val="22"/>
          <w:szCs w:val="22"/>
          <w:lang w:val="hr-HR"/>
        </w:rPr>
      </w:pPr>
    </w:p>
    <w:p w14:paraId="0BB4E2C1" w14:textId="77777777" w:rsidR="00E1390B" w:rsidRPr="00472D6D" w:rsidRDefault="00E1390B" w:rsidP="00FA0E8F">
      <w:pPr>
        <w:pStyle w:val="Normalrectangle"/>
        <w:contextualSpacing/>
        <w:outlineLvl w:val="9"/>
      </w:pPr>
      <w:r w:rsidRPr="00472D6D">
        <w:t>11.</w:t>
      </w:r>
      <w:r w:rsidRPr="00472D6D">
        <w:tab/>
      </w:r>
      <w:r w:rsidR="003A1B8A" w:rsidRPr="00472D6D">
        <w:t>NAZIV i adresa nositelja odobrenja za stavljanje lijeka u promet</w:t>
      </w:r>
    </w:p>
    <w:p w14:paraId="356BC2E2" w14:textId="77777777" w:rsidR="00E1390B" w:rsidRPr="00472D6D" w:rsidRDefault="00E1390B" w:rsidP="00FA0E8F">
      <w:pPr>
        <w:pStyle w:val="BodyText"/>
        <w:widowControl/>
        <w:tabs>
          <w:tab w:val="left" w:pos="567"/>
          <w:tab w:val="left" w:pos="4253"/>
        </w:tabs>
        <w:spacing w:line="240" w:lineRule="auto"/>
        <w:contextualSpacing/>
        <w:jc w:val="left"/>
        <w:rPr>
          <w:szCs w:val="22"/>
          <w:lang w:val="hr-HR"/>
        </w:rPr>
      </w:pPr>
    </w:p>
    <w:p w14:paraId="0220177F" w14:textId="77777777" w:rsidR="00593E95" w:rsidRPr="00472D6D" w:rsidRDefault="00593E95" w:rsidP="00593E95">
      <w:pPr>
        <w:pStyle w:val="ListParagraph"/>
        <w:keepNext/>
        <w:spacing w:before="0" w:line="240" w:lineRule="auto"/>
        <w:ind w:left="0"/>
        <w:rPr>
          <w:sz w:val="22"/>
          <w:szCs w:val="22"/>
          <w:lang w:val="hr-HR" w:eastAsia="de-DE"/>
        </w:rPr>
      </w:pPr>
      <w:r w:rsidRPr="00472D6D">
        <w:rPr>
          <w:sz w:val="22"/>
          <w:szCs w:val="22"/>
          <w:lang w:val="hr-HR"/>
        </w:rPr>
        <w:t>Merck Europe B.V.</w:t>
      </w:r>
    </w:p>
    <w:p w14:paraId="243209E0" w14:textId="77777777" w:rsidR="00593E95" w:rsidRPr="00472D6D" w:rsidRDefault="00593E95" w:rsidP="00593E95">
      <w:pPr>
        <w:pStyle w:val="ListParagraph"/>
        <w:keepNext/>
        <w:spacing w:before="0" w:line="240" w:lineRule="auto"/>
        <w:ind w:left="0"/>
        <w:rPr>
          <w:sz w:val="22"/>
          <w:szCs w:val="22"/>
          <w:lang w:val="hr-HR"/>
        </w:rPr>
      </w:pPr>
      <w:r w:rsidRPr="00472D6D">
        <w:rPr>
          <w:sz w:val="22"/>
          <w:szCs w:val="22"/>
          <w:lang w:val="hr-HR"/>
        </w:rPr>
        <w:t>Gustav Mahlerplein 102</w:t>
      </w:r>
    </w:p>
    <w:p w14:paraId="2EB1ACB2" w14:textId="77777777" w:rsidR="00593E95" w:rsidRPr="00472D6D" w:rsidRDefault="00593E95" w:rsidP="00593E95">
      <w:pPr>
        <w:pStyle w:val="ListParagraph"/>
        <w:keepNext/>
        <w:spacing w:before="0" w:line="240" w:lineRule="auto"/>
        <w:ind w:left="0"/>
        <w:rPr>
          <w:b/>
          <w:bCs/>
          <w:sz w:val="22"/>
          <w:szCs w:val="22"/>
          <w:lang w:val="hr-HR"/>
        </w:rPr>
      </w:pPr>
      <w:r w:rsidRPr="00472D6D">
        <w:rPr>
          <w:sz w:val="22"/>
          <w:szCs w:val="22"/>
          <w:lang w:val="hr-HR"/>
        </w:rPr>
        <w:t>1082 MA Amsterdam</w:t>
      </w:r>
    </w:p>
    <w:p w14:paraId="713AFCBB" w14:textId="77777777" w:rsidR="00E1390B" w:rsidRPr="00472D6D" w:rsidRDefault="00593E95" w:rsidP="00FA0E8F">
      <w:pPr>
        <w:widowControl/>
        <w:tabs>
          <w:tab w:val="left" w:pos="4253"/>
        </w:tabs>
        <w:spacing w:before="0" w:line="240" w:lineRule="auto"/>
        <w:contextualSpacing/>
        <w:jc w:val="left"/>
        <w:rPr>
          <w:sz w:val="22"/>
          <w:szCs w:val="22"/>
          <w:lang w:val="hr-HR"/>
        </w:rPr>
      </w:pPr>
      <w:r w:rsidRPr="00472D6D">
        <w:rPr>
          <w:sz w:val="22"/>
          <w:szCs w:val="22"/>
          <w:lang w:val="hr-HR"/>
        </w:rPr>
        <w:t>Nizozemska</w:t>
      </w:r>
    </w:p>
    <w:p w14:paraId="7EFE8A7D" w14:textId="77777777" w:rsidR="00E1390B" w:rsidRPr="00472D6D" w:rsidRDefault="00E1390B" w:rsidP="00FA0E8F">
      <w:pPr>
        <w:widowControl/>
        <w:tabs>
          <w:tab w:val="left" w:pos="4253"/>
        </w:tabs>
        <w:spacing w:before="0" w:line="240" w:lineRule="auto"/>
        <w:contextualSpacing/>
        <w:jc w:val="left"/>
        <w:rPr>
          <w:sz w:val="22"/>
          <w:szCs w:val="22"/>
          <w:lang w:val="hr-HR"/>
        </w:rPr>
      </w:pPr>
    </w:p>
    <w:p w14:paraId="0613E7A8" w14:textId="77777777" w:rsidR="00E1390B" w:rsidRPr="00472D6D" w:rsidRDefault="00E1390B" w:rsidP="00FA0E8F">
      <w:pPr>
        <w:pStyle w:val="Normalrectangle"/>
        <w:contextualSpacing/>
        <w:outlineLvl w:val="9"/>
      </w:pPr>
      <w:r w:rsidRPr="00472D6D">
        <w:t>12.</w:t>
      </w:r>
      <w:r w:rsidRPr="00472D6D">
        <w:tab/>
        <w:t>broj(evi) ODOBRENJA ZA STAVLJANJE LIJEKA U PROMET</w:t>
      </w:r>
    </w:p>
    <w:p w14:paraId="44AAD074" w14:textId="77777777" w:rsidR="00E1390B" w:rsidRPr="00472D6D" w:rsidRDefault="00E1390B" w:rsidP="00FA0E8F">
      <w:pPr>
        <w:widowControl/>
        <w:spacing w:before="0" w:line="240" w:lineRule="auto"/>
        <w:contextualSpacing/>
        <w:jc w:val="left"/>
        <w:rPr>
          <w:sz w:val="22"/>
          <w:szCs w:val="22"/>
          <w:lang w:val="hr-HR"/>
        </w:rPr>
      </w:pPr>
    </w:p>
    <w:p w14:paraId="680BC35C" w14:textId="20432488" w:rsidR="00E1390B" w:rsidRPr="00472D6D" w:rsidRDefault="00E1390B" w:rsidP="00FA0E8F">
      <w:pPr>
        <w:pStyle w:val="BodyText2"/>
        <w:widowControl/>
        <w:tabs>
          <w:tab w:val="left" w:pos="1843"/>
        </w:tabs>
        <w:spacing w:before="0" w:line="240" w:lineRule="auto"/>
        <w:contextualSpacing/>
        <w:rPr>
          <w:sz w:val="22"/>
          <w:szCs w:val="22"/>
          <w:lang w:val="hr-HR"/>
        </w:rPr>
      </w:pPr>
      <w:r w:rsidRPr="00472D6D">
        <w:rPr>
          <w:sz w:val="22"/>
          <w:szCs w:val="22"/>
          <w:lang w:val="hr-HR"/>
        </w:rPr>
        <w:t>EU/1/95/001/034</w:t>
      </w:r>
      <w:r w:rsidRPr="00472D6D">
        <w:rPr>
          <w:sz w:val="22"/>
          <w:szCs w:val="22"/>
          <w:lang w:val="hr-HR"/>
        </w:rPr>
        <w:tab/>
      </w:r>
      <w:r w:rsidR="00890575" w:rsidRPr="00A54F45">
        <w:rPr>
          <w:sz w:val="22"/>
          <w:szCs w:val="22"/>
          <w:shd w:val="clear" w:color="auto" w:fill="D9D9D9"/>
          <w:lang w:val="hr-HR"/>
        </w:rPr>
        <w:t>o</w:t>
      </w:r>
      <w:r w:rsidRPr="00A54F45">
        <w:rPr>
          <w:sz w:val="22"/>
          <w:szCs w:val="22"/>
          <w:shd w:val="clear" w:color="auto" w:fill="D9D9D9"/>
          <w:lang w:val="hr-HR"/>
        </w:rPr>
        <w:t>topina za injekciju u napunjenoj brizgalici</w:t>
      </w:r>
    </w:p>
    <w:p w14:paraId="26529CBB" w14:textId="4ADD473A" w:rsidR="00E1390B" w:rsidRPr="00472D6D" w:rsidRDefault="00E1390B" w:rsidP="00FA0E8F">
      <w:pPr>
        <w:pStyle w:val="BodyText"/>
        <w:widowControl/>
        <w:tabs>
          <w:tab w:val="left" w:pos="1843"/>
          <w:tab w:val="left" w:pos="4820"/>
        </w:tabs>
        <w:spacing w:line="240" w:lineRule="auto"/>
        <w:contextualSpacing/>
        <w:jc w:val="left"/>
        <w:rPr>
          <w:szCs w:val="22"/>
          <w:lang w:val="hr-HR"/>
        </w:rPr>
      </w:pPr>
      <w:r w:rsidRPr="00472D6D">
        <w:rPr>
          <w:szCs w:val="22"/>
          <w:lang w:val="hr-HR"/>
        </w:rPr>
        <w:tab/>
      </w:r>
      <w:r w:rsidRPr="00A54F45">
        <w:rPr>
          <w:szCs w:val="22"/>
          <w:shd w:val="clear" w:color="auto" w:fill="D9D9D9"/>
          <w:lang w:val="hr-HR"/>
        </w:rPr>
        <w:t>12</w:t>
      </w:r>
      <w:r w:rsidR="002C0BCB" w:rsidRPr="00472D6D">
        <w:rPr>
          <w:szCs w:val="22"/>
          <w:shd w:val="clear" w:color="auto" w:fill="D9D9D9"/>
          <w:lang w:val="hr-HR"/>
        </w:rPr>
        <w:t> </w:t>
      </w:r>
      <w:r w:rsidRPr="00A54F45">
        <w:rPr>
          <w:szCs w:val="22"/>
          <w:shd w:val="clear" w:color="auto" w:fill="D9D9D9"/>
          <w:lang w:val="hr-HR"/>
        </w:rPr>
        <w:t>igala</w:t>
      </w:r>
    </w:p>
    <w:p w14:paraId="4A537285" w14:textId="77777777" w:rsidR="00E1390B" w:rsidRPr="00472D6D" w:rsidRDefault="00E1390B" w:rsidP="00FA0E8F">
      <w:pPr>
        <w:widowControl/>
        <w:spacing w:before="0" w:line="240" w:lineRule="auto"/>
        <w:contextualSpacing/>
        <w:jc w:val="left"/>
        <w:rPr>
          <w:sz w:val="22"/>
          <w:szCs w:val="22"/>
          <w:lang w:val="hr-HR"/>
        </w:rPr>
      </w:pPr>
    </w:p>
    <w:p w14:paraId="7E5D482E" w14:textId="77777777" w:rsidR="00E1390B" w:rsidRPr="00472D6D" w:rsidRDefault="00E1390B" w:rsidP="00FA0E8F">
      <w:pPr>
        <w:widowControl/>
        <w:spacing w:before="0" w:line="240" w:lineRule="auto"/>
        <w:contextualSpacing/>
        <w:jc w:val="left"/>
        <w:rPr>
          <w:sz w:val="22"/>
          <w:szCs w:val="22"/>
          <w:lang w:val="hr-HR"/>
        </w:rPr>
      </w:pPr>
    </w:p>
    <w:p w14:paraId="5BA7142E" w14:textId="77777777" w:rsidR="00E1390B" w:rsidRPr="00472D6D" w:rsidRDefault="00E1390B" w:rsidP="00FA0E8F">
      <w:pPr>
        <w:pStyle w:val="Normalrectangle"/>
        <w:contextualSpacing/>
        <w:outlineLvl w:val="9"/>
      </w:pPr>
      <w:r w:rsidRPr="00472D6D">
        <w:t>13.</w:t>
      </w:r>
      <w:r w:rsidRPr="00472D6D">
        <w:tab/>
        <w:t>broj serije</w:t>
      </w:r>
    </w:p>
    <w:p w14:paraId="33BE1223"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1DCA91FF" w14:textId="77777777" w:rsidR="00E1390B" w:rsidRPr="00472D6D" w:rsidRDefault="00993B6D" w:rsidP="00FA0E8F">
      <w:pPr>
        <w:pStyle w:val="BodyText"/>
        <w:widowControl/>
        <w:tabs>
          <w:tab w:val="left" w:pos="720"/>
        </w:tabs>
        <w:spacing w:line="240" w:lineRule="auto"/>
        <w:contextualSpacing/>
        <w:jc w:val="left"/>
        <w:rPr>
          <w:szCs w:val="22"/>
          <w:lang w:val="hr-HR"/>
        </w:rPr>
      </w:pPr>
      <w:r w:rsidRPr="00472D6D">
        <w:rPr>
          <w:szCs w:val="22"/>
          <w:lang w:val="hr-HR"/>
        </w:rPr>
        <w:t>Lot</w:t>
      </w:r>
    </w:p>
    <w:p w14:paraId="7F4FAFD6" w14:textId="77777777" w:rsidR="00E1390B" w:rsidRPr="00472D6D" w:rsidRDefault="00E1390B" w:rsidP="00FA0E8F">
      <w:pPr>
        <w:widowControl/>
        <w:spacing w:before="0" w:line="240" w:lineRule="auto"/>
        <w:contextualSpacing/>
        <w:jc w:val="left"/>
        <w:rPr>
          <w:sz w:val="22"/>
          <w:szCs w:val="22"/>
          <w:lang w:val="hr-HR"/>
        </w:rPr>
      </w:pPr>
    </w:p>
    <w:p w14:paraId="2F199A88" w14:textId="77777777" w:rsidR="00E1390B" w:rsidRPr="00472D6D" w:rsidRDefault="00E1390B" w:rsidP="00FA0E8F">
      <w:pPr>
        <w:widowControl/>
        <w:spacing w:before="0" w:line="240" w:lineRule="auto"/>
        <w:contextualSpacing/>
        <w:jc w:val="left"/>
        <w:rPr>
          <w:sz w:val="22"/>
          <w:szCs w:val="22"/>
          <w:lang w:val="hr-HR"/>
        </w:rPr>
      </w:pPr>
    </w:p>
    <w:p w14:paraId="044A1B91" w14:textId="77777777" w:rsidR="00E1390B" w:rsidRPr="00472D6D" w:rsidRDefault="00E1390B" w:rsidP="00FA0E8F">
      <w:pPr>
        <w:pStyle w:val="Normalrectangle"/>
        <w:contextualSpacing/>
        <w:outlineLvl w:val="9"/>
      </w:pPr>
      <w:r w:rsidRPr="00472D6D">
        <w:t>14.</w:t>
      </w:r>
      <w:r w:rsidRPr="00472D6D">
        <w:tab/>
        <w:t xml:space="preserve">način </w:t>
      </w:r>
      <w:r w:rsidR="000E02E5" w:rsidRPr="00472D6D">
        <w:t>IZDAVANJA</w:t>
      </w:r>
      <w:r w:rsidRPr="00472D6D">
        <w:t xml:space="preserve"> lijeka</w:t>
      </w:r>
    </w:p>
    <w:p w14:paraId="2A103A15" w14:textId="77777777" w:rsidR="00E1390B" w:rsidRPr="00472D6D" w:rsidRDefault="00E1390B" w:rsidP="00FA0E8F">
      <w:pPr>
        <w:widowControl/>
        <w:spacing w:before="0" w:line="240" w:lineRule="auto"/>
        <w:contextualSpacing/>
        <w:jc w:val="left"/>
        <w:rPr>
          <w:sz w:val="22"/>
          <w:szCs w:val="22"/>
          <w:lang w:val="hr-HR"/>
        </w:rPr>
      </w:pPr>
    </w:p>
    <w:p w14:paraId="0C310D0D"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50CE6E68" w14:textId="77777777" w:rsidR="00E1390B" w:rsidRPr="00472D6D" w:rsidRDefault="00E1390B" w:rsidP="00FA0E8F">
      <w:pPr>
        <w:pStyle w:val="Normalrectangle"/>
        <w:contextualSpacing/>
        <w:outlineLvl w:val="9"/>
      </w:pPr>
      <w:r w:rsidRPr="00472D6D">
        <w:t>15.</w:t>
      </w:r>
      <w:r w:rsidRPr="00472D6D">
        <w:tab/>
        <w:t>upute za uporabu</w:t>
      </w:r>
    </w:p>
    <w:p w14:paraId="1A6E7EF3" w14:textId="77777777" w:rsidR="00E1390B" w:rsidRPr="00472D6D" w:rsidRDefault="00E1390B" w:rsidP="00FA0E8F">
      <w:pPr>
        <w:widowControl/>
        <w:spacing w:before="0" w:line="240" w:lineRule="auto"/>
        <w:contextualSpacing/>
        <w:jc w:val="left"/>
        <w:rPr>
          <w:sz w:val="22"/>
          <w:szCs w:val="22"/>
          <w:lang w:val="hr-HR"/>
        </w:rPr>
      </w:pPr>
    </w:p>
    <w:p w14:paraId="1C08EAB9"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1D2188C3" w14:textId="77777777" w:rsidR="00E1390B" w:rsidRPr="00472D6D" w:rsidRDefault="00E1390B" w:rsidP="00FA0E8F">
      <w:pPr>
        <w:pStyle w:val="Normalrectangle"/>
        <w:contextualSpacing/>
        <w:outlineLvl w:val="9"/>
      </w:pPr>
      <w:r w:rsidRPr="00472D6D">
        <w:t>16.</w:t>
      </w:r>
      <w:r w:rsidRPr="00472D6D">
        <w:tab/>
        <w:t>PODACI NA BRAILLEOVOM PISMU</w:t>
      </w:r>
    </w:p>
    <w:p w14:paraId="2A88543E" w14:textId="77777777" w:rsidR="00E1390B" w:rsidRPr="00472D6D" w:rsidRDefault="00E1390B" w:rsidP="00FA0E8F">
      <w:pPr>
        <w:widowControl/>
        <w:spacing w:before="0" w:line="240" w:lineRule="auto"/>
        <w:contextualSpacing/>
        <w:jc w:val="left"/>
        <w:rPr>
          <w:sz w:val="22"/>
          <w:szCs w:val="22"/>
          <w:lang w:val="hr-HR"/>
        </w:rPr>
      </w:pPr>
    </w:p>
    <w:p w14:paraId="4B14993A" w14:textId="77777777" w:rsidR="00E1390B" w:rsidRPr="00472D6D" w:rsidRDefault="000215AA" w:rsidP="00FA0E8F">
      <w:pPr>
        <w:pStyle w:val="BodyText"/>
        <w:widowControl/>
        <w:tabs>
          <w:tab w:val="left" w:pos="567"/>
        </w:tabs>
        <w:spacing w:line="240" w:lineRule="auto"/>
        <w:contextualSpacing/>
        <w:jc w:val="left"/>
        <w:rPr>
          <w:bCs/>
          <w:szCs w:val="22"/>
          <w:lang w:val="hr-HR"/>
        </w:rPr>
      </w:pPr>
      <w:r w:rsidRPr="00472D6D">
        <w:rPr>
          <w:bCs/>
          <w:szCs w:val="22"/>
          <w:lang w:val="hr-HR"/>
        </w:rPr>
        <w:t>gonal</w:t>
      </w:r>
      <w:r w:rsidR="00197443" w:rsidRPr="00472D6D">
        <w:rPr>
          <w:bCs/>
          <w:szCs w:val="22"/>
          <w:lang w:val="hr-HR"/>
        </w:rPr>
        <w:noBreakHyphen/>
        <w:t>f</w:t>
      </w:r>
      <w:r w:rsidR="00BC35D9" w:rsidRPr="00472D6D">
        <w:rPr>
          <w:bCs/>
          <w:szCs w:val="22"/>
          <w:lang w:val="hr-HR"/>
        </w:rPr>
        <w:t xml:space="preserve"> 450 iu/0,75 ml</w:t>
      </w:r>
    </w:p>
    <w:p w14:paraId="70472394" w14:textId="77777777" w:rsidR="003A1B8A" w:rsidRPr="00472D6D" w:rsidRDefault="003A1B8A" w:rsidP="00FA0E8F">
      <w:pPr>
        <w:pStyle w:val="BodyText"/>
        <w:widowControl/>
        <w:tabs>
          <w:tab w:val="left" w:pos="720"/>
        </w:tabs>
        <w:spacing w:line="240" w:lineRule="auto"/>
        <w:contextualSpacing/>
        <w:jc w:val="left"/>
        <w:rPr>
          <w:szCs w:val="22"/>
          <w:lang w:val="hr-HR"/>
        </w:rPr>
      </w:pPr>
    </w:p>
    <w:p w14:paraId="742CD8FA" w14:textId="77777777" w:rsidR="003A1B8A" w:rsidRPr="00472D6D" w:rsidRDefault="003A1B8A" w:rsidP="00FA0E8F">
      <w:pPr>
        <w:widowControl/>
        <w:spacing w:before="0" w:line="240" w:lineRule="auto"/>
        <w:rPr>
          <w:sz w:val="22"/>
          <w:szCs w:val="22"/>
          <w:shd w:val="clear" w:color="auto" w:fill="CCCCCC"/>
          <w:lang w:val="hr-HR"/>
        </w:rPr>
      </w:pPr>
    </w:p>
    <w:p w14:paraId="778CE488" w14:textId="77777777" w:rsidR="003A1B8A" w:rsidRPr="00472D6D" w:rsidRDefault="003A1B8A" w:rsidP="008270EB">
      <w:pPr>
        <w:pStyle w:val="Normalrectangle"/>
        <w:keepNext/>
        <w:contextualSpacing/>
        <w:outlineLvl w:val="9"/>
      </w:pPr>
      <w:r w:rsidRPr="00472D6D">
        <w:t>17.</w:t>
      </w:r>
      <w:r w:rsidRPr="00472D6D">
        <w:tab/>
        <w:t>JEDINSTVENI IDENTIFIKATOR – 2D BARKOD</w:t>
      </w:r>
    </w:p>
    <w:p w14:paraId="73281D07" w14:textId="77777777" w:rsidR="003A1B8A" w:rsidRPr="00472D6D" w:rsidRDefault="003A1B8A" w:rsidP="00FA0E8F">
      <w:pPr>
        <w:keepNext/>
        <w:widowControl/>
        <w:spacing w:before="0" w:line="240" w:lineRule="auto"/>
        <w:rPr>
          <w:sz w:val="22"/>
          <w:szCs w:val="22"/>
          <w:lang w:val="hr-HR"/>
        </w:rPr>
      </w:pPr>
    </w:p>
    <w:p w14:paraId="64EE9DD6" w14:textId="77777777" w:rsidR="003A1B8A" w:rsidRPr="00472D6D" w:rsidRDefault="003A1B8A" w:rsidP="00FA0E8F">
      <w:pPr>
        <w:widowControl/>
        <w:spacing w:before="0" w:line="240" w:lineRule="auto"/>
        <w:rPr>
          <w:sz w:val="22"/>
          <w:szCs w:val="22"/>
          <w:lang w:val="hr-HR"/>
        </w:rPr>
      </w:pPr>
      <w:r w:rsidRPr="00472D6D">
        <w:rPr>
          <w:sz w:val="22"/>
          <w:szCs w:val="22"/>
          <w:shd w:val="clear" w:color="auto" w:fill="D9D9D9"/>
          <w:lang w:val="hr-HR"/>
        </w:rPr>
        <w:t>Sadrži 2D barkod s jedinstvenim identifikatorom.</w:t>
      </w:r>
    </w:p>
    <w:p w14:paraId="312A042B" w14:textId="77777777" w:rsidR="003A1B8A" w:rsidRPr="00472D6D" w:rsidRDefault="003A1B8A" w:rsidP="00FA0E8F">
      <w:pPr>
        <w:widowControl/>
        <w:spacing w:before="0" w:line="240" w:lineRule="auto"/>
        <w:rPr>
          <w:sz w:val="22"/>
          <w:szCs w:val="22"/>
          <w:lang w:val="hr-HR"/>
        </w:rPr>
      </w:pPr>
    </w:p>
    <w:p w14:paraId="33EEAEE7" w14:textId="77777777" w:rsidR="003A1B8A" w:rsidRPr="00472D6D" w:rsidRDefault="003A1B8A" w:rsidP="00FA0E8F">
      <w:pPr>
        <w:widowControl/>
        <w:spacing w:before="0" w:line="240" w:lineRule="auto"/>
        <w:rPr>
          <w:sz w:val="22"/>
          <w:szCs w:val="22"/>
          <w:lang w:val="hr-HR"/>
        </w:rPr>
      </w:pPr>
    </w:p>
    <w:p w14:paraId="66B8A01E" w14:textId="77777777" w:rsidR="003A1B8A" w:rsidRPr="00472D6D" w:rsidRDefault="003A1B8A" w:rsidP="008270EB">
      <w:pPr>
        <w:pStyle w:val="Normalrectangle"/>
        <w:keepNext/>
        <w:contextualSpacing/>
        <w:outlineLvl w:val="9"/>
      </w:pPr>
      <w:r w:rsidRPr="00472D6D">
        <w:t>18.</w:t>
      </w:r>
      <w:r w:rsidRPr="00472D6D">
        <w:tab/>
        <w:t>JEDINSTVENI IDENTIFIKATOR – PODACI ČITLJIVI LJUDSKIM OKOM</w:t>
      </w:r>
    </w:p>
    <w:p w14:paraId="53E394AF" w14:textId="77777777" w:rsidR="00A80ABB" w:rsidRPr="00472D6D" w:rsidRDefault="00A80ABB" w:rsidP="00A80ABB">
      <w:pPr>
        <w:keepNext/>
        <w:widowControl/>
        <w:spacing w:before="0" w:line="240" w:lineRule="auto"/>
        <w:rPr>
          <w:sz w:val="22"/>
          <w:szCs w:val="22"/>
          <w:lang w:val="hr-HR"/>
        </w:rPr>
      </w:pPr>
    </w:p>
    <w:p w14:paraId="5CCBEC18" w14:textId="44AC060A" w:rsidR="00A80ABB" w:rsidRPr="00472D6D" w:rsidRDefault="00A80ABB" w:rsidP="00A80ABB">
      <w:pPr>
        <w:keepNext/>
        <w:widowControl/>
        <w:spacing w:before="0" w:line="240" w:lineRule="auto"/>
        <w:rPr>
          <w:color w:val="000000"/>
          <w:sz w:val="22"/>
          <w:szCs w:val="22"/>
          <w:lang w:val="hr-HR"/>
        </w:rPr>
      </w:pPr>
      <w:r w:rsidRPr="00472D6D">
        <w:rPr>
          <w:sz w:val="22"/>
          <w:szCs w:val="22"/>
          <w:lang w:val="hr-HR"/>
        </w:rPr>
        <w:t>PC</w:t>
      </w:r>
    </w:p>
    <w:p w14:paraId="162D2B7D" w14:textId="16707A23" w:rsidR="00A80ABB" w:rsidRPr="00472D6D" w:rsidRDefault="00A80ABB" w:rsidP="00A80ABB">
      <w:pPr>
        <w:keepNext/>
        <w:widowControl/>
        <w:spacing w:before="0" w:line="240" w:lineRule="auto"/>
        <w:rPr>
          <w:sz w:val="22"/>
          <w:szCs w:val="22"/>
          <w:lang w:val="hr-HR"/>
        </w:rPr>
      </w:pPr>
      <w:r w:rsidRPr="00472D6D">
        <w:rPr>
          <w:sz w:val="22"/>
          <w:szCs w:val="22"/>
          <w:lang w:val="hr-HR"/>
        </w:rPr>
        <w:t>SN</w:t>
      </w:r>
    </w:p>
    <w:p w14:paraId="5DEA1AEC" w14:textId="740A55A5" w:rsidR="00A80ABB" w:rsidRPr="00472D6D" w:rsidRDefault="00A80ABB" w:rsidP="00A80ABB">
      <w:pPr>
        <w:pStyle w:val="BodyText"/>
        <w:widowControl/>
        <w:tabs>
          <w:tab w:val="left" w:pos="720"/>
        </w:tabs>
        <w:spacing w:line="240" w:lineRule="auto"/>
        <w:contextualSpacing/>
        <w:jc w:val="left"/>
        <w:rPr>
          <w:szCs w:val="22"/>
          <w:lang w:val="hr-HR"/>
        </w:rPr>
      </w:pPr>
      <w:r w:rsidRPr="00472D6D">
        <w:rPr>
          <w:szCs w:val="22"/>
          <w:lang w:val="hr-HR"/>
        </w:rPr>
        <w:t>NN</w:t>
      </w:r>
    </w:p>
    <w:p w14:paraId="7917B8A1" w14:textId="77777777" w:rsidR="00E1390B"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br w:type="page"/>
      </w:r>
      <w:r w:rsidRPr="00472D6D">
        <w:rPr>
          <w:b/>
          <w:caps/>
          <w:sz w:val="22"/>
          <w:szCs w:val="22"/>
          <w:lang w:val="hr-HR"/>
        </w:rPr>
        <w:lastRenderedPageBreak/>
        <w:t>PODACI KOJI SE MORAJU NALAZITI NA BRIZGALICI</w:t>
      </w:r>
    </w:p>
    <w:p w14:paraId="1E130415" w14:textId="77777777" w:rsidR="00516410" w:rsidRPr="00472D6D" w:rsidRDefault="00516410"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p>
    <w:p w14:paraId="5A905C64" w14:textId="77777777" w:rsidR="00516410" w:rsidRPr="00472D6D" w:rsidRDefault="00516410"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A54F45">
        <w:rPr>
          <w:b/>
          <w:sz w:val="22"/>
          <w:szCs w:val="22"/>
          <w:lang w:val="hr-HR"/>
        </w:rPr>
        <w:t>GONAL-f 450</w:t>
      </w:r>
      <w:r w:rsidRPr="00472D6D">
        <w:rPr>
          <w:b/>
          <w:sz w:val="22"/>
          <w:szCs w:val="22"/>
          <w:lang w:val="hr-HR"/>
        </w:rPr>
        <w:t> </w:t>
      </w:r>
      <w:r w:rsidRPr="00A54F45">
        <w:rPr>
          <w:b/>
          <w:sz w:val="22"/>
          <w:szCs w:val="22"/>
          <w:lang w:val="hr-HR"/>
        </w:rPr>
        <w:t>IU/0</w:t>
      </w:r>
      <w:r w:rsidRPr="00472D6D">
        <w:rPr>
          <w:b/>
          <w:sz w:val="22"/>
          <w:szCs w:val="22"/>
          <w:lang w:val="hr-HR"/>
        </w:rPr>
        <w:t>,</w:t>
      </w:r>
      <w:r w:rsidRPr="00A54F45">
        <w:rPr>
          <w:b/>
          <w:sz w:val="22"/>
          <w:szCs w:val="22"/>
          <w:lang w:val="hr-HR"/>
        </w:rPr>
        <w:t>75</w:t>
      </w:r>
      <w:r w:rsidRPr="00472D6D">
        <w:rPr>
          <w:b/>
          <w:sz w:val="22"/>
          <w:szCs w:val="22"/>
          <w:lang w:val="hr-HR"/>
        </w:rPr>
        <w:t> ml BRIZGALICA, NALJEPNICA</w:t>
      </w:r>
    </w:p>
    <w:p w14:paraId="6F353C18"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684F67C4" w14:textId="4B849F57" w:rsidR="00E1390B" w:rsidRPr="00472D6D" w:rsidRDefault="00E1390B" w:rsidP="00FA0E8F">
      <w:pPr>
        <w:pStyle w:val="BodyText"/>
        <w:widowControl/>
        <w:tabs>
          <w:tab w:val="left" w:pos="720"/>
        </w:tabs>
        <w:spacing w:line="240" w:lineRule="auto"/>
        <w:contextualSpacing/>
        <w:jc w:val="left"/>
        <w:rPr>
          <w:i/>
          <w:iCs/>
          <w:szCs w:val="22"/>
          <w:shd w:val="clear" w:color="auto" w:fill="D9D9D9"/>
          <w:lang w:val="hr-HR"/>
        </w:rPr>
      </w:pPr>
      <w:r w:rsidRPr="00472D6D">
        <w:rPr>
          <w:i/>
          <w:iCs/>
          <w:szCs w:val="22"/>
          <w:shd w:val="clear" w:color="auto" w:fill="D9D9D9"/>
          <w:lang w:val="hr-HR"/>
        </w:rPr>
        <w:t xml:space="preserve">Dodaje se naljepnica koja </w:t>
      </w:r>
      <w:r w:rsidR="00084D3B">
        <w:rPr>
          <w:i/>
          <w:iCs/>
          <w:szCs w:val="22"/>
          <w:shd w:val="clear" w:color="auto" w:fill="D9D9D9"/>
          <w:lang w:val="hr-HR"/>
        </w:rPr>
        <w:t>bolesniku</w:t>
      </w:r>
      <w:r w:rsidRPr="00472D6D">
        <w:rPr>
          <w:i/>
          <w:iCs/>
          <w:szCs w:val="22"/>
          <w:shd w:val="clear" w:color="auto" w:fill="D9D9D9"/>
          <w:lang w:val="hr-HR"/>
        </w:rPr>
        <w:t xml:space="preserve"> omogućuje upis datuma prve primjene.</w:t>
      </w:r>
    </w:p>
    <w:p w14:paraId="494CBE91" w14:textId="77777777" w:rsidR="00516410" w:rsidRPr="00472D6D" w:rsidRDefault="00516410" w:rsidP="00FA0E8F">
      <w:pPr>
        <w:pStyle w:val="BodyText"/>
        <w:widowControl/>
        <w:tabs>
          <w:tab w:val="left" w:pos="720"/>
        </w:tabs>
        <w:spacing w:line="240" w:lineRule="auto"/>
        <w:contextualSpacing/>
        <w:jc w:val="left"/>
        <w:rPr>
          <w:i/>
          <w:iCs/>
          <w:szCs w:val="22"/>
          <w:shd w:val="clear" w:color="auto" w:fill="D9D9D9"/>
          <w:lang w:val="hr-HR"/>
        </w:rPr>
      </w:pPr>
    </w:p>
    <w:p w14:paraId="20379DE4" w14:textId="390436FA" w:rsidR="00516410" w:rsidRPr="00472D6D" w:rsidRDefault="00CB50CA" w:rsidP="00FA0E8F">
      <w:pPr>
        <w:pStyle w:val="BodyText"/>
        <w:widowControl/>
        <w:tabs>
          <w:tab w:val="left" w:pos="720"/>
        </w:tabs>
        <w:spacing w:line="240" w:lineRule="auto"/>
        <w:contextualSpacing/>
        <w:jc w:val="left"/>
        <w:rPr>
          <w:i/>
          <w:iCs/>
          <w:szCs w:val="22"/>
          <w:lang w:val="hr-HR"/>
        </w:rPr>
      </w:pPr>
      <w:r w:rsidRPr="00472D6D">
        <w:rPr>
          <w:noProof/>
          <w:szCs w:val="22"/>
          <w:lang w:val="hr-HR" w:eastAsia="hr-HR"/>
        </w:rPr>
        <w:drawing>
          <wp:inline distT="0" distB="0" distL="0" distR="0" wp14:anchorId="1ABD904E" wp14:editId="54C58821">
            <wp:extent cx="1931035" cy="1617345"/>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10B0E5CF" w14:textId="77777777" w:rsidR="00377625"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br w:type="page"/>
      </w:r>
      <w:r w:rsidRPr="00472D6D">
        <w:rPr>
          <w:b/>
          <w:caps/>
          <w:sz w:val="22"/>
          <w:szCs w:val="22"/>
          <w:lang w:val="hr-HR"/>
        </w:rPr>
        <w:lastRenderedPageBreak/>
        <w:t xml:space="preserve">podaci koje mora </w:t>
      </w:r>
      <w:r w:rsidR="002E6009" w:rsidRPr="00472D6D">
        <w:rPr>
          <w:b/>
          <w:caps/>
          <w:sz w:val="22"/>
          <w:szCs w:val="22"/>
          <w:lang w:val="hr-HR"/>
        </w:rPr>
        <w:t xml:space="preserve">NAJMANJE </w:t>
      </w:r>
      <w:r w:rsidRPr="00472D6D">
        <w:rPr>
          <w:b/>
          <w:caps/>
          <w:sz w:val="22"/>
          <w:szCs w:val="22"/>
          <w:lang w:val="hr-HR"/>
        </w:rPr>
        <w:t>sadržavati malo unutarn</w:t>
      </w:r>
      <w:r w:rsidR="00D74534" w:rsidRPr="00472D6D">
        <w:rPr>
          <w:b/>
          <w:caps/>
          <w:sz w:val="22"/>
          <w:szCs w:val="22"/>
          <w:lang w:val="hr-HR"/>
        </w:rPr>
        <w:t>j</w:t>
      </w:r>
      <w:r w:rsidRPr="00472D6D">
        <w:rPr>
          <w:b/>
          <w:caps/>
          <w:sz w:val="22"/>
          <w:szCs w:val="22"/>
          <w:lang w:val="hr-HR"/>
        </w:rPr>
        <w:t>e pak</w:t>
      </w:r>
      <w:r w:rsidR="00C650C6" w:rsidRPr="00472D6D">
        <w:rPr>
          <w:b/>
          <w:caps/>
          <w:sz w:val="22"/>
          <w:szCs w:val="22"/>
          <w:lang w:val="hr-HR"/>
        </w:rPr>
        <w:t>IRANJE</w:t>
      </w:r>
    </w:p>
    <w:p w14:paraId="6D6CEF98" w14:textId="68059D4C" w:rsidR="00E1390B"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bCs/>
          <w:sz w:val="22"/>
          <w:szCs w:val="22"/>
          <w:lang w:val="hr-HR"/>
        </w:rPr>
      </w:pPr>
      <w:r w:rsidRPr="00472D6D">
        <w:rPr>
          <w:sz w:val="22"/>
          <w:szCs w:val="22"/>
          <w:lang w:val="hr-HR"/>
        </w:rPr>
        <w:br/>
      </w:r>
      <w:r w:rsidR="00197443" w:rsidRPr="00472D6D">
        <w:rPr>
          <w:b/>
          <w:bCs/>
          <w:sz w:val="22"/>
          <w:szCs w:val="22"/>
          <w:lang w:val="hr-HR"/>
        </w:rPr>
        <w:t>GONAL</w:t>
      </w:r>
      <w:r w:rsidR="00197443" w:rsidRPr="00472D6D">
        <w:rPr>
          <w:b/>
          <w:bCs/>
          <w:sz w:val="22"/>
          <w:szCs w:val="22"/>
          <w:lang w:val="hr-HR"/>
        </w:rPr>
        <w:noBreakHyphen/>
        <w:t>f</w:t>
      </w:r>
      <w:r w:rsidRPr="00472D6D">
        <w:rPr>
          <w:b/>
          <w:bCs/>
          <w:sz w:val="22"/>
          <w:szCs w:val="22"/>
          <w:lang w:val="hr-HR"/>
        </w:rPr>
        <w:t xml:space="preserve"> 450</w:t>
      </w:r>
      <w:r w:rsidR="00CD7FF2" w:rsidRPr="00472D6D">
        <w:rPr>
          <w:b/>
          <w:bCs/>
          <w:sz w:val="22"/>
          <w:szCs w:val="22"/>
          <w:lang w:val="hr-HR"/>
        </w:rPr>
        <w:t> IU</w:t>
      </w:r>
      <w:r w:rsidRPr="00472D6D">
        <w:rPr>
          <w:b/>
          <w:bCs/>
          <w:sz w:val="22"/>
          <w:szCs w:val="22"/>
          <w:lang w:val="hr-HR"/>
        </w:rPr>
        <w:t>/0,75</w:t>
      </w:r>
      <w:r w:rsidR="000129AA" w:rsidRPr="00472D6D">
        <w:rPr>
          <w:b/>
          <w:bCs/>
          <w:sz w:val="22"/>
          <w:szCs w:val="22"/>
          <w:lang w:val="hr-HR"/>
        </w:rPr>
        <w:t> </w:t>
      </w:r>
      <w:r w:rsidR="00516410" w:rsidRPr="00472D6D">
        <w:rPr>
          <w:b/>
          <w:bCs/>
          <w:sz w:val="22"/>
          <w:szCs w:val="22"/>
          <w:lang w:val="hr-HR"/>
        </w:rPr>
        <w:t>ml</w:t>
      </w:r>
      <w:r w:rsidR="00B27146" w:rsidRPr="00472D6D">
        <w:rPr>
          <w:b/>
          <w:bCs/>
          <w:sz w:val="22"/>
          <w:szCs w:val="22"/>
          <w:lang w:val="hr-HR"/>
        </w:rPr>
        <w:t xml:space="preserve"> </w:t>
      </w:r>
      <w:r w:rsidRPr="00472D6D">
        <w:rPr>
          <w:b/>
          <w:bCs/>
          <w:sz w:val="22"/>
          <w:szCs w:val="22"/>
          <w:lang w:val="hr-HR"/>
        </w:rPr>
        <w:t>BRIZGALICA, NALJEPNICA BRIZGALICE</w:t>
      </w:r>
    </w:p>
    <w:p w14:paraId="0730794E" w14:textId="77777777" w:rsidR="00523883" w:rsidRPr="00472D6D" w:rsidRDefault="00523883" w:rsidP="00FA0E8F">
      <w:pPr>
        <w:pStyle w:val="BodyText"/>
        <w:widowControl/>
        <w:tabs>
          <w:tab w:val="left" w:pos="4678"/>
          <w:tab w:val="left" w:pos="5245"/>
        </w:tabs>
        <w:spacing w:line="240" w:lineRule="auto"/>
        <w:contextualSpacing/>
        <w:jc w:val="left"/>
        <w:rPr>
          <w:szCs w:val="22"/>
          <w:lang w:val="hr-HR"/>
        </w:rPr>
      </w:pPr>
    </w:p>
    <w:p w14:paraId="69AA6C24" w14:textId="77777777" w:rsidR="00523883" w:rsidRPr="00472D6D" w:rsidRDefault="00523883" w:rsidP="00FA0E8F">
      <w:pPr>
        <w:pStyle w:val="BodyText"/>
        <w:widowControl/>
        <w:tabs>
          <w:tab w:val="left" w:pos="4678"/>
          <w:tab w:val="left" w:pos="5245"/>
        </w:tabs>
        <w:spacing w:line="240" w:lineRule="auto"/>
        <w:contextualSpacing/>
        <w:jc w:val="left"/>
        <w:rPr>
          <w:szCs w:val="22"/>
          <w:lang w:val="hr-HR"/>
        </w:rPr>
      </w:pPr>
    </w:p>
    <w:p w14:paraId="4A0393DE" w14:textId="77777777" w:rsidR="00E1390B" w:rsidRPr="00472D6D" w:rsidRDefault="00E1390B" w:rsidP="00FA0E8F">
      <w:pPr>
        <w:pStyle w:val="Normalrectangle"/>
        <w:contextualSpacing/>
        <w:outlineLvl w:val="9"/>
      </w:pPr>
      <w:r w:rsidRPr="00472D6D">
        <w:t>1.</w:t>
      </w:r>
      <w:r w:rsidRPr="00472D6D">
        <w:tab/>
        <w:t>naziv lijeka i put(evi) primjene lijeka</w:t>
      </w:r>
    </w:p>
    <w:p w14:paraId="064C8FFB"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423C4BFA" w14:textId="60C0AFB4" w:rsidR="00E1390B" w:rsidRPr="00472D6D" w:rsidRDefault="00197443" w:rsidP="00FA0E8F">
      <w:pPr>
        <w:pStyle w:val="BodyText"/>
        <w:widowControl/>
        <w:tabs>
          <w:tab w:val="left" w:pos="4678"/>
          <w:tab w:val="left" w:pos="5245"/>
        </w:tabs>
        <w:spacing w:line="240" w:lineRule="auto"/>
        <w:contextualSpacing/>
        <w:jc w:val="left"/>
        <w:rPr>
          <w:szCs w:val="22"/>
          <w:lang w:val="hr-HR"/>
        </w:rPr>
      </w:pPr>
      <w:r w:rsidRPr="00472D6D">
        <w:rPr>
          <w:szCs w:val="22"/>
          <w:lang w:val="hr-HR"/>
        </w:rPr>
        <w:t>GONAL</w:t>
      </w:r>
      <w:r w:rsidRPr="00472D6D">
        <w:rPr>
          <w:szCs w:val="22"/>
          <w:lang w:val="hr-HR"/>
        </w:rPr>
        <w:noBreakHyphen/>
        <w:t>f</w:t>
      </w:r>
      <w:r w:rsidR="00E1390B" w:rsidRPr="00472D6D">
        <w:rPr>
          <w:szCs w:val="22"/>
          <w:lang w:val="hr-HR"/>
        </w:rPr>
        <w:t xml:space="preserve"> 450</w:t>
      </w:r>
      <w:r w:rsidR="00CD7FF2" w:rsidRPr="00472D6D">
        <w:rPr>
          <w:szCs w:val="22"/>
          <w:lang w:val="hr-HR"/>
        </w:rPr>
        <w:t> IU</w:t>
      </w:r>
      <w:r w:rsidR="00E1390B" w:rsidRPr="00472D6D">
        <w:rPr>
          <w:szCs w:val="22"/>
          <w:lang w:val="hr-HR"/>
        </w:rPr>
        <w:t>/0,75</w:t>
      </w:r>
      <w:r w:rsidR="000129AA" w:rsidRPr="00472D6D">
        <w:rPr>
          <w:szCs w:val="22"/>
          <w:lang w:val="hr-HR"/>
        </w:rPr>
        <w:t> ml</w:t>
      </w:r>
      <w:r w:rsidR="00CD7FF2" w:rsidRPr="00472D6D">
        <w:rPr>
          <w:szCs w:val="22"/>
          <w:lang w:val="hr-HR"/>
        </w:rPr>
        <w:t xml:space="preserve"> </w:t>
      </w:r>
      <w:r w:rsidR="00E1390B" w:rsidRPr="00472D6D">
        <w:rPr>
          <w:szCs w:val="22"/>
          <w:lang w:val="hr-HR"/>
        </w:rPr>
        <w:t>otopina za injekciju u napunjenoj brizgalici</w:t>
      </w:r>
    </w:p>
    <w:p w14:paraId="1E3B8DB7" w14:textId="5B216E3F" w:rsidR="00E1390B" w:rsidRPr="00472D6D" w:rsidRDefault="00AF7B4B" w:rsidP="00FA0E8F">
      <w:pPr>
        <w:pStyle w:val="BodyText"/>
        <w:widowControl/>
        <w:tabs>
          <w:tab w:val="left" w:pos="4678"/>
          <w:tab w:val="left" w:pos="5245"/>
        </w:tabs>
        <w:spacing w:line="240" w:lineRule="auto"/>
        <w:contextualSpacing/>
        <w:jc w:val="left"/>
        <w:rPr>
          <w:szCs w:val="22"/>
          <w:lang w:val="hr-HR"/>
        </w:rPr>
      </w:pPr>
      <w:r w:rsidRPr="00472D6D">
        <w:rPr>
          <w:szCs w:val="22"/>
          <w:lang w:val="hr-HR"/>
        </w:rPr>
        <w:t xml:space="preserve">folitropin </w:t>
      </w:r>
      <w:r w:rsidR="00E1390B" w:rsidRPr="00472D6D">
        <w:rPr>
          <w:szCs w:val="22"/>
          <w:lang w:val="hr-HR"/>
        </w:rPr>
        <w:t>alfa</w:t>
      </w:r>
    </w:p>
    <w:p w14:paraId="6DB85B6D" w14:textId="2C8F4945" w:rsidR="00E1390B" w:rsidRPr="00472D6D" w:rsidRDefault="00CE4807" w:rsidP="00FA0E8F">
      <w:pPr>
        <w:pStyle w:val="BodyText"/>
        <w:widowControl/>
        <w:tabs>
          <w:tab w:val="left" w:pos="4678"/>
          <w:tab w:val="left" w:pos="5245"/>
        </w:tabs>
        <w:spacing w:line="240" w:lineRule="auto"/>
        <w:contextualSpacing/>
        <w:jc w:val="left"/>
        <w:rPr>
          <w:szCs w:val="22"/>
          <w:lang w:val="hr-HR"/>
        </w:rPr>
      </w:pPr>
      <w:r>
        <w:rPr>
          <w:szCs w:val="22"/>
          <w:lang w:val="hr-HR"/>
        </w:rPr>
        <w:t>supkutano</w:t>
      </w:r>
    </w:p>
    <w:p w14:paraId="54985C68"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741DECB3"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3B0E96F3" w14:textId="77777777" w:rsidR="00E1390B" w:rsidRPr="00472D6D" w:rsidRDefault="00E1390B" w:rsidP="00FA0E8F">
      <w:pPr>
        <w:pStyle w:val="Normalrectangle"/>
        <w:contextualSpacing/>
        <w:outlineLvl w:val="9"/>
      </w:pPr>
      <w:r w:rsidRPr="00472D6D">
        <w:t>2.</w:t>
      </w:r>
      <w:r w:rsidRPr="00472D6D">
        <w:tab/>
        <w:t>NAČIN PRIMJENE LIJEKA</w:t>
      </w:r>
    </w:p>
    <w:p w14:paraId="39C1AEEF"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5660EBAD"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5F3E386B" w14:textId="77777777" w:rsidR="00E1390B" w:rsidRPr="00472D6D" w:rsidRDefault="00E1390B" w:rsidP="00FA0E8F">
      <w:pPr>
        <w:pStyle w:val="Normalrectangle"/>
        <w:contextualSpacing/>
        <w:outlineLvl w:val="9"/>
      </w:pPr>
      <w:r w:rsidRPr="00472D6D">
        <w:t>3.</w:t>
      </w:r>
      <w:r w:rsidRPr="00472D6D">
        <w:tab/>
        <w:t>ROK VALJANOSTI</w:t>
      </w:r>
    </w:p>
    <w:p w14:paraId="71074246"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3E867CBA"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r w:rsidRPr="00472D6D">
        <w:rPr>
          <w:szCs w:val="22"/>
          <w:lang w:val="hr-HR"/>
        </w:rPr>
        <w:t>EXP</w:t>
      </w:r>
    </w:p>
    <w:p w14:paraId="486BCACE" w14:textId="77777777" w:rsidR="00E1390B" w:rsidRPr="00472D6D" w:rsidRDefault="00993B6D" w:rsidP="00FA0E8F">
      <w:pPr>
        <w:pStyle w:val="BodyText"/>
        <w:widowControl/>
        <w:tabs>
          <w:tab w:val="left" w:pos="4678"/>
          <w:tab w:val="left" w:pos="4820"/>
          <w:tab w:val="left" w:pos="5245"/>
        </w:tabs>
        <w:spacing w:line="240" w:lineRule="auto"/>
        <w:contextualSpacing/>
        <w:jc w:val="left"/>
        <w:rPr>
          <w:szCs w:val="22"/>
          <w:lang w:val="hr-HR"/>
        </w:rPr>
      </w:pPr>
      <w:r w:rsidRPr="00472D6D">
        <w:rPr>
          <w:szCs w:val="22"/>
          <w:lang w:val="hr-HR"/>
        </w:rPr>
        <w:t>EXP</w:t>
      </w:r>
      <w:r w:rsidR="00424AD5" w:rsidRPr="00472D6D">
        <w:rPr>
          <w:szCs w:val="22"/>
          <w:lang w:val="hr-HR"/>
        </w:rPr>
        <w:t xml:space="preserve"> nakon prve primjene</w:t>
      </w:r>
      <w:r w:rsidR="00E1390B" w:rsidRPr="00472D6D">
        <w:rPr>
          <w:szCs w:val="22"/>
          <w:lang w:val="hr-HR"/>
        </w:rPr>
        <w:t>: 28 dana</w:t>
      </w:r>
    </w:p>
    <w:p w14:paraId="6A501581"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1D55D972"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0183AD41" w14:textId="77777777" w:rsidR="00E1390B" w:rsidRPr="00472D6D" w:rsidRDefault="00E1390B" w:rsidP="00FA0E8F">
      <w:pPr>
        <w:pStyle w:val="Normalrectangle"/>
        <w:contextualSpacing/>
        <w:outlineLvl w:val="9"/>
      </w:pPr>
      <w:r w:rsidRPr="00472D6D">
        <w:t>4.</w:t>
      </w:r>
      <w:r w:rsidRPr="00472D6D">
        <w:tab/>
        <w:t>BROJ SERIJE</w:t>
      </w:r>
    </w:p>
    <w:p w14:paraId="339A4AFD" w14:textId="77777777" w:rsidR="00E1390B" w:rsidRPr="00472D6D" w:rsidRDefault="00E1390B" w:rsidP="00FA0E8F">
      <w:pPr>
        <w:pStyle w:val="BodyText2"/>
        <w:widowControl/>
        <w:tabs>
          <w:tab w:val="left" w:pos="4678"/>
          <w:tab w:val="left" w:pos="4820"/>
          <w:tab w:val="left" w:pos="5245"/>
        </w:tabs>
        <w:spacing w:before="0" w:line="240" w:lineRule="auto"/>
        <w:contextualSpacing/>
        <w:rPr>
          <w:sz w:val="22"/>
          <w:szCs w:val="22"/>
          <w:lang w:val="hr-HR"/>
        </w:rPr>
      </w:pPr>
    </w:p>
    <w:p w14:paraId="413BA47A" w14:textId="77777777" w:rsidR="00E1390B" w:rsidRPr="00472D6D" w:rsidRDefault="00993B6D" w:rsidP="00FA0E8F">
      <w:pPr>
        <w:pStyle w:val="BodyText2"/>
        <w:widowControl/>
        <w:tabs>
          <w:tab w:val="left" w:pos="4678"/>
          <w:tab w:val="left" w:pos="5245"/>
        </w:tabs>
        <w:spacing w:before="0" w:line="240" w:lineRule="auto"/>
        <w:contextualSpacing/>
        <w:rPr>
          <w:sz w:val="22"/>
          <w:szCs w:val="22"/>
          <w:lang w:val="hr-HR"/>
        </w:rPr>
      </w:pPr>
      <w:r w:rsidRPr="00472D6D">
        <w:rPr>
          <w:sz w:val="22"/>
          <w:szCs w:val="22"/>
          <w:lang w:val="hr-HR"/>
        </w:rPr>
        <w:t>Lot</w:t>
      </w:r>
    </w:p>
    <w:p w14:paraId="2821B620"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3054A4AB"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3A3E130E" w14:textId="77777777" w:rsidR="00E1390B" w:rsidRPr="00472D6D" w:rsidRDefault="00E1390B" w:rsidP="00FA0E8F">
      <w:pPr>
        <w:pStyle w:val="Normalrectangle"/>
        <w:contextualSpacing/>
        <w:outlineLvl w:val="9"/>
      </w:pPr>
      <w:r w:rsidRPr="00472D6D">
        <w:t>5.</w:t>
      </w:r>
      <w:r w:rsidRPr="00472D6D">
        <w:tab/>
        <w:t xml:space="preserve">SADRŽAJ PO TEŽINI, VOLUMENU ILI </w:t>
      </w:r>
      <w:r w:rsidR="00C650C6" w:rsidRPr="00472D6D">
        <w:t>DOZNOJ JEDINICI</w:t>
      </w:r>
      <w:r w:rsidRPr="00472D6D">
        <w:t xml:space="preserve"> LIJEKA</w:t>
      </w:r>
    </w:p>
    <w:p w14:paraId="7A6DDF3E"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641A4196"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r w:rsidRPr="00472D6D">
        <w:rPr>
          <w:sz w:val="22"/>
          <w:szCs w:val="22"/>
          <w:shd w:val="clear" w:color="auto" w:fill="BFBFBF"/>
          <w:lang w:val="hr-HR"/>
        </w:rPr>
        <w:t>450</w:t>
      </w:r>
      <w:r w:rsidR="00CD7FF2" w:rsidRPr="00472D6D">
        <w:rPr>
          <w:sz w:val="22"/>
          <w:szCs w:val="22"/>
          <w:shd w:val="clear" w:color="auto" w:fill="BFBFBF"/>
          <w:lang w:val="hr-HR"/>
        </w:rPr>
        <w:t> IU</w:t>
      </w:r>
      <w:r w:rsidRPr="00472D6D">
        <w:rPr>
          <w:sz w:val="22"/>
          <w:szCs w:val="22"/>
          <w:shd w:val="clear" w:color="auto" w:fill="BFBFBF"/>
          <w:lang w:val="hr-HR"/>
        </w:rPr>
        <w:t>/0,75</w:t>
      </w:r>
      <w:r w:rsidR="000129AA" w:rsidRPr="00472D6D">
        <w:rPr>
          <w:sz w:val="22"/>
          <w:szCs w:val="22"/>
          <w:shd w:val="clear" w:color="auto" w:fill="BFBFBF"/>
          <w:lang w:val="hr-HR"/>
        </w:rPr>
        <w:t> ml</w:t>
      </w:r>
    </w:p>
    <w:p w14:paraId="5E52FF44"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3117C37F"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77B3B946" w14:textId="77777777" w:rsidR="00E1390B" w:rsidRPr="00472D6D" w:rsidRDefault="00E1390B" w:rsidP="00FA0E8F">
      <w:pPr>
        <w:pStyle w:val="Normalrectangle"/>
        <w:contextualSpacing/>
        <w:outlineLvl w:val="9"/>
      </w:pPr>
      <w:r w:rsidRPr="00472D6D">
        <w:t>6.</w:t>
      </w:r>
      <w:r w:rsidRPr="00472D6D">
        <w:tab/>
        <w:t>drugo</w:t>
      </w:r>
    </w:p>
    <w:p w14:paraId="44D79FFA"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1F2102E1"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50782909" w14:textId="77777777" w:rsidR="00377625"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br w:type="page"/>
      </w:r>
      <w:r w:rsidRPr="00472D6D">
        <w:rPr>
          <w:b/>
          <w:caps/>
          <w:sz w:val="22"/>
          <w:szCs w:val="22"/>
          <w:lang w:val="hr-HR"/>
        </w:rPr>
        <w:lastRenderedPageBreak/>
        <w:t>PODACI KOJI SE MORAJU NALAZITI NA VANJSKOM PAK</w:t>
      </w:r>
      <w:r w:rsidR="00C650C6" w:rsidRPr="00472D6D">
        <w:rPr>
          <w:b/>
          <w:caps/>
          <w:sz w:val="22"/>
          <w:szCs w:val="22"/>
          <w:lang w:val="hr-HR"/>
        </w:rPr>
        <w:t>IRANJU</w:t>
      </w:r>
    </w:p>
    <w:p w14:paraId="2CCB1A0F" w14:textId="77777777" w:rsidR="00E1390B"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p>
    <w:p w14:paraId="06B3787C" w14:textId="77777777" w:rsidR="00E1390B" w:rsidRPr="00472D6D" w:rsidRDefault="00516410"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t>gonal</w:t>
      </w:r>
      <w:r w:rsidRPr="00472D6D">
        <w:rPr>
          <w:b/>
          <w:caps/>
          <w:sz w:val="22"/>
          <w:szCs w:val="22"/>
          <w:lang w:val="hr-HR"/>
        </w:rPr>
        <w:noBreakHyphen/>
      </w:r>
      <w:r w:rsidRPr="00472D6D">
        <w:rPr>
          <w:b/>
          <w:sz w:val="22"/>
          <w:szCs w:val="22"/>
          <w:lang w:val="hr-HR"/>
        </w:rPr>
        <w:t>f</w:t>
      </w:r>
      <w:r w:rsidRPr="00472D6D">
        <w:rPr>
          <w:b/>
          <w:caps/>
          <w:sz w:val="22"/>
          <w:szCs w:val="22"/>
          <w:lang w:val="hr-HR"/>
        </w:rPr>
        <w:t xml:space="preserve"> 900 IU/1,5 </w:t>
      </w:r>
      <w:r w:rsidRPr="00472D6D">
        <w:rPr>
          <w:b/>
          <w:sz w:val="22"/>
          <w:szCs w:val="22"/>
          <w:lang w:val="hr-HR"/>
        </w:rPr>
        <w:t>ml</w:t>
      </w:r>
      <w:r w:rsidRPr="00472D6D">
        <w:rPr>
          <w:b/>
          <w:caps/>
          <w:sz w:val="22"/>
          <w:szCs w:val="22"/>
          <w:lang w:val="hr-HR"/>
        </w:rPr>
        <w:t xml:space="preserve"> brizgalica, </w:t>
      </w:r>
      <w:r w:rsidR="00E1390B" w:rsidRPr="00472D6D">
        <w:rPr>
          <w:b/>
          <w:caps/>
          <w:sz w:val="22"/>
          <w:szCs w:val="22"/>
          <w:lang w:val="hr-HR"/>
        </w:rPr>
        <w:t xml:space="preserve">KUTIJA S </w:t>
      </w:r>
      <w:r w:rsidR="00B2117F" w:rsidRPr="00472D6D">
        <w:rPr>
          <w:b/>
          <w:caps/>
          <w:sz w:val="22"/>
          <w:szCs w:val="22"/>
          <w:lang w:val="hr-HR"/>
        </w:rPr>
        <w:t xml:space="preserve">1 </w:t>
      </w:r>
      <w:r w:rsidR="00E1390B" w:rsidRPr="00472D6D">
        <w:rPr>
          <w:b/>
          <w:caps/>
          <w:sz w:val="22"/>
          <w:szCs w:val="22"/>
          <w:lang w:val="hr-HR"/>
        </w:rPr>
        <w:t>napunjenom BRIZGALICOM</w:t>
      </w:r>
    </w:p>
    <w:p w14:paraId="2E21E804"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65CEB96B"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46AC2127" w14:textId="77777777" w:rsidR="00E1390B" w:rsidRPr="00472D6D" w:rsidRDefault="00E1390B" w:rsidP="00FA0E8F">
      <w:pPr>
        <w:pStyle w:val="Normalrectangle"/>
        <w:contextualSpacing/>
        <w:outlineLvl w:val="9"/>
      </w:pPr>
      <w:r w:rsidRPr="00472D6D">
        <w:t>1.</w:t>
      </w:r>
      <w:r w:rsidRPr="00472D6D">
        <w:tab/>
        <w:t>naziv lijeka</w:t>
      </w:r>
    </w:p>
    <w:p w14:paraId="5480A27E" w14:textId="77777777" w:rsidR="00E1390B" w:rsidRPr="00472D6D" w:rsidRDefault="00E1390B" w:rsidP="00FA0E8F">
      <w:pPr>
        <w:widowControl/>
        <w:spacing w:before="0" w:line="240" w:lineRule="auto"/>
        <w:contextualSpacing/>
        <w:jc w:val="left"/>
        <w:rPr>
          <w:b/>
          <w:sz w:val="22"/>
          <w:szCs w:val="22"/>
          <w:lang w:val="hr-HR"/>
        </w:rPr>
      </w:pPr>
    </w:p>
    <w:p w14:paraId="65E6A6FE" w14:textId="12470C05"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900</w:t>
      </w:r>
      <w:r w:rsidR="00CD7FF2" w:rsidRPr="00472D6D">
        <w:rPr>
          <w:sz w:val="22"/>
          <w:szCs w:val="22"/>
          <w:lang w:val="hr-HR"/>
        </w:rPr>
        <w:t> IU</w:t>
      </w:r>
      <w:r w:rsidR="00E1390B" w:rsidRPr="00472D6D">
        <w:rPr>
          <w:sz w:val="22"/>
          <w:szCs w:val="22"/>
          <w:lang w:val="hr-HR"/>
        </w:rPr>
        <w:t>/1,5</w:t>
      </w:r>
      <w:r w:rsidR="000129AA" w:rsidRPr="00472D6D">
        <w:rPr>
          <w:sz w:val="22"/>
          <w:szCs w:val="22"/>
          <w:lang w:val="hr-HR"/>
        </w:rPr>
        <w:t> ml</w:t>
      </w:r>
      <w:r w:rsidR="00CD7FF2" w:rsidRPr="00472D6D">
        <w:rPr>
          <w:sz w:val="22"/>
          <w:szCs w:val="22"/>
          <w:lang w:val="hr-HR"/>
        </w:rPr>
        <w:t xml:space="preserve"> </w:t>
      </w:r>
      <w:r w:rsidR="00E1390B" w:rsidRPr="00472D6D">
        <w:rPr>
          <w:sz w:val="22"/>
          <w:szCs w:val="22"/>
          <w:lang w:val="hr-HR"/>
        </w:rPr>
        <w:t>otopina za injekciju u napunjenoj brizgalici</w:t>
      </w:r>
    </w:p>
    <w:p w14:paraId="5CA15BB4" w14:textId="77777777" w:rsidR="00E1390B" w:rsidRPr="00472D6D" w:rsidRDefault="00AF7B4B" w:rsidP="00FA0E8F">
      <w:pPr>
        <w:pStyle w:val="BodyText2"/>
        <w:widowControl/>
        <w:tabs>
          <w:tab w:val="left" w:pos="3938"/>
          <w:tab w:val="left" w:pos="8986"/>
        </w:tabs>
        <w:spacing w:before="0" w:line="240" w:lineRule="auto"/>
        <w:contextualSpacing/>
        <w:rPr>
          <w:sz w:val="22"/>
          <w:szCs w:val="22"/>
          <w:lang w:val="hr-HR"/>
        </w:rPr>
      </w:pPr>
      <w:r w:rsidRPr="00472D6D">
        <w:rPr>
          <w:sz w:val="22"/>
          <w:szCs w:val="22"/>
          <w:lang w:val="hr-HR"/>
        </w:rPr>
        <w:t xml:space="preserve">folitropin </w:t>
      </w:r>
      <w:r w:rsidR="00E1390B" w:rsidRPr="00472D6D">
        <w:rPr>
          <w:sz w:val="22"/>
          <w:szCs w:val="22"/>
          <w:lang w:val="hr-HR"/>
        </w:rPr>
        <w:t>alfa</w:t>
      </w:r>
    </w:p>
    <w:p w14:paraId="3547E4C7"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22207EB6"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53A9CC7B" w14:textId="77777777" w:rsidR="00E1390B" w:rsidRPr="00472D6D" w:rsidRDefault="00E1390B" w:rsidP="00FA0E8F">
      <w:pPr>
        <w:pStyle w:val="Normalrectangle"/>
        <w:contextualSpacing/>
        <w:outlineLvl w:val="9"/>
      </w:pPr>
      <w:r w:rsidRPr="00472D6D">
        <w:t>2.</w:t>
      </w:r>
      <w:r w:rsidRPr="00472D6D">
        <w:tab/>
      </w:r>
      <w:r w:rsidR="003A1B8A" w:rsidRPr="00472D6D">
        <w:t>NAVOĐENJE DJELATNE(IH) TVARI</w:t>
      </w:r>
    </w:p>
    <w:p w14:paraId="341665A6" w14:textId="77777777" w:rsidR="00E1390B" w:rsidRPr="00472D6D" w:rsidRDefault="00E1390B" w:rsidP="00FA0E8F">
      <w:pPr>
        <w:pStyle w:val="BodyText2"/>
        <w:widowControl/>
        <w:spacing w:before="0" w:line="240" w:lineRule="auto"/>
        <w:contextualSpacing/>
        <w:rPr>
          <w:sz w:val="22"/>
          <w:szCs w:val="22"/>
          <w:lang w:val="hr-HR"/>
        </w:rPr>
      </w:pPr>
    </w:p>
    <w:p w14:paraId="5A465869" w14:textId="77777777" w:rsidR="00E1390B" w:rsidRPr="00472D6D" w:rsidRDefault="00CA5D8D" w:rsidP="00FA0E8F">
      <w:pPr>
        <w:pStyle w:val="BodyText2"/>
        <w:widowControl/>
        <w:spacing w:before="0" w:line="240" w:lineRule="auto"/>
        <w:contextualSpacing/>
        <w:rPr>
          <w:sz w:val="22"/>
          <w:szCs w:val="22"/>
          <w:lang w:val="hr-HR"/>
        </w:rPr>
      </w:pPr>
      <w:r w:rsidRPr="00472D6D">
        <w:rPr>
          <w:sz w:val="22"/>
          <w:szCs w:val="22"/>
          <w:lang w:val="hr-HR"/>
        </w:rPr>
        <w:t>Svaka</w:t>
      </w:r>
      <w:r w:rsidR="00E1390B" w:rsidRPr="00472D6D">
        <w:rPr>
          <w:sz w:val="22"/>
          <w:szCs w:val="22"/>
          <w:lang w:val="hr-HR"/>
        </w:rPr>
        <w:t xml:space="preserve"> višedozna napunjena brizgalica osigurava primjenu 900</w:t>
      </w:r>
      <w:r w:rsidR="00CD7FF2" w:rsidRPr="00472D6D">
        <w:rPr>
          <w:sz w:val="22"/>
          <w:szCs w:val="22"/>
          <w:lang w:val="hr-HR"/>
        </w:rPr>
        <w:t> IU</w:t>
      </w:r>
      <w:r w:rsidR="00E1390B" w:rsidRPr="00472D6D">
        <w:rPr>
          <w:sz w:val="22"/>
          <w:szCs w:val="22"/>
          <w:lang w:val="hr-HR"/>
        </w:rPr>
        <w:t xml:space="preserve"> folitropi</w:t>
      </w:r>
      <w:r w:rsidR="004F2A05" w:rsidRPr="00472D6D">
        <w:rPr>
          <w:sz w:val="22"/>
          <w:szCs w:val="22"/>
          <w:lang w:val="hr-HR"/>
        </w:rPr>
        <w:t>na</w:t>
      </w:r>
      <w:r w:rsidR="00E1390B" w:rsidRPr="00472D6D">
        <w:rPr>
          <w:sz w:val="22"/>
          <w:szCs w:val="22"/>
          <w:lang w:val="hr-HR"/>
        </w:rPr>
        <w:t xml:space="preserve"> alfa, što </w:t>
      </w:r>
      <w:r w:rsidR="00F24755" w:rsidRPr="00472D6D">
        <w:rPr>
          <w:sz w:val="22"/>
          <w:szCs w:val="22"/>
          <w:lang w:val="hr-HR"/>
        </w:rPr>
        <w:t>odgovara</w:t>
      </w:r>
      <w:r w:rsidR="00E1390B" w:rsidRPr="00472D6D">
        <w:rPr>
          <w:sz w:val="22"/>
          <w:szCs w:val="22"/>
          <w:lang w:val="hr-HR"/>
        </w:rPr>
        <w:t xml:space="preserve"> 66</w:t>
      </w:r>
      <w:r w:rsidR="000129AA" w:rsidRPr="00472D6D">
        <w:rPr>
          <w:sz w:val="22"/>
          <w:szCs w:val="22"/>
          <w:lang w:val="hr-HR"/>
        </w:rPr>
        <w:t> mikrograma</w:t>
      </w:r>
      <w:r w:rsidR="00E1390B" w:rsidRPr="00472D6D">
        <w:rPr>
          <w:sz w:val="22"/>
          <w:szCs w:val="22"/>
          <w:lang w:val="hr-HR"/>
        </w:rPr>
        <w:t>, u 1,5</w:t>
      </w:r>
      <w:r w:rsidR="000129AA" w:rsidRPr="00472D6D">
        <w:rPr>
          <w:sz w:val="22"/>
          <w:szCs w:val="22"/>
          <w:lang w:val="hr-HR"/>
        </w:rPr>
        <w:t> ml</w:t>
      </w:r>
      <w:r w:rsidR="00E1390B" w:rsidRPr="00472D6D">
        <w:rPr>
          <w:sz w:val="22"/>
          <w:szCs w:val="22"/>
          <w:lang w:val="hr-HR"/>
        </w:rPr>
        <w:t>.</w:t>
      </w:r>
    </w:p>
    <w:p w14:paraId="57BA9C72"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Folitropin alfa, 600</w:t>
      </w:r>
      <w:r w:rsidR="00CD7FF2" w:rsidRPr="00472D6D">
        <w:rPr>
          <w:sz w:val="22"/>
          <w:szCs w:val="22"/>
          <w:lang w:val="hr-HR"/>
        </w:rPr>
        <w:t> IU</w:t>
      </w:r>
      <w:r w:rsidRPr="00472D6D">
        <w:rPr>
          <w:sz w:val="22"/>
          <w:szCs w:val="22"/>
          <w:lang w:val="hr-HR"/>
        </w:rPr>
        <w:t>/ml (</w:t>
      </w:r>
      <w:r w:rsidR="00F24755" w:rsidRPr="00472D6D">
        <w:rPr>
          <w:sz w:val="22"/>
          <w:szCs w:val="22"/>
          <w:lang w:val="hr-HR"/>
        </w:rPr>
        <w:t>odgovara</w:t>
      </w:r>
      <w:r w:rsidRPr="00472D6D">
        <w:rPr>
          <w:sz w:val="22"/>
          <w:szCs w:val="22"/>
          <w:lang w:val="hr-HR"/>
        </w:rPr>
        <w:t xml:space="preserve"> 44 mikrogram</w:t>
      </w:r>
      <w:r w:rsidR="00375C61" w:rsidRPr="00472D6D">
        <w:rPr>
          <w:sz w:val="22"/>
          <w:szCs w:val="22"/>
          <w:lang w:val="hr-HR"/>
        </w:rPr>
        <w:t>a</w:t>
      </w:r>
      <w:r w:rsidRPr="00472D6D">
        <w:rPr>
          <w:sz w:val="22"/>
          <w:szCs w:val="22"/>
          <w:lang w:val="hr-HR"/>
        </w:rPr>
        <w:t>/ml)</w:t>
      </w:r>
      <w:r w:rsidR="00516410" w:rsidRPr="00472D6D">
        <w:rPr>
          <w:sz w:val="22"/>
          <w:szCs w:val="22"/>
          <w:lang w:val="hr-HR"/>
        </w:rPr>
        <w:t>.</w:t>
      </w:r>
    </w:p>
    <w:p w14:paraId="2D109543" w14:textId="77777777" w:rsidR="00E1390B" w:rsidRPr="00472D6D" w:rsidRDefault="00E1390B" w:rsidP="00FA0E8F">
      <w:pPr>
        <w:pStyle w:val="BodyText2"/>
        <w:widowControl/>
        <w:spacing w:before="0" w:line="240" w:lineRule="auto"/>
        <w:contextualSpacing/>
        <w:rPr>
          <w:sz w:val="22"/>
          <w:szCs w:val="22"/>
          <w:lang w:val="hr-HR"/>
        </w:rPr>
      </w:pPr>
    </w:p>
    <w:p w14:paraId="703AE8A1" w14:textId="77777777" w:rsidR="00E1390B" w:rsidRPr="00472D6D" w:rsidRDefault="00E1390B" w:rsidP="00FA0E8F">
      <w:pPr>
        <w:pStyle w:val="BodyText2"/>
        <w:widowControl/>
        <w:spacing w:before="0" w:line="240" w:lineRule="auto"/>
        <w:contextualSpacing/>
        <w:rPr>
          <w:sz w:val="22"/>
          <w:szCs w:val="22"/>
          <w:lang w:val="hr-HR"/>
        </w:rPr>
      </w:pPr>
    </w:p>
    <w:p w14:paraId="1EFB58A9" w14:textId="77777777" w:rsidR="00E1390B" w:rsidRPr="00472D6D" w:rsidRDefault="00E1390B" w:rsidP="00FA0E8F">
      <w:pPr>
        <w:pStyle w:val="Normalrectangle"/>
        <w:contextualSpacing/>
        <w:outlineLvl w:val="9"/>
      </w:pPr>
      <w:r w:rsidRPr="00472D6D">
        <w:t>3.</w:t>
      </w:r>
      <w:r w:rsidRPr="00472D6D">
        <w:tab/>
        <w:t>popis pomoćnih tvari</w:t>
      </w:r>
    </w:p>
    <w:p w14:paraId="2B84FBBA" w14:textId="77777777" w:rsidR="00E1390B" w:rsidRPr="00472D6D" w:rsidRDefault="00E1390B" w:rsidP="00FA0E8F">
      <w:pPr>
        <w:pStyle w:val="BodyText2"/>
        <w:widowControl/>
        <w:spacing w:before="0" w:line="240" w:lineRule="auto"/>
        <w:contextualSpacing/>
        <w:rPr>
          <w:b/>
          <w:caps/>
          <w:sz w:val="22"/>
          <w:szCs w:val="22"/>
          <w:lang w:val="hr-HR"/>
        </w:rPr>
      </w:pPr>
    </w:p>
    <w:p w14:paraId="27B9C81E" w14:textId="77777777" w:rsidR="00E1390B" w:rsidRPr="00472D6D" w:rsidRDefault="00E1390B" w:rsidP="00FA0E8F">
      <w:pPr>
        <w:pStyle w:val="BodyText"/>
        <w:widowControl/>
        <w:tabs>
          <w:tab w:val="left" w:pos="720"/>
        </w:tabs>
        <w:spacing w:line="240" w:lineRule="auto"/>
        <w:contextualSpacing/>
        <w:jc w:val="left"/>
        <w:rPr>
          <w:szCs w:val="22"/>
          <w:lang w:val="hr-HR"/>
        </w:rPr>
      </w:pPr>
      <w:r w:rsidRPr="00472D6D">
        <w:rPr>
          <w:szCs w:val="22"/>
          <w:lang w:val="hr-HR"/>
        </w:rPr>
        <w:t>Pomoćne tvari: poloksamer</w:t>
      </w:r>
      <w:r w:rsidR="00757CB7" w:rsidRPr="00472D6D">
        <w:rPr>
          <w:szCs w:val="22"/>
          <w:lang w:val="hr-HR"/>
        </w:rPr>
        <w:t> </w:t>
      </w:r>
      <w:r w:rsidRPr="00472D6D">
        <w:rPr>
          <w:szCs w:val="22"/>
          <w:lang w:val="hr-HR"/>
        </w:rPr>
        <w:t xml:space="preserve">188, saharoza, metionin, natrijev dihidrogenfosfat hidrat, natrijev </w:t>
      </w:r>
      <w:r w:rsidR="00707592" w:rsidRPr="00472D6D">
        <w:rPr>
          <w:szCs w:val="22"/>
          <w:lang w:val="hr-HR"/>
        </w:rPr>
        <w:t>hidrogen</w:t>
      </w:r>
      <w:r w:rsidRPr="00472D6D">
        <w:rPr>
          <w:szCs w:val="22"/>
          <w:lang w:val="hr-HR"/>
        </w:rPr>
        <w:t>fosfat dihidrat, m-krezol, koncentrirana fosfatna kiselina, natrijev hidroksid i voda za</w:t>
      </w:r>
      <w:r w:rsidR="00523883" w:rsidRPr="00472D6D">
        <w:rPr>
          <w:szCs w:val="22"/>
          <w:lang w:val="hr-HR"/>
        </w:rPr>
        <w:t> </w:t>
      </w:r>
      <w:r w:rsidRPr="00472D6D">
        <w:rPr>
          <w:szCs w:val="22"/>
          <w:lang w:val="hr-HR"/>
        </w:rPr>
        <w:t>injekcije.</w:t>
      </w:r>
    </w:p>
    <w:p w14:paraId="1D3EED8F"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122C4571"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4770C642" w14:textId="77777777" w:rsidR="00E1390B" w:rsidRPr="00472D6D" w:rsidRDefault="00E1390B" w:rsidP="00FA0E8F">
      <w:pPr>
        <w:pStyle w:val="Normalrectangle"/>
        <w:contextualSpacing/>
        <w:outlineLvl w:val="9"/>
      </w:pPr>
      <w:r w:rsidRPr="00472D6D">
        <w:t>4.</w:t>
      </w:r>
      <w:r w:rsidRPr="00472D6D">
        <w:tab/>
        <w:t>farmaceutski oblik i sadržaj</w:t>
      </w:r>
    </w:p>
    <w:p w14:paraId="4C72B362" w14:textId="77777777" w:rsidR="00E1390B" w:rsidRPr="00472D6D" w:rsidRDefault="00E1390B" w:rsidP="00FA0E8F">
      <w:pPr>
        <w:pStyle w:val="BodyText2"/>
        <w:widowControl/>
        <w:spacing w:before="0" w:line="240" w:lineRule="auto"/>
        <w:contextualSpacing/>
        <w:rPr>
          <w:sz w:val="22"/>
          <w:szCs w:val="22"/>
          <w:lang w:val="hr-HR"/>
        </w:rPr>
      </w:pPr>
    </w:p>
    <w:p w14:paraId="67589589"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Otopina za injekciju u napunjenoj brizgalici.</w:t>
      </w:r>
    </w:p>
    <w:p w14:paraId="4C6D87EE" w14:textId="77777777" w:rsidR="00E1390B" w:rsidRPr="00472D6D" w:rsidRDefault="00E1390B" w:rsidP="00FA0E8F">
      <w:pPr>
        <w:pStyle w:val="BodyText"/>
        <w:widowControl/>
        <w:tabs>
          <w:tab w:val="left" w:pos="4820"/>
        </w:tabs>
        <w:spacing w:line="240" w:lineRule="auto"/>
        <w:contextualSpacing/>
        <w:jc w:val="left"/>
        <w:rPr>
          <w:szCs w:val="22"/>
          <w:lang w:val="hr-HR"/>
        </w:rPr>
      </w:pPr>
      <w:r w:rsidRPr="00472D6D">
        <w:rPr>
          <w:szCs w:val="22"/>
          <w:lang w:val="hr-HR"/>
        </w:rPr>
        <w:t>1</w:t>
      </w:r>
      <w:r w:rsidR="002C0BCB" w:rsidRPr="00472D6D">
        <w:rPr>
          <w:szCs w:val="22"/>
          <w:lang w:val="hr-HR"/>
        </w:rPr>
        <w:t> </w:t>
      </w:r>
      <w:r w:rsidRPr="00472D6D">
        <w:rPr>
          <w:szCs w:val="22"/>
          <w:lang w:val="hr-HR"/>
        </w:rPr>
        <w:t xml:space="preserve">višedozna napunjena brizgalica </w:t>
      </w:r>
    </w:p>
    <w:p w14:paraId="2104832A" w14:textId="77777777" w:rsidR="00E1390B" w:rsidRPr="00472D6D" w:rsidRDefault="00E1390B" w:rsidP="00FA0E8F">
      <w:pPr>
        <w:pStyle w:val="BodyText"/>
        <w:widowControl/>
        <w:tabs>
          <w:tab w:val="left" w:pos="4820"/>
        </w:tabs>
        <w:spacing w:line="240" w:lineRule="auto"/>
        <w:contextualSpacing/>
        <w:jc w:val="left"/>
        <w:rPr>
          <w:szCs w:val="22"/>
          <w:lang w:val="hr-HR"/>
        </w:rPr>
      </w:pPr>
      <w:r w:rsidRPr="00472D6D">
        <w:rPr>
          <w:szCs w:val="22"/>
          <w:lang w:val="hr-HR"/>
        </w:rPr>
        <w:t>20</w:t>
      </w:r>
      <w:r w:rsidR="002C0BCB" w:rsidRPr="00472D6D">
        <w:rPr>
          <w:szCs w:val="22"/>
          <w:lang w:val="hr-HR"/>
        </w:rPr>
        <w:t> </w:t>
      </w:r>
      <w:r w:rsidRPr="00472D6D">
        <w:rPr>
          <w:szCs w:val="22"/>
          <w:lang w:val="hr-HR"/>
        </w:rPr>
        <w:t>igala za injekciju</w:t>
      </w:r>
    </w:p>
    <w:p w14:paraId="4528A398" w14:textId="77777777" w:rsidR="00E1390B" w:rsidRPr="00472D6D" w:rsidRDefault="00E1390B" w:rsidP="00FA0E8F">
      <w:pPr>
        <w:pStyle w:val="BodyText"/>
        <w:widowControl/>
        <w:tabs>
          <w:tab w:val="left" w:pos="4820"/>
        </w:tabs>
        <w:spacing w:line="240" w:lineRule="auto"/>
        <w:contextualSpacing/>
        <w:jc w:val="left"/>
        <w:rPr>
          <w:b/>
          <w:szCs w:val="22"/>
          <w:lang w:val="hr-HR"/>
        </w:rPr>
      </w:pPr>
    </w:p>
    <w:p w14:paraId="4318E70B"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2D646F42" w14:textId="77777777" w:rsidR="00E1390B" w:rsidRPr="00472D6D" w:rsidRDefault="00E1390B" w:rsidP="00FA0E8F">
      <w:pPr>
        <w:pStyle w:val="Normalrectangle"/>
        <w:contextualSpacing/>
        <w:outlineLvl w:val="9"/>
      </w:pPr>
      <w:r w:rsidRPr="00472D6D">
        <w:t>5.</w:t>
      </w:r>
      <w:r w:rsidRPr="00472D6D">
        <w:tab/>
        <w:t>način i put(evi) primjene lijeka</w:t>
      </w:r>
    </w:p>
    <w:p w14:paraId="010CFDCA"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6A70D472" w14:textId="77777777" w:rsidR="003A1B8A" w:rsidRPr="00472D6D" w:rsidRDefault="003A1B8A" w:rsidP="00FA0E8F">
      <w:pPr>
        <w:pStyle w:val="BodyText"/>
        <w:widowControl/>
        <w:tabs>
          <w:tab w:val="left" w:pos="720"/>
        </w:tabs>
        <w:spacing w:line="240" w:lineRule="auto"/>
        <w:contextualSpacing/>
        <w:jc w:val="left"/>
        <w:rPr>
          <w:szCs w:val="22"/>
          <w:lang w:val="hr-HR"/>
        </w:rPr>
      </w:pPr>
      <w:r w:rsidRPr="00472D6D">
        <w:rPr>
          <w:szCs w:val="22"/>
          <w:lang w:val="hr-HR"/>
        </w:rPr>
        <w:t>Prije uporabe pročitajte uputu o lijeku.</w:t>
      </w:r>
    </w:p>
    <w:p w14:paraId="0592FDC0" w14:textId="4AA4E3E6" w:rsidR="00E1390B" w:rsidRPr="00472D6D" w:rsidRDefault="00CE4807" w:rsidP="00FA0E8F">
      <w:pPr>
        <w:pStyle w:val="BodyText"/>
        <w:widowControl/>
        <w:tabs>
          <w:tab w:val="left" w:pos="720"/>
        </w:tabs>
        <w:spacing w:line="240" w:lineRule="auto"/>
        <w:contextualSpacing/>
        <w:jc w:val="left"/>
        <w:rPr>
          <w:szCs w:val="22"/>
          <w:lang w:val="hr-HR"/>
        </w:rPr>
      </w:pPr>
      <w:r>
        <w:rPr>
          <w:szCs w:val="22"/>
          <w:lang w:val="hr-HR"/>
        </w:rPr>
        <w:t>Supkutano</w:t>
      </w:r>
      <w:r w:rsidR="00E1390B" w:rsidRPr="00472D6D">
        <w:rPr>
          <w:szCs w:val="22"/>
          <w:lang w:val="hr-HR"/>
        </w:rPr>
        <w:t>.</w:t>
      </w:r>
    </w:p>
    <w:p w14:paraId="731D4FA4"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46853CD1"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007AE9AF" w14:textId="77777777" w:rsidR="00E1390B" w:rsidRPr="00472D6D" w:rsidRDefault="00E1390B" w:rsidP="00FA0E8F">
      <w:pPr>
        <w:pStyle w:val="Normalrectangle"/>
        <w:contextualSpacing/>
        <w:outlineLvl w:val="9"/>
      </w:pPr>
      <w:r w:rsidRPr="00472D6D">
        <w:t>6.</w:t>
      </w:r>
      <w:r w:rsidRPr="00472D6D">
        <w:tab/>
        <w:t xml:space="preserve">posebno upozorenje </w:t>
      </w:r>
      <w:r w:rsidR="00C650C6" w:rsidRPr="00472D6D">
        <w:t>O ČUVANJU LIJEKA IZVAN POGLEDA I DOHVATA DJECE</w:t>
      </w:r>
    </w:p>
    <w:p w14:paraId="06638431" w14:textId="77777777" w:rsidR="00B636F0" w:rsidRPr="00472D6D" w:rsidRDefault="00B636F0" w:rsidP="00FA0E8F">
      <w:pPr>
        <w:pStyle w:val="BodyText2"/>
        <w:widowControl/>
        <w:spacing w:before="0" w:line="240" w:lineRule="auto"/>
        <w:contextualSpacing/>
        <w:rPr>
          <w:sz w:val="22"/>
          <w:szCs w:val="22"/>
          <w:lang w:val="hr-HR"/>
        </w:rPr>
      </w:pPr>
    </w:p>
    <w:p w14:paraId="32D30652"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Čuvati izvan </w:t>
      </w:r>
      <w:r w:rsidR="00C650C6" w:rsidRPr="00472D6D">
        <w:rPr>
          <w:sz w:val="22"/>
          <w:szCs w:val="22"/>
          <w:lang w:val="hr-HR"/>
        </w:rPr>
        <w:t xml:space="preserve">pogleda i </w:t>
      </w:r>
      <w:r w:rsidR="007214C2" w:rsidRPr="00472D6D">
        <w:rPr>
          <w:sz w:val="22"/>
          <w:szCs w:val="22"/>
          <w:lang w:val="hr-HR"/>
        </w:rPr>
        <w:t>dohvata</w:t>
      </w:r>
      <w:r w:rsidR="004B1F31" w:rsidRPr="00472D6D">
        <w:rPr>
          <w:sz w:val="22"/>
          <w:szCs w:val="22"/>
          <w:lang w:val="hr-HR"/>
        </w:rPr>
        <w:t xml:space="preserve"> </w:t>
      </w:r>
      <w:r w:rsidRPr="00472D6D">
        <w:rPr>
          <w:sz w:val="22"/>
          <w:szCs w:val="22"/>
          <w:lang w:val="hr-HR"/>
        </w:rPr>
        <w:t>djece.</w:t>
      </w:r>
    </w:p>
    <w:p w14:paraId="64A657CE" w14:textId="77777777" w:rsidR="00E1390B" w:rsidRPr="00472D6D" w:rsidRDefault="00E1390B" w:rsidP="00FA0E8F">
      <w:pPr>
        <w:widowControl/>
        <w:tabs>
          <w:tab w:val="left" w:pos="4820"/>
        </w:tabs>
        <w:spacing w:before="0" w:line="240" w:lineRule="auto"/>
        <w:contextualSpacing/>
        <w:jc w:val="left"/>
        <w:rPr>
          <w:sz w:val="22"/>
          <w:szCs w:val="22"/>
          <w:lang w:val="hr-HR"/>
        </w:rPr>
      </w:pPr>
    </w:p>
    <w:p w14:paraId="5C83567C" w14:textId="77777777" w:rsidR="00E1390B" w:rsidRPr="00472D6D" w:rsidRDefault="00E1390B" w:rsidP="00FA0E8F">
      <w:pPr>
        <w:widowControl/>
        <w:tabs>
          <w:tab w:val="left" w:pos="4820"/>
        </w:tabs>
        <w:spacing w:before="0" w:line="240" w:lineRule="auto"/>
        <w:contextualSpacing/>
        <w:jc w:val="left"/>
        <w:rPr>
          <w:sz w:val="22"/>
          <w:szCs w:val="22"/>
          <w:lang w:val="hr-HR"/>
        </w:rPr>
      </w:pPr>
    </w:p>
    <w:p w14:paraId="3599B0B5" w14:textId="77777777" w:rsidR="00E1390B" w:rsidRPr="00472D6D" w:rsidRDefault="00E1390B" w:rsidP="00FA0E8F">
      <w:pPr>
        <w:pStyle w:val="Normalrectangle"/>
        <w:contextualSpacing/>
        <w:outlineLvl w:val="9"/>
      </w:pPr>
      <w:r w:rsidRPr="00472D6D">
        <w:t>7.</w:t>
      </w:r>
      <w:r w:rsidRPr="00472D6D">
        <w:tab/>
        <w:t>drug</w:t>
      </w:r>
      <w:r w:rsidR="00836F1C" w:rsidRPr="00472D6D">
        <w:t>O(</w:t>
      </w:r>
      <w:r w:rsidRPr="00472D6D">
        <w:t>a</w:t>
      </w:r>
      <w:r w:rsidR="00836F1C" w:rsidRPr="00472D6D">
        <w:t>)</w:t>
      </w:r>
      <w:r w:rsidRPr="00472D6D">
        <w:t xml:space="preserve"> posebn</w:t>
      </w:r>
      <w:r w:rsidR="00836F1C" w:rsidRPr="00472D6D">
        <w:t>O(</w:t>
      </w:r>
      <w:r w:rsidRPr="00472D6D">
        <w:t>a</w:t>
      </w:r>
      <w:r w:rsidR="00836F1C" w:rsidRPr="00472D6D">
        <w:t>)</w:t>
      </w:r>
      <w:r w:rsidRPr="00472D6D">
        <w:t xml:space="preserve"> upozorenj</w:t>
      </w:r>
      <w:r w:rsidR="00836F1C" w:rsidRPr="00472D6D">
        <w:t>E(</w:t>
      </w:r>
      <w:r w:rsidRPr="00472D6D">
        <w:t>a</w:t>
      </w:r>
      <w:r w:rsidR="00836F1C" w:rsidRPr="00472D6D">
        <w:t>)</w:t>
      </w:r>
      <w:r w:rsidRPr="00472D6D">
        <w:t>, AKO JE POTREBNO</w:t>
      </w:r>
    </w:p>
    <w:p w14:paraId="641CEB8A" w14:textId="77777777" w:rsidR="00E1390B" w:rsidRPr="00472D6D" w:rsidRDefault="00E1390B" w:rsidP="00FA0E8F">
      <w:pPr>
        <w:pStyle w:val="BodyText2"/>
        <w:widowControl/>
        <w:spacing w:before="0" w:line="240" w:lineRule="auto"/>
        <w:contextualSpacing/>
        <w:rPr>
          <w:sz w:val="22"/>
          <w:szCs w:val="22"/>
          <w:lang w:val="hr-HR"/>
        </w:rPr>
      </w:pPr>
    </w:p>
    <w:p w14:paraId="4484FA87" w14:textId="77777777" w:rsidR="00E1390B" w:rsidRPr="00472D6D" w:rsidRDefault="00E1390B" w:rsidP="00FA0E8F">
      <w:pPr>
        <w:pStyle w:val="BodyText2"/>
        <w:widowControl/>
        <w:spacing w:before="0" w:line="240" w:lineRule="auto"/>
        <w:contextualSpacing/>
        <w:rPr>
          <w:sz w:val="22"/>
          <w:szCs w:val="22"/>
          <w:lang w:val="hr-HR"/>
        </w:rPr>
      </w:pPr>
    </w:p>
    <w:p w14:paraId="3C8BEE60" w14:textId="77777777" w:rsidR="00E1390B" w:rsidRPr="00472D6D" w:rsidRDefault="00E1390B" w:rsidP="006C438B">
      <w:pPr>
        <w:pStyle w:val="Normalrectangle"/>
        <w:keepNext/>
        <w:contextualSpacing/>
        <w:outlineLvl w:val="9"/>
      </w:pPr>
      <w:r w:rsidRPr="00472D6D">
        <w:t>8.</w:t>
      </w:r>
      <w:r w:rsidRPr="00472D6D">
        <w:tab/>
        <w:t>rok valjanosti</w:t>
      </w:r>
    </w:p>
    <w:p w14:paraId="5F44B0D7" w14:textId="77777777" w:rsidR="00E1390B" w:rsidRPr="00472D6D" w:rsidRDefault="00E1390B" w:rsidP="006C438B">
      <w:pPr>
        <w:pStyle w:val="BodyText"/>
        <w:keepNext/>
        <w:widowControl/>
        <w:tabs>
          <w:tab w:val="left" w:pos="720"/>
        </w:tabs>
        <w:spacing w:line="240" w:lineRule="auto"/>
        <w:contextualSpacing/>
        <w:jc w:val="left"/>
        <w:rPr>
          <w:szCs w:val="22"/>
          <w:lang w:val="hr-HR"/>
        </w:rPr>
      </w:pPr>
    </w:p>
    <w:p w14:paraId="69410B62" w14:textId="77777777" w:rsidR="00167CEC" w:rsidRPr="00472D6D" w:rsidRDefault="000D668E" w:rsidP="00FA0E8F">
      <w:pPr>
        <w:pStyle w:val="BodyText"/>
        <w:widowControl/>
        <w:tabs>
          <w:tab w:val="left" w:pos="720"/>
        </w:tabs>
        <w:spacing w:line="240" w:lineRule="auto"/>
        <w:contextualSpacing/>
        <w:jc w:val="left"/>
        <w:rPr>
          <w:szCs w:val="22"/>
          <w:lang w:val="hr-HR"/>
        </w:rPr>
      </w:pPr>
      <w:r w:rsidRPr="00472D6D">
        <w:rPr>
          <w:szCs w:val="22"/>
          <w:lang w:val="hr-HR"/>
        </w:rPr>
        <w:t>EXP</w:t>
      </w:r>
    </w:p>
    <w:p w14:paraId="7F5EA24A"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6C84DC1A"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3FFCCEF3" w14:textId="77777777" w:rsidR="00E1390B" w:rsidRPr="00472D6D" w:rsidRDefault="00E1390B" w:rsidP="00FA0E8F">
      <w:pPr>
        <w:pStyle w:val="Normalrectangle"/>
        <w:keepNext/>
        <w:contextualSpacing/>
        <w:outlineLvl w:val="9"/>
      </w:pPr>
      <w:r w:rsidRPr="00472D6D">
        <w:lastRenderedPageBreak/>
        <w:t>9.</w:t>
      </w:r>
      <w:r w:rsidRPr="00472D6D">
        <w:tab/>
        <w:t>posebne mjere čuvanja</w:t>
      </w:r>
    </w:p>
    <w:p w14:paraId="609C23B5" w14:textId="77777777" w:rsidR="00E1390B" w:rsidRPr="00472D6D" w:rsidRDefault="00E1390B" w:rsidP="00FA0E8F">
      <w:pPr>
        <w:pStyle w:val="BodyText2"/>
        <w:keepNext/>
        <w:widowControl/>
        <w:spacing w:before="0" w:line="240" w:lineRule="auto"/>
        <w:contextualSpacing/>
        <w:rPr>
          <w:sz w:val="22"/>
          <w:szCs w:val="22"/>
          <w:lang w:val="hr-HR"/>
        </w:rPr>
      </w:pPr>
    </w:p>
    <w:p w14:paraId="6112B204" w14:textId="77777777" w:rsidR="00E1390B" w:rsidRPr="00472D6D" w:rsidRDefault="00E1390B" w:rsidP="00FA0E8F">
      <w:pPr>
        <w:pStyle w:val="NormalIndent"/>
        <w:keepNext/>
        <w:widowControl/>
        <w:spacing w:before="0" w:line="240" w:lineRule="auto"/>
        <w:ind w:left="0"/>
        <w:contextualSpacing/>
        <w:rPr>
          <w:sz w:val="22"/>
          <w:szCs w:val="22"/>
          <w:lang w:val="hr-HR"/>
        </w:rPr>
      </w:pPr>
      <w:r w:rsidRPr="00472D6D">
        <w:rPr>
          <w:sz w:val="22"/>
          <w:szCs w:val="22"/>
          <w:lang w:val="hr-HR"/>
        </w:rPr>
        <w:t>Čuvati u hladnjaku. Ne zamrzavati.</w:t>
      </w:r>
    </w:p>
    <w:p w14:paraId="2544266F"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Čuvati u originalnom </w:t>
      </w:r>
      <w:r w:rsidR="00EC282F" w:rsidRPr="00472D6D">
        <w:rPr>
          <w:sz w:val="22"/>
          <w:szCs w:val="22"/>
          <w:lang w:val="hr-HR"/>
        </w:rPr>
        <w:t>pak</w:t>
      </w:r>
      <w:r w:rsidR="00C650C6" w:rsidRPr="00472D6D">
        <w:rPr>
          <w:sz w:val="22"/>
          <w:szCs w:val="22"/>
          <w:lang w:val="hr-HR"/>
        </w:rPr>
        <w:t>iranju</w:t>
      </w:r>
      <w:r w:rsidR="00EC282F" w:rsidRPr="00472D6D">
        <w:rPr>
          <w:sz w:val="22"/>
          <w:szCs w:val="22"/>
          <w:lang w:val="hr-HR"/>
        </w:rPr>
        <w:t xml:space="preserve"> radi zaštite od svjetlosti</w:t>
      </w:r>
      <w:r w:rsidRPr="00472D6D">
        <w:rPr>
          <w:sz w:val="22"/>
          <w:szCs w:val="22"/>
          <w:lang w:val="hr-HR"/>
        </w:rPr>
        <w:t>.</w:t>
      </w:r>
    </w:p>
    <w:p w14:paraId="42834824"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Unutar roka valjanosti lijek se smije čuvati na temperaturi </w:t>
      </w:r>
      <w:r w:rsidR="00BC35D9" w:rsidRPr="00472D6D">
        <w:rPr>
          <w:sz w:val="22"/>
          <w:szCs w:val="22"/>
          <w:lang w:val="hr-HR"/>
        </w:rPr>
        <w:t>od ili ispod 25 °C najviše 3 mjeseca bez ponovnog stavljanja u hladnjak, te se mora zbrinuti nakon tog razdoblja.</w:t>
      </w:r>
      <w:r w:rsidRPr="00472D6D">
        <w:rPr>
          <w:sz w:val="22"/>
          <w:szCs w:val="22"/>
          <w:lang w:val="hr-HR"/>
        </w:rPr>
        <w:t xml:space="preserve"> </w:t>
      </w:r>
    </w:p>
    <w:p w14:paraId="4173626C"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Nakon otvaranja lijek se može čuvati izvan hladnjaka najviše 28</w:t>
      </w:r>
      <w:r w:rsidR="00757CB7" w:rsidRPr="00472D6D">
        <w:rPr>
          <w:sz w:val="22"/>
          <w:szCs w:val="22"/>
          <w:lang w:val="hr-HR"/>
        </w:rPr>
        <w:t> </w:t>
      </w:r>
      <w:r w:rsidRPr="00472D6D">
        <w:rPr>
          <w:sz w:val="22"/>
          <w:szCs w:val="22"/>
          <w:lang w:val="hr-HR"/>
        </w:rPr>
        <w:t>dana na</w:t>
      </w:r>
      <w:r w:rsidR="004D1DB7" w:rsidRPr="00472D6D">
        <w:rPr>
          <w:sz w:val="22"/>
          <w:szCs w:val="22"/>
          <w:lang w:val="hr-HR"/>
        </w:rPr>
        <w:t xml:space="preserve"> ili</w:t>
      </w:r>
      <w:r w:rsidRPr="00472D6D">
        <w:rPr>
          <w:sz w:val="22"/>
          <w:szCs w:val="22"/>
          <w:lang w:val="hr-HR"/>
        </w:rPr>
        <w:t xml:space="preserve"> ispod 25</w:t>
      </w:r>
      <w:r w:rsidR="00CD7FF2" w:rsidRPr="00472D6D">
        <w:rPr>
          <w:sz w:val="22"/>
          <w:szCs w:val="22"/>
          <w:lang w:val="hr-HR"/>
        </w:rPr>
        <w:t> °C</w:t>
      </w:r>
      <w:r w:rsidRPr="00472D6D">
        <w:rPr>
          <w:sz w:val="22"/>
          <w:szCs w:val="22"/>
          <w:lang w:val="hr-HR"/>
        </w:rPr>
        <w:t>.</w:t>
      </w:r>
    </w:p>
    <w:p w14:paraId="02939ECE" w14:textId="77777777" w:rsidR="00E1390B" w:rsidRPr="00472D6D" w:rsidRDefault="00E1390B" w:rsidP="00FA0E8F">
      <w:pPr>
        <w:pStyle w:val="BodyText2"/>
        <w:widowControl/>
        <w:spacing w:before="0" w:line="240" w:lineRule="auto"/>
        <w:contextualSpacing/>
        <w:rPr>
          <w:sz w:val="22"/>
          <w:szCs w:val="22"/>
          <w:lang w:val="hr-HR"/>
        </w:rPr>
      </w:pPr>
    </w:p>
    <w:p w14:paraId="744008F1" w14:textId="77777777" w:rsidR="00E1390B" w:rsidRPr="00472D6D" w:rsidRDefault="00E1390B" w:rsidP="00FA0E8F">
      <w:pPr>
        <w:pStyle w:val="BodyText2"/>
        <w:widowControl/>
        <w:spacing w:before="0" w:line="240" w:lineRule="auto"/>
        <w:contextualSpacing/>
        <w:rPr>
          <w:sz w:val="22"/>
          <w:szCs w:val="22"/>
          <w:lang w:val="hr-HR"/>
        </w:rPr>
      </w:pPr>
    </w:p>
    <w:p w14:paraId="57A40A06" w14:textId="77777777" w:rsidR="00E1390B" w:rsidRPr="00472D6D" w:rsidRDefault="00E1390B" w:rsidP="00FA0E8F">
      <w:pPr>
        <w:pStyle w:val="Normalrectangle"/>
        <w:contextualSpacing/>
        <w:outlineLvl w:val="9"/>
      </w:pPr>
      <w:r w:rsidRPr="00472D6D">
        <w:t>10.</w:t>
      </w:r>
      <w:r w:rsidRPr="00472D6D">
        <w:tab/>
        <w:t xml:space="preserve">posebne mjere za </w:t>
      </w:r>
      <w:r w:rsidR="00C650C6" w:rsidRPr="00472D6D">
        <w:t>ZBRINJAVANJE</w:t>
      </w:r>
      <w:r w:rsidRPr="00472D6D">
        <w:t xml:space="preserve"> neiskorištenog lijeka ili otpadnih materijala koji potječu od lijeka, </w:t>
      </w:r>
      <w:r w:rsidR="00C650C6" w:rsidRPr="00472D6D">
        <w:t>AKO</w:t>
      </w:r>
      <w:r w:rsidRPr="00472D6D">
        <w:t xml:space="preserve"> je potrebno</w:t>
      </w:r>
    </w:p>
    <w:p w14:paraId="4B217E7E" w14:textId="77777777" w:rsidR="00E1390B" w:rsidRPr="00472D6D" w:rsidRDefault="00E1390B" w:rsidP="00FA0E8F">
      <w:pPr>
        <w:pStyle w:val="BodyText2"/>
        <w:widowControl/>
        <w:spacing w:before="0" w:line="240" w:lineRule="auto"/>
        <w:contextualSpacing/>
        <w:rPr>
          <w:sz w:val="22"/>
          <w:szCs w:val="22"/>
          <w:lang w:val="hr-HR"/>
        </w:rPr>
      </w:pPr>
    </w:p>
    <w:p w14:paraId="5EFE7A58" w14:textId="77777777" w:rsidR="0000540B" w:rsidRPr="00472D6D" w:rsidRDefault="0000540B" w:rsidP="00FA0E8F">
      <w:pPr>
        <w:widowControl/>
        <w:spacing w:before="0" w:line="240" w:lineRule="auto"/>
        <w:contextualSpacing/>
        <w:jc w:val="left"/>
        <w:rPr>
          <w:sz w:val="22"/>
          <w:szCs w:val="22"/>
          <w:lang w:val="hr-HR"/>
        </w:rPr>
      </w:pPr>
      <w:r w:rsidRPr="00472D6D">
        <w:rPr>
          <w:sz w:val="22"/>
          <w:szCs w:val="22"/>
          <w:lang w:val="hr-HR"/>
        </w:rPr>
        <w:t>Neiskorišteni lijek ili otpadni materijal potrebno je zbrinuti sukladno nacionalnim propisima.</w:t>
      </w:r>
    </w:p>
    <w:p w14:paraId="63A86240" w14:textId="77777777" w:rsidR="00E1390B" w:rsidRPr="00472D6D" w:rsidRDefault="00E1390B" w:rsidP="00FA0E8F">
      <w:pPr>
        <w:pStyle w:val="BodyText2"/>
        <w:widowControl/>
        <w:spacing w:before="0" w:line="240" w:lineRule="auto"/>
        <w:contextualSpacing/>
        <w:rPr>
          <w:sz w:val="22"/>
          <w:szCs w:val="22"/>
          <w:lang w:val="hr-HR"/>
        </w:rPr>
      </w:pPr>
    </w:p>
    <w:p w14:paraId="4DCE1AC0" w14:textId="77777777" w:rsidR="00E1390B" w:rsidRPr="00472D6D" w:rsidRDefault="00E1390B" w:rsidP="00FA0E8F">
      <w:pPr>
        <w:pStyle w:val="BodyText2"/>
        <w:widowControl/>
        <w:spacing w:before="0" w:line="240" w:lineRule="auto"/>
        <w:contextualSpacing/>
        <w:rPr>
          <w:sz w:val="22"/>
          <w:szCs w:val="22"/>
          <w:lang w:val="hr-HR"/>
        </w:rPr>
      </w:pPr>
    </w:p>
    <w:p w14:paraId="76E507FF" w14:textId="77777777" w:rsidR="00E1390B" w:rsidRPr="00472D6D" w:rsidRDefault="00E1390B" w:rsidP="00FA0E8F">
      <w:pPr>
        <w:pStyle w:val="Normalrectangle"/>
        <w:contextualSpacing/>
        <w:outlineLvl w:val="9"/>
      </w:pPr>
      <w:r w:rsidRPr="00472D6D">
        <w:t>11.</w:t>
      </w:r>
      <w:r w:rsidRPr="00472D6D">
        <w:tab/>
      </w:r>
      <w:r w:rsidR="003A1B8A" w:rsidRPr="00472D6D">
        <w:t>NAZIV i adresa nositelja odobrenja za stavljanje lijeka u promet</w:t>
      </w:r>
    </w:p>
    <w:p w14:paraId="4B70B015" w14:textId="77777777" w:rsidR="00E1390B" w:rsidRPr="00472D6D" w:rsidRDefault="00E1390B" w:rsidP="00FA0E8F">
      <w:pPr>
        <w:pStyle w:val="BodyText"/>
        <w:widowControl/>
        <w:tabs>
          <w:tab w:val="left" w:pos="4253"/>
        </w:tabs>
        <w:spacing w:line="240" w:lineRule="auto"/>
        <w:contextualSpacing/>
        <w:jc w:val="left"/>
        <w:rPr>
          <w:szCs w:val="22"/>
          <w:lang w:val="hr-HR"/>
        </w:rPr>
      </w:pPr>
    </w:p>
    <w:p w14:paraId="3D1FE594" w14:textId="77777777" w:rsidR="00516410" w:rsidRPr="00472D6D" w:rsidRDefault="00516410" w:rsidP="00516410">
      <w:pPr>
        <w:pStyle w:val="BodyText"/>
        <w:widowControl/>
        <w:tabs>
          <w:tab w:val="left" w:pos="567"/>
        </w:tabs>
        <w:spacing w:line="240" w:lineRule="auto"/>
        <w:contextualSpacing/>
        <w:jc w:val="left"/>
        <w:rPr>
          <w:szCs w:val="22"/>
          <w:lang w:val="hr-HR"/>
        </w:rPr>
      </w:pPr>
      <w:r w:rsidRPr="00472D6D">
        <w:rPr>
          <w:szCs w:val="22"/>
          <w:lang w:val="hr-HR"/>
        </w:rPr>
        <w:t>Merck Europe B.V.</w:t>
      </w:r>
    </w:p>
    <w:p w14:paraId="0BB73157" w14:textId="77777777" w:rsidR="00516410" w:rsidRPr="00472D6D" w:rsidRDefault="00516410" w:rsidP="00516410">
      <w:pPr>
        <w:pStyle w:val="BodyText"/>
        <w:widowControl/>
        <w:tabs>
          <w:tab w:val="left" w:pos="567"/>
        </w:tabs>
        <w:spacing w:line="240" w:lineRule="auto"/>
        <w:contextualSpacing/>
        <w:jc w:val="left"/>
        <w:rPr>
          <w:szCs w:val="22"/>
          <w:lang w:val="hr-HR"/>
        </w:rPr>
      </w:pPr>
      <w:r w:rsidRPr="00472D6D">
        <w:rPr>
          <w:szCs w:val="22"/>
          <w:lang w:val="hr-HR"/>
        </w:rPr>
        <w:t>Gustav Mahlerplein 102</w:t>
      </w:r>
    </w:p>
    <w:p w14:paraId="0DEC9087" w14:textId="77777777" w:rsidR="00516410" w:rsidRPr="00472D6D" w:rsidRDefault="00516410" w:rsidP="00516410">
      <w:pPr>
        <w:pStyle w:val="BodyText"/>
        <w:widowControl/>
        <w:tabs>
          <w:tab w:val="left" w:pos="567"/>
        </w:tabs>
        <w:spacing w:line="240" w:lineRule="auto"/>
        <w:contextualSpacing/>
        <w:jc w:val="left"/>
        <w:rPr>
          <w:szCs w:val="22"/>
          <w:lang w:val="hr-HR"/>
        </w:rPr>
      </w:pPr>
      <w:r w:rsidRPr="00472D6D">
        <w:rPr>
          <w:szCs w:val="22"/>
          <w:lang w:val="hr-HR"/>
        </w:rPr>
        <w:t>1082 MA Amsterdam</w:t>
      </w:r>
    </w:p>
    <w:p w14:paraId="47714E2E" w14:textId="77777777" w:rsidR="00537423" w:rsidRPr="00472D6D" w:rsidRDefault="00516410" w:rsidP="00FA0E8F">
      <w:pPr>
        <w:widowControl/>
        <w:spacing w:before="0" w:line="240" w:lineRule="auto"/>
        <w:contextualSpacing/>
        <w:jc w:val="left"/>
        <w:rPr>
          <w:sz w:val="22"/>
          <w:szCs w:val="22"/>
          <w:lang w:val="hr-HR"/>
        </w:rPr>
      </w:pPr>
      <w:r w:rsidRPr="00472D6D">
        <w:rPr>
          <w:sz w:val="22"/>
          <w:szCs w:val="22"/>
          <w:lang w:val="hr-HR"/>
        </w:rPr>
        <w:t>Nizozemska</w:t>
      </w:r>
    </w:p>
    <w:p w14:paraId="60D10AF5" w14:textId="77777777" w:rsidR="00E1390B" w:rsidRPr="00472D6D" w:rsidRDefault="00E1390B" w:rsidP="00FA0E8F">
      <w:pPr>
        <w:widowControl/>
        <w:tabs>
          <w:tab w:val="left" w:pos="567"/>
        </w:tabs>
        <w:spacing w:before="0" w:line="240" w:lineRule="auto"/>
        <w:contextualSpacing/>
        <w:jc w:val="left"/>
        <w:rPr>
          <w:sz w:val="22"/>
          <w:szCs w:val="22"/>
          <w:lang w:val="hr-HR"/>
        </w:rPr>
      </w:pPr>
    </w:p>
    <w:p w14:paraId="4E9E4773" w14:textId="77777777" w:rsidR="00E1390B" w:rsidRPr="00472D6D" w:rsidRDefault="00E1390B" w:rsidP="00FA0E8F">
      <w:pPr>
        <w:widowControl/>
        <w:tabs>
          <w:tab w:val="left" w:pos="4253"/>
        </w:tabs>
        <w:spacing w:before="0" w:line="240" w:lineRule="auto"/>
        <w:contextualSpacing/>
        <w:jc w:val="left"/>
        <w:rPr>
          <w:sz w:val="22"/>
          <w:szCs w:val="22"/>
          <w:lang w:val="hr-HR"/>
        </w:rPr>
      </w:pPr>
    </w:p>
    <w:p w14:paraId="2927D694" w14:textId="77777777" w:rsidR="00E1390B" w:rsidRPr="00472D6D" w:rsidRDefault="00E1390B" w:rsidP="00FA0E8F">
      <w:pPr>
        <w:pStyle w:val="Normalrectangle"/>
        <w:contextualSpacing/>
        <w:outlineLvl w:val="9"/>
      </w:pPr>
      <w:r w:rsidRPr="00472D6D">
        <w:t>12.</w:t>
      </w:r>
      <w:r w:rsidRPr="00472D6D">
        <w:tab/>
        <w:t>broj(evi) ODOBRENJA ZA STAVLJANJE LIJEKA U PROMET</w:t>
      </w:r>
    </w:p>
    <w:p w14:paraId="785FB066" w14:textId="77777777" w:rsidR="00E1390B" w:rsidRPr="00472D6D" w:rsidRDefault="00E1390B" w:rsidP="00FA0E8F">
      <w:pPr>
        <w:widowControl/>
        <w:spacing w:before="0" w:line="240" w:lineRule="auto"/>
        <w:contextualSpacing/>
        <w:jc w:val="left"/>
        <w:rPr>
          <w:sz w:val="22"/>
          <w:szCs w:val="22"/>
          <w:lang w:val="hr-HR"/>
        </w:rPr>
      </w:pPr>
    </w:p>
    <w:p w14:paraId="09FF2195" w14:textId="32C7BE5B"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EU/1/95/001/035 </w:t>
      </w:r>
      <w:r w:rsidRPr="00472D6D">
        <w:rPr>
          <w:sz w:val="22"/>
          <w:szCs w:val="22"/>
          <w:lang w:val="hr-HR"/>
        </w:rPr>
        <w:tab/>
      </w:r>
      <w:r w:rsidRPr="00A54F45">
        <w:rPr>
          <w:sz w:val="22"/>
          <w:szCs w:val="22"/>
          <w:shd w:val="clear" w:color="auto" w:fill="D9D9D9"/>
          <w:lang w:val="hr-HR"/>
        </w:rPr>
        <w:t>otopina za injekciju u napunjenoj brizgalici</w:t>
      </w:r>
    </w:p>
    <w:p w14:paraId="1BB81398"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ab/>
      </w:r>
      <w:r w:rsidRPr="00472D6D">
        <w:rPr>
          <w:sz w:val="22"/>
          <w:szCs w:val="22"/>
          <w:lang w:val="hr-HR"/>
        </w:rPr>
        <w:tab/>
      </w:r>
      <w:r w:rsidRPr="00472D6D">
        <w:rPr>
          <w:sz w:val="22"/>
          <w:szCs w:val="22"/>
          <w:lang w:val="hr-HR"/>
        </w:rPr>
        <w:tab/>
      </w:r>
      <w:r w:rsidRPr="00A54F45">
        <w:rPr>
          <w:sz w:val="22"/>
          <w:szCs w:val="22"/>
          <w:shd w:val="clear" w:color="auto" w:fill="D9D9D9"/>
          <w:lang w:val="hr-HR"/>
        </w:rPr>
        <w:t>20</w:t>
      </w:r>
      <w:r w:rsidR="00757CB7" w:rsidRPr="00472D6D">
        <w:rPr>
          <w:sz w:val="22"/>
          <w:szCs w:val="22"/>
          <w:shd w:val="clear" w:color="auto" w:fill="D9D9D9"/>
          <w:lang w:val="hr-HR"/>
        </w:rPr>
        <w:t> </w:t>
      </w:r>
      <w:r w:rsidRPr="00A54F45">
        <w:rPr>
          <w:sz w:val="22"/>
          <w:szCs w:val="22"/>
          <w:shd w:val="clear" w:color="auto" w:fill="D9D9D9"/>
          <w:lang w:val="hr-HR"/>
        </w:rPr>
        <w:t>igala</w:t>
      </w:r>
    </w:p>
    <w:p w14:paraId="7FD4661D" w14:textId="77777777" w:rsidR="00E1390B" w:rsidRPr="00472D6D" w:rsidRDefault="00E1390B" w:rsidP="00FA0E8F">
      <w:pPr>
        <w:widowControl/>
        <w:spacing w:before="0" w:line="240" w:lineRule="auto"/>
        <w:contextualSpacing/>
        <w:jc w:val="left"/>
        <w:rPr>
          <w:sz w:val="22"/>
          <w:szCs w:val="22"/>
          <w:lang w:val="hr-HR"/>
        </w:rPr>
      </w:pPr>
    </w:p>
    <w:p w14:paraId="125E53B5" w14:textId="77777777" w:rsidR="00E1390B" w:rsidRPr="00472D6D" w:rsidRDefault="00E1390B" w:rsidP="00FA0E8F">
      <w:pPr>
        <w:widowControl/>
        <w:spacing w:before="0" w:line="240" w:lineRule="auto"/>
        <w:contextualSpacing/>
        <w:jc w:val="left"/>
        <w:rPr>
          <w:sz w:val="22"/>
          <w:szCs w:val="22"/>
          <w:lang w:val="hr-HR"/>
        </w:rPr>
      </w:pPr>
    </w:p>
    <w:p w14:paraId="47BE1341" w14:textId="77777777" w:rsidR="00E1390B" w:rsidRPr="00472D6D" w:rsidRDefault="00E1390B" w:rsidP="00FA0E8F">
      <w:pPr>
        <w:pStyle w:val="Normalrectangle"/>
        <w:contextualSpacing/>
        <w:outlineLvl w:val="9"/>
      </w:pPr>
      <w:r w:rsidRPr="00472D6D">
        <w:t>13.</w:t>
      </w:r>
      <w:r w:rsidRPr="00472D6D">
        <w:tab/>
        <w:t>broj serije</w:t>
      </w:r>
    </w:p>
    <w:p w14:paraId="61F58FE9"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249EBBAE" w14:textId="77777777" w:rsidR="00E1390B" w:rsidRPr="00472D6D" w:rsidRDefault="000D668E" w:rsidP="00FA0E8F">
      <w:pPr>
        <w:pStyle w:val="BodyText"/>
        <w:widowControl/>
        <w:tabs>
          <w:tab w:val="left" w:pos="720"/>
        </w:tabs>
        <w:spacing w:line="240" w:lineRule="auto"/>
        <w:contextualSpacing/>
        <w:jc w:val="left"/>
        <w:rPr>
          <w:szCs w:val="22"/>
          <w:lang w:val="hr-HR"/>
        </w:rPr>
      </w:pPr>
      <w:r w:rsidRPr="00472D6D">
        <w:rPr>
          <w:szCs w:val="22"/>
          <w:lang w:val="hr-HR"/>
        </w:rPr>
        <w:t>Lot</w:t>
      </w:r>
    </w:p>
    <w:p w14:paraId="7892DA79" w14:textId="77777777" w:rsidR="00E1390B" w:rsidRPr="00472D6D" w:rsidRDefault="00E1390B" w:rsidP="00FA0E8F">
      <w:pPr>
        <w:widowControl/>
        <w:spacing w:before="0" w:line="240" w:lineRule="auto"/>
        <w:contextualSpacing/>
        <w:jc w:val="left"/>
        <w:rPr>
          <w:sz w:val="22"/>
          <w:szCs w:val="22"/>
          <w:lang w:val="hr-HR"/>
        </w:rPr>
      </w:pPr>
    </w:p>
    <w:p w14:paraId="34D4531D" w14:textId="77777777" w:rsidR="00E1390B" w:rsidRPr="00472D6D" w:rsidRDefault="00E1390B" w:rsidP="00FA0E8F">
      <w:pPr>
        <w:widowControl/>
        <w:spacing w:before="0" w:line="240" w:lineRule="auto"/>
        <w:contextualSpacing/>
        <w:jc w:val="left"/>
        <w:rPr>
          <w:sz w:val="22"/>
          <w:szCs w:val="22"/>
          <w:lang w:val="hr-HR"/>
        </w:rPr>
      </w:pPr>
    </w:p>
    <w:p w14:paraId="50853C74" w14:textId="77777777" w:rsidR="00E1390B" w:rsidRPr="00472D6D" w:rsidRDefault="00E1390B" w:rsidP="00FA0E8F">
      <w:pPr>
        <w:pStyle w:val="Normalrectangle"/>
        <w:contextualSpacing/>
        <w:outlineLvl w:val="9"/>
      </w:pPr>
      <w:r w:rsidRPr="00472D6D">
        <w:t>14.</w:t>
      </w:r>
      <w:r w:rsidRPr="00472D6D">
        <w:tab/>
        <w:t xml:space="preserve">način </w:t>
      </w:r>
      <w:r w:rsidR="00C650C6" w:rsidRPr="00472D6D">
        <w:t>IZDAVANJA</w:t>
      </w:r>
      <w:r w:rsidRPr="00472D6D">
        <w:t xml:space="preserve"> lijeka</w:t>
      </w:r>
    </w:p>
    <w:p w14:paraId="226CFB78" w14:textId="77777777" w:rsidR="00E1390B" w:rsidRPr="00472D6D" w:rsidRDefault="00E1390B" w:rsidP="00FA0E8F">
      <w:pPr>
        <w:widowControl/>
        <w:spacing w:before="0" w:line="240" w:lineRule="auto"/>
        <w:contextualSpacing/>
        <w:jc w:val="left"/>
        <w:rPr>
          <w:sz w:val="22"/>
          <w:szCs w:val="22"/>
          <w:lang w:val="hr-HR"/>
        </w:rPr>
      </w:pPr>
    </w:p>
    <w:p w14:paraId="61A329A4"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4B8150FE" w14:textId="77777777" w:rsidR="00E1390B" w:rsidRPr="00472D6D" w:rsidRDefault="00E1390B" w:rsidP="00FA0E8F">
      <w:pPr>
        <w:pStyle w:val="Normalrectangle"/>
        <w:contextualSpacing/>
        <w:outlineLvl w:val="9"/>
      </w:pPr>
      <w:r w:rsidRPr="00472D6D">
        <w:t>15.</w:t>
      </w:r>
      <w:r w:rsidRPr="00472D6D">
        <w:tab/>
        <w:t>upute za uporabu</w:t>
      </w:r>
    </w:p>
    <w:p w14:paraId="3B0D0700"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7DD265F6"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0B9E7BD7" w14:textId="77777777" w:rsidR="00E1390B" w:rsidRPr="00472D6D" w:rsidRDefault="00E1390B" w:rsidP="00FA0E8F">
      <w:pPr>
        <w:pStyle w:val="Normalrectangle"/>
        <w:contextualSpacing/>
        <w:outlineLvl w:val="9"/>
      </w:pPr>
      <w:r w:rsidRPr="00472D6D">
        <w:t>16.</w:t>
      </w:r>
      <w:r w:rsidRPr="00472D6D">
        <w:tab/>
        <w:t>podaci na braill</w:t>
      </w:r>
      <w:r w:rsidR="00D83563" w:rsidRPr="00472D6D">
        <w:t>e</w:t>
      </w:r>
      <w:r w:rsidRPr="00472D6D">
        <w:t>ovom pismu</w:t>
      </w:r>
    </w:p>
    <w:p w14:paraId="5A01A91E" w14:textId="77777777" w:rsidR="00E1390B" w:rsidRPr="00472D6D" w:rsidRDefault="00E1390B" w:rsidP="00FA0E8F">
      <w:pPr>
        <w:widowControl/>
        <w:spacing w:before="0" w:line="240" w:lineRule="auto"/>
        <w:contextualSpacing/>
        <w:jc w:val="left"/>
        <w:rPr>
          <w:sz w:val="22"/>
          <w:szCs w:val="22"/>
          <w:lang w:val="hr-HR"/>
        </w:rPr>
      </w:pPr>
    </w:p>
    <w:p w14:paraId="0CC1BEB7" w14:textId="77777777" w:rsidR="00E1390B" w:rsidRPr="00472D6D" w:rsidRDefault="00167CEC" w:rsidP="00FA0E8F">
      <w:pPr>
        <w:pStyle w:val="BodyText"/>
        <w:widowControl/>
        <w:tabs>
          <w:tab w:val="left" w:pos="720"/>
        </w:tabs>
        <w:spacing w:line="240" w:lineRule="auto"/>
        <w:contextualSpacing/>
        <w:jc w:val="left"/>
        <w:rPr>
          <w:bCs/>
          <w:szCs w:val="22"/>
          <w:lang w:val="hr-HR"/>
        </w:rPr>
      </w:pPr>
      <w:r w:rsidRPr="00472D6D">
        <w:rPr>
          <w:bCs/>
          <w:szCs w:val="22"/>
          <w:lang w:val="hr-HR"/>
        </w:rPr>
        <w:t>gonal</w:t>
      </w:r>
      <w:r w:rsidR="00197443" w:rsidRPr="00472D6D">
        <w:rPr>
          <w:bCs/>
          <w:szCs w:val="22"/>
          <w:lang w:val="hr-HR"/>
        </w:rPr>
        <w:noBreakHyphen/>
        <w:t>f</w:t>
      </w:r>
      <w:r w:rsidR="00BC35D9" w:rsidRPr="00472D6D">
        <w:rPr>
          <w:bCs/>
          <w:szCs w:val="22"/>
          <w:lang w:val="hr-HR"/>
        </w:rPr>
        <w:t xml:space="preserve"> 900 iu/1,5 ml</w:t>
      </w:r>
    </w:p>
    <w:p w14:paraId="7FBE2BA6" w14:textId="77777777" w:rsidR="003A1B8A" w:rsidRPr="00472D6D" w:rsidRDefault="003A1B8A" w:rsidP="00FA0E8F">
      <w:pPr>
        <w:pStyle w:val="BodyText"/>
        <w:widowControl/>
        <w:tabs>
          <w:tab w:val="left" w:pos="720"/>
        </w:tabs>
        <w:spacing w:line="240" w:lineRule="auto"/>
        <w:contextualSpacing/>
        <w:jc w:val="left"/>
        <w:rPr>
          <w:szCs w:val="22"/>
          <w:lang w:val="hr-HR"/>
        </w:rPr>
      </w:pPr>
    </w:p>
    <w:p w14:paraId="3D9D6FD9" w14:textId="77777777" w:rsidR="003A1B8A" w:rsidRPr="00472D6D" w:rsidRDefault="003A1B8A" w:rsidP="00FA0E8F">
      <w:pPr>
        <w:widowControl/>
        <w:spacing w:before="0" w:line="240" w:lineRule="auto"/>
        <w:rPr>
          <w:sz w:val="22"/>
          <w:szCs w:val="22"/>
          <w:shd w:val="clear" w:color="auto" w:fill="CCCCCC"/>
          <w:lang w:val="hr-HR"/>
        </w:rPr>
      </w:pPr>
    </w:p>
    <w:p w14:paraId="5BD8AB13" w14:textId="77777777" w:rsidR="003A1B8A" w:rsidRPr="00472D6D" w:rsidRDefault="003A1B8A" w:rsidP="008270EB">
      <w:pPr>
        <w:pStyle w:val="Normalrectangle"/>
        <w:keepNext/>
        <w:contextualSpacing/>
        <w:outlineLvl w:val="9"/>
      </w:pPr>
      <w:r w:rsidRPr="00472D6D">
        <w:t>17.</w:t>
      </w:r>
      <w:r w:rsidRPr="00472D6D">
        <w:tab/>
        <w:t>JEDINSTVENI IDENTIFIKATOR – 2D BARKOD</w:t>
      </w:r>
    </w:p>
    <w:p w14:paraId="2227F08A" w14:textId="77777777" w:rsidR="003A1B8A" w:rsidRPr="00472D6D" w:rsidRDefault="003A1B8A" w:rsidP="00FA0E8F">
      <w:pPr>
        <w:keepNext/>
        <w:widowControl/>
        <w:spacing w:before="0" w:line="240" w:lineRule="auto"/>
        <w:rPr>
          <w:sz w:val="22"/>
          <w:szCs w:val="22"/>
          <w:lang w:val="hr-HR"/>
        </w:rPr>
      </w:pPr>
    </w:p>
    <w:p w14:paraId="7143A28A" w14:textId="77777777" w:rsidR="003A1B8A" w:rsidRPr="00472D6D" w:rsidRDefault="003A1B8A" w:rsidP="00FA0E8F">
      <w:pPr>
        <w:widowControl/>
        <w:spacing w:before="0" w:line="240" w:lineRule="auto"/>
        <w:rPr>
          <w:sz w:val="22"/>
          <w:szCs w:val="22"/>
          <w:lang w:val="hr-HR"/>
        </w:rPr>
      </w:pPr>
      <w:r w:rsidRPr="00472D6D">
        <w:rPr>
          <w:sz w:val="22"/>
          <w:szCs w:val="22"/>
          <w:shd w:val="clear" w:color="auto" w:fill="D9D9D9"/>
          <w:lang w:val="hr-HR"/>
        </w:rPr>
        <w:t>Sadrži 2D barkod s jedinstvenim identifikatorom.</w:t>
      </w:r>
    </w:p>
    <w:p w14:paraId="4ABF821E" w14:textId="77777777" w:rsidR="003A1B8A" w:rsidRPr="00472D6D" w:rsidRDefault="003A1B8A" w:rsidP="00FA0E8F">
      <w:pPr>
        <w:widowControl/>
        <w:spacing w:before="0" w:line="240" w:lineRule="auto"/>
        <w:rPr>
          <w:sz w:val="22"/>
          <w:szCs w:val="22"/>
          <w:lang w:val="hr-HR"/>
        </w:rPr>
      </w:pPr>
    </w:p>
    <w:p w14:paraId="2FEF87A6" w14:textId="77777777" w:rsidR="003A1B8A" w:rsidRPr="00472D6D" w:rsidRDefault="003A1B8A" w:rsidP="00FA0E8F">
      <w:pPr>
        <w:widowControl/>
        <w:spacing w:before="0" w:line="240" w:lineRule="auto"/>
        <w:rPr>
          <w:sz w:val="22"/>
          <w:szCs w:val="22"/>
          <w:lang w:val="hr-HR"/>
        </w:rPr>
      </w:pPr>
    </w:p>
    <w:p w14:paraId="1333C17A" w14:textId="77777777" w:rsidR="003A1B8A" w:rsidRPr="00472D6D" w:rsidRDefault="003A1B8A" w:rsidP="0011416C">
      <w:pPr>
        <w:pStyle w:val="Normalrectangle"/>
        <w:keepNext/>
        <w:contextualSpacing/>
        <w:outlineLvl w:val="9"/>
      </w:pPr>
      <w:r w:rsidRPr="00472D6D">
        <w:t>18.</w:t>
      </w:r>
      <w:r w:rsidRPr="00472D6D">
        <w:tab/>
        <w:t>JEDINSTVENI IDENTIFIKATOR – PODACI ČITLJIVI LJUDSKIM OKOM</w:t>
      </w:r>
    </w:p>
    <w:p w14:paraId="43921473" w14:textId="77777777" w:rsidR="00A80ABB" w:rsidRPr="00472D6D" w:rsidRDefault="00A80ABB" w:rsidP="00A80ABB">
      <w:pPr>
        <w:keepNext/>
        <w:widowControl/>
        <w:spacing w:before="0" w:line="240" w:lineRule="auto"/>
        <w:rPr>
          <w:sz w:val="22"/>
          <w:szCs w:val="22"/>
          <w:lang w:val="hr-HR"/>
        </w:rPr>
      </w:pPr>
    </w:p>
    <w:p w14:paraId="56276348" w14:textId="772307D3" w:rsidR="00A80ABB" w:rsidRPr="00472D6D" w:rsidRDefault="00A80ABB" w:rsidP="00A80ABB">
      <w:pPr>
        <w:keepNext/>
        <w:widowControl/>
        <w:spacing w:before="0" w:line="240" w:lineRule="auto"/>
        <w:rPr>
          <w:color w:val="000000"/>
          <w:sz w:val="22"/>
          <w:szCs w:val="22"/>
          <w:lang w:val="hr-HR"/>
        </w:rPr>
      </w:pPr>
      <w:r w:rsidRPr="00472D6D">
        <w:rPr>
          <w:sz w:val="22"/>
          <w:szCs w:val="22"/>
          <w:lang w:val="hr-HR"/>
        </w:rPr>
        <w:t>PC</w:t>
      </w:r>
    </w:p>
    <w:p w14:paraId="4018A363" w14:textId="15F01268" w:rsidR="00A80ABB" w:rsidRPr="00472D6D" w:rsidRDefault="00A80ABB" w:rsidP="00A80ABB">
      <w:pPr>
        <w:keepNext/>
        <w:widowControl/>
        <w:spacing w:before="0" w:line="240" w:lineRule="auto"/>
        <w:rPr>
          <w:sz w:val="22"/>
          <w:szCs w:val="22"/>
          <w:lang w:val="hr-HR"/>
        </w:rPr>
      </w:pPr>
      <w:r w:rsidRPr="00472D6D">
        <w:rPr>
          <w:sz w:val="22"/>
          <w:szCs w:val="22"/>
          <w:lang w:val="hr-HR"/>
        </w:rPr>
        <w:t>SN</w:t>
      </w:r>
    </w:p>
    <w:p w14:paraId="0C40EBD4" w14:textId="35FED0DC" w:rsidR="00A80ABB" w:rsidRPr="00472D6D" w:rsidRDefault="00A80ABB" w:rsidP="00A80ABB">
      <w:pPr>
        <w:pStyle w:val="BodyText"/>
        <w:widowControl/>
        <w:tabs>
          <w:tab w:val="left" w:pos="720"/>
        </w:tabs>
        <w:spacing w:line="240" w:lineRule="auto"/>
        <w:contextualSpacing/>
        <w:jc w:val="left"/>
        <w:rPr>
          <w:szCs w:val="22"/>
          <w:lang w:val="hr-HR"/>
        </w:rPr>
      </w:pPr>
      <w:r w:rsidRPr="00472D6D">
        <w:rPr>
          <w:szCs w:val="22"/>
          <w:lang w:val="hr-HR"/>
        </w:rPr>
        <w:t>NN</w:t>
      </w:r>
    </w:p>
    <w:p w14:paraId="31A3D5D8" w14:textId="77777777" w:rsidR="00E1390B" w:rsidRPr="00472D6D" w:rsidRDefault="00942EC3"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br w:type="page"/>
      </w:r>
      <w:r w:rsidR="00E1390B" w:rsidRPr="00472D6D">
        <w:rPr>
          <w:b/>
          <w:caps/>
          <w:sz w:val="22"/>
          <w:szCs w:val="22"/>
          <w:lang w:val="hr-HR"/>
        </w:rPr>
        <w:lastRenderedPageBreak/>
        <w:t>PODACI KOJI SE MORAJU NALAZITI NA BRIZGALICI</w:t>
      </w:r>
    </w:p>
    <w:p w14:paraId="754F914A" w14:textId="77777777" w:rsidR="00516410" w:rsidRPr="00472D6D" w:rsidRDefault="00516410"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p>
    <w:p w14:paraId="0885AB36" w14:textId="77777777" w:rsidR="00516410" w:rsidRPr="00472D6D" w:rsidRDefault="00516410"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t>gonal</w:t>
      </w:r>
      <w:r w:rsidRPr="00472D6D">
        <w:rPr>
          <w:b/>
          <w:caps/>
          <w:sz w:val="22"/>
          <w:szCs w:val="22"/>
          <w:lang w:val="hr-HR"/>
        </w:rPr>
        <w:noBreakHyphen/>
      </w:r>
      <w:r w:rsidR="009C339D" w:rsidRPr="00472D6D">
        <w:rPr>
          <w:b/>
          <w:sz w:val="22"/>
          <w:szCs w:val="22"/>
          <w:lang w:val="hr-HR"/>
        </w:rPr>
        <w:t>f</w:t>
      </w:r>
      <w:r w:rsidRPr="00472D6D">
        <w:rPr>
          <w:b/>
          <w:caps/>
          <w:sz w:val="22"/>
          <w:szCs w:val="22"/>
          <w:lang w:val="hr-HR"/>
        </w:rPr>
        <w:t xml:space="preserve"> 900 iu/1,5 </w:t>
      </w:r>
      <w:r w:rsidR="009C339D" w:rsidRPr="00472D6D">
        <w:rPr>
          <w:b/>
          <w:sz w:val="22"/>
          <w:szCs w:val="22"/>
          <w:lang w:val="hr-HR"/>
        </w:rPr>
        <w:t>ml</w:t>
      </w:r>
      <w:r w:rsidRPr="00472D6D">
        <w:rPr>
          <w:b/>
          <w:caps/>
          <w:sz w:val="22"/>
          <w:szCs w:val="22"/>
          <w:lang w:val="hr-HR"/>
        </w:rPr>
        <w:t xml:space="preserve"> brizgalica, naljepnica</w:t>
      </w:r>
    </w:p>
    <w:p w14:paraId="0B05FCAE"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7FBB4C50" w14:textId="0B9F60CA" w:rsidR="00E1390B" w:rsidRPr="00472D6D" w:rsidRDefault="00E1390B" w:rsidP="00FA0E8F">
      <w:pPr>
        <w:pStyle w:val="BodyText"/>
        <w:widowControl/>
        <w:tabs>
          <w:tab w:val="left" w:pos="720"/>
        </w:tabs>
        <w:spacing w:line="240" w:lineRule="auto"/>
        <w:contextualSpacing/>
        <w:jc w:val="left"/>
        <w:rPr>
          <w:i/>
          <w:iCs/>
          <w:szCs w:val="22"/>
          <w:lang w:val="hr-HR"/>
        </w:rPr>
      </w:pPr>
      <w:r w:rsidRPr="00472D6D">
        <w:rPr>
          <w:i/>
          <w:iCs/>
          <w:szCs w:val="22"/>
          <w:shd w:val="clear" w:color="auto" w:fill="D9D9D9"/>
          <w:lang w:val="hr-HR"/>
        </w:rPr>
        <w:t xml:space="preserve">Dodaje se naljepnica koja </w:t>
      </w:r>
      <w:r w:rsidR="00084D3B">
        <w:rPr>
          <w:i/>
          <w:iCs/>
          <w:szCs w:val="22"/>
          <w:shd w:val="clear" w:color="auto" w:fill="D9D9D9"/>
          <w:lang w:val="hr-HR"/>
        </w:rPr>
        <w:t>bolesniku</w:t>
      </w:r>
      <w:r w:rsidRPr="00472D6D">
        <w:rPr>
          <w:i/>
          <w:iCs/>
          <w:szCs w:val="22"/>
          <w:shd w:val="clear" w:color="auto" w:fill="D9D9D9"/>
          <w:lang w:val="hr-HR"/>
        </w:rPr>
        <w:t xml:space="preserve"> omogućuje upis datuma prve primjene.</w:t>
      </w:r>
    </w:p>
    <w:p w14:paraId="4F6BA69A" w14:textId="77777777" w:rsidR="00E1390B" w:rsidRPr="00472D6D" w:rsidRDefault="00E1390B" w:rsidP="00FA0E8F">
      <w:pPr>
        <w:pStyle w:val="BodyText"/>
        <w:widowControl/>
        <w:tabs>
          <w:tab w:val="left" w:pos="720"/>
        </w:tabs>
        <w:spacing w:line="240" w:lineRule="auto"/>
        <w:contextualSpacing/>
        <w:jc w:val="left"/>
        <w:rPr>
          <w:i/>
          <w:iCs/>
          <w:szCs w:val="22"/>
          <w:lang w:val="hr-HR"/>
        </w:rPr>
      </w:pPr>
    </w:p>
    <w:p w14:paraId="6FE3406D" w14:textId="409442E4" w:rsidR="009C339D" w:rsidRPr="00472D6D" w:rsidRDefault="00CB50CA" w:rsidP="00FA0E8F">
      <w:pPr>
        <w:pStyle w:val="BodyText"/>
        <w:widowControl/>
        <w:tabs>
          <w:tab w:val="left" w:pos="720"/>
        </w:tabs>
        <w:spacing w:line="240" w:lineRule="auto"/>
        <w:contextualSpacing/>
        <w:jc w:val="left"/>
        <w:rPr>
          <w:i/>
          <w:iCs/>
          <w:szCs w:val="22"/>
          <w:lang w:val="hr-HR"/>
        </w:rPr>
      </w:pPr>
      <w:r w:rsidRPr="00472D6D">
        <w:rPr>
          <w:noProof/>
          <w:szCs w:val="22"/>
          <w:lang w:val="hr-HR" w:eastAsia="hr-HR"/>
        </w:rPr>
        <w:drawing>
          <wp:inline distT="0" distB="0" distL="0" distR="0" wp14:anchorId="7555C2CB" wp14:editId="1675CF09">
            <wp:extent cx="1931035" cy="1617345"/>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7C2B97AB" w14:textId="77777777" w:rsidR="00B636F0" w:rsidRPr="00472D6D" w:rsidRDefault="00942EC3"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caps/>
          <w:sz w:val="22"/>
          <w:szCs w:val="22"/>
          <w:lang w:val="hr-HR"/>
        </w:rPr>
      </w:pPr>
      <w:r w:rsidRPr="00472D6D">
        <w:rPr>
          <w:b/>
          <w:caps/>
          <w:sz w:val="22"/>
          <w:szCs w:val="22"/>
          <w:lang w:val="hr-HR"/>
        </w:rPr>
        <w:br w:type="page"/>
      </w:r>
      <w:r w:rsidR="00E1390B" w:rsidRPr="00472D6D">
        <w:rPr>
          <w:b/>
          <w:caps/>
          <w:sz w:val="22"/>
          <w:szCs w:val="22"/>
          <w:lang w:val="hr-HR"/>
        </w:rPr>
        <w:lastRenderedPageBreak/>
        <w:t xml:space="preserve">podaci koje mora </w:t>
      </w:r>
      <w:r w:rsidR="002E6009" w:rsidRPr="00472D6D">
        <w:rPr>
          <w:b/>
          <w:caps/>
          <w:sz w:val="22"/>
          <w:szCs w:val="22"/>
          <w:lang w:val="hr-HR"/>
        </w:rPr>
        <w:t xml:space="preserve">NAJMANJE </w:t>
      </w:r>
      <w:r w:rsidR="00E1390B" w:rsidRPr="00472D6D">
        <w:rPr>
          <w:b/>
          <w:caps/>
          <w:sz w:val="22"/>
          <w:szCs w:val="22"/>
          <w:lang w:val="hr-HR"/>
        </w:rPr>
        <w:t>sadržavati malo unutarn</w:t>
      </w:r>
      <w:r w:rsidR="00D74534" w:rsidRPr="00472D6D">
        <w:rPr>
          <w:b/>
          <w:caps/>
          <w:sz w:val="22"/>
          <w:szCs w:val="22"/>
          <w:lang w:val="hr-HR"/>
        </w:rPr>
        <w:t>j</w:t>
      </w:r>
      <w:r w:rsidR="00E1390B" w:rsidRPr="00472D6D">
        <w:rPr>
          <w:b/>
          <w:caps/>
          <w:sz w:val="22"/>
          <w:szCs w:val="22"/>
          <w:lang w:val="hr-HR"/>
        </w:rPr>
        <w:t>e pak</w:t>
      </w:r>
      <w:r w:rsidR="00C650C6" w:rsidRPr="00472D6D">
        <w:rPr>
          <w:b/>
          <w:caps/>
          <w:sz w:val="22"/>
          <w:szCs w:val="22"/>
          <w:lang w:val="hr-HR"/>
        </w:rPr>
        <w:t>IRANJE</w:t>
      </w:r>
    </w:p>
    <w:p w14:paraId="2F6687EA" w14:textId="6F5A7E4F" w:rsidR="00E1390B" w:rsidRPr="00472D6D" w:rsidRDefault="00E1390B" w:rsidP="00FA0E8F">
      <w:pPr>
        <w:widowControl/>
        <w:pBdr>
          <w:top w:val="single" w:sz="4" w:space="1" w:color="auto"/>
          <w:left w:val="single" w:sz="4" w:space="4" w:color="auto"/>
          <w:bottom w:val="single" w:sz="4" w:space="1" w:color="auto"/>
          <w:right w:val="single" w:sz="4" w:space="4" w:color="auto"/>
        </w:pBdr>
        <w:tabs>
          <w:tab w:val="left" w:pos="4820"/>
        </w:tabs>
        <w:spacing w:before="0" w:line="240" w:lineRule="auto"/>
        <w:contextualSpacing/>
        <w:jc w:val="left"/>
        <w:rPr>
          <w:b/>
          <w:bCs/>
          <w:caps/>
          <w:sz w:val="22"/>
          <w:szCs w:val="22"/>
          <w:lang w:val="hr-HR"/>
        </w:rPr>
      </w:pPr>
      <w:r w:rsidRPr="00472D6D">
        <w:rPr>
          <w:sz w:val="22"/>
          <w:szCs w:val="22"/>
          <w:lang w:val="hr-HR"/>
        </w:rPr>
        <w:br/>
      </w:r>
      <w:r w:rsidR="00197443" w:rsidRPr="00472D6D">
        <w:rPr>
          <w:b/>
          <w:bCs/>
          <w:sz w:val="22"/>
          <w:szCs w:val="22"/>
          <w:lang w:val="hr-HR"/>
        </w:rPr>
        <w:t>GONAL</w:t>
      </w:r>
      <w:r w:rsidR="00197443" w:rsidRPr="00472D6D">
        <w:rPr>
          <w:b/>
          <w:bCs/>
          <w:sz w:val="22"/>
          <w:szCs w:val="22"/>
          <w:lang w:val="hr-HR"/>
        </w:rPr>
        <w:noBreakHyphen/>
        <w:t>f</w:t>
      </w:r>
      <w:r w:rsidRPr="00472D6D">
        <w:rPr>
          <w:b/>
          <w:bCs/>
          <w:sz w:val="22"/>
          <w:szCs w:val="22"/>
          <w:lang w:val="hr-HR"/>
        </w:rPr>
        <w:t xml:space="preserve"> 900</w:t>
      </w:r>
      <w:r w:rsidR="00CD7FF2" w:rsidRPr="00472D6D">
        <w:rPr>
          <w:b/>
          <w:bCs/>
          <w:sz w:val="22"/>
          <w:szCs w:val="22"/>
          <w:lang w:val="hr-HR"/>
        </w:rPr>
        <w:t> IU</w:t>
      </w:r>
      <w:r w:rsidRPr="00472D6D">
        <w:rPr>
          <w:b/>
          <w:bCs/>
          <w:sz w:val="22"/>
          <w:szCs w:val="22"/>
          <w:lang w:val="hr-HR"/>
        </w:rPr>
        <w:t>/1,5</w:t>
      </w:r>
      <w:r w:rsidR="000129AA" w:rsidRPr="00472D6D">
        <w:rPr>
          <w:b/>
          <w:bCs/>
          <w:sz w:val="22"/>
          <w:szCs w:val="22"/>
          <w:lang w:val="hr-HR"/>
        </w:rPr>
        <w:t> </w:t>
      </w:r>
      <w:r w:rsidR="009C339D" w:rsidRPr="00472D6D">
        <w:rPr>
          <w:b/>
          <w:bCs/>
          <w:sz w:val="22"/>
          <w:szCs w:val="22"/>
          <w:lang w:val="hr-HR"/>
        </w:rPr>
        <w:t>ml</w:t>
      </w:r>
      <w:r w:rsidR="005D2EC0" w:rsidRPr="00472D6D">
        <w:rPr>
          <w:b/>
          <w:bCs/>
          <w:sz w:val="22"/>
          <w:szCs w:val="22"/>
          <w:lang w:val="hr-HR"/>
        </w:rPr>
        <w:t xml:space="preserve"> </w:t>
      </w:r>
      <w:r w:rsidRPr="00472D6D">
        <w:rPr>
          <w:b/>
          <w:bCs/>
          <w:sz w:val="22"/>
          <w:szCs w:val="22"/>
          <w:lang w:val="hr-HR"/>
        </w:rPr>
        <w:t>BRIZGALICA, NALJEPNICA BRIZGALICE</w:t>
      </w:r>
    </w:p>
    <w:p w14:paraId="0B78DB2D"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367D058B" w14:textId="77777777" w:rsidR="00E1390B" w:rsidRPr="00472D6D" w:rsidRDefault="00E1390B" w:rsidP="00FA0E8F">
      <w:pPr>
        <w:widowControl/>
        <w:tabs>
          <w:tab w:val="left" w:pos="5245"/>
        </w:tabs>
        <w:spacing w:before="0" w:line="240" w:lineRule="auto"/>
        <w:contextualSpacing/>
        <w:jc w:val="left"/>
        <w:rPr>
          <w:b/>
          <w:sz w:val="22"/>
          <w:szCs w:val="22"/>
          <w:lang w:val="hr-HR"/>
        </w:rPr>
      </w:pPr>
    </w:p>
    <w:p w14:paraId="754A882C" w14:textId="77777777" w:rsidR="00E1390B" w:rsidRPr="00472D6D" w:rsidRDefault="00E1390B" w:rsidP="00FA0E8F">
      <w:pPr>
        <w:pStyle w:val="Normalrectangle"/>
        <w:contextualSpacing/>
        <w:outlineLvl w:val="9"/>
      </w:pPr>
      <w:r w:rsidRPr="00472D6D">
        <w:t>1.</w:t>
      </w:r>
      <w:r w:rsidRPr="00472D6D">
        <w:tab/>
        <w:t>naziv lijeka i put(evi) primjene lijeka</w:t>
      </w:r>
    </w:p>
    <w:p w14:paraId="475708A7"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70F3D47E" w14:textId="78F35FAB" w:rsidR="00E1390B" w:rsidRPr="00472D6D" w:rsidRDefault="00197443" w:rsidP="00FA0E8F">
      <w:pPr>
        <w:pStyle w:val="BodyText"/>
        <w:widowControl/>
        <w:tabs>
          <w:tab w:val="left" w:pos="4678"/>
          <w:tab w:val="left" w:pos="5245"/>
        </w:tabs>
        <w:spacing w:line="240" w:lineRule="auto"/>
        <w:contextualSpacing/>
        <w:jc w:val="left"/>
        <w:rPr>
          <w:szCs w:val="22"/>
          <w:lang w:val="hr-HR"/>
        </w:rPr>
      </w:pPr>
      <w:r w:rsidRPr="00472D6D">
        <w:rPr>
          <w:szCs w:val="22"/>
          <w:lang w:val="hr-HR"/>
        </w:rPr>
        <w:t>GONAL</w:t>
      </w:r>
      <w:r w:rsidRPr="00472D6D">
        <w:rPr>
          <w:szCs w:val="22"/>
          <w:lang w:val="hr-HR"/>
        </w:rPr>
        <w:noBreakHyphen/>
        <w:t>f</w:t>
      </w:r>
      <w:r w:rsidR="00E1390B" w:rsidRPr="00472D6D">
        <w:rPr>
          <w:szCs w:val="22"/>
          <w:lang w:val="hr-HR"/>
        </w:rPr>
        <w:t xml:space="preserve"> 900</w:t>
      </w:r>
      <w:r w:rsidR="00CD7FF2" w:rsidRPr="00472D6D">
        <w:rPr>
          <w:szCs w:val="22"/>
          <w:lang w:val="hr-HR"/>
        </w:rPr>
        <w:t> IU</w:t>
      </w:r>
      <w:r w:rsidR="00E1390B" w:rsidRPr="00472D6D">
        <w:rPr>
          <w:szCs w:val="22"/>
          <w:lang w:val="hr-HR"/>
        </w:rPr>
        <w:t>/1,5</w:t>
      </w:r>
      <w:r w:rsidR="000129AA" w:rsidRPr="00472D6D">
        <w:rPr>
          <w:szCs w:val="22"/>
          <w:lang w:val="hr-HR"/>
        </w:rPr>
        <w:t> ml</w:t>
      </w:r>
      <w:r w:rsidR="00CD7FF2" w:rsidRPr="00472D6D">
        <w:rPr>
          <w:szCs w:val="22"/>
          <w:lang w:val="hr-HR"/>
        </w:rPr>
        <w:t xml:space="preserve"> </w:t>
      </w:r>
      <w:r w:rsidR="00E1390B" w:rsidRPr="00472D6D">
        <w:rPr>
          <w:szCs w:val="22"/>
          <w:lang w:val="hr-HR"/>
        </w:rPr>
        <w:t>otopina za injekciju u napunjenoj brizgalici</w:t>
      </w:r>
      <w:r w:rsidR="001D47E2" w:rsidRPr="00472D6D">
        <w:rPr>
          <w:szCs w:val="22"/>
          <w:lang w:val="hr-HR"/>
        </w:rPr>
        <w:t>.</w:t>
      </w:r>
    </w:p>
    <w:p w14:paraId="552BE035" w14:textId="77777777" w:rsidR="00E1390B" w:rsidRPr="00472D6D" w:rsidRDefault="00AF7B4B" w:rsidP="00FA0E8F">
      <w:pPr>
        <w:pStyle w:val="BodyText"/>
        <w:widowControl/>
        <w:tabs>
          <w:tab w:val="left" w:pos="4678"/>
          <w:tab w:val="left" w:pos="5245"/>
        </w:tabs>
        <w:spacing w:line="240" w:lineRule="auto"/>
        <w:contextualSpacing/>
        <w:jc w:val="left"/>
        <w:rPr>
          <w:szCs w:val="22"/>
          <w:lang w:val="hr-HR"/>
        </w:rPr>
      </w:pPr>
      <w:r w:rsidRPr="00472D6D">
        <w:rPr>
          <w:szCs w:val="22"/>
          <w:lang w:val="hr-HR"/>
        </w:rPr>
        <w:t xml:space="preserve">folitropin </w:t>
      </w:r>
      <w:r w:rsidR="00E1390B" w:rsidRPr="00472D6D">
        <w:rPr>
          <w:szCs w:val="22"/>
          <w:lang w:val="hr-HR"/>
        </w:rPr>
        <w:t>alfa</w:t>
      </w:r>
    </w:p>
    <w:p w14:paraId="0F45239A" w14:textId="2BAA27E5" w:rsidR="00E1390B" w:rsidRPr="00472D6D" w:rsidRDefault="00CE4807" w:rsidP="00FA0E8F">
      <w:pPr>
        <w:pStyle w:val="BodyText"/>
        <w:widowControl/>
        <w:tabs>
          <w:tab w:val="left" w:pos="4678"/>
          <w:tab w:val="left" w:pos="5245"/>
        </w:tabs>
        <w:spacing w:line="240" w:lineRule="auto"/>
        <w:contextualSpacing/>
        <w:jc w:val="left"/>
        <w:rPr>
          <w:szCs w:val="22"/>
          <w:lang w:val="hr-HR"/>
        </w:rPr>
      </w:pPr>
      <w:r>
        <w:rPr>
          <w:szCs w:val="22"/>
          <w:lang w:val="hr-HR"/>
        </w:rPr>
        <w:t>supkutano</w:t>
      </w:r>
    </w:p>
    <w:p w14:paraId="6A739652"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6F5ABDA6"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072A7ECC" w14:textId="77777777" w:rsidR="00E1390B" w:rsidRPr="00472D6D" w:rsidRDefault="00E1390B" w:rsidP="00FA0E8F">
      <w:pPr>
        <w:pStyle w:val="Normalrectangle"/>
        <w:contextualSpacing/>
        <w:outlineLvl w:val="9"/>
      </w:pPr>
      <w:r w:rsidRPr="00472D6D">
        <w:t>2.</w:t>
      </w:r>
      <w:r w:rsidRPr="00472D6D">
        <w:tab/>
        <w:t>NAČIN PRIMJENE LIJEKA</w:t>
      </w:r>
    </w:p>
    <w:p w14:paraId="044F0465"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66685794"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p>
    <w:p w14:paraId="4BF4AE25" w14:textId="77777777" w:rsidR="00E1390B" w:rsidRPr="00472D6D" w:rsidRDefault="00E1390B" w:rsidP="00FA0E8F">
      <w:pPr>
        <w:pStyle w:val="Normalrectangle"/>
        <w:contextualSpacing/>
        <w:outlineLvl w:val="9"/>
      </w:pPr>
      <w:r w:rsidRPr="00472D6D">
        <w:t>3.</w:t>
      </w:r>
      <w:r w:rsidRPr="00472D6D">
        <w:tab/>
        <w:t>ROK VALJANOSTI</w:t>
      </w:r>
    </w:p>
    <w:p w14:paraId="04C99211"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43F55ABC" w14:textId="77777777" w:rsidR="00E1390B" w:rsidRPr="00472D6D" w:rsidRDefault="00E1390B" w:rsidP="00FA0E8F">
      <w:pPr>
        <w:pStyle w:val="BodyText"/>
        <w:widowControl/>
        <w:tabs>
          <w:tab w:val="left" w:pos="4678"/>
          <w:tab w:val="left" w:pos="5245"/>
        </w:tabs>
        <w:spacing w:line="240" w:lineRule="auto"/>
        <w:contextualSpacing/>
        <w:jc w:val="left"/>
        <w:rPr>
          <w:szCs w:val="22"/>
          <w:lang w:val="hr-HR"/>
        </w:rPr>
      </w:pPr>
      <w:r w:rsidRPr="00472D6D">
        <w:rPr>
          <w:szCs w:val="22"/>
          <w:lang w:val="hr-HR"/>
        </w:rPr>
        <w:t>EXP</w:t>
      </w:r>
    </w:p>
    <w:p w14:paraId="36A6BFDB" w14:textId="77777777" w:rsidR="00E1390B" w:rsidRPr="00472D6D" w:rsidRDefault="000D668E" w:rsidP="00FA0E8F">
      <w:pPr>
        <w:pStyle w:val="BodyText"/>
        <w:widowControl/>
        <w:tabs>
          <w:tab w:val="left" w:pos="4678"/>
          <w:tab w:val="left" w:pos="4820"/>
          <w:tab w:val="left" w:pos="5245"/>
        </w:tabs>
        <w:spacing w:line="240" w:lineRule="auto"/>
        <w:contextualSpacing/>
        <w:jc w:val="left"/>
        <w:rPr>
          <w:szCs w:val="22"/>
          <w:lang w:val="hr-HR"/>
        </w:rPr>
      </w:pPr>
      <w:r w:rsidRPr="00472D6D">
        <w:rPr>
          <w:szCs w:val="22"/>
          <w:lang w:val="hr-HR"/>
        </w:rPr>
        <w:t>EXP</w:t>
      </w:r>
      <w:r w:rsidR="00424AD5" w:rsidRPr="00472D6D">
        <w:rPr>
          <w:szCs w:val="22"/>
          <w:lang w:val="hr-HR"/>
        </w:rPr>
        <w:t xml:space="preserve"> nakon prve primjene</w:t>
      </w:r>
      <w:r w:rsidR="00E1390B" w:rsidRPr="00472D6D">
        <w:rPr>
          <w:szCs w:val="22"/>
          <w:lang w:val="hr-HR"/>
        </w:rPr>
        <w:t>: 28 dana</w:t>
      </w:r>
    </w:p>
    <w:p w14:paraId="361AFB11"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441E9218" w14:textId="77777777" w:rsidR="00E1390B" w:rsidRPr="00472D6D" w:rsidRDefault="00E1390B" w:rsidP="00FA0E8F">
      <w:pPr>
        <w:pStyle w:val="BodyText"/>
        <w:widowControl/>
        <w:tabs>
          <w:tab w:val="left" w:pos="4678"/>
          <w:tab w:val="left" w:pos="4820"/>
          <w:tab w:val="left" w:pos="5245"/>
        </w:tabs>
        <w:spacing w:line="240" w:lineRule="auto"/>
        <w:contextualSpacing/>
        <w:jc w:val="left"/>
        <w:rPr>
          <w:szCs w:val="22"/>
          <w:lang w:val="hr-HR"/>
        </w:rPr>
      </w:pPr>
    </w:p>
    <w:p w14:paraId="63D7712B" w14:textId="77777777" w:rsidR="00E1390B" w:rsidRPr="00472D6D" w:rsidRDefault="00E1390B" w:rsidP="00FA0E8F">
      <w:pPr>
        <w:pStyle w:val="Normalrectangle"/>
        <w:contextualSpacing/>
        <w:outlineLvl w:val="9"/>
      </w:pPr>
      <w:r w:rsidRPr="00472D6D">
        <w:t>4.</w:t>
      </w:r>
      <w:r w:rsidRPr="00472D6D">
        <w:tab/>
        <w:t>BROJ SERIJE</w:t>
      </w:r>
    </w:p>
    <w:p w14:paraId="5B1D5F47" w14:textId="77777777" w:rsidR="00E1390B" w:rsidRPr="00472D6D" w:rsidRDefault="00E1390B" w:rsidP="00FA0E8F">
      <w:pPr>
        <w:pStyle w:val="BodyText2"/>
        <w:widowControl/>
        <w:tabs>
          <w:tab w:val="left" w:pos="4678"/>
          <w:tab w:val="left" w:pos="4820"/>
          <w:tab w:val="left" w:pos="5245"/>
        </w:tabs>
        <w:spacing w:before="0" w:line="240" w:lineRule="auto"/>
        <w:contextualSpacing/>
        <w:rPr>
          <w:sz w:val="22"/>
          <w:szCs w:val="22"/>
          <w:lang w:val="hr-HR"/>
        </w:rPr>
      </w:pPr>
    </w:p>
    <w:p w14:paraId="10DD0CC6" w14:textId="77777777" w:rsidR="00E1390B" w:rsidRPr="00472D6D" w:rsidRDefault="000D668E" w:rsidP="00FA0E8F">
      <w:pPr>
        <w:pStyle w:val="BodyText2"/>
        <w:widowControl/>
        <w:tabs>
          <w:tab w:val="left" w:pos="4678"/>
          <w:tab w:val="left" w:pos="5245"/>
        </w:tabs>
        <w:spacing w:before="0" w:line="240" w:lineRule="auto"/>
        <w:contextualSpacing/>
        <w:rPr>
          <w:sz w:val="22"/>
          <w:szCs w:val="22"/>
          <w:lang w:val="hr-HR"/>
        </w:rPr>
      </w:pPr>
      <w:r w:rsidRPr="00472D6D">
        <w:rPr>
          <w:sz w:val="22"/>
          <w:szCs w:val="22"/>
          <w:lang w:val="hr-HR"/>
        </w:rPr>
        <w:t>Lot</w:t>
      </w:r>
    </w:p>
    <w:p w14:paraId="0B3FC393"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283EA85C"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06CD8F9E" w14:textId="77777777" w:rsidR="00E1390B" w:rsidRPr="00472D6D" w:rsidRDefault="00E1390B" w:rsidP="00FA0E8F">
      <w:pPr>
        <w:pStyle w:val="Normalrectangle"/>
        <w:contextualSpacing/>
        <w:outlineLvl w:val="9"/>
      </w:pPr>
      <w:r w:rsidRPr="00472D6D">
        <w:t>5.</w:t>
      </w:r>
      <w:r w:rsidRPr="00472D6D">
        <w:tab/>
        <w:t xml:space="preserve">SADRŽAJ PO TEŽINI, VOLUMENU ILI </w:t>
      </w:r>
      <w:r w:rsidR="00C650C6" w:rsidRPr="00472D6D">
        <w:t>DOZNOJ JEDINICI</w:t>
      </w:r>
      <w:r w:rsidRPr="00472D6D">
        <w:t xml:space="preserve"> LIJEKA</w:t>
      </w:r>
    </w:p>
    <w:p w14:paraId="170B4ABC"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273ED9D4"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r w:rsidRPr="00472D6D">
        <w:rPr>
          <w:sz w:val="22"/>
          <w:szCs w:val="22"/>
          <w:shd w:val="clear" w:color="auto" w:fill="BFBFBF"/>
          <w:lang w:val="hr-HR"/>
        </w:rPr>
        <w:t>900</w:t>
      </w:r>
      <w:r w:rsidR="00CD7FF2" w:rsidRPr="00472D6D">
        <w:rPr>
          <w:sz w:val="22"/>
          <w:szCs w:val="22"/>
          <w:shd w:val="clear" w:color="auto" w:fill="BFBFBF"/>
          <w:lang w:val="hr-HR"/>
        </w:rPr>
        <w:t> IU</w:t>
      </w:r>
      <w:r w:rsidRPr="00472D6D">
        <w:rPr>
          <w:sz w:val="22"/>
          <w:szCs w:val="22"/>
          <w:shd w:val="clear" w:color="auto" w:fill="BFBFBF"/>
          <w:lang w:val="hr-HR"/>
        </w:rPr>
        <w:t>/1,5</w:t>
      </w:r>
      <w:r w:rsidR="000129AA" w:rsidRPr="00472D6D">
        <w:rPr>
          <w:sz w:val="22"/>
          <w:szCs w:val="22"/>
          <w:shd w:val="clear" w:color="auto" w:fill="BFBFBF"/>
          <w:lang w:val="hr-HR"/>
        </w:rPr>
        <w:t> ml</w:t>
      </w:r>
    </w:p>
    <w:p w14:paraId="31375117"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322EA63D"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42AC458E" w14:textId="77777777" w:rsidR="00E1390B" w:rsidRPr="00472D6D" w:rsidRDefault="00E1390B" w:rsidP="00FA0E8F">
      <w:pPr>
        <w:pStyle w:val="Normalrectangle"/>
        <w:contextualSpacing/>
        <w:outlineLvl w:val="9"/>
      </w:pPr>
      <w:r w:rsidRPr="00472D6D">
        <w:t>6.</w:t>
      </w:r>
      <w:r w:rsidRPr="00472D6D">
        <w:tab/>
        <w:t>drugo</w:t>
      </w:r>
    </w:p>
    <w:p w14:paraId="65F538CB" w14:textId="77777777" w:rsidR="00E1390B" w:rsidRPr="00472D6D" w:rsidRDefault="00E1390B" w:rsidP="00FA0E8F">
      <w:pPr>
        <w:pStyle w:val="BodyText2"/>
        <w:widowControl/>
        <w:tabs>
          <w:tab w:val="left" w:pos="4678"/>
          <w:tab w:val="left" w:pos="5245"/>
        </w:tabs>
        <w:spacing w:before="0" w:line="240" w:lineRule="auto"/>
        <w:contextualSpacing/>
        <w:rPr>
          <w:sz w:val="22"/>
          <w:szCs w:val="22"/>
          <w:lang w:val="hr-HR"/>
        </w:rPr>
      </w:pPr>
    </w:p>
    <w:p w14:paraId="0B90A648" w14:textId="77777777" w:rsidR="00E1390B" w:rsidRPr="00472D6D" w:rsidRDefault="00E1390B" w:rsidP="00FA0E8F">
      <w:pPr>
        <w:widowControl/>
        <w:spacing w:before="0" w:line="240" w:lineRule="auto"/>
        <w:contextualSpacing/>
        <w:jc w:val="left"/>
        <w:rPr>
          <w:sz w:val="22"/>
          <w:szCs w:val="22"/>
          <w:lang w:val="hr-HR"/>
        </w:rPr>
      </w:pPr>
    </w:p>
    <w:p w14:paraId="4747C629" w14:textId="77777777" w:rsidR="00E1390B" w:rsidRPr="00472D6D" w:rsidRDefault="00E1390B" w:rsidP="00FA0E8F">
      <w:pPr>
        <w:widowControl/>
        <w:spacing w:before="0" w:line="240" w:lineRule="auto"/>
        <w:contextualSpacing/>
        <w:jc w:val="left"/>
        <w:rPr>
          <w:b/>
          <w:sz w:val="22"/>
          <w:szCs w:val="22"/>
          <w:lang w:val="hr-HR"/>
        </w:rPr>
      </w:pPr>
      <w:r w:rsidRPr="00472D6D">
        <w:rPr>
          <w:sz w:val="22"/>
          <w:szCs w:val="22"/>
          <w:lang w:val="hr-HR"/>
        </w:rPr>
        <w:br w:type="page"/>
      </w:r>
    </w:p>
    <w:p w14:paraId="278A00F7" w14:textId="77777777" w:rsidR="00E1390B" w:rsidRPr="00472D6D" w:rsidRDefault="00E1390B" w:rsidP="00FA0E8F">
      <w:pPr>
        <w:widowControl/>
        <w:spacing w:before="0" w:line="240" w:lineRule="auto"/>
        <w:ind w:left="567" w:hanging="567"/>
        <w:contextualSpacing/>
        <w:jc w:val="left"/>
        <w:rPr>
          <w:b/>
          <w:sz w:val="22"/>
          <w:szCs w:val="22"/>
          <w:lang w:val="hr-HR"/>
        </w:rPr>
      </w:pPr>
    </w:p>
    <w:p w14:paraId="7453D70C" w14:textId="77777777" w:rsidR="00E1390B" w:rsidRPr="00472D6D" w:rsidRDefault="00E1390B" w:rsidP="00FA0E8F">
      <w:pPr>
        <w:widowControl/>
        <w:spacing w:before="0" w:line="240" w:lineRule="auto"/>
        <w:ind w:left="567" w:hanging="567"/>
        <w:contextualSpacing/>
        <w:jc w:val="left"/>
        <w:rPr>
          <w:b/>
          <w:sz w:val="22"/>
          <w:szCs w:val="22"/>
          <w:lang w:val="hr-HR"/>
        </w:rPr>
      </w:pPr>
    </w:p>
    <w:p w14:paraId="4F6DE6F6" w14:textId="77777777" w:rsidR="00E1390B" w:rsidRPr="00472D6D" w:rsidRDefault="00E1390B" w:rsidP="00FA0E8F">
      <w:pPr>
        <w:widowControl/>
        <w:spacing w:before="0" w:line="240" w:lineRule="auto"/>
        <w:ind w:left="567" w:hanging="567"/>
        <w:contextualSpacing/>
        <w:jc w:val="left"/>
        <w:rPr>
          <w:b/>
          <w:sz w:val="22"/>
          <w:szCs w:val="22"/>
          <w:lang w:val="hr-HR"/>
        </w:rPr>
      </w:pPr>
    </w:p>
    <w:p w14:paraId="46425218" w14:textId="77777777" w:rsidR="00E1390B" w:rsidRPr="00472D6D" w:rsidRDefault="00E1390B" w:rsidP="00FA0E8F">
      <w:pPr>
        <w:widowControl/>
        <w:spacing w:before="0" w:line="240" w:lineRule="auto"/>
        <w:ind w:left="567" w:hanging="567"/>
        <w:contextualSpacing/>
        <w:jc w:val="left"/>
        <w:rPr>
          <w:b/>
          <w:sz w:val="22"/>
          <w:szCs w:val="22"/>
          <w:lang w:val="hr-HR"/>
        </w:rPr>
      </w:pPr>
    </w:p>
    <w:p w14:paraId="79543DAE" w14:textId="77777777" w:rsidR="00E1390B" w:rsidRPr="00472D6D" w:rsidRDefault="00E1390B" w:rsidP="00FA0E8F">
      <w:pPr>
        <w:widowControl/>
        <w:spacing w:before="0" w:line="240" w:lineRule="auto"/>
        <w:ind w:left="567" w:hanging="567"/>
        <w:contextualSpacing/>
        <w:jc w:val="left"/>
        <w:rPr>
          <w:b/>
          <w:sz w:val="22"/>
          <w:szCs w:val="22"/>
          <w:lang w:val="hr-HR"/>
        </w:rPr>
      </w:pPr>
    </w:p>
    <w:p w14:paraId="2FCF29AF" w14:textId="77777777" w:rsidR="00E1390B" w:rsidRPr="00472D6D" w:rsidRDefault="00E1390B" w:rsidP="00FA0E8F">
      <w:pPr>
        <w:widowControl/>
        <w:spacing w:before="0" w:line="240" w:lineRule="auto"/>
        <w:ind w:left="567" w:hanging="567"/>
        <w:contextualSpacing/>
        <w:jc w:val="left"/>
        <w:rPr>
          <w:b/>
          <w:sz w:val="22"/>
          <w:szCs w:val="22"/>
          <w:lang w:val="hr-HR"/>
        </w:rPr>
      </w:pPr>
    </w:p>
    <w:p w14:paraId="397EE096" w14:textId="77777777" w:rsidR="00E1390B" w:rsidRPr="00472D6D" w:rsidRDefault="00E1390B" w:rsidP="00FA0E8F">
      <w:pPr>
        <w:widowControl/>
        <w:spacing w:before="0" w:line="240" w:lineRule="auto"/>
        <w:ind w:left="567" w:hanging="567"/>
        <w:contextualSpacing/>
        <w:jc w:val="left"/>
        <w:rPr>
          <w:b/>
          <w:sz w:val="22"/>
          <w:szCs w:val="22"/>
          <w:lang w:val="hr-HR"/>
        </w:rPr>
      </w:pPr>
    </w:p>
    <w:p w14:paraId="537AB54E" w14:textId="77777777" w:rsidR="00E1390B" w:rsidRPr="00472D6D" w:rsidRDefault="00E1390B" w:rsidP="00FA0E8F">
      <w:pPr>
        <w:widowControl/>
        <w:spacing w:before="0" w:line="240" w:lineRule="auto"/>
        <w:ind w:left="567" w:hanging="567"/>
        <w:contextualSpacing/>
        <w:jc w:val="left"/>
        <w:rPr>
          <w:b/>
          <w:sz w:val="22"/>
          <w:szCs w:val="22"/>
          <w:lang w:val="hr-HR"/>
        </w:rPr>
      </w:pPr>
    </w:p>
    <w:p w14:paraId="258A50DF" w14:textId="77777777" w:rsidR="00E1390B" w:rsidRPr="00472D6D" w:rsidRDefault="00E1390B" w:rsidP="00FA0E8F">
      <w:pPr>
        <w:widowControl/>
        <w:spacing w:before="0" w:line="240" w:lineRule="auto"/>
        <w:ind w:left="567" w:hanging="567"/>
        <w:contextualSpacing/>
        <w:jc w:val="left"/>
        <w:rPr>
          <w:b/>
          <w:sz w:val="22"/>
          <w:szCs w:val="22"/>
          <w:lang w:val="hr-HR"/>
        </w:rPr>
      </w:pPr>
    </w:p>
    <w:p w14:paraId="464D4531" w14:textId="77777777" w:rsidR="00E1390B" w:rsidRPr="00472D6D" w:rsidRDefault="00E1390B" w:rsidP="00FA0E8F">
      <w:pPr>
        <w:widowControl/>
        <w:spacing w:before="0" w:line="240" w:lineRule="auto"/>
        <w:ind w:left="567" w:hanging="567"/>
        <w:contextualSpacing/>
        <w:jc w:val="left"/>
        <w:rPr>
          <w:b/>
          <w:sz w:val="22"/>
          <w:szCs w:val="22"/>
          <w:lang w:val="hr-HR"/>
        </w:rPr>
      </w:pPr>
    </w:p>
    <w:p w14:paraId="1D643BE6" w14:textId="77777777" w:rsidR="00E1390B" w:rsidRPr="00472D6D" w:rsidRDefault="00E1390B" w:rsidP="00FA0E8F">
      <w:pPr>
        <w:widowControl/>
        <w:spacing w:before="0" w:line="240" w:lineRule="auto"/>
        <w:ind w:left="567" w:hanging="567"/>
        <w:contextualSpacing/>
        <w:jc w:val="left"/>
        <w:rPr>
          <w:b/>
          <w:sz w:val="22"/>
          <w:szCs w:val="22"/>
          <w:lang w:val="hr-HR"/>
        </w:rPr>
      </w:pPr>
    </w:p>
    <w:p w14:paraId="295AAAE4" w14:textId="77777777" w:rsidR="00E1390B" w:rsidRPr="00472D6D" w:rsidRDefault="00E1390B" w:rsidP="00FA0E8F">
      <w:pPr>
        <w:widowControl/>
        <w:spacing w:before="0" w:line="240" w:lineRule="auto"/>
        <w:ind w:left="567" w:hanging="567"/>
        <w:contextualSpacing/>
        <w:jc w:val="left"/>
        <w:rPr>
          <w:b/>
          <w:sz w:val="22"/>
          <w:szCs w:val="22"/>
          <w:lang w:val="hr-HR"/>
        </w:rPr>
      </w:pPr>
    </w:p>
    <w:p w14:paraId="165AB97C" w14:textId="77777777" w:rsidR="00E1390B" w:rsidRPr="00472D6D" w:rsidRDefault="00E1390B" w:rsidP="00FA0E8F">
      <w:pPr>
        <w:widowControl/>
        <w:spacing w:before="0" w:line="240" w:lineRule="auto"/>
        <w:ind w:left="567" w:hanging="567"/>
        <w:contextualSpacing/>
        <w:jc w:val="left"/>
        <w:rPr>
          <w:b/>
          <w:sz w:val="22"/>
          <w:szCs w:val="22"/>
          <w:lang w:val="hr-HR"/>
        </w:rPr>
      </w:pPr>
    </w:p>
    <w:p w14:paraId="318A768E" w14:textId="77777777" w:rsidR="00E1390B" w:rsidRPr="00472D6D" w:rsidRDefault="00E1390B" w:rsidP="00FA0E8F">
      <w:pPr>
        <w:widowControl/>
        <w:spacing w:before="0" w:line="240" w:lineRule="auto"/>
        <w:ind w:left="567" w:hanging="567"/>
        <w:contextualSpacing/>
        <w:jc w:val="left"/>
        <w:rPr>
          <w:b/>
          <w:sz w:val="22"/>
          <w:szCs w:val="22"/>
          <w:lang w:val="hr-HR"/>
        </w:rPr>
      </w:pPr>
    </w:p>
    <w:p w14:paraId="27F2FB61" w14:textId="77777777" w:rsidR="00E1390B" w:rsidRPr="00472D6D" w:rsidRDefault="00E1390B" w:rsidP="00FA0E8F">
      <w:pPr>
        <w:widowControl/>
        <w:spacing w:before="0" w:line="240" w:lineRule="auto"/>
        <w:ind w:left="567" w:hanging="567"/>
        <w:contextualSpacing/>
        <w:jc w:val="left"/>
        <w:rPr>
          <w:b/>
          <w:sz w:val="22"/>
          <w:szCs w:val="22"/>
          <w:lang w:val="hr-HR"/>
        </w:rPr>
      </w:pPr>
    </w:p>
    <w:p w14:paraId="2FA29141" w14:textId="77777777" w:rsidR="00E1390B" w:rsidRPr="00472D6D" w:rsidRDefault="00E1390B" w:rsidP="00FA0E8F">
      <w:pPr>
        <w:widowControl/>
        <w:spacing w:before="0" w:line="240" w:lineRule="auto"/>
        <w:ind w:left="567" w:hanging="567"/>
        <w:contextualSpacing/>
        <w:jc w:val="left"/>
        <w:rPr>
          <w:b/>
          <w:sz w:val="22"/>
          <w:szCs w:val="22"/>
          <w:lang w:val="hr-HR"/>
        </w:rPr>
      </w:pPr>
    </w:p>
    <w:p w14:paraId="0AAB3C5D" w14:textId="77777777" w:rsidR="00E1390B" w:rsidRPr="00472D6D" w:rsidRDefault="00E1390B" w:rsidP="00FA0E8F">
      <w:pPr>
        <w:widowControl/>
        <w:spacing w:before="0" w:line="240" w:lineRule="auto"/>
        <w:ind w:left="567" w:hanging="567"/>
        <w:contextualSpacing/>
        <w:jc w:val="left"/>
        <w:rPr>
          <w:b/>
          <w:sz w:val="22"/>
          <w:szCs w:val="22"/>
          <w:lang w:val="hr-HR"/>
        </w:rPr>
      </w:pPr>
    </w:p>
    <w:p w14:paraId="663775C7" w14:textId="77777777" w:rsidR="00E1390B" w:rsidRPr="00472D6D" w:rsidRDefault="00E1390B" w:rsidP="00FA0E8F">
      <w:pPr>
        <w:widowControl/>
        <w:spacing w:before="0" w:line="240" w:lineRule="auto"/>
        <w:ind w:left="567" w:hanging="567"/>
        <w:contextualSpacing/>
        <w:jc w:val="left"/>
        <w:rPr>
          <w:b/>
          <w:sz w:val="22"/>
          <w:szCs w:val="22"/>
          <w:lang w:val="hr-HR"/>
        </w:rPr>
      </w:pPr>
    </w:p>
    <w:p w14:paraId="78AE43C2" w14:textId="77777777" w:rsidR="00E1390B" w:rsidRPr="00472D6D" w:rsidRDefault="00E1390B" w:rsidP="00FA0E8F">
      <w:pPr>
        <w:widowControl/>
        <w:spacing w:before="0" w:line="240" w:lineRule="auto"/>
        <w:ind w:left="567" w:hanging="567"/>
        <w:contextualSpacing/>
        <w:jc w:val="left"/>
        <w:rPr>
          <w:b/>
          <w:sz w:val="22"/>
          <w:szCs w:val="22"/>
          <w:lang w:val="hr-HR"/>
        </w:rPr>
      </w:pPr>
    </w:p>
    <w:p w14:paraId="506A5BF7" w14:textId="77777777" w:rsidR="00E1390B" w:rsidRPr="00472D6D" w:rsidRDefault="00E1390B" w:rsidP="00FA0E8F">
      <w:pPr>
        <w:widowControl/>
        <w:spacing w:before="0" w:line="240" w:lineRule="auto"/>
        <w:ind w:left="567" w:hanging="567"/>
        <w:contextualSpacing/>
        <w:jc w:val="left"/>
        <w:rPr>
          <w:b/>
          <w:sz w:val="22"/>
          <w:szCs w:val="22"/>
          <w:lang w:val="hr-HR"/>
        </w:rPr>
      </w:pPr>
    </w:p>
    <w:p w14:paraId="1B57018D" w14:textId="77777777" w:rsidR="00E1390B" w:rsidRPr="00472D6D" w:rsidRDefault="00E1390B" w:rsidP="00FA0E8F">
      <w:pPr>
        <w:widowControl/>
        <w:spacing w:before="0" w:line="240" w:lineRule="auto"/>
        <w:ind w:left="567" w:hanging="567"/>
        <w:contextualSpacing/>
        <w:jc w:val="left"/>
        <w:rPr>
          <w:b/>
          <w:sz w:val="22"/>
          <w:szCs w:val="22"/>
          <w:lang w:val="hr-HR"/>
        </w:rPr>
      </w:pPr>
    </w:p>
    <w:p w14:paraId="73E34A7F" w14:textId="77777777" w:rsidR="00E1390B" w:rsidRPr="00472D6D" w:rsidRDefault="00E1390B" w:rsidP="00FA0E8F">
      <w:pPr>
        <w:widowControl/>
        <w:spacing w:before="0" w:line="240" w:lineRule="auto"/>
        <w:ind w:left="567" w:hanging="567"/>
        <w:contextualSpacing/>
        <w:jc w:val="left"/>
        <w:rPr>
          <w:b/>
          <w:sz w:val="22"/>
          <w:szCs w:val="22"/>
          <w:lang w:val="hr-HR"/>
        </w:rPr>
      </w:pPr>
    </w:p>
    <w:p w14:paraId="71ADE6E4" w14:textId="77777777" w:rsidR="00E1390B" w:rsidRPr="00472D6D" w:rsidRDefault="00E1390B" w:rsidP="00FA0E8F">
      <w:pPr>
        <w:pStyle w:val="Heading1"/>
        <w:numPr>
          <w:ilvl w:val="0"/>
          <w:numId w:val="0"/>
        </w:numPr>
        <w:jc w:val="center"/>
        <w:rPr>
          <w:szCs w:val="22"/>
          <w:lang w:val="hr-HR"/>
        </w:rPr>
      </w:pPr>
      <w:r w:rsidRPr="00472D6D">
        <w:rPr>
          <w:szCs w:val="22"/>
          <w:lang w:val="hr-HR"/>
        </w:rPr>
        <w:t>B.</w:t>
      </w:r>
      <w:r w:rsidR="00FD5792" w:rsidRPr="00472D6D">
        <w:rPr>
          <w:szCs w:val="22"/>
          <w:lang w:val="hr-HR"/>
        </w:rPr>
        <w:t> </w:t>
      </w:r>
      <w:r w:rsidRPr="00472D6D">
        <w:rPr>
          <w:szCs w:val="22"/>
          <w:lang w:val="hr-HR"/>
        </w:rPr>
        <w:t>UPUTA O LIJEKU</w:t>
      </w:r>
    </w:p>
    <w:p w14:paraId="377FA34D" w14:textId="77777777" w:rsidR="00E1390B" w:rsidRPr="00472D6D" w:rsidRDefault="00E1390B" w:rsidP="00FA0E8F">
      <w:pPr>
        <w:widowControl/>
        <w:spacing w:before="0" w:line="240" w:lineRule="auto"/>
        <w:ind w:left="567" w:hanging="567"/>
        <w:contextualSpacing/>
        <w:jc w:val="center"/>
        <w:rPr>
          <w:b/>
          <w:bCs/>
          <w:sz w:val="22"/>
          <w:szCs w:val="22"/>
          <w:lang w:val="hr-HR"/>
        </w:rPr>
      </w:pPr>
      <w:r w:rsidRPr="00472D6D">
        <w:rPr>
          <w:b/>
          <w:bCs/>
          <w:sz w:val="22"/>
          <w:szCs w:val="22"/>
          <w:lang w:val="hr-HR"/>
        </w:rPr>
        <w:br w:type="page"/>
      </w:r>
      <w:r w:rsidR="00343ED7" w:rsidRPr="00472D6D">
        <w:rPr>
          <w:b/>
          <w:bCs/>
          <w:sz w:val="22"/>
          <w:szCs w:val="22"/>
          <w:lang w:val="hr-HR"/>
        </w:rPr>
        <w:lastRenderedPageBreak/>
        <w:t>Uputa o lijeku</w:t>
      </w:r>
      <w:r w:rsidRPr="00472D6D">
        <w:rPr>
          <w:b/>
          <w:bCs/>
          <w:sz w:val="22"/>
          <w:szCs w:val="22"/>
          <w:lang w:val="hr-HR"/>
        </w:rPr>
        <w:t xml:space="preserve">: </w:t>
      </w:r>
      <w:r w:rsidR="00343ED7" w:rsidRPr="00472D6D">
        <w:rPr>
          <w:b/>
          <w:bCs/>
          <w:sz w:val="22"/>
          <w:szCs w:val="22"/>
          <w:lang w:val="hr-HR"/>
        </w:rPr>
        <w:t>Informacij</w:t>
      </w:r>
      <w:r w:rsidR="00D10275" w:rsidRPr="00472D6D">
        <w:rPr>
          <w:b/>
          <w:bCs/>
          <w:sz w:val="22"/>
          <w:szCs w:val="22"/>
          <w:lang w:val="hr-HR"/>
        </w:rPr>
        <w:t>e</w:t>
      </w:r>
      <w:r w:rsidR="00343ED7" w:rsidRPr="00472D6D">
        <w:rPr>
          <w:b/>
          <w:bCs/>
          <w:sz w:val="22"/>
          <w:szCs w:val="22"/>
          <w:lang w:val="hr-HR"/>
        </w:rPr>
        <w:t xml:space="preserve"> za korisnika</w:t>
      </w:r>
    </w:p>
    <w:p w14:paraId="36A89F29" w14:textId="77777777" w:rsidR="00E1390B" w:rsidRPr="00472D6D" w:rsidRDefault="00E1390B" w:rsidP="00FA0E8F">
      <w:pPr>
        <w:widowControl/>
        <w:spacing w:before="0" w:line="240" w:lineRule="auto"/>
        <w:ind w:left="567" w:hanging="567"/>
        <w:contextualSpacing/>
        <w:jc w:val="left"/>
        <w:rPr>
          <w:sz w:val="22"/>
          <w:szCs w:val="22"/>
          <w:lang w:val="hr-HR"/>
        </w:rPr>
      </w:pPr>
    </w:p>
    <w:p w14:paraId="27F59A08" w14:textId="42195A31" w:rsidR="000C5CB9" w:rsidRPr="00472D6D" w:rsidRDefault="000C5CB9" w:rsidP="00EF166E">
      <w:pPr>
        <w:widowControl/>
        <w:shd w:val="clear" w:color="auto" w:fill="F3F3F3"/>
        <w:spacing w:before="0" w:line="240" w:lineRule="auto"/>
        <w:jc w:val="center"/>
        <w:rPr>
          <w:i/>
          <w:sz w:val="22"/>
          <w:szCs w:val="22"/>
          <w:lang w:val="hr-HR"/>
        </w:rPr>
      </w:pPr>
      <w:r w:rsidRPr="00472D6D">
        <w:rPr>
          <w:bCs/>
          <w:i/>
          <w:sz w:val="22"/>
          <w:szCs w:val="22"/>
          <w:lang w:val="hr-HR"/>
        </w:rPr>
        <w:t>&lt;GONAL-f</w:t>
      </w:r>
      <w:r w:rsidRPr="00472D6D">
        <w:rPr>
          <w:i/>
          <w:sz w:val="22"/>
          <w:szCs w:val="22"/>
          <w:lang w:val="hr-HR"/>
        </w:rPr>
        <w:t xml:space="preserve"> </w:t>
      </w:r>
      <w:r w:rsidRPr="00472D6D">
        <w:rPr>
          <w:bCs/>
          <w:i/>
          <w:sz w:val="22"/>
          <w:szCs w:val="22"/>
          <w:lang w:val="hr-HR"/>
        </w:rPr>
        <w:t>75 IU-</w:t>
      </w:r>
      <w:r w:rsidR="00A42773" w:rsidRPr="00A42773">
        <w:rPr>
          <w:bCs/>
          <w:i/>
          <w:sz w:val="22"/>
          <w:szCs w:val="22"/>
          <w:lang w:val="hr-HR"/>
        </w:rPr>
        <w:t xml:space="preserve"> </w:t>
      </w:r>
      <w:r w:rsidR="00A42773">
        <w:rPr>
          <w:bCs/>
          <w:i/>
          <w:sz w:val="22"/>
          <w:szCs w:val="22"/>
          <w:lang w:val="hr-HR"/>
        </w:rPr>
        <w:t>pre-filled syringe</w:t>
      </w:r>
      <w:r w:rsidRPr="00472D6D">
        <w:rPr>
          <w:bCs/>
          <w:i/>
          <w:sz w:val="22"/>
          <w:szCs w:val="22"/>
          <w:lang w:val="hr-HR"/>
        </w:rPr>
        <w:t>&gt;</w:t>
      </w:r>
    </w:p>
    <w:p w14:paraId="1422FFB9" w14:textId="61A5D507" w:rsidR="000C5CB9" w:rsidRPr="00472D6D" w:rsidRDefault="00394051" w:rsidP="00FA0E8F">
      <w:pPr>
        <w:widowControl/>
        <w:shd w:val="clear" w:color="auto" w:fill="F3F3F3"/>
        <w:tabs>
          <w:tab w:val="left" w:pos="567"/>
        </w:tabs>
        <w:spacing w:before="0" w:line="240" w:lineRule="auto"/>
        <w:jc w:val="center"/>
        <w:rPr>
          <w:sz w:val="22"/>
          <w:szCs w:val="22"/>
          <w:lang w:val="hr-HR"/>
        </w:rPr>
      </w:pPr>
      <w:r w:rsidRPr="00472D6D">
        <w:rPr>
          <w:b/>
          <w:bCs/>
          <w:sz w:val="22"/>
          <w:szCs w:val="22"/>
          <w:lang w:val="hr-HR"/>
        </w:rPr>
        <w:t>GONAL</w:t>
      </w:r>
      <w:r w:rsidRPr="00472D6D">
        <w:rPr>
          <w:b/>
          <w:bCs/>
          <w:sz w:val="22"/>
          <w:szCs w:val="22"/>
          <w:lang w:val="hr-HR"/>
        </w:rPr>
        <w:noBreakHyphen/>
        <w:t>f</w:t>
      </w:r>
      <w:r w:rsidRPr="00472D6D">
        <w:rPr>
          <w:sz w:val="22"/>
          <w:szCs w:val="22"/>
          <w:lang w:val="hr-HR"/>
        </w:rPr>
        <w:t xml:space="preserve"> </w:t>
      </w:r>
      <w:r w:rsidRPr="00472D6D">
        <w:rPr>
          <w:b/>
          <w:bCs/>
          <w:sz w:val="22"/>
          <w:szCs w:val="22"/>
          <w:lang w:val="hr-HR"/>
        </w:rPr>
        <w:t>75 IU prašak i otapalo za otopinu za injekciju</w:t>
      </w:r>
    </w:p>
    <w:p w14:paraId="1DB91561" w14:textId="77777777" w:rsidR="000C5CB9" w:rsidRPr="00472D6D" w:rsidRDefault="00394051" w:rsidP="00FA0E8F">
      <w:pPr>
        <w:widowControl/>
        <w:shd w:val="clear" w:color="auto" w:fill="F3F3F3"/>
        <w:tabs>
          <w:tab w:val="left" w:pos="567"/>
        </w:tabs>
        <w:spacing w:before="0" w:line="240" w:lineRule="auto"/>
        <w:jc w:val="center"/>
        <w:rPr>
          <w:sz w:val="22"/>
          <w:szCs w:val="22"/>
          <w:lang w:val="hr-HR"/>
        </w:rPr>
      </w:pPr>
      <w:r w:rsidRPr="00472D6D">
        <w:rPr>
          <w:sz w:val="22"/>
          <w:szCs w:val="22"/>
          <w:lang w:val="hr-HR"/>
        </w:rPr>
        <w:t>folitropin alfa</w:t>
      </w:r>
    </w:p>
    <w:p w14:paraId="6075F46A" w14:textId="77777777" w:rsidR="000C5CB9" w:rsidRPr="00472D6D" w:rsidRDefault="000C5CB9" w:rsidP="00FA0E8F">
      <w:pPr>
        <w:widowControl/>
        <w:tabs>
          <w:tab w:val="left" w:pos="4820"/>
        </w:tabs>
        <w:spacing w:before="0" w:line="240" w:lineRule="auto"/>
        <w:jc w:val="center"/>
        <w:rPr>
          <w:b/>
          <w:sz w:val="22"/>
          <w:szCs w:val="22"/>
          <w:lang w:val="hr-HR"/>
        </w:rPr>
      </w:pPr>
    </w:p>
    <w:p w14:paraId="282E7FF8" w14:textId="77777777" w:rsidR="000C5CB9" w:rsidRPr="00472D6D" w:rsidRDefault="000C5CB9" w:rsidP="00FA0E8F">
      <w:pPr>
        <w:widowControl/>
        <w:shd w:val="clear" w:color="auto" w:fill="E6E6E6"/>
        <w:tabs>
          <w:tab w:val="left" w:pos="567"/>
        </w:tabs>
        <w:spacing w:before="0" w:line="240" w:lineRule="auto"/>
        <w:jc w:val="center"/>
        <w:rPr>
          <w:bCs/>
          <w:i/>
          <w:sz w:val="22"/>
          <w:szCs w:val="22"/>
          <w:lang w:val="hr-HR"/>
        </w:rPr>
      </w:pPr>
      <w:r w:rsidRPr="00472D6D">
        <w:rPr>
          <w:bCs/>
          <w:i/>
          <w:sz w:val="22"/>
          <w:szCs w:val="22"/>
          <w:lang w:val="hr-HR"/>
        </w:rPr>
        <w:t>&lt;GONAL-f 1050 IU&gt;</w:t>
      </w:r>
    </w:p>
    <w:p w14:paraId="1AF0116E" w14:textId="31EA5578" w:rsidR="000C5CB9" w:rsidRPr="00472D6D" w:rsidRDefault="00394051" w:rsidP="00FA0E8F">
      <w:pPr>
        <w:widowControl/>
        <w:shd w:val="clear" w:color="auto" w:fill="E6E6E6"/>
        <w:tabs>
          <w:tab w:val="left" w:pos="567"/>
        </w:tabs>
        <w:spacing w:before="0" w:line="240" w:lineRule="auto"/>
        <w:jc w:val="center"/>
        <w:rPr>
          <w:sz w:val="22"/>
          <w:szCs w:val="22"/>
          <w:lang w:val="hr-HR"/>
        </w:rPr>
      </w:pPr>
      <w:r w:rsidRPr="00472D6D">
        <w:rPr>
          <w:b/>
          <w:bCs/>
          <w:sz w:val="22"/>
          <w:szCs w:val="22"/>
          <w:lang w:val="hr-HR"/>
        </w:rPr>
        <w:t>GONAL</w:t>
      </w:r>
      <w:r w:rsidRPr="00472D6D">
        <w:rPr>
          <w:b/>
          <w:bCs/>
          <w:sz w:val="22"/>
          <w:szCs w:val="22"/>
          <w:lang w:val="hr-HR"/>
        </w:rPr>
        <w:noBreakHyphen/>
        <w:t>f 1050 IU/1,75 ml prašak i otapalo za otopinu za injekciju</w:t>
      </w:r>
    </w:p>
    <w:p w14:paraId="06D9759E" w14:textId="77777777" w:rsidR="000C5CB9" w:rsidRPr="00472D6D" w:rsidRDefault="00394051" w:rsidP="00FA0E8F">
      <w:pPr>
        <w:widowControl/>
        <w:shd w:val="clear" w:color="auto" w:fill="E6E6E6"/>
        <w:tabs>
          <w:tab w:val="left" w:pos="567"/>
        </w:tabs>
        <w:spacing w:before="0" w:line="240" w:lineRule="auto"/>
        <w:jc w:val="center"/>
        <w:rPr>
          <w:sz w:val="22"/>
          <w:szCs w:val="22"/>
          <w:lang w:val="hr-HR"/>
        </w:rPr>
      </w:pPr>
      <w:r w:rsidRPr="00472D6D">
        <w:rPr>
          <w:sz w:val="22"/>
          <w:szCs w:val="22"/>
          <w:lang w:val="hr-HR"/>
        </w:rPr>
        <w:t>folitropin alfa</w:t>
      </w:r>
    </w:p>
    <w:p w14:paraId="5F81DAE7" w14:textId="77777777" w:rsidR="000C5CB9" w:rsidRPr="00472D6D" w:rsidRDefault="000C5CB9" w:rsidP="00FA0E8F">
      <w:pPr>
        <w:widowControl/>
        <w:tabs>
          <w:tab w:val="left" w:pos="4820"/>
        </w:tabs>
        <w:spacing w:before="0" w:line="240" w:lineRule="auto"/>
        <w:jc w:val="center"/>
        <w:rPr>
          <w:b/>
          <w:sz w:val="22"/>
          <w:szCs w:val="22"/>
          <w:lang w:val="hr-HR"/>
        </w:rPr>
      </w:pPr>
    </w:p>
    <w:p w14:paraId="13B7CC14" w14:textId="77777777" w:rsidR="000C5CB9" w:rsidRPr="00472D6D" w:rsidRDefault="000C5CB9" w:rsidP="00FA0E8F">
      <w:pPr>
        <w:widowControl/>
        <w:shd w:val="clear" w:color="auto" w:fill="CCCCCC"/>
        <w:tabs>
          <w:tab w:val="left" w:pos="4820"/>
        </w:tabs>
        <w:spacing w:before="0" w:line="240" w:lineRule="auto"/>
        <w:jc w:val="center"/>
        <w:rPr>
          <w:i/>
          <w:sz w:val="22"/>
          <w:szCs w:val="22"/>
          <w:lang w:val="hr-HR"/>
        </w:rPr>
      </w:pPr>
      <w:r w:rsidRPr="00472D6D">
        <w:rPr>
          <w:bCs/>
          <w:i/>
          <w:sz w:val="22"/>
          <w:szCs w:val="22"/>
          <w:lang w:val="hr-HR"/>
        </w:rPr>
        <w:t>&lt;GONAL-f</w:t>
      </w:r>
      <w:r w:rsidRPr="00472D6D">
        <w:rPr>
          <w:i/>
          <w:sz w:val="22"/>
          <w:szCs w:val="22"/>
          <w:lang w:val="hr-HR"/>
        </w:rPr>
        <w:t xml:space="preserve"> </w:t>
      </w:r>
      <w:r w:rsidRPr="00472D6D">
        <w:rPr>
          <w:bCs/>
          <w:i/>
          <w:sz w:val="22"/>
          <w:szCs w:val="22"/>
          <w:lang w:val="hr-HR"/>
        </w:rPr>
        <w:t>450 IU &gt;</w:t>
      </w:r>
    </w:p>
    <w:p w14:paraId="0D1CCDEC" w14:textId="254DB644" w:rsidR="000C5CB9" w:rsidRPr="00472D6D" w:rsidRDefault="00730F9B" w:rsidP="00FA0E8F">
      <w:pPr>
        <w:widowControl/>
        <w:shd w:val="clear" w:color="auto" w:fill="CCCCCC"/>
        <w:tabs>
          <w:tab w:val="left" w:pos="567"/>
        </w:tabs>
        <w:spacing w:before="0" w:line="240" w:lineRule="auto"/>
        <w:jc w:val="center"/>
        <w:rPr>
          <w:sz w:val="22"/>
          <w:szCs w:val="22"/>
          <w:lang w:val="hr-HR"/>
        </w:rPr>
      </w:pPr>
      <w:r w:rsidRPr="00472D6D">
        <w:rPr>
          <w:b/>
          <w:bCs/>
          <w:sz w:val="22"/>
          <w:szCs w:val="22"/>
          <w:lang w:val="hr-HR"/>
        </w:rPr>
        <w:t>GONAL</w:t>
      </w:r>
      <w:r w:rsidRPr="00472D6D">
        <w:rPr>
          <w:b/>
          <w:bCs/>
          <w:sz w:val="22"/>
          <w:szCs w:val="22"/>
          <w:lang w:val="hr-HR"/>
        </w:rPr>
        <w:noBreakHyphen/>
        <w:t>f</w:t>
      </w:r>
      <w:r w:rsidRPr="00472D6D">
        <w:rPr>
          <w:sz w:val="22"/>
          <w:szCs w:val="22"/>
          <w:lang w:val="hr-HR"/>
        </w:rPr>
        <w:t xml:space="preserve"> </w:t>
      </w:r>
      <w:r w:rsidRPr="00472D6D">
        <w:rPr>
          <w:b/>
          <w:bCs/>
          <w:sz w:val="22"/>
          <w:szCs w:val="22"/>
          <w:lang w:val="hr-HR"/>
        </w:rPr>
        <w:t>450 IU/0,75 ml prašak i otapalo za otopinu za injekciju</w:t>
      </w:r>
    </w:p>
    <w:p w14:paraId="2514821F" w14:textId="77777777" w:rsidR="000C5CB9" w:rsidRPr="00472D6D" w:rsidRDefault="00730F9B" w:rsidP="00FA0E8F">
      <w:pPr>
        <w:widowControl/>
        <w:shd w:val="clear" w:color="auto" w:fill="CCCCCC"/>
        <w:tabs>
          <w:tab w:val="left" w:pos="567"/>
        </w:tabs>
        <w:spacing w:before="0" w:line="240" w:lineRule="auto"/>
        <w:jc w:val="center"/>
        <w:rPr>
          <w:sz w:val="22"/>
          <w:szCs w:val="22"/>
          <w:lang w:val="hr-HR"/>
        </w:rPr>
      </w:pPr>
      <w:r w:rsidRPr="00472D6D">
        <w:rPr>
          <w:sz w:val="22"/>
          <w:szCs w:val="22"/>
          <w:lang w:val="hr-HR"/>
        </w:rPr>
        <w:t>folitropin alfa</w:t>
      </w:r>
    </w:p>
    <w:p w14:paraId="1ED09942" w14:textId="77777777" w:rsidR="000C5CB9" w:rsidRPr="00472D6D" w:rsidRDefault="000C5CB9" w:rsidP="00FA0E8F">
      <w:pPr>
        <w:widowControl/>
        <w:tabs>
          <w:tab w:val="left" w:pos="4820"/>
        </w:tabs>
        <w:spacing w:before="0" w:line="240" w:lineRule="auto"/>
        <w:jc w:val="center"/>
        <w:rPr>
          <w:b/>
          <w:sz w:val="22"/>
          <w:szCs w:val="22"/>
          <w:lang w:val="hr-HR"/>
        </w:rPr>
      </w:pPr>
    </w:p>
    <w:p w14:paraId="626F5719" w14:textId="77777777" w:rsidR="00E1390B" w:rsidRPr="00472D6D" w:rsidRDefault="00E1390B" w:rsidP="00FA0E8F">
      <w:pPr>
        <w:widowControl/>
        <w:tabs>
          <w:tab w:val="left" w:pos="4820"/>
        </w:tabs>
        <w:spacing w:before="0" w:line="240" w:lineRule="auto"/>
        <w:ind w:left="567" w:hanging="567"/>
        <w:contextualSpacing/>
        <w:jc w:val="left"/>
        <w:rPr>
          <w:b/>
          <w:sz w:val="22"/>
          <w:szCs w:val="22"/>
          <w:lang w:val="hr-HR"/>
        </w:rPr>
      </w:pPr>
    </w:p>
    <w:p w14:paraId="646D56D6" w14:textId="77777777" w:rsidR="00E1390B" w:rsidRPr="00472D6D" w:rsidRDefault="00E1390B" w:rsidP="00FA0E8F">
      <w:pPr>
        <w:pStyle w:val="BodyText2"/>
        <w:widowControl/>
        <w:spacing w:before="0" w:line="240" w:lineRule="auto"/>
        <w:contextualSpacing/>
        <w:rPr>
          <w:sz w:val="22"/>
          <w:szCs w:val="22"/>
          <w:lang w:val="hr-HR"/>
        </w:rPr>
      </w:pPr>
      <w:r w:rsidRPr="00472D6D">
        <w:rPr>
          <w:b/>
          <w:sz w:val="22"/>
          <w:szCs w:val="22"/>
          <w:lang w:val="hr-HR"/>
        </w:rPr>
        <w:t xml:space="preserve">Pažljivo pročitajte cijelu uputu prije nego počnete primjenjivati </w:t>
      </w:r>
      <w:r w:rsidR="00343ED7" w:rsidRPr="00472D6D">
        <w:rPr>
          <w:b/>
          <w:sz w:val="22"/>
          <w:szCs w:val="22"/>
          <w:lang w:val="hr-HR"/>
        </w:rPr>
        <w:t xml:space="preserve">ovaj </w:t>
      </w:r>
      <w:r w:rsidRPr="00472D6D">
        <w:rPr>
          <w:b/>
          <w:sz w:val="22"/>
          <w:szCs w:val="22"/>
          <w:lang w:val="hr-HR"/>
        </w:rPr>
        <w:t>lijek</w:t>
      </w:r>
      <w:r w:rsidR="00343ED7" w:rsidRPr="00472D6D">
        <w:rPr>
          <w:b/>
          <w:sz w:val="22"/>
          <w:szCs w:val="22"/>
          <w:lang w:val="hr-HR"/>
        </w:rPr>
        <w:t xml:space="preserve"> jer sadrži Vama važne podatke</w:t>
      </w:r>
      <w:r w:rsidRPr="00472D6D">
        <w:rPr>
          <w:b/>
          <w:sz w:val="22"/>
          <w:szCs w:val="22"/>
          <w:lang w:val="hr-HR"/>
        </w:rPr>
        <w:t>.</w:t>
      </w:r>
    </w:p>
    <w:p w14:paraId="51A93A24" w14:textId="77777777" w:rsidR="00E1390B" w:rsidRPr="00472D6D" w:rsidRDefault="00E1390B" w:rsidP="00CF1F4C">
      <w:pPr>
        <w:pStyle w:val="BodyText2"/>
        <w:widowControl/>
        <w:numPr>
          <w:ilvl w:val="0"/>
          <w:numId w:val="34"/>
        </w:numPr>
        <w:spacing w:before="0" w:line="240" w:lineRule="auto"/>
        <w:contextualSpacing/>
        <w:rPr>
          <w:sz w:val="22"/>
          <w:szCs w:val="22"/>
          <w:lang w:val="hr-HR"/>
        </w:rPr>
      </w:pPr>
      <w:r w:rsidRPr="00472D6D">
        <w:rPr>
          <w:sz w:val="22"/>
          <w:szCs w:val="22"/>
          <w:lang w:val="hr-HR"/>
        </w:rPr>
        <w:t xml:space="preserve">Sačuvajte ovu uputu. Možda ćete </w:t>
      </w:r>
      <w:r w:rsidR="000C59A5" w:rsidRPr="00472D6D">
        <w:rPr>
          <w:sz w:val="22"/>
          <w:szCs w:val="22"/>
          <w:lang w:val="hr-HR"/>
        </w:rPr>
        <w:t>j</w:t>
      </w:r>
      <w:r w:rsidR="00343ED7" w:rsidRPr="00472D6D">
        <w:rPr>
          <w:sz w:val="22"/>
          <w:szCs w:val="22"/>
          <w:lang w:val="hr-HR"/>
        </w:rPr>
        <w:t>e</w:t>
      </w:r>
      <w:r w:rsidR="000C59A5" w:rsidRPr="00472D6D">
        <w:rPr>
          <w:sz w:val="22"/>
          <w:szCs w:val="22"/>
          <w:lang w:val="hr-HR"/>
        </w:rPr>
        <w:t xml:space="preserve"> </w:t>
      </w:r>
      <w:r w:rsidRPr="00472D6D">
        <w:rPr>
          <w:sz w:val="22"/>
          <w:szCs w:val="22"/>
          <w:lang w:val="hr-HR"/>
        </w:rPr>
        <w:t>trebati ponov</w:t>
      </w:r>
      <w:r w:rsidR="00343ED7" w:rsidRPr="00472D6D">
        <w:rPr>
          <w:sz w:val="22"/>
          <w:szCs w:val="22"/>
          <w:lang w:val="hr-HR"/>
        </w:rPr>
        <w:t>n</w:t>
      </w:r>
      <w:r w:rsidRPr="00472D6D">
        <w:rPr>
          <w:sz w:val="22"/>
          <w:szCs w:val="22"/>
          <w:lang w:val="hr-HR"/>
        </w:rPr>
        <w:t xml:space="preserve">o pročitati. </w:t>
      </w:r>
    </w:p>
    <w:p w14:paraId="64284E38" w14:textId="77777777" w:rsidR="00E1390B" w:rsidRPr="00472D6D" w:rsidRDefault="00E1390B" w:rsidP="00CF1F4C">
      <w:pPr>
        <w:pStyle w:val="BodyText2"/>
        <w:widowControl/>
        <w:numPr>
          <w:ilvl w:val="0"/>
          <w:numId w:val="34"/>
        </w:numPr>
        <w:spacing w:before="0" w:line="240" w:lineRule="auto"/>
        <w:contextualSpacing/>
        <w:rPr>
          <w:sz w:val="22"/>
          <w:szCs w:val="22"/>
          <w:lang w:val="hr-HR"/>
        </w:rPr>
      </w:pPr>
      <w:r w:rsidRPr="00472D6D">
        <w:rPr>
          <w:sz w:val="22"/>
          <w:szCs w:val="22"/>
          <w:lang w:val="hr-HR"/>
        </w:rPr>
        <w:t xml:space="preserve">Ako imate dodatnih pitanja, obratite se liječniku ili ljekarniku. </w:t>
      </w:r>
    </w:p>
    <w:p w14:paraId="794D9DB2" w14:textId="77777777" w:rsidR="00E1390B" w:rsidRPr="00472D6D" w:rsidRDefault="00E1390B" w:rsidP="00CF1F4C">
      <w:pPr>
        <w:pStyle w:val="BodyText2"/>
        <w:widowControl/>
        <w:numPr>
          <w:ilvl w:val="0"/>
          <w:numId w:val="34"/>
        </w:numPr>
        <w:spacing w:before="0" w:line="240" w:lineRule="auto"/>
        <w:contextualSpacing/>
        <w:rPr>
          <w:sz w:val="22"/>
          <w:szCs w:val="22"/>
          <w:lang w:val="hr-HR"/>
        </w:rPr>
      </w:pPr>
      <w:r w:rsidRPr="00472D6D">
        <w:rPr>
          <w:sz w:val="22"/>
          <w:szCs w:val="22"/>
          <w:lang w:val="hr-HR"/>
        </w:rPr>
        <w:t xml:space="preserve">Ovaj je lijek propisan </w:t>
      </w:r>
      <w:r w:rsidR="00343ED7" w:rsidRPr="00472D6D">
        <w:rPr>
          <w:sz w:val="22"/>
          <w:szCs w:val="22"/>
          <w:lang w:val="hr-HR"/>
        </w:rPr>
        <w:t xml:space="preserve">samo </w:t>
      </w:r>
      <w:r w:rsidRPr="00472D6D">
        <w:rPr>
          <w:sz w:val="22"/>
          <w:szCs w:val="22"/>
          <w:lang w:val="hr-HR"/>
        </w:rPr>
        <w:t xml:space="preserve">Vama. Nemojte ga davati drugima. Može im </w:t>
      </w:r>
      <w:r w:rsidR="00343ED7" w:rsidRPr="00472D6D">
        <w:rPr>
          <w:sz w:val="22"/>
          <w:szCs w:val="22"/>
          <w:lang w:val="hr-HR"/>
        </w:rPr>
        <w:t>naškoditi</w:t>
      </w:r>
      <w:r w:rsidRPr="00472D6D">
        <w:rPr>
          <w:sz w:val="22"/>
          <w:szCs w:val="22"/>
          <w:lang w:val="hr-HR"/>
        </w:rPr>
        <w:t>, čak i ako</w:t>
      </w:r>
      <w:r w:rsidR="00343ED7" w:rsidRPr="00472D6D">
        <w:rPr>
          <w:sz w:val="22"/>
          <w:szCs w:val="22"/>
          <w:lang w:val="hr-HR"/>
        </w:rPr>
        <w:t xml:space="preserve"> su njihovi znakovi bolesti jednaki Vašima.</w:t>
      </w:r>
    </w:p>
    <w:p w14:paraId="31A7B053" w14:textId="77777777" w:rsidR="00E1390B" w:rsidRPr="00472D6D" w:rsidRDefault="000C59A5" w:rsidP="00CF1F4C">
      <w:pPr>
        <w:pStyle w:val="BodyText2"/>
        <w:widowControl/>
        <w:numPr>
          <w:ilvl w:val="0"/>
          <w:numId w:val="34"/>
        </w:numPr>
        <w:spacing w:before="0" w:line="240" w:lineRule="auto"/>
        <w:contextualSpacing/>
        <w:rPr>
          <w:sz w:val="22"/>
          <w:szCs w:val="22"/>
          <w:lang w:val="hr-HR"/>
        </w:rPr>
      </w:pPr>
      <w:r w:rsidRPr="00472D6D">
        <w:rPr>
          <w:sz w:val="22"/>
          <w:szCs w:val="22"/>
          <w:lang w:val="hr-HR"/>
        </w:rPr>
        <w:t>Ako primijetite bilo koju nuspojavu, potrebno je obavijestiti liječnika ili ljekarnika</w:t>
      </w:r>
      <w:r w:rsidR="00E1390B" w:rsidRPr="00472D6D">
        <w:rPr>
          <w:sz w:val="22"/>
          <w:szCs w:val="22"/>
          <w:lang w:val="hr-HR"/>
        </w:rPr>
        <w:t>.</w:t>
      </w:r>
      <w:r w:rsidR="00343ED7" w:rsidRPr="00472D6D">
        <w:rPr>
          <w:color w:val="000000"/>
          <w:sz w:val="22"/>
          <w:szCs w:val="22"/>
          <w:lang w:val="hr-HR"/>
        </w:rPr>
        <w:t xml:space="preserve"> To uključuje i svaku moguću nuspojavu koja nije navedena u ovoj uputi. Pogledajte</w:t>
      </w:r>
      <w:r w:rsidR="00246BCB" w:rsidRPr="00472D6D">
        <w:rPr>
          <w:sz w:val="22"/>
          <w:szCs w:val="22"/>
          <w:lang w:val="hr-HR"/>
        </w:rPr>
        <w:t xml:space="preserve"> dio </w:t>
      </w:r>
      <w:r w:rsidR="00343ED7" w:rsidRPr="00472D6D">
        <w:rPr>
          <w:sz w:val="22"/>
          <w:szCs w:val="22"/>
          <w:lang w:val="hr-HR"/>
        </w:rPr>
        <w:t>4.</w:t>
      </w:r>
    </w:p>
    <w:p w14:paraId="092420F8" w14:textId="77777777" w:rsidR="00E1390B" w:rsidRPr="00472D6D" w:rsidRDefault="00E1390B" w:rsidP="00FA0E8F">
      <w:pPr>
        <w:widowControl/>
        <w:tabs>
          <w:tab w:val="left" w:pos="4820"/>
        </w:tabs>
        <w:spacing w:before="0" w:line="240" w:lineRule="auto"/>
        <w:ind w:left="567" w:hanging="567"/>
        <w:contextualSpacing/>
        <w:jc w:val="left"/>
        <w:rPr>
          <w:b/>
          <w:sz w:val="22"/>
          <w:szCs w:val="22"/>
          <w:lang w:val="hr-HR"/>
        </w:rPr>
      </w:pPr>
    </w:p>
    <w:p w14:paraId="4A118224" w14:textId="77777777" w:rsidR="00E1390B" w:rsidRPr="00472D6D" w:rsidRDefault="00F62D89" w:rsidP="00FA0E8F">
      <w:pPr>
        <w:pStyle w:val="BodyText2"/>
        <w:widowControl/>
        <w:spacing w:before="0" w:line="240" w:lineRule="auto"/>
        <w:ind w:left="567" w:hanging="567"/>
        <w:contextualSpacing/>
        <w:rPr>
          <w:b/>
          <w:bCs/>
          <w:sz w:val="22"/>
          <w:szCs w:val="22"/>
          <w:lang w:val="hr-HR"/>
        </w:rPr>
      </w:pPr>
      <w:r w:rsidRPr="00472D6D">
        <w:rPr>
          <w:b/>
          <w:bCs/>
          <w:sz w:val="22"/>
          <w:szCs w:val="22"/>
          <w:lang w:val="hr-HR"/>
        </w:rPr>
        <w:t xml:space="preserve">Što se nalazi u </w:t>
      </w:r>
      <w:r w:rsidR="00E1390B" w:rsidRPr="00472D6D">
        <w:rPr>
          <w:b/>
          <w:bCs/>
          <w:sz w:val="22"/>
          <w:szCs w:val="22"/>
          <w:lang w:val="hr-HR"/>
        </w:rPr>
        <w:t>ovoj uputi:</w:t>
      </w:r>
    </w:p>
    <w:p w14:paraId="1CBA73D3" w14:textId="77777777" w:rsidR="00F62D89" w:rsidRPr="00472D6D" w:rsidRDefault="00F62D89" w:rsidP="00FA0E8F">
      <w:pPr>
        <w:pStyle w:val="BodyText2"/>
        <w:widowControl/>
        <w:spacing w:before="0" w:line="240" w:lineRule="auto"/>
        <w:ind w:left="567" w:hanging="567"/>
        <w:contextualSpacing/>
        <w:rPr>
          <w:b/>
          <w:bCs/>
          <w:sz w:val="22"/>
          <w:szCs w:val="22"/>
          <w:lang w:val="hr-HR"/>
        </w:rPr>
      </w:pPr>
    </w:p>
    <w:p w14:paraId="37FA29D7" w14:textId="77777777" w:rsidR="00E1390B" w:rsidRPr="00472D6D" w:rsidRDefault="00E1390B" w:rsidP="00FA0E8F">
      <w:pPr>
        <w:pStyle w:val="BodyText2"/>
        <w:widowControl/>
        <w:spacing w:before="0" w:line="240" w:lineRule="auto"/>
        <w:ind w:left="567" w:hanging="567"/>
        <w:contextualSpacing/>
        <w:rPr>
          <w:sz w:val="22"/>
          <w:szCs w:val="22"/>
          <w:lang w:val="hr-HR"/>
        </w:rPr>
      </w:pPr>
      <w:r w:rsidRPr="00472D6D">
        <w:rPr>
          <w:sz w:val="22"/>
          <w:szCs w:val="22"/>
          <w:lang w:val="hr-HR"/>
        </w:rPr>
        <w:t>1.</w:t>
      </w:r>
      <w:r w:rsidRPr="00472D6D">
        <w:rPr>
          <w:sz w:val="22"/>
          <w:szCs w:val="22"/>
          <w:lang w:val="hr-HR"/>
        </w:rPr>
        <w:tab/>
        <w:t xml:space="preserve">Što je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i za što se koristi</w:t>
      </w:r>
    </w:p>
    <w:p w14:paraId="1323DBD3" w14:textId="77777777" w:rsidR="00E1390B" w:rsidRPr="00472D6D" w:rsidRDefault="00E1390B" w:rsidP="00FA0E8F">
      <w:pPr>
        <w:pStyle w:val="BodyText2"/>
        <w:widowControl/>
        <w:spacing w:before="0" w:line="240" w:lineRule="auto"/>
        <w:ind w:left="567" w:hanging="567"/>
        <w:contextualSpacing/>
        <w:rPr>
          <w:sz w:val="22"/>
          <w:szCs w:val="22"/>
          <w:lang w:val="hr-HR"/>
        </w:rPr>
      </w:pPr>
      <w:r w:rsidRPr="00472D6D">
        <w:rPr>
          <w:sz w:val="22"/>
          <w:szCs w:val="22"/>
          <w:lang w:val="hr-HR"/>
        </w:rPr>
        <w:t>2.</w:t>
      </w:r>
      <w:r w:rsidRPr="00472D6D">
        <w:rPr>
          <w:sz w:val="22"/>
          <w:szCs w:val="22"/>
          <w:lang w:val="hr-HR"/>
        </w:rPr>
        <w:tab/>
      </w:r>
      <w:r w:rsidR="00F62D89" w:rsidRPr="00472D6D">
        <w:rPr>
          <w:sz w:val="22"/>
          <w:szCs w:val="22"/>
          <w:lang w:val="hr-HR"/>
        </w:rPr>
        <w:t>Što morate znati p</w:t>
      </w:r>
      <w:r w:rsidRPr="00472D6D">
        <w:rPr>
          <w:sz w:val="22"/>
          <w:szCs w:val="22"/>
          <w:lang w:val="hr-HR"/>
        </w:rPr>
        <w:t xml:space="preserve">rije nego počnete </w:t>
      </w:r>
      <w:r w:rsidR="00152E72" w:rsidRPr="00472D6D">
        <w:rPr>
          <w:sz w:val="22"/>
          <w:szCs w:val="22"/>
          <w:lang w:val="hr-HR"/>
        </w:rPr>
        <w:t xml:space="preserve">primjenjivati </w:t>
      </w:r>
      <w:r w:rsidR="00197443" w:rsidRPr="00472D6D">
        <w:rPr>
          <w:sz w:val="22"/>
          <w:szCs w:val="22"/>
          <w:lang w:val="hr-HR"/>
        </w:rPr>
        <w:t>GONAL</w:t>
      </w:r>
      <w:r w:rsidR="00197443" w:rsidRPr="00472D6D">
        <w:rPr>
          <w:sz w:val="22"/>
          <w:szCs w:val="22"/>
          <w:lang w:val="hr-HR"/>
        </w:rPr>
        <w:noBreakHyphen/>
        <w:t>f</w:t>
      </w:r>
    </w:p>
    <w:p w14:paraId="61B4E266" w14:textId="77777777" w:rsidR="00E1390B" w:rsidRPr="00472D6D" w:rsidRDefault="00E1390B" w:rsidP="00FA0E8F">
      <w:pPr>
        <w:pStyle w:val="BodyText2"/>
        <w:widowControl/>
        <w:spacing w:before="0" w:line="240" w:lineRule="auto"/>
        <w:ind w:left="567" w:hanging="567"/>
        <w:contextualSpacing/>
        <w:rPr>
          <w:sz w:val="22"/>
          <w:szCs w:val="22"/>
          <w:lang w:val="hr-HR"/>
        </w:rPr>
      </w:pPr>
      <w:r w:rsidRPr="00472D6D">
        <w:rPr>
          <w:sz w:val="22"/>
          <w:szCs w:val="22"/>
          <w:lang w:val="hr-HR"/>
        </w:rPr>
        <w:t>3.</w:t>
      </w:r>
      <w:r w:rsidRPr="00472D6D">
        <w:rPr>
          <w:sz w:val="22"/>
          <w:szCs w:val="22"/>
          <w:lang w:val="hr-HR"/>
        </w:rPr>
        <w:tab/>
        <w:t xml:space="preserve">Kako </w:t>
      </w:r>
      <w:r w:rsidR="00152E72" w:rsidRPr="00472D6D">
        <w:rPr>
          <w:sz w:val="22"/>
          <w:szCs w:val="22"/>
          <w:lang w:val="hr-HR"/>
        </w:rPr>
        <w:t xml:space="preserve">primjenjivati </w:t>
      </w:r>
      <w:r w:rsidR="00197443" w:rsidRPr="00472D6D">
        <w:rPr>
          <w:sz w:val="22"/>
          <w:szCs w:val="22"/>
          <w:lang w:val="hr-HR"/>
        </w:rPr>
        <w:t>GONAL</w:t>
      </w:r>
      <w:r w:rsidR="00197443" w:rsidRPr="00472D6D">
        <w:rPr>
          <w:sz w:val="22"/>
          <w:szCs w:val="22"/>
          <w:lang w:val="hr-HR"/>
        </w:rPr>
        <w:noBreakHyphen/>
        <w:t>f</w:t>
      </w:r>
    </w:p>
    <w:p w14:paraId="735E5E75" w14:textId="77777777" w:rsidR="00E1390B" w:rsidRPr="00472D6D" w:rsidRDefault="00E1390B" w:rsidP="00FA0E8F">
      <w:pPr>
        <w:pStyle w:val="BodyText2"/>
        <w:widowControl/>
        <w:spacing w:before="0" w:line="240" w:lineRule="auto"/>
        <w:ind w:left="567" w:hanging="567"/>
        <w:contextualSpacing/>
        <w:rPr>
          <w:sz w:val="22"/>
          <w:szCs w:val="22"/>
          <w:lang w:val="hr-HR"/>
        </w:rPr>
      </w:pPr>
      <w:r w:rsidRPr="00472D6D">
        <w:rPr>
          <w:sz w:val="22"/>
          <w:szCs w:val="22"/>
          <w:lang w:val="hr-HR"/>
        </w:rPr>
        <w:t>4.</w:t>
      </w:r>
      <w:r w:rsidRPr="00472D6D">
        <w:rPr>
          <w:sz w:val="22"/>
          <w:szCs w:val="22"/>
          <w:lang w:val="hr-HR"/>
        </w:rPr>
        <w:tab/>
        <w:t>Moguće nuspojave</w:t>
      </w:r>
    </w:p>
    <w:p w14:paraId="065AB4EE" w14:textId="77777777" w:rsidR="00E1390B" w:rsidRPr="00472D6D" w:rsidRDefault="00E1390B" w:rsidP="00FA0E8F">
      <w:pPr>
        <w:pStyle w:val="BodyText2"/>
        <w:widowControl/>
        <w:spacing w:before="0" w:line="240" w:lineRule="auto"/>
        <w:ind w:left="567" w:hanging="567"/>
        <w:contextualSpacing/>
        <w:rPr>
          <w:sz w:val="22"/>
          <w:szCs w:val="22"/>
          <w:lang w:val="hr-HR"/>
        </w:rPr>
      </w:pPr>
      <w:r w:rsidRPr="00472D6D">
        <w:rPr>
          <w:sz w:val="22"/>
          <w:szCs w:val="22"/>
          <w:lang w:val="hr-HR"/>
        </w:rPr>
        <w:t>5.</w:t>
      </w:r>
      <w:r w:rsidRPr="00472D6D">
        <w:rPr>
          <w:sz w:val="22"/>
          <w:szCs w:val="22"/>
          <w:lang w:val="hr-HR"/>
        </w:rPr>
        <w:tab/>
        <w:t xml:space="preserve">Kako čuvati </w:t>
      </w:r>
      <w:r w:rsidR="00197443" w:rsidRPr="00472D6D">
        <w:rPr>
          <w:sz w:val="22"/>
          <w:szCs w:val="22"/>
          <w:lang w:val="hr-HR"/>
        </w:rPr>
        <w:t>GONAL</w:t>
      </w:r>
      <w:r w:rsidR="00197443" w:rsidRPr="00472D6D">
        <w:rPr>
          <w:sz w:val="22"/>
          <w:szCs w:val="22"/>
          <w:lang w:val="hr-HR"/>
        </w:rPr>
        <w:noBreakHyphen/>
        <w:t>f</w:t>
      </w:r>
    </w:p>
    <w:p w14:paraId="60DBBCD7" w14:textId="77777777" w:rsidR="00E1390B" w:rsidRPr="00472D6D" w:rsidRDefault="00E1390B" w:rsidP="00FA0E8F">
      <w:pPr>
        <w:pStyle w:val="Formatvorlage1"/>
        <w:widowControl/>
        <w:tabs>
          <w:tab w:val="left" w:pos="4820"/>
        </w:tabs>
        <w:spacing w:line="240" w:lineRule="auto"/>
        <w:ind w:left="567" w:hanging="567"/>
        <w:contextualSpacing/>
        <w:rPr>
          <w:rFonts w:ascii="Times New Roman" w:hAnsi="Times New Roman"/>
          <w:bCs/>
          <w:szCs w:val="22"/>
          <w:lang w:val="hr-HR"/>
        </w:rPr>
      </w:pPr>
      <w:r w:rsidRPr="00472D6D">
        <w:rPr>
          <w:rFonts w:ascii="Times New Roman" w:hAnsi="Times New Roman"/>
          <w:szCs w:val="22"/>
          <w:lang w:val="hr-HR"/>
        </w:rPr>
        <w:t>6.</w:t>
      </w:r>
      <w:r w:rsidRPr="00472D6D">
        <w:rPr>
          <w:rFonts w:ascii="Times New Roman" w:hAnsi="Times New Roman"/>
          <w:szCs w:val="22"/>
          <w:lang w:val="hr-HR"/>
        </w:rPr>
        <w:tab/>
      </w:r>
      <w:r w:rsidR="00F62D89" w:rsidRPr="00472D6D">
        <w:rPr>
          <w:rFonts w:ascii="Times New Roman" w:hAnsi="Times New Roman"/>
          <w:szCs w:val="22"/>
          <w:lang w:val="hr-HR"/>
        </w:rPr>
        <w:t>Sadržaj pakiranja i druge informacije</w:t>
      </w:r>
      <w:r w:rsidRPr="00472D6D">
        <w:rPr>
          <w:rFonts w:ascii="Times New Roman" w:hAnsi="Times New Roman"/>
          <w:szCs w:val="22"/>
          <w:lang w:val="hr-HR"/>
        </w:rPr>
        <w:t xml:space="preserve"> </w:t>
      </w:r>
    </w:p>
    <w:p w14:paraId="68E86EA7" w14:textId="77777777" w:rsidR="00E1390B" w:rsidRPr="00472D6D" w:rsidRDefault="00E1390B" w:rsidP="00FA0E8F">
      <w:pPr>
        <w:pStyle w:val="Formatvorlage1"/>
        <w:widowControl/>
        <w:tabs>
          <w:tab w:val="left" w:pos="567"/>
          <w:tab w:val="left" w:pos="4820"/>
        </w:tabs>
        <w:spacing w:line="240" w:lineRule="auto"/>
        <w:ind w:left="567"/>
        <w:contextualSpacing/>
        <w:rPr>
          <w:rFonts w:ascii="Times New Roman" w:hAnsi="Times New Roman"/>
          <w:szCs w:val="22"/>
          <w:lang w:val="hr-HR"/>
        </w:rPr>
      </w:pPr>
      <w:r w:rsidRPr="00472D6D">
        <w:rPr>
          <w:rFonts w:ascii="Times New Roman" w:hAnsi="Times New Roman"/>
          <w:bCs/>
          <w:szCs w:val="22"/>
          <w:lang w:val="hr-HR"/>
        </w:rPr>
        <w:t xml:space="preserve">Kako se priprema i </w:t>
      </w:r>
      <w:r w:rsidR="00D96397" w:rsidRPr="00472D6D">
        <w:rPr>
          <w:rFonts w:ascii="Times New Roman" w:hAnsi="Times New Roman"/>
          <w:bCs/>
          <w:szCs w:val="22"/>
          <w:lang w:val="hr-HR"/>
        </w:rPr>
        <w:t xml:space="preserve">primjenjuje </w:t>
      </w:r>
      <w:r w:rsidRPr="00472D6D">
        <w:rPr>
          <w:rFonts w:ascii="Times New Roman" w:hAnsi="Times New Roman"/>
          <w:bCs/>
          <w:szCs w:val="22"/>
          <w:lang w:val="hr-HR"/>
        </w:rPr>
        <w:t xml:space="preserve">prašak i otapalo </w:t>
      </w:r>
      <w:r w:rsidR="00197443" w:rsidRPr="00472D6D">
        <w:rPr>
          <w:rFonts w:ascii="Times New Roman" w:hAnsi="Times New Roman"/>
          <w:bCs/>
          <w:szCs w:val="22"/>
          <w:lang w:val="hr-HR"/>
        </w:rPr>
        <w:t>GONAL</w:t>
      </w:r>
      <w:r w:rsidR="00197443" w:rsidRPr="00472D6D">
        <w:rPr>
          <w:rFonts w:ascii="Times New Roman" w:hAnsi="Times New Roman"/>
          <w:bCs/>
          <w:szCs w:val="22"/>
          <w:lang w:val="hr-HR"/>
        </w:rPr>
        <w:noBreakHyphen/>
        <w:t>f</w:t>
      </w:r>
    </w:p>
    <w:p w14:paraId="37E9E1BF" w14:textId="77777777" w:rsidR="00E1390B" w:rsidRPr="00472D6D" w:rsidRDefault="00E1390B" w:rsidP="00FA0E8F">
      <w:pPr>
        <w:widowControl/>
        <w:tabs>
          <w:tab w:val="left" w:pos="4820"/>
        </w:tabs>
        <w:spacing w:before="0" w:line="240" w:lineRule="auto"/>
        <w:ind w:left="567" w:hanging="567"/>
        <w:contextualSpacing/>
        <w:jc w:val="left"/>
        <w:rPr>
          <w:b/>
          <w:sz w:val="22"/>
          <w:szCs w:val="22"/>
          <w:lang w:val="hr-HR"/>
        </w:rPr>
      </w:pPr>
    </w:p>
    <w:p w14:paraId="22863780" w14:textId="77777777" w:rsidR="00E1390B" w:rsidRPr="00472D6D" w:rsidRDefault="00E1390B" w:rsidP="00FA0E8F">
      <w:pPr>
        <w:widowControl/>
        <w:tabs>
          <w:tab w:val="left" w:pos="4820"/>
        </w:tabs>
        <w:spacing w:before="0" w:line="240" w:lineRule="auto"/>
        <w:ind w:left="567" w:hanging="567"/>
        <w:contextualSpacing/>
        <w:jc w:val="left"/>
        <w:rPr>
          <w:b/>
          <w:sz w:val="22"/>
          <w:szCs w:val="22"/>
          <w:lang w:val="hr-HR"/>
        </w:rPr>
      </w:pPr>
    </w:p>
    <w:p w14:paraId="120BFE8C" w14:textId="77777777" w:rsidR="00E1390B" w:rsidRPr="00472D6D" w:rsidRDefault="00E1390B" w:rsidP="00FA0E8F">
      <w:pPr>
        <w:pStyle w:val="NormalNumberingBold"/>
        <w:contextualSpacing/>
      </w:pPr>
      <w:r w:rsidRPr="00472D6D">
        <w:t>1.</w:t>
      </w:r>
      <w:r w:rsidRPr="00472D6D">
        <w:tab/>
      </w:r>
      <w:r w:rsidR="00F62D89" w:rsidRPr="00472D6D">
        <w:rPr>
          <w:caps w:val="0"/>
        </w:rPr>
        <w:t>Što je GONAL</w:t>
      </w:r>
      <w:r w:rsidR="00F62D89" w:rsidRPr="00472D6D">
        <w:rPr>
          <w:caps w:val="0"/>
        </w:rPr>
        <w:noBreakHyphen/>
        <w:t>f i za što se koristi</w:t>
      </w:r>
    </w:p>
    <w:p w14:paraId="7130FA8D" w14:textId="77777777" w:rsidR="00E1390B" w:rsidRPr="00472D6D" w:rsidRDefault="00E1390B" w:rsidP="00FA0E8F">
      <w:pPr>
        <w:keepNext/>
        <w:keepLines/>
        <w:widowControl/>
        <w:spacing w:before="0" w:line="240" w:lineRule="auto"/>
        <w:contextualSpacing/>
        <w:jc w:val="left"/>
        <w:rPr>
          <w:b/>
          <w:sz w:val="22"/>
          <w:szCs w:val="22"/>
          <w:lang w:val="hr-HR"/>
        </w:rPr>
      </w:pPr>
    </w:p>
    <w:p w14:paraId="7F08EE2D" w14:textId="77777777" w:rsidR="00E1390B" w:rsidRPr="00472D6D" w:rsidRDefault="00E1390B" w:rsidP="00FA0E8F">
      <w:pPr>
        <w:keepNext/>
        <w:keepLines/>
        <w:widowControl/>
        <w:spacing w:before="0" w:line="240" w:lineRule="auto"/>
        <w:contextualSpacing/>
        <w:jc w:val="left"/>
        <w:rPr>
          <w:sz w:val="22"/>
          <w:szCs w:val="22"/>
          <w:lang w:val="hr-HR"/>
        </w:rPr>
      </w:pPr>
      <w:r w:rsidRPr="00472D6D">
        <w:rPr>
          <w:b/>
          <w:sz w:val="22"/>
          <w:szCs w:val="22"/>
          <w:lang w:val="hr-HR"/>
        </w:rPr>
        <w:t xml:space="preserve">Što je </w:t>
      </w:r>
      <w:r w:rsidR="00197443" w:rsidRPr="00472D6D">
        <w:rPr>
          <w:b/>
          <w:sz w:val="22"/>
          <w:szCs w:val="22"/>
          <w:lang w:val="hr-HR"/>
        </w:rPr>
        <w:t>GONAL</w:t>
      </w:r>
      <w:r w:rsidR="00197443" w:rsidRPr="00472D6D">
        <w:rPr>
          <w:b/>
          <w:sz w:val="22"/>
          <w:szCs w:val="22"/>
          <w:lang w:val="hr-HR"/>
        </w:rPr>
        <w:noBreakHyphen/>
        <w:t>f</w:t>
      </w:r>
    </w:p>
    <w:p w14:paraId="14A63766" w14:textId="77777777" w:rsidR="00E1390B" w:rsidRPr="00472D6D" w:rsidRDefault="00E1390B" w:rsidP="00FA0E8F">
      <w:pPr>
        <w:keepNext/>
        <w:keepLines/>
        <w:widowControl/>
        <w:spacing w:before="0" w:line="240" w:lineRule="auto"/>
        <w:contextualSpacing/>
        <w:jc w:val="left"/>
        <w:rPr>
          <w:sz w:val="22"/>
          <w:szCs w:val="22"/>
          <w:lang w:val="hr-HR"/>
        </w:rPr>
      </w:pPr>
    </w:p>
    <w:p w14:paraId="47A8120E" w14:textId="77777777"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sadrži lijek </w:t>
      </w:r>
      <w:r w:rsidR="004D1DB7" w:rsidRPr="00472D6D">
        <w:rPr>
          <w:sz w:val="22"/>
          <w:szCs w:val="22"/>
          <w:lang w:val="hr-HR"/>
        </w:rPr>
        <w:t>naziva</w:t>
      </w:r>
      <w:r w:rsidR="00E1390B" w:rsidRPr="00472D6D">
        <w:rPr>
          <w:sz w:val="22"/>
          <w:szCs w:val="22"/>
          <w:lang w:val="hr-HR"/>
        </w:rPr>
        <w:t xml:space="preserve"> „folitropin alfa</w:t>
      </w:r>
      <w:r w:rsidR="006B67F8" w:rsidRPr="00472D6D">
        <w:rPr>
          <w:sz w:val="22"/>
          <w:szCs w:val="22"/>
          <w:lang w:val="hr-HR"/>
        </w:rPr>
        <w:t>“</w:t>
      </w:r>
      <w:r w:rsidR="00E1390B" w:rsidRPr="00472D6D">
        <w:rPr>
          <w:sz w:val="22"/>
          <w:szCs w:val="22"/>
          <w:lang w:val="hr-HR"/>
        </w:rPr>
        <w:t>. Folitropin alfa vrsta je „folikul stimulirajućeg hormona“ (FSH) koji pripada skupini hormona koji se zovu „gonadotropini“. Gonadotropini sudjeluju u reprodukciji i plodnosti.</w:t>
      </w:r>
    </w:p>
    <w:p w14:paraId="15C9804D" w14:textId="77777777" w:rsidR="00E1390B" w:rsidRPr="00472D6D" w:rsidRDefault="00E1390B" w:rsidP="00FA0E8F">
      <w:pPr>
        <w:widowControl/>
        <w:tabs>
          <w:tab w:val="left" w:pos="4820"/>
        </w:tabs>
        <w:spacing w:before="0" w:line="240" w:lineRule="auto"/>
        <w:contextualSpacing/>
        <w:jc w:val="left"/>
        <w:rPr>
          <w:b/>
          <w:sz w:val="22"/>
          <w:szCs w:val="22"/>
          <w:lang w:val="hr-HR"/>
        </w:rPr>
      </w:pPr>
    </w:p>
    <w:p w14:paraId="6E4BBBF3" w14:textId="77777777" w:rsidR="00E1390B" w:rsidRPr="00472D6D" w:rsidRDefault="00E1390B" w:rsidP="00FA0E8F">
      <w:pPr>
        <w:keepNext/>
        <w:keepLines/>
        <w:widowControl/>
        <w:spacing w:before="0" w:line="240" w:lineRule="auto"/>
        <w:contextualSpacing/>
        <w:jc w:val="left"/>
        <w:rPr>
          <w:b/>
          <w:sz w:val="22"/>
          <w:szCs w:val="22"/>
          <w:lang w:val="hr-HR"/>
        </w:rPr>
      </w:pPr>
      <w:r w:rsidRPr="00472D6D">
        <w:rPr>
          <w:b/>
          <w:sz w:val="22"/>
          <w:szCs w:val="22"/>
          <w:lang w:val="hr-HR"/>
        </w:rPr>
        <w:t xml:space="preserve">Za što se </w:t>
      </w:r>
      <w:r w:rsidR="00197443" w:rsidRPr="00472D6D">
        <w:rPr>
          <w:b/>
          <w:sz w:val="22"/>
          <w:szCs w:val="22"/>
          <w:lang w:val="hr-HR"/>
        </w:rPr>
        <w:t>GONAL</w:t>
      </w:r>
      <w:r w:rsidR="00197443" w:rsidRPr="00472D6D">
        <w:rPr>
          <w:b/>
          <w:sz w:val="22"/>
          <w:szCs w:val="22"/>
          <w:lang w:val="hr-HR"/>
        </w:rPr>
        <w:noBreakHyphen/>
        <w:t>f</w:t>
      </w:r>
      <w:r w:rsidRPr="00472D6D">
        <w:rPr>
          <w:b/>
          <w:sz w:val="22"/>
          <w:szCs w:val="22"/>
          <w:lang w:val="hr-HR"/>
        </w:rPr>
        <w:t xml:space="preserve"> koristi</w:t>
      </w:r>
    </w:p>
    <w:p w14:paraId="6A763909" w14:textId="77777777" w:rsidR="00E1390B" w:rsidRPr="00472D6D" w:rsidRDefault="00E1390B" w:rsidP="00FA0E8F">
      <w:pPr>
        <w:keepNext/>
        <w:keepLines/>
        <w:widowControl/>
        <w:spacing w:before="0" w:line="240" w:lineRule="auto"/>
        <w:contextualSpacing/>
        <w:jc w:val="left"/>
        <w:rPr>
          <w:b/>
          <w:sz w:val="22"/>
          <w:szCs w:val="22"/>
          <w:lang w:val="hr-HR"/>
        </w:rPr>
      </w:pPr>
    </w:p>
    <w:p w14:paraId="5476ED81" w14:textId="77777777" w:rsidR="00E1390B" w:rsidRPr="00472D6D" w:rsidRDefault="00E1390B" w:rsidP="00FA0E8F">
      <w:pPr>
        <w:keepNext/>
        <w:keepLines/>
        <w:widowControl/>
        <w:spacing w:before="0" w:line="240" w:lineRule="auto"/>
        <w:ind w:left="567" w:hanging="567"/>
        <w:contextualSpacing/>
        <w:jc w:val="left"/>
        <w:rPr>
          <w:bCs/>
          <w:sz w:val="22"/>
          <w:szCs w:val="22"/>
          <w:lang w:val="hr-HR"/>
        </w:rPr>
      </w:pPr>
      <w:r w:rsidRPr="00472D6D">
        <w:rPr>
          <w:b/>
          <w:sz w:val="22"/>
          <w:szCs w:val="22"/>
          <w:lang w:val="hr-HR"/>
        </w:rPr>
        <w:t xml:space="preserve">U odraslih žena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xml:space="preserve"> se koristi u sljedećim slučajevima:</w:t>
      </w:r>
    </w:p>
    <w:p w14:paraId="71824288" w14:textId="77777777" w:rsidR="00E1390B" w:rsidRPr="00472D6D" w:rsidRDefault="00E1390B" w:rsidP="00CF1F4C">
      <w:pPr>
        <w:widowControl/>
        <w:numPr>
          <w:ilvl w:val="0"/>
          <w:numId w:val="35"/>
        </w:numPr>
        <w:tabs>
          <w:tab w:val="num" w:pos="567"/>
        </w:tabs>
        <w:spacing w:before="0" w:line="240" w:lineRule="auto"/>
        <w:ind w:left="567" w:hanging="567"/>
        <w:contextualSpacing/>
        <w:jc w:val="left"/>
        <w:rPr>
          <w:sz w:val="22"/>
          <w:szCs w:val="22"/>
          <w:lang w:val="hr-HR"/>
        </w:rPr>
      </w:pPr>
      <w:r w:rsidRPr="00472D6D">
        <w:rPr>
          <w:sz w:val="22"/>
          <w:szCs w:val="22"/>
          <w:lang w:val="hr-HR"/>
        </w:rPr>
        <w:t>za poticanje oslobađanja jajne stanice iz jajnika</w:t>
      </w:r>
      <w:r w:rsidR="00992284" w:rsidRPr="00472D6D">
        <w:rPr>
          <w:sz w:val="22"/>
          <w:szCs w:val="22"/>
          <w:lang w:val="hr-HR"/>
        </w:rPr>
        <w:t xml:space="preserve"> (ovulacije</w:t>
      </w:r>
      <w:r w:rsidRPr="00472D6D">
        <w:rPr>
          <w:sz w:val="22"/>
          <w:szCs w:val="22"/>
          <w:lang w:val="hr-HR"/>
        </w:rPr>
        <w:t>) u žena koje ne ovuliraju i ne reagiraju na terapiju lijekom „klomifencitrat“.</w:t>
      </w:r>
    </w:p>
    <w:p w14:paraId="2D3F3EFD" w14:textId="77777777" w:rsidR="00E1390B" w:rsidRPr="00472D6D" w:rsidRDefault="00E1390B" w:rsidP="00CF1F4C">
      <w:pPr>
        <w:widowControl/>
        <w:numPr>
          <w:ilvl w:val="0"/>
          <w:numId w:val="35"/>
        </w:numPr>
        <w:tabs>
          <w:tab w:val="num" w:pos="567"/>
        </w:tabs>
        <w:spacing w:before="0" w:line="240" w:lineRule="auto"/>
        <w:ind w:left="567" w:hanging="567"/>
        <w:contextualSpacing/>
        <w:jc w:val="left"/>
        <w:rPr>
          <w:sz w:val="22"/>
          <w:szCs w:val="22"/>
          <w:lang w:val="hr-HR"/>
        </w:rPr>
      </w:pPr>
      <w:r w:rsidRPr="00472D6D">
        <w:rPr>
          <w:sz w:val="22"/>
          <w:szCs w:val="22"/>
          <w:lang w:val="hr-HR"/>
        </w:rPr>
        <w:t xml:space="preserve">zajedno s još jednim hormonom, „lutropinom alfa“ („luteinizirajući hormon“ ili LH) </w:t>
      </w:r>
      <w:r w:rsidR="00992284" w:rsidRPr="00472D6D">
        <w:rPr>
          <w:sz w:val="22"/>
          <w:szCs w:val="22"/>
          <w:lang w:val="hr-HR"/>
        </w:rPr>
        <w:t xml:space="preserve">s ciljem </w:t>
      </w:r>
      <w:r w:rsidR="00051AE8" w:rsidRPr="00472D6D">
        <w:rPr>
          <w:sz w:val="22"/>
          <w:szCs w:val="22"/>
          <w:lang w:val="hr-HR"/>
        </w:rPr>
        <w:t xml:space="preserve">poticanja </w:t>
      </w:r>
      <w:r w:rsidRPr="00472D6D">
        <w:rPr>
          <w:sz w:val="22"/>
          <w:szCs w:val="22"/>
          <w:lang w:val="hr-HR"/>
        </w:rPr>
        <w:t>otpuštanja jajne stanice iz jajnika (ovulacije) u žena koje ne ovuliraju zbog slabog lučenja gonadotropina (FSH i LH).</w:t>
      </w:r>
    </w:p>
    <w:p w14:paraId="6E6032D2" w14:textId="77777777" w:rsidR="00E1390B" w:rsidRPr="00472D6D" w:rsidRDefault="00E1390B" w:rsidP="00CF1F4C">
      <w:pPr>
        <w:widowControl/>
        <w:numPr>
          <w:ilvl w:val="0"/>
          <w:numId w:val="35"/>
        </w:numPr>
        <w:tabs>
          <w:tab w:val="num" w:pos="567"/>
        </w:tabs>
        <w:spacing w:before="0" w:line="240" w:lineRule="auto"/>
        <w:ind w:left="567" w:hanging="567"/>
        <w:contextualSpacing/>
        <w:jc w:val="left"/>
        <w:rPr>
          <w:sz w:val="22"/>
          <w:szCs w:val="22"/>
          <w:lang w:val="hr-HR"/>
        </w:rPr>
      </w:pPr>
      <w:r w:rsidRPr="00472D6D">
        <w:rPr>
          <w:sz w:val="22"/>
          <w:szCs w:val="22"/>
          <w:lang w:val="hr-HR"/>
        </w:rPr>
        <w:t>kako bi se pomoglo u razvoju i sazrijevanju nekoliko folikula (svaki folikul sadrži jajnu stanicu) u žena koje se podvrgavaju tehnikama potpomognute oplodnje (postupak koji Vam može pomoći da zatrudnite) kao što su tehnike „</w:t>
      </w:r>
      <w:r w:rsidRPr="00472D6D">
        <w:rPr>
          <w:i/>
          <w:sz w:val="22"/>
          <w:szCs w:val="22"/>
          <w:lang w:val="hr-HR"/>
        </w:rPr>
        <w:t>in vitro</w:t>
      </w:r>
      <w:r w:rsidRPr="00472D6D">
        <w:rPr>
          <w:sz w:val="22"/>
          <w:szCs w:val="22"/>
          <w:lang w:val="hr-HR"/>
        </w:rPr>
        <w:t xml:space="preserve"> umjetne oplodnje</w:t>
      </w:r>
      <w:r w:rsidR="00735665" w:rsidRPr="00472D6D">
        <w:rPr>
          <w:sz w:val="22"/>
          <w:szCs w:val="22"/>
          <w:lang w:val="hr-HR"/>
        </w:rPr>
        <w:t>“</w:t>
      </w:r>
      <w:r w:rsidRPr="00472D6D">
        <w:rPr>
          <w:sz w:val="22"/>
          <w:szCs w:val="22"/>
          <w:lang w:val="hr-HR"/>
        </w:rPr>
        <w:t xml:space="preserve">, </w:t>
      </w:r>
      <w:r w:rsidR="003C643B" w:rsidRPr="00472D6D">
        <w:rPr>
          <w:sz w:val="22"/>
          <w:szCs w:val="22"/>
          <w:lang w:val="hr-HR"/>
        </w:rPr>
        <w:t>„</w:t>
      </w:r>
      <w:r w:rsidR="00613EBA" w:rsidRPr="00472D6D">
        <w:rPr>
          <w:sz w:val="22"/>
          <w:szCs w:val="22"/>
          <w:lang w:val="hr-HR"/>
        </w:rPr>
        <w:t xml:space="preserve">prijenos </w:t>
      </w:r>
      <w:r w:rsidRPr="00472D6D">
        <w:rPr>
          <w:sz w:val="22"/>
          <w:szCs w:val="22"/>
          <w:lang w:val="hr-HR"/>
        </w:rPr>
        <w:t>gamete u jajovod</w:t>
      </w:r>
      <w:r w:rsidR="00735665" w:rsidRPr="00472D6D">
        <w:rPr>
          <w:sz w:val="22"/>
          <w:szCs w:val="22"/>
          <w:lang w:val="hr-HR"/>
        </w:rPr>
        <w:t>“</w:t>
      </w:r>
      <w:r w:rsidR="00C42E9D" w:rsidRPr="00472D6D">
        <w:rPr>
          <w:sz w:val="22"/>
          <w:szCs w:val="22"/>
          <w:lang w:val="hr-HR"/>
        </w:rPr>
        <w:t xml:space="preserve"> </w:t>
      </w:r>
      <w:r w:rsidRPr="00472D6D">
        <w:rPr>
          <w:sz w:val="22"/>
          <w:szCs w:val="22"/>
          <w:lang w:val="hr-HR"/>
        </w:rPr>
        <w:t xml:space="preserve">i </w:t>
      </w:r>
      <w:r w:rsidR="003C643B" w:rsidRPr="00472D6D">
        <w:rPr>
          <w:sz w:val="22"/>
          <w:szCs w:val="22"/>
          <w:lang w:val="hr-HR"/>
        </w:rPr>
        <w:t>„</w:t>
      </w:r>
      <w:r w:rsidR="000F3ECE" w:rsidRPr="00472D6D">
        <w:rPr>
          <w:sz w:val="22"/>
          <w:szCs w:val="22"/>
          <w:lang w:val="hr-HR"/>
        </w:rPr>
        <w:t xml:space="preserve">prijenos </w:t>
      </w:r>
      <w:r w:rsidRPr="00472D6D">
        <w:rPr>
          <w:sz w:val="22"/>
          <w:szCs w:val="22"/>
          <w:lang w:val="hr-HR"/>
        </w:rPr>
        <w:t>zigote u jajovod</w:t>
      </w:r>
      <w:r w:rsidR="00735665" w:rsidRPr="00472D6D">
        <w:rPr>
          <w:sz w:val="22"/>
          <w:szCs w:val="22"/>
          <w:lang w:val="hr-HR"/>
        </w:rPr>
        <w:t>“</w:t>
      </w:r>
      <w:r w:rsidRPr="00472D6D">
        <w:rPr>
          <w:sz w:val="22"/>
          <w:szCs w:val="22"/>
          <w:lang w:val="hr-HR"/>
        </w:rPr>
        <w:t>.</w:t>
      </w:r>
    </w:p>
    <w:p w14:paraId="7B8A83FE" w14:textId="77777777" w:rsidR="00E1390B" w:rsidRPr="00472D6D" w:rsidRDefault="00E1390B" w:rsidP="00FA0E8F">
      <w:pPr>
        <w:widowControl/>
        <w:spacing w:before="0" w:line="240" w:lineRule="auto"/>
        <w:ind w:left="567" w:hanging="567"/>
        <w:contextualSpacing/>
        <w:jc w:val="left"/>
        <w:rPr>
          <w:b/>
          <w:sz w:val="22"/>
          <w:szCs w:val="22"/>
          <w:lang w:val="hr-HR"/>
        </w:rPr>
      </w:pPr>
    </w:p>
    <w:p w14:paraId="0BF6A216"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r w:rsidRPr="00472D6D">
        <w:rPr>
          <w:b/>
          <w:sz w:val="22"/>
          <w:szCs w:val="22"/>
          <w:lang w:val="hr-HR"/>
        </w:rPr>
        <w:lastRenderedPageBreak/>
        <w:t>U odraslih muškaraca</w:t>
      </w:r>
      <w:r w:rsidR="00CD7FF2" w:rsidRPr="00472D6D">
        <w:rPr>
          <w:b/>
          <w:sz w:val="22"/>
          <w:szCs w:val="22"/>
          <w:lang w:val="hr-HR"/>
        </w:rPr>
        <w:t xml:space="preserve">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se koristi u sljedećim slučajevima:</w:t>
      </w:r>
    </w:p>
    <w:p w14:paraId="0FB4CE62" w14:textId="77777777" w:rsidR="00E1390B" w:rsidRPr="00472D6D" w:rsidRDefault="00E1390B" w:rsidP="00CF1F4C">
      <w:pPr>
        <w:widowControl/>
        <w:numPr>
          <w:ilvl w:val="0"/>
          <w:numId w:val="35"/>
        </w:numPr>
        <w:tabs>
          <w:tab w:val="num" w:pos="567"/>
        </w:tabs>
        <w:spacing w:before="0" w:line="240" w:lineRule="auto"/>
        <w:ind w:left="567" w:hanging="567"/>
        <w:contextualSpacing/>
        <w:jc w:val="left"/>
        <w:rPr>
          <w:sz w:val="22"/>
          <w:szCs w:val="22"/>
          <w:lang w:val="hr-HR"/>
        </w:rPr>
      </w:pPr>
      <w:r w:rsidRPr="00472D6D">
        <w:rPr>
          <w:sz w:val="22"/>
          <w:szCs w:val="22"/>
          <w:lang w:val="hr-HR"/>
        </w:rPr>
        <w:t xml:space="preserve">u kombinaciji s još jednim lijekom „humanim korionskim gonadotropinom“ (hCG) s ciljem </w:t>
      </w:r>
      <w:r w:rsidR="00136122" w:rsidRPr="00472D6D">
        <w:rPr>
          <w:sz w:val="22"/>
          <w:szCs w:val="22"/>
          <w:lang w:val="hr-HR"/>
        </w:rPr>
        <w:t xml:space="preserve">stvaranja </w:t>
      </w:r>
      <w:r w:rsidRPr="00472D6D">
        <w:rPr>
          <w:sz w:val="22"/>
          <w:szCs w:val="22"/>
          <w:lang w:val="hr-HR"/>
        </w:rPr>
        <w:t xml:space="preserve">sperme u muškaraca čija je neplodnost uzrokovana </w:t>
      </w:r>
      <w:r w:rsidR="00992284" w:rsidRPr="00472D6D">
        <w:rPr>
          <w:sz w:val="22"/>
          <w:szCs w:val="22"/>
          <w:lang w:val="hr-HR"/>
        </w:rPr>
        <w:t>niskim razinama određenih hormona</w:t>
      </w:r>
      <w:r w:rsidRPr="00472D6D">
        <w:rPr>
          <w:sz w:val="22"/>
          <w:szCs w:val="22"/>
          <w:lang w:val="hr-HR"/>
        </w:rPr>
        <w:t>.</w:t>
      </w:r>
    </w:p>
    <w:p w14:paraId="265E3568" w14:textId="77777777" w:rsidR="00E1390B" w:rsidRPr="00472D6D" w:rsidRDefault="00E1390B" w:rsidP="00FA0E8F">
      <w:pPr>
        <w:pStyle w:val="BodyTextIndent"/>
        <w:widowControl/>
        <w:spacing w:line="240" w:lineRule="auto"/>
        <w:ind w:left="567" w:hanging="567"/>
        <w:contextualSpacing/>
        <w:jc w:val="left"/>
        <w:rPr>
          <w:sz w:val="22"/>
          <w:szCs w:val="22"/>
          <w:lang w:val="hr-HR"/>
        </w:rPr>
      </w:pPr>
    </w:p>
    <w:p w14:paraId="0733AC47" w14:textId="77777777" w:rsidR="00E1390B" w:rsidRPr="00472D6D" w:rsidRDefault="00E1390B" w:rsidP="00FA0E8F">
      <w:pPr>
        <w:pStyle w:val="BodyTextIndent"/>
        <w:widowControl/>
        <w:spacing w:line="240" w:lineRule="auto"/>
        <w:ind w:left="567" w:hanging="567"/>
        <w:contextualSpacing/>
        <w:jc w:val="left"/>
        <w:rPr>
          <w:sz w:val="22"/>
          <w:szCs w:val="22"/>
          <w:lang w:val="hr-HR"/>
        </w:rPr>
      </w:pPr>
    </w:p>
    <w:p w14:paraId="6464DCEF" w14:textId="77777777" w:rsidR="00E1390B" w:rsidRPr="00472D6D" w:rsidRDefault="00E1390B" w:rsidP="00FA0E8F">
      <w:pPr>
        <w:pStyle w:val="NormalNumberingBold"/>
        <w:contextualSpacing/>
      </w:pPr>
      <w:r w:rsidRPr="00472D6D">
        <w:t>2.</w:t>
      </w:r>
      <w:r w:rsidRPr="00472D6D">
        <w:tab/>
      </w:r>
      <w:r w:rsidR="00F62D89" w:rsidRPr="00472D6D">
        <w:rPr>
          <w:caps w:val="0"/>
        </w:rPr>
        <w:t>Što morate znati prije nego počnete primjenjivati</w:t>
      </w:r>
      <w:r w:rsidRPr="00472D6D">
        <w:t xml:space="preserve"> </w:t>
      </w:r>
      <w:r w:rsidR="00197443" w:rsidRPr="00472D6D">
        <w:t>GONAL</w:t>
      </w:r>
      <w:r w:rsidR="00197443" w:rsidRPr="00472D6D">
        <w:noBreakHyphen/>
      </w:r>
      <w:r w:rsidR="00F62D89" w:rsidRPr="00472D6D">
        <w:rPr>
          <w:caps w:val="0"/>
        </w:rPr>
        <w:t>f</w:t>
      </w:r>
    </w:p>
    <w:p w14:paraId="0C7C9F0F" w14:textId="77777777" w:rsidR="00E1390B" w:rsidRPr="00472D6D" w:rsidRDefault="00E1390B" w:rsidP="00FA0E8F">
      <w:pPr>
        <w:pStyle w:val="NormalIndent"/>
        <w:keepNext/>
        <w:keepLines/>
        <w:widowControl/>
        <w:tabs>
          <w:tab w:val="left" w:pos="0"/>
        </w:tabs>
        <w:spacing w:before="0" w:line="240" w:lineRule="auto"/>
        <w:ind w:left="0"/>
        <w:contextualSpacing/>
        <w:rPr>
          <w:sz w:val="22"/>
          <w:szCs w:val="22"/>
          <w:lang w:val="hr-HR"/>
        </w:rPr>
      </w:pPr>
    </w:p>
    <w:p w14:paraId="23EEBAF2" w14:textId="77777777" w:rsidR="00E1390B" w:rsidRPr="00472D6D" w:rsidRDefault="00E1390B" w:rsidP="00FA0E8F">
      <w:pPr>
        <w:pStyle w:val="CommentText"/>
        <w:widowControl/>
        <w:tabs>
          <w:tab w:val="left" w:pos="0"/>
        </w:tabs>
        <w:spacing w:before="0" w:line="240" w:lineRule="auto"/>
        <w:contextualSpacing/>
        <w:jc w:val="left"/>
        <w:rPr>
          <w:sz w:val="22"/>
          <w:szCs w:val="22"/>
          <w:lang w:val="hr-HR" w:eastAsia="x-none"/>
        </w:rPr>
      </w:pPr>
      <w:r w:rsidRPr="00472D6D">
        <w:rPr>
          <w:sz w:val="22"/>
          <w:szCs w:val="22"/>
          <w:lang w:val="hr-HR" w:eastAsia="x-none"/>
        </w:rPr>
        <w:t>Prije početka liječenja potrebno je provjeriti Vašu plodnost i plodnost Vašeg partnera kod liječnika iskusnog u liječenju problema plodnosti.</w:t>
      </w:r>
    </w:p>
    <w:p w14:paraId="1886AE1B" w14:textId="77777777" w:rsidR="00E1390B" w:rsidRPr="00472D6D" w:rsidRDefault="00E1390B" w:rsidP="00FA0E8F">
      <w:pPr>
        <w:pStyle w:val="BodyText"/>
        <w:widowControl/>
        <w:tabs>
          <w:tab w:val="left" w:pos="720"/>
        </w:tabs>
        <w:spacing w:line="240" w:lineRule="auto"/>
        <w:ind w:left="567" w:hanging="567"/>
        <w:contextualSpacing/>
        <w:jc w:val="left"/>
        <w:rPr>
          <w:szCs w:val="22"/>
          <w:lang w:val="hr-HR"/>
        </w:rPr>
      </w:pPr>
    </w:p>
    <w:p w14:paraId="01D213A2" w14:textId="77777777" w:rsidR="00E1390B" w:rsidRPr="00472D6D" w:rsidRDefault="00E1390B" w:rsidP="00FA0E8F">
      <w:pPr>
        <w:keepNext/>
        <w:keepLines/>
        <w:widowControl/>
        <w:spacing w:before="0" w:line="240" w:lineRule="auto"/>
        <w:ind w:left="567" w:hanging="567"/>
        <w:contextualSpacing/>
        <w:jc w:val="left"/>
        <w:rPr>
          <w:b/>
          <w:bCs/>
          <w:sz w:val="22"/>
          <w:szCs w:val="22"/>
          <w:lang w:val="hr-HR"/>
        </w:rPr>
      </w:pPr>
      <w:r w:rsidRPr="00472D6D">
        <w:rPr>
          <w:b/>
          <w:bCs/>
          <w:sz w:val="22"/>
          <w:szCs w:val="22"/>
          <w:lang w:val="hr-HR"/>
        </w:rPr>
        <w:t xml:space="preserve">Nemojte </w:t>
      </w:r>
      <w:r w:rsidR="00F62D89" w:rsidRPr="00472D6D">
        <w:rPr>
          <w:b/>
          <w:bCs/>
          <w:sz w:val="22"/>
          <w:szCs w:val="22"/>
          <w:lang w:val="hr-HR"/>
        </w:rPr>
        <w:t>primjenjivati</w:t>
      </w:r>
      <w:r w:rsidRPr="00472D6D">
        <w:rPr>
          <w:b/>
          <w:bCs/>
          <w:sz w:val="22"/>
          <w:szCs w:val="22"/>
          <w:lang w:val="hr-HR"/>
        </w:rPr>
        <w:t xml:space="preserve"> </w:t>
      </w:r>
      <w:r w:rsidR="00197443" w:rsidRPr="00472D6D">
        <w:rPr>
          <w:b/>
          <w:bCs/>
          <w:sz w:val="22"/>
          <w:szCs w:val="22"/>
          <w:lang w:val="hr-HR"/>
        </w:rPr>
        <w:t>GONAL</w:t>
      </w:r>
      <w:r w:rsidR="00197443" w:rsidRPr="00472D6D">
        <w:rPr>
          <w:b/>
          <w:bCs/>
          <w:sz w:val="22"/>
          <w:szCs w:val="22"/>
          <w:lang w:val="hr-HR"/>
        </w:rPr>
        <w:noBreakHyphen/>
        <w:t>f</w:t>
      </w:r>
    </w:p>
    <w:p w14:paraId="7347EED0"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29A18DEA" w14:textId="77777777" w:rsidR="00E1390B" w:rsidRPr="00472D6D" w:rsidRDefault="00E1390B" w:rsidP="00CF1F4C">
      <w:pPr>
        <w:widowControl/>
        <w:numPr>
          <w:ilvl w:val="0"/>
          <w:numId w:val="36"/>
        </w:numPr>
        <w:spacing w:before="0" w:line="240" w:lineRule="auto"/>
        <w:contextualSpacing/>
        <w:jc w:val="left"/>
        <w:rPr>
          <w:sz w:val="22"/>
          <w:szCs w:val="22"/>
          <w:lang w:val="hr-HR"/>
        </w:rPr>
      </w:pPr>
      <w:r w:rsidRPr="00472D6D">
        <w:rPr>
          <w:sz w:val="22"/>
          <w:szCs w:val="22"/>
          <w:lang w:val="hr-HR"/>
        </w:rPr>
        <w:t xml:space="preserve">ako ste alergični na folikul stimulirajući hormon ili </w:t>
      </w:r>
      <w:r w:rsidR="00F62D89" w:rsidRPr="00472D6D">
        <w:rPr>
          <w:sz w:val="22"/>
          <w:szCs w:val="22"/>
          <w:lang w:val="hr-HR"/>
        </w:rPr>
        <w:t>neki</w:t>
      </w:r>
      <w:r w:rsidRPr="00472D6D">
        <w:rPr>
          <w:sz w:val="22"/>
          <w:szCs w:val="22"/>
          <w:lang w:val="hr-HR"/>
        </w:rPr>
        <w:t xml:space="preserve"> drugi sastojak </w:t>
      </w:r>
      <w:r w:rsidR="00F62D89" w:rsidRPr="00472D6D">
        <w:rPr>
          <w:sz w:val="22"/>
          <w:szCs w:val="22"/>
          <w:lang w:val="hr-HR"/>
        </w:rPr>
        <w:t xml:space="preserve">ovog </w:t>
      </w:r>
      <w:r w:rsidRPr="00472D6D">
        <w:rPr>
          <w:sz w:val="22"/>
          <w:szCs w:val="22"/>
          <w:lang w:val="hr-HR"/>
        </w:rPr>
        <w:t xml:space="preserve">lijeka </w:t>
      </w:r>
      <w:r w:rsidR="00F62D89" w:rsidRPr="00472D6D">
        <w:rPr>
          <w:sz w:val="22"/>
          <w:szCs w:val="22"/>
          <w:lang w:val="hr-HR"/>
        </w:rPr>
        <w:t xml:space="preserve">naveden </w:t>
      </w:r>
      <w:r w:rsidRPr="00472D6D">
        <w:rPr>
          <w:sz w:val="22"/>
          <w:szCs w:val="22"/>
          <w:lang w:val="hr-HR"/>
        </w:rPr>
        <w:t>u dijelu</w:t>
      </w:r>
      <w:r w:rsidR="00070672" w:rsidRPr="00472D6D">
        <w:rPr>
          <w:sz w:val="22"/>
          <w:szCs w:val="22"/>
          <w:lang w:val="hr-HR"/>
        </w:rPr>
        <w:t> </w:t>
      </w:r>
      <w:r w:rsidRPr="00472D6D">
        <w:rPr>
          <w:sz w:val="22"/>
          <w:szCs w:val="22"/>
          <w:lang w:val="hr-HR"/>
        </w:rPr>
        <w:t>6</w:t>
      </w:r>
      <w:r w:rsidR="00E364E9" w:rsidRPr="00472D6D">
        <w:rPr>
          <w:sz w:val="22"/>
          <w:szCs w:val="22"/>
          <w:lang w:val="hr-HR"/>
        </w:rPr>
        <w:t>.</w:t>
      </w:r>
    </w:p>
    <w:p w14:paraId="35CE073A" w14:textId="77777777" w:rsidR="00E1390B" w:rsidRPr="00472D6D" w:rsidRDefault="00E1390B" w:rsidP="00CF1F4C">
      <w:pPr>
        <w:widowControl/>
        <w:numPr>
          <w:ilvl w:val="0"/>
          <w:numId w:val="37"/>
        </w:numPr>
        <w:spacing w:before="0" w:line="240" w:lineRule="auto"/>
        <w:contextualSpacing/>
        <w:jc w:val="left"/>
        <w:rPr>
          <w:sz w:val="22"/>
          <w:szCs w:val="22"/>
          <w:lang w:val="hr-HR"/>
        </w:rPr>
      </w:pPr>
      <w:r w:rsidRPr="00472D6D">
        <w:rPr>
          <w:sz w:val="22"/>
          <w:szCs w:val="22"/>
          <w:lang w:val="hr-HR"/>
        </w:rPr>
        <w:t xml:space="preserve">ako imate tumor hipotalamusa ili </w:t>
      </w:r>
      <w:r w:rsidR="00BD22BD" w:rsidRPr="00472D6D">
        <w:rPr>
          <w:sz w:val="22"/>
          <w:szCs w:val="22"/>
          <w:lang w:val="hr-HR"/>
        </w:rPr>
        <w:t xml:space="preserve">žlijezde </w:t>
      </w:r>
      <w:r w:rsidRPr="00472D6D">
        <w:rPr>
          <w:sz w:val="22"/>
          <w:szCs w:val="22"/>
          <w:lang w:val="hr-HR"/>
        </w:rPr>
        <w:t>hipofize (</w:t>
      </w:r>
      <w:r w:rsidR="002936EB" w:rsidRPr="00472D6D">
        <w:rPr>
          <w:sz w:val="22"/>
          <w:szCs w:val="22"/>
          <w:lang w:val="hr-HR"/>
        </w:rPr>
        <w:t xml:space="preserve">oboje su </w:t>
      </w:r>
      <w:r w:rsidRPr="00472D6D">
        <w:rPr>
          <w:sz w:val="22"/>
          <w:szCs w:val="22"/>
          <w:lang w:val="hr-HR"/>
        </w:rPr>
        <w:t>dijelovi mozga)</w:t>
      </w:r>
      <w:r w:rsidR="00E364E9" w:rsidRPr="00472D6D">
        <w:rPr>
          <w:sz w:val="22"/>
          <w:szCs w:val="22"/>
          <w:lang w:val="hr-HR"/>
        </w:rPr>
        <w:t>.</w:t>
      </w:r>
    </w:p>
    <w:p w14:paraId="3BF7FEE8" w14:textId="77777777" w:rsidR="00E1390B" w:rsidRPr="00472D6D" w:rsidRDefault="00B723FA" w:rsidP="00EE7DEB">
      <w:pPr>
        <w:keepNext/>
        <w:widowControl/>
        <w:numPr>
          <w:ilvl w:val="0"/>
          <w:numId w:val="37"/>
        </w:numPr>
        <w:spacing w:before="0" w:line="240" w:lineRule="auto"/>
        <w:contextualSpacing/>
        <w:jc w:val="left"/>
        <w:rPr>
          <w:sz w:val="22"/>
          <w:szCs w:val="22"/>
          <w:lang w:val="hr-HR"/>
        </w:rPr>
      </w:pPr>
      <w:r w:rsidRPr="00472D6D">
        <w:rPr>
          <w:sz w:val="22"/>
          <w:szCs w:val="22"/>
          <w:lang w:val="hr-HR"/>
        </w:rPr>
        <w:t xml:space="preserve">ako </w:t>
      </w:r>
      <w:r w:rsidR="00E1390B" w:rsidRPr="00472D6D">
        <w:rPr>
          <w:sz w:val="22"/>
          <w:szCs w:val="22"/>
          <w:lang w:val="hr-HR"/>
        </w:rPr>
        <w:t xml:space="preserve">ste </w:t>
      </w:r>
      <w:r w:rsidR="00E1390B" w:rsidRPr="00472D6D">
        <w:rPr>
          <w:b/>
          <w:sz w:val="22"/>
          <w:szCs w:val="22"/>
          <w:lang w:val="hr-HR"/>
        </w:rPr>
        <w:t>žena</w:t>
      </w:r>
      <w:r w:rsidR="00E1390B" w:rsidRPr="00472D6D">
        <w:rPr>
          <w:sz w:val="22"/>
          <w:szCs w:val="22"/>
          <w:lang w:val="hr-HR"/>
        </w:rPr>
        <w:t>:</w:t>
      </w:r>
    </w:p>
    <w:p w14:paraId="33FAE505" w14:textId="77777777" w:rsidR="00E1390B" w:rsidRPr="00472D6D" w:rsidRDefault="00E1390B" w:rsidP="00CF1F4C">
      <w:pPr>
        <w:widowControl/>
        <w:numPr>
          <w:ilvl w:val="1"/>
          <w:numId w:val="38"/>
        </w:numPr>
        <w:tabs>
          <w:tab w:val="clear" w:pos="1440"/>
        </w:tabs>
        <w:spacing w:before="0" w:line="240" w:lineRule="auto"/>
        <w:ind w:left="1134" w:hanging="567"/>
        <w:contextualSpacing/>
        <w:jc w:val="left"/>
        <w:rPr>
          <w:sz w:val="22"/>
          <w:szCs w:val="22"/>
          <w:lang w:val="hr-HR"/>
        </w:rPr>
      </w:pPr>
      <w:r w:rsidRPr="00472D6D">
        <w:rPr>
          <w:sz w:val="22"/>
          <w:szCs w:val="22"/>
          <w:lang w:val="hr-HR"/>
        </w:rPr>
        <w:t xml:space="preserve">i imate povećane jajnike ili </w:t>
      </w:r>
      <w:r w:rsidR="002936EB" w:rsidRPr="00472D6D">
        <w:rPr>
          <w:sz w:val="22"/>
          <w:szCs w:val="22"/>
          <w:lang w:val="hr-HR"/>
        </w:rPr>
        <w:t xml:space="preserve">vrećice </w:t>
      </w:r>
      <w:r w:rsidRPr="00472D6D">
        <w:rPr>
          <w:sz w:val="22"/>
          <w:szCs w:val="22"/>
          <w:lang w:val="hr-HR"/>
        </w:rPr>
        <w:t>s tekućinom u jajnicima (ciste na jajnicima) nepoznatog porijekla</w:t>
      </w:r>
      <w:r w:rsidR="002936EB" w:rsidRPr="00472D6D">
        <w:rPr>
          <w:sz w:val="22"/>
          <w:szCs w:val="22"/>
          <w:lang w:val="hr-HR"/>
        </w:rPr>
        <w:t>.</w:t>
      </w:r>
    </w:p>
    <w:p w14:paraId="3B30C962" w14:textId="77777777" w:rsidR="00E1390B" w:rsidRPr="00472D6D" w:rsidRDefault="00E1390B" w:rsidP="00CF1F4C">
      <w:pPr>
        <w:widowControl/>
        <w:numPr>
          <w:ilvl w:val="1"/>
          <w:numId w:val="38"/>
        </w:numPr>
        <w:tabs>
          <w:tab w:val="clear" w:pos="1440"/>
        </w:tabs>
        <w:spacing w:before="0" w:line="240" w:lineRule="auto"/>
        <w:ind w:left="1134" w:hanging="567"/>
        <w:contextualSpacing/>
        <w:jc w:val="left"/>
        <w:rPr>
          <w:sz w:val="22"/>
          <w:szCs w:val="22"/>
          <w:lang w:val="hr-HR"/>
        </w:rPr>
      </w:pPr>
      <w:r w:rsidRPr="00472D6D">
        <w:rPr>
          <w:sz w:val="22"/>
          <w:szCs w:val="22"/>
          <w:lang w:val="hr-HR"/>
        </w:rPr>
        <w:t xml:space="preserve">i imate </w:t>
      </w:r>
      <w:r w:rsidR="00992284" w:rsidRPr="00472D6D">
        <w:rPr>
          <w:sz w:val="22"/>
          <w:szCs w:val="22"/>
          <w:lang w:val="hr-HR"/>
        </w:rPr>
        <w:t>neobjašnjivo vaginalno krvarenje</w:t>
      </w:r>
      <w:r w:rsidR="002936EB" w:rsidRPr="00472D6D">
        <w:rPr>
          <w:sz w:val="22"/>
          <w:szCs w:val="22"/>
          <w:lang w:val="hr-HR"/>
        </w:rPr>
        <w:t>.</w:t>
      </w:r>
    </w:p>
    <w:p w14:paraId="59AA82E6" w14:textId="77777777" w:rsidR="00E1390B" w:rsidRPr="00472D6D" w:rsidRDefault="00E1390B" w:rsidP="00CF1F4C">
      <w:pPr>
        <w:widowControl/>
        <w:numPr>
          <w:ilvl w:val="1"/>
          <w:numId w:val="38"/>
        </w:numPr>
        <w:tabs>
          <w:tab w:val="clear" w:pos="1440"/>
        </w:tabs>
        <w:spacing w:before="0" w:line="240" w:lineRule="auto"/>
        <w:ind w:left="1134" w:hanging="567"/>
        <w:contextualSpacing/>
        <w:jc w:val="left"/>
        <w:rPr>
          <w:sz w:val="22"/>
          <w:szCs w:val="22"/>
          <w:lang w:val="hr-HR"/>
        </w:rPr>
      </w:pPr>
      <w:r w:rsidRPr="00472D6D">
        <w:rPr>
          <w:sz w:val="22"/>
          <w:szCs w:val="22"/>
          <w:lang w:val="hr-HR"/>
        </w:rPr>
        <w:t>i bolujete od karcinoma jajnika, maternice ili dojke</w:t>
      </w:r>
      <w:r w:rsidR="00E364E9" w:rsidRPr="00472D6D">
        <w:rPr>
          <w:sz w:val="22"/>
          <w:szCs w:val="22"/>
          <w:lang w:val="hr-HR"/>
        </w:rPr>
        <w:t>.</w:t>
      </w:r>
    </w:p>
    <w:p w14:paraId="7D6CAAA3" w14:textId="77777777" w:rsidR="00E1390B" w:rsidRPr="00472D6D" w:rsidRDefault="00E1390B" w:rsidP="00CF1F4C">
      <w:pPr>
        <w:widowControl/>
        <w:numPr>
          <w:ilvl w:val="1"/>
          <w:numId w:val="38"/>
        </w:numPr>
        <w:tabs>
          <w:tab w:val="clear" w:pos="1440"/>
        </w:tabs>
        <w:spacing w:before="0" w:line="240" w:lineRule="auto"/>
        <w:ind w:left="1134" w:hanging="567"/>
        <w:contextualSpacing/>
        <w:jc w:val="left"/>
        <w:rPr>
          <w:sz w:val="22"/>
          <w:szCs w:val="22"/>
          <w:lang w:val="hr-HR"/>
        </w:rPr>
      </w:pPr>
      <w:r w:rsidRPr="00472D6D">
        <w:rPr>
          <w:sz w:val="22"/>
          <w:szCs w:val="22"/>
          <w:lang w:val="hr-HR"/>
        </w:rPr>
        <w:t>i postoji stanje</w:t>
      </w:r>
      <w:r w:rsidR="006C1709" w:rsidRPr="00472D6D">
        <w:rPr>
          <w:sz w:val="22"/>
          <w:szCs w:val="22"/>
          <w:lang w:val="hr-HR"/>
        </w:rPr>
        <w:t xml:space="preserve"> zbog</w:t>
      </w:r>
      <w:r w:rsidRPr="00472D6D">
        <w:rPr>
          <w:sz w:val="22"/>
          <w:szCs w:val="22"/>
          <w:lang w:val="hr-HR"/>
        </w:rPr>
        <w:t xml:space="preserve"> koje</w:t>
      </w:r>
      <w:r w:rsidR="006C1709" w:rsidRPr="00472D6D">
        <w:rPr>
          <w:sz w:val="22"/>
          <w:szCs w:val="22"/>
          <w:lang w:val="hr-HR"/>
        </w:rPr>
        <w:t>g</w:t>
      </w:r>
      <w:r w:rsidRPr="00472D6D">
        <w:rPr>
          <w:sz w:val="22"/>
          <w:szCs w:val="22"/>
          <w:lang w:val="hr-HR"/>
        </w:rPr>
        <w:t xml:space="preserve"> normaln</w:t>
      </w:r>
      <w:r w:rsidR="006C1709" w:rsidRPr="00472D6D">
        <w:rPr>
          <w:sz w:val="22"/>
          <w:szCs w:val="22"/>
          <w:lang w:val="hr-HR"/>
        </w:rPr>
        <w:t>a</w:t>
      </w:r>
      <w:r w:rsidRPr="00472D6D">
        <w:rPr>
          <w:sz w:val="22"/>
          <w:szCs w:val="22"/>
          <w:lang w:val="hr-HR"/>
        </w:rPr>
        <w:t xml:space="preserve"> trudnoć</w:t>
      </w:r>
      <w:r w:rsidR="006C1709" w:rsidRPr="00472D6D">
        <w:rPr>
          <w:sz w:val="22"/>
          <w:szCs w:val="22"/>
          <w:lang w:val="hr-HR"/>
        </w:rPr>
        <w:t>a</w:t>
      </w:r>
      <w:r w:rsidRPr="00472D6D">
        <w:rPr>
          <w:sz w:val="22"/>
          <w:szCs w:val="22"/>
          <w:lang w:val="hr-HR"/>
        </w:rPr>
        <w:t xml:space="preserve"> n</w:t>
      </w:r>
      <w:r w:rsidR="006C1709" w:rsidRPr="00472D6D">
        <w:rPr>
          <w:sz w:val="22"/>
          <w:szCs w:val="22"/>
          <w:lang w:val="hr-HR"/>
        </w:rPr>
        <w:t>ij</w:t>
      </w:r>
      <w:r w:rsidRPr="00472D6D">
        <w:rPr>
          <w:sz w:val="22"/>
          <w:szCs w:val="22"/>
          <w:lang w:val="hr-HR"/>
        </w:rPr>
        <w:t>e</w:t>
      </w:r>
      <w:r w:rsidR="006C1709" w:rsidRPr="00472D6D">
        <w:rPr>
          <w:sz w:val="22"/>
          <w:szCs w:val="22"/>
          <w:lang w:val="hr-HR"/>
        </w:rPr>
        <w:t xml:space="preserve"> </w:t>
      </w:r>
      <w:r w:rsidRPr="00472D6D">
        <w:rPr>
          <w:sz w:val="22"/>
          <w:szCs w:val="22"/>
          <w:lang w:val="hr-HR"/>
        </w:rPr>
        <w:t>moguć</w:t>
      </w:r>
      <w:r w:rsidR="006C1709" w:rsidRPr="00472D6D">
        <w:rPr>
          <w:sz w:val="22"/>
          <w:szCs w:val="22"/>
          <w:lang w:val="hr-HR"/>
        </w:rPr>
        <w:t>a</w:t>
      </w:r>
      <w:r w:rsidRPr="00472D6D">
        <w:rPr>
          <w:sz w:val="22"/>
          <w:szCs w:val="22"/>
          <w:lang w:val="hr-HR"/>
        </w:rPr>
        <w:t xml:space="preserve">, kao </w:t>
      </w:r>
      <w:r w:rsidR="00EC7E64" w:rsidRPr="00472D6D">
        <w:rPr>
          <w:sz w:val="22"/>
          <w:szCs w:val="22"/>
          <w:lang w:val="hr-HR"/>
        </w:rPr>
        <w:t xml:space="preserve">što je </w:t>
      </w:r>
      <w:r w:rsidRPr="00472D6D">
        <w:rPr>
          <w:sz w:val="22"/>
          <w:szCs w:val="22"/>
          <w:lang w:val="hr-HR"/>
        </w:rPr>
        <w:t>zatajenje rada jajnika (preuranjena menopauza)</w:t>
      </w:r>
      <w:r w:rsidR="00B0220A" w:rsidRPr="00472D6D">
        <w:rPr>
          <w:sz w:val="22"/>
          <w:szCs w:val="22"/>
          <w:lang w:val="hr-HR"/>
        </w:rPr>
        <w:t xml:space="preserve"> ili</w:t>
      </w:r>
      <w:r w:rsidRPr="00472D6D">
        <w:rPr>
          <w:sz w:val="22"/>
          <w:szCs w:val="22"/>
          <w:lang w:val="hr-HR"/>
        </w:rPr>
        <w:t xml:space="preserve"> </w:t>
      </w:r>
      <w:r w:rsidR="00B0220A" w:rsidRPr="00472D6D">
        <w:rPr>
          <w:sz w:val="22"/>
          <w:szCs w:val="22"/>
          <w:lang w:val="hr-HR"/>
        </w:rPr>
        <w:t>promjena oblika</w:t>
      </w:r>
      <w:r w:rsidRPr="00472D6D">
        <w:rPr>
          <w:sz w:val="22"/>
          <w:szCs w:val="22"/>
          <w:lang w:val="hr-HR"/>
        </w:rPr>
        <w:t xml:space="preserve"> spolnih organa</w:t>
      </w:r>
      <w:r w:rsidR="00E364E9" w:rsidRPr="00472D6D">
        <w:rPr>
          <w:sz w:val="22"/>
          <w:szCs w:val="22"/>
          <w:lang w:val="hr-HR"/>
        </w:rPr>
        <w:t>.</w:t>
      </w:r>
    </w:p>
    <w:p w14:paraId="4CDB1D6F" w14:textId="77777777" w:rsidR="00E1390B" w:rsidRPr="00472D6D" w:rsidRDefault="00B723FA" w:rsidP="00EE7DEB">
      <w:pPr>
        <w:keepNext/>
        <w:widowControl/>
        <w:numPr>
          <w:ilvl w:val="0"/>
          <w:numId w:val="36"/>
        </w:numPr>
        <w:spacing w:before="0" w:line="240" w:lineRule="auto"/>
        <w:contextualSpacing/>
        <w:jc w:val="left"/>
        <w:rPr>
          <w:sz w:val="22"/>
          <w:szCs w:val="22"/>
          <w:lang w:val="hr-HR"/>
        </w:rPr>
      </w:pPr>
      <w:r w:rsidRPr="00472D6D">
        <w:rPr>
          <w:sz w:val="22"/>
          <w:szCs w:val="22"/>
          <w:lang w:val="hr-HR"/>
        </w:rPr>
        <w:t>a</w:t>
      </w:r>
      <w:r w:rsidR="00E1390B" w:rsidRPr="00472D6D">
        <w:rPr>
          <w:sz w:val="22"/>
          <w:szCs w:val="22"/>
          <w:lang w:val="hr-HR"/>
        </w:rPr>
        <w:t xml:space="preserve">ko ste </w:t>
      </w:r>
      <w:r w:rsidR="00E1390B" w:rsidRPr="00472D6D">
        <w:rPr>
          <w:b/>
          <w:sz w:val="22"/>
          <w:szCs w:val="22"/>
          <w:lang w:val="hr-HR"/>
        </w:rPr>
        <w:t>muškarac</w:t>
      </w:r>
      <w:r w:rsidR="00E1390B" w:rsidRPr="00472D6D">
        <w:rPr>
          <w:sz w:val="22"/>
          <w:szCs w:val="22"/>
          <w:lang w:val="hr-HR"/>
        </w:rPr>
        <w:t>:</w:t>
      </w:r>
    </w:p>
    <w:p w14:paraId="0D050CA9" w14:textId="77777777" w:rsidR="00E1390B" w:rsidRPr="00472D6D" w:rsidRDefault="00E1390B" w:rsidP="00CF1F4C">
      <w:pPr>
        <w:widowControl/>
        <w:numPr>
          <w:ilvl w:val="1"/>
          <w:numId w:val="38"/>
        </w:numPr>
        <w:tabs>
          <w:tab w:val="clear" w:pos="1440"/>
        </w:tabs>
        <w:spacing w:before="0" w:line="240" w:lineRule="auto"/>
        <w:ind w:left="1134" w:hanging="567"/>
        <w:contextualSpacing/>
        <w:jc w:val="left"/>
        <w:rPr>
          <w:sz w:val="22"/>
          <w:szCs w:val="22"/>
          <w:lang w:val="hr-HR"/>
        </w:rPr>
      </w:pPr>
      <w:r w:rsidRPr="00472D6D">
        <w:rPr>
          <w:sz w:val="22"/>
          <w:szCs w:val="22"/>
          <w:lang w:val="hr-HR"/>
        </w:rPr>
        <w:t xml:space="preserve">i imate </w:t>
      </w:r>
      <w:r w:rsidR="00B0220A" w:rsidRPr="00472D6D">
        <w:rPr>
          <w:sz w:val="22"/>
          <w:szCs w:val="22"/>
          <w:lang w:val="hr-HR"/>
        </w:rPr>
        <w:t>nepopravljivo</w:t>
      </w:r>
      <w:r w:rsidRPr="00472D6D">
        <w:rPr>
          <w:sz w:val="22"/>
          <w:szCs w:val="22"/>
          <w:lang w:val="hr-HR"/>
        </w:rPr>
        <w:t xml:space="preserve"> oštećenje testisa.</w:t>
      </w:r>
    </w:p>
    <w:p w14:paraId="15C36100" w14:textId="77777777" w:rsidR="00E1390B" w:rsidRPr="00472D6D" w:rsidRDefault="00E1390B" w:rsidP="00FA0E8F">
      <w:pPr>
        <w:widowControl/>
        <w:spacing w:before="0" w:line="240" w:lineRule="auto"/>
        <w:ind w:left="567" w:hanging="567"/>
        <w:contextualSpacing/>
        <w:jc w:val="left"/>
        <w:rPr>
          <w:sz w:val="22"/>
          <w:szCs w:val="22"/>
          <w:lang w:val="hr-HR"/>
        </w:rPr>
      </w:pPr>
    </w:p>
    <w:p w14:paraId="036CF9EC"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Nemojte uzimati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ako se bilo što od gore navedenog odnosi na Vas. </w:t>
      </w:r>
      <w:r w:rsidR="00B33FC2" w:rsidRPr="00472D6D">
        <w:rPr>
          <w:sz w:val="22"/>
          <w:szCs w:val="22"/>
          <w:lang w:val="hr-HR"/>
        </w:rPr>
        <w:t>Ako niste sigurni, o</w:t>
      </w:r>
      <w:r w:rsidR="00836F1C" w:rsidRPr="00472D6D">
        <w:rPr>
          <w:sz w:val="22"/>
          <w:szCs w:val="22"/>
          <w:lang w:val="hr-HR"/>
        </w:rPr>
        <w:t xml:space="preserve">bratite se svom liječniku prije nego primijenite </w:t>
      </w:r>
      <w:r w:rsidR="00B33FC2" w:rsidRPr="00472D6D">
        <w:rPr>
          <w:sz w:val="22"/>
          <w:szCs w:val="22"/>
          <w:lang w:val="hr-HR"/>
        </w:rPr>
        <w:t>ovaj lijek</w:t>
      </w:r>
      <w:r w:rsidR="00836F1C" w:rsidRPr="00472D6D">
        <w:rPr>
          <w:sz w:val="22"/>
          <w:szCs w:val="22"/>
          <w:lang w:val="hr-HR"/>
        </w:rPr>
        <w:t>.</w:t>
      </w:r>
    </w:p>
    <w:p w14:paraId="06BC79B3" w14:textId="77777777" w:rsidR="00E1390B" w:rsidRPr="00472D6D" w:rsidRDefault="00E1390B" w:rsidP="00FA0E8F">
      <w:pPr>
        <w:widowControl/>
        <w:spacing w:before="0" w:line="240" w:lineRule="auto"/>
        <w:contextualSpacing/>
        <w:jc w:val="left"/>
        <w:rPr>
          <w:sz w:val="22"/>
          <w:szCs w:val="22"/>
          <w:lang w:val="hr-HR"/>
        </w:rPr>
      </w:pPr>
    </w:p>
    <w:p w14:paraId="07958CE4" w14:textId="77777777" w:rsidR="00E1390B" w:rsidRPr="00472D6D" w:rsidRDefault="003165AF" w:rsidP="00FA0E8F">
      <w:pPr>
        <w:keepNext/>
        <w:keepLines/>
        <w:widowControl/>
        <w:spacing w:before="0" w:line="240" w:lineRule="auto"/>
        <w:contextualSpacing/>
        <w:jc w:val="left"/>
        <w:rPr>
          <w:b/>
          <w:sz w:val="22"/>
          <w:szCs w:val="22"/>
          <w:lang w:val="hr-HR"/>
        </w:rPr>
      </w:pPr>
      <w:r w:rsidRPr="00472D6D">
        <w:rPr>
          <w:b/>
          <w:sz w:val="22"/>
          <w:szCs w:val="22"/>
          <w:lang w:val="hr-HR"/>
        </w:rPr>
        <w:t>Upozorenja i mjere opreza</w:t>
      </w:r>
    </w:p>
    <w:p w14:paraId="0F4AB789" w14:textId="77777777" w:rsidR="00E1390B" w:rsidRPr="00472D6D" w:rsidRDefault="00E1390B" w:rsidP="00FA0E8F">
      <w:pPr>
        <w:keepNext/>
        <w:keepLines/>
        <w:widowControl/>
        <w:spacing w:before="0" w:line="240" w:lineRule="auto"/>
        <w:contextualSpacing/>
        <w:jc w:val="left"/>
        <w:rPr>
          <w:sz w:val="22"/>
          <w:szCs w:val="22"/>
          <w:lang w:val="hr-HR"/>
        </w:rPr>
      </w:pPr>
    </w:p>
    <w:p w14:paraId="406FB8CB"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Porfirija</w:t>
      </w:r>
    </w:p>
    <w:p w14:paraId="19111C2A" w14:textId="77777777" w:rsidR="00E1390B" w:rsidRPr="00472D6D" w:rsidRDefault="00E1390B" w:rsidP="00FA0E8F">
      <w:pPr>
        <w:keepNext/>
        <w:keepLines/>
        <w:widowControl/>
        <w:spacing w:before="0" w:line="240" w:lineRule="auto"/>
        <w:contextualSpacing/>
        <w:jc w:val="left"/>
        <w:rPr>
          <w:sz w:val="22"/>
          <w:szCs w:val="22"/>
          <w:lang w:val="hr-HR"/>
        </w:rPr>
      </w:pPr>
    </w:p>
    <w:p w14:paraId="4072379F" w14:textId="77777777" w:rsidR="00E1390B" w:rsidRPr="00472D6D" w:rsidRDefault="00F865B4" w:rsidP="00FA0E8F">
      <w:pPr>
        <w:widowControl/>
        <w:spacing w:before="0" w:line="240" w:lineRule="auto"/>
        <w:contextualSpacing/>
        <w:jc w:val="left"/>
        <w:rPr>
          <w:sz w:val="22"/>
          <w:szCs w:val="22"/>
          <w:lang w:val="hr-HR"/>
        </w:rPr>
      </w:pPr>
      <w:r w:rsidRPr="00472D6D">
        <w:rPr>
          <w:sz w:val="22"/>
          <w:szCs w:val="22"/>
          <w:lang w:val="hr-HR"/>
        </w:rPr>
        <w:t xml:space="preserve">Prije </w:t>
      </w:r>
      <w:r w:rsidR="008E2349" w:rsidRPr="00472D6D">
        <w:rPr>
          <w:sz w:val="22"/>
          <w:szCs w:val="22"/>
          <w:lang w:val="hr-HR"/>
        </w:rPr>
        <w:t>nego</w:t>
      </w:r>
      <w:r w:rsidRPr="00472D6D">
        <w:rPr>
          <w:sz w:val="22"/>
          <w:szCs w:val="22"/>
          <w:lang w:val="hr-HR"/>
        </w:rPr>
        <w:t xml:space="preserve"> što započnete s liječenjem o</w:t>
      </w:r>
      <w:r w:rsidR="00E1390B" w:rsidRPr="00472D6D">
        <w:rPr>
          <w:sz w:val="22"/>
          <w:szCs w:val="22"/>
          <w:lang w:val="hr-HR"/>
        </w:rPr>
        <w:t xml:space="preserve">bavijestite </w:t>
      </w:r>
      <w:r w:rsidR="000D5DEE" w:rsidRPr="00472D6D">
        <w:rPr>
          <w:sz w:val="22"/>
          <w:szCs w:val="22"/>
          <w:lang w:val="hr-HR"/>
        </w:rPr>
        <w:t xml:space="preserve">svog </w:t>
      </w:r>
      <w:r w:rsidR="00E1390B" w:rsidRPr="00472D6D">
        <w:rPr>
          <w:sz w:val="22"/>
          <w:szCs w:val="22"/>
          <w:lang w:val="hr-HR"/>
        </w:rPr>
        <w:t>liječnika ako bolujete od porfirije ili ako je netko u obitelji bolovao od te bolesti (nesposobnosti razgradnje porfirina koja se može prenositi s roditelja na djecu).</w:t>
      </w:r>
    </w:p>
    <w:p w14:paraId="78CCA9B9" w14:textId="77777777" w:rsidR="00E1390B" w:rsidRPr="00472D6D" w:rsidRDefault="00E1390B" w:rsidP="00FA0E8F">
      <w:pPr>
        <w:widowControl/>
        <w:spacing w:before="0" w:line="240" w:lineRule="auto"/>
        <w:contextualSpacing/>
        <w:jc w:val="left"/>
        <w:rPr>
          <w:sz w:val="22"/>
          <w:szCs w:val="22"/>
          <w:lang w:val="hr-HR"/>
        </w:rPr>
      </w:pPr>
    </w:p>
    <w:p w14:paraId="5E980BAD" w14:textId="77777777" w:rsidR="00E1390B" w:rsidRPr="00472D6D" w:rsidRDefault="00E1390B" w:rsidP="00FA0E8F">
      <w:pPr>
        <w:keepNext/>
        <w:keepLines/>
        <w:widowControl/>
        <w:spacing w:before="0" w:line="240" w:lineRule="auto"/>
        <w:contextualSpacing/>
        <w:jc w:val="left"/>
        <w:rPr>
          <w:sz w:val="22"/>
          <w:szCs w:val="22"/>
          <w:lang w:val="hr-HR"/>
        </w:rPr>
      </w:pPr>
      <w:r w:rsidRPr="00472D6D">
        <w:rPr>
          <w:sz w:val="22"/>
          <w:szCs w:val="22"/>
          <w:lang w:val="hr-HR"/>
        </w:rPr>
        <w:t>Odmah obavijestite svog liječnika ako primijetite sljedeće:</w:t>
      </w:r>
    </w:p>
    <w:p w14:paraId="0A04D43A" w14:textId="77777777" w:rsidR="00E1390B" w:rsidRPr="00472D6D" w:rsidRDefault="00E1390B" w:rsidP="00CF1F4C">
      <w:pPr>
        <w:widowControl/>
        <w:numPr>
          <w:ilvl w:val="0"/>
          <w:numId w:val="39"/>
        </w:numPr>
        <w:spacing w:before="0" w:line="240" w:lineRule="auto"/>
        <w:contextualSpacing/>
        <w:jc w:val="left"/>
        <w:rPr>
          <w:sz w:val="22"/>
          <w:szCs w:val="22"/>
          <w:lang w:val="hr-HR"/>
        </w:rPr>
      </w:pPr>
      <w:r w:rsidRPr="00472D6D">
        <w:rPr>
          <w:sz w:val="22"/>
          <w:szCs w:val="22"/>
          <w:lang w:val="hr-HR"/>
        </w:rPr>
        <w:t>koža Vam postaje krhka i lako se stvaraju mjehuri</w:t>
      </w:r>
      <w:r w:rsidR="009A1B16" w:rsidRPr="00472D6D">
        <w:rPr>
          <w:sz w:val="22"/>
          <w:szCs w:val="22"/>
          <w:lang w:val="hr-HR"/>
        </w:rPr>
        <w:t>ći</w:t>
      </w:r>
      <w:r w:rsidRPr="00472D6D">
        <w:rPr>
          <w:sz w:val="22"/>
          <w:szCs w:val="22"/>
          <w:lang w:val="hr-HR"/>
        </w:rPr>
        <w:t>, naročito na mjestima koja su često izložena sunčevoj svjetlosti</w:t>
      </w:r>
      <w:r w:rsidR="009A1B16" w:rsidRPr="00472D6D">
        <w:rPr>
          <w:sz w:val="22"/>
          <w:szCs w:val="22"/>
          <w:lang w:val="hr-HR"/>
        </w:rPr>
        <w:t>,</w:t>
      </w:r>
      <w:r w:rsidRPr="00472D6D">
        <w:rPr>
          <w:sz w:val="22"/>
          <w:szCs w:val="22"/>
          <w:lang w:val="hr-HR"/>
        </w:rPr>
        <w:t xml:space="preserve"> i/ili</w:t>
      </w:r>
    </w:p>
    <w:p w14:paraId="764E6984" w14:textId="77777777" w:rsidR="00E1390B" w:rsidRPr="00472D6D" w:rsidRDefault="00E1390B" w:rsidP="00CF1F4C">
      <w:pPr>
        <w:widowControl/>
        <w:numPr>
          <w:ilvl w:val="0"/>
          <w:numId w:val="39"/>
        </w:numPr>
        <w:spacing w:before="0" w:line="240" w:lineRule="auto"/>
        <w:contextualSpacing/>
        <w:jc w:val="left"/>
        <w:rPr>
          <w:sz w:val="22"/>
          <w:szCs w:val="22"/>
          <w:lang w:val="hr-HR"/>
        </w:rPr>
      </w:pPr>
      <w:r w:rsidRPr="00472D6D">
        <w:rPr>
          <w:sz w:val="22"/>
          <w:szCs w:val="22"/>
          <w:lang w:val="hr-HR"/>
        </w:rPr>
        <w:t xml:space="preserve">ako imate bolove u trbuhu, rukama ili nogama. </w:t>
      </w:r>
    </w:p>
    <w:p w14:paraId="3932F2DA" w14:textId="77777777" w:rsidR="00E1390B" w:rsidRPr="00472D6D" w:rsidRDefault="00E1390B" w:rsidP="00FA0E8F">
      <w:pPr>
        <w:widowControl/>
        <w:spacing w:before="0" w:line="240" w:lineRule="auto"/>
        <w:ind w:left="567" w:hanging="567"/>
        <w:contextualSpacing/>
        <w:jc w:val="left"/>
        <w:rPr>
          <w:sz w:val="22"/>
          <w:szCs w:val="22"/>
          <w:lang w:val="hr-HR"/>
        </w:rPr>
      </w:pPr>
    </w:p>
    <w:p w14:paraId="729B5F72" w14:textId="77777777" w:rsidR="00E1390B" w:rsidRPr="00472D6D" w:rsidRDefault="009A1B16" w:rsidP="00FA0E8F">
      <w:pPr>
        <w:widowControl/>
        <w:spacing w:before="0" w:line="240" w:lineRule="auto"/>
        <w:ind w:left="567" w:hanging="567"/>
        <w:contextualSpacing/>
        <w:jc w:val="left"/>
        <w:rPr>
          <w:sz w:val="22"/>
          <w:szCs w:val="22"/>
          <w:lang w:val="hr-HR"/>
        </w:rPr>
      </w:pPr>
      <w:r w:rsidRPr="00472D6D">
        <w:rPr>
          <w:sz w:val="22"/>
          <w:szCs w:val="22"/>
          <w:lang w:val="hr-HR"/>
        </w:rPr>
        <w:t>L</w:t>
      </w:r>
      <w:r w:rsidR="00E1390B" w:rsidRPr="00472D6D">
        <w:rPr>
          <w:sz w:val="22"/>
          <w:szCs w:val="22"/>
          <w:lang w:val="hr-HR"/>
        </w:rPr>
        <w:t>iječnik će Vam u tim slučajevima možda savjetovati prekid liječenja.</w:t>
      </w:r>
    </w:p>
    <w:p w14:paraId="4DA998D7" w14:textId="77777777" w:rsidR="00E1390B" w:rsidRPr="00472D6D" w:rsidRDefault="00E1390B" w:rsidP="00FA0E8F">
      <w:pPr>
        <w:pStyle w:val="BodyText"/>
        <w:widowControl/>
        <w:spacing w:line="240" w:lineRule="auto"/>
        <w:ind w:left="567" w:hanging="567"/>
        <w:contextualSpacing/>
        <w:jc w:val="left"/>
        <w:rPr>
          <w:szCs w:val="22"/>
          <w:lang w:val="hr-HR"/>
        </w:rPr>
      </w:pPr>
    </w:p>
    <w:p w14:paraId="7E5956D4"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r w:rsidRPr="00472D6D">
        <w:rPr>
          <w:sz w:val="22"/>
          <w:szCs w:val="22"/>
          <w:u w:val="single"/>
          <w:lang w:val="hr-HR"/>
        </w:rPr>
        <w:t>Sindrom hiperstimulacije jajnika (OHSS)</w:t>
      </w:r>
    </w:p>
    <w:p w14:paraId="44650458"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p>
    <w:p w14:paraId="72646B39"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Ako ste žena, ova</w:t>
      </w:r>
      <w:r w:rsidR="008B55EF" w:rsidRPr="00472D6D">
        <w:rPr>
          <w:sz w:val="22"/>
          <w:szCs w:val="22"/>
          <w:lang w:val="hr-HR"/>
        </w:rPr>
        <w:t>j</w:t>
      </w:r>
      <w:r w:rsidRPr="00472D6D">
        <w:rPr>
          <w:sz w:val="22"/>
          <w:szCs w:val="22"/>
          <w:lang w:val="hr-HR"/>
        </w:rPr>
        <w:t xml:space="preserve"> </w:t>
      </w:r>
      <w:r w:rsidR="008B55EF" w:rsidRPr="00472D6D">
        <w:rPr>
          <w:sz w:val="22"/>
          <w:szCs w:val="22"/>
          <w:lang w:val="hr-HR"/>
        </w:rPr>
        <w:t xml:space="preserve">lijek </w:t>
      </w:r>
      <w:r w:rsidRPr="00472D6D">
        <w:rPr>
          <w:sz w:val="22"/>
          <w:szCs w:val="22"/>
          <w:lang w:val="hr-HR"/>
        </w:rPr>
        <w:t xml:space="preserve">povećava rizik od razvoja sindroma hiperstimulacije jajnika (OHSS). To je stanje pri kojem se Vaši folikuli prekomjerno razvijaju te postaju velike ciste. Ako osjetite bol u donjem dijelu </w:t>
      </w:r>
      <w:r w:rsidR="006808AB" w:rsidRPr="00472D6D">
        <w:rPr>
          <w:sz w:val="22"/>
          <w:szCs w:val="22"/>
          <w:lang w:val="hr-HR"/>
        </w:rPr>
        <w:t>trbuha</w:t>
      </w:r>
      <w:r w:rsidRPr="00472D6D">
        <w:rPr>
          <w:sz w:val="22"/>
          <w:szCs w:val="22"/>
          <w:lang w:val="hr-HR"/>
        </w:rPr>
        <w:t>, brzo dobivate na težini, osjećate mučninu ili povraćate, ili otežano dišete, odmah se obratite svojem liječniku. Možda će od Vas zatražiti da prestanete upotrebljavati ovaj lijek (vidjeti</w:t>
      </w:r>
      <w:r w:rsidR="000C373D" w:rsidRPr="00472D6D">
        <w:rPr>
          <w:sz w:val="22"/>
          <w:szCs w:val="22"/>
          <w:lang w:val="hr-HR"/>
        </w:rPr>
        <w:t> </w:t>
      </w:r>
      <w:r w:rsidRPr="00472D6D">
        <w:rPr>
          <w:sz w:val="22"/>
          <w:szCs w:val="22"/>
          <w:lang w:val="hr-HR"/>
        </w:rPr>
        <w:t>dio</w:t>
      </w:r>
      <w:r w:rsidR="000C373D" w:rsidRPr="00472D6D">
        <w:rPr>
          <w:sz w:val="22"/>
          <w:szCs w:val="22"/>
          <w:lang w:val="hr-HR"/>
        </w:rPr>
        <w:t> </w:t>
      </w:r>
      <w:r w:rsidRPr="00472D6D">
        <w:rPr>
          <w:sz w:val="22"/>
          <w:szCs w:val="22"/>
          <w:lang w:val="hr-HR"/>
        </w:rPr>
        <w:t>4).</w:t>
      </w:r>
    </w:p>
    <w:p w14:paraId="11725FF2"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Međutim, ako nemate ovulaciju i pridržavate se preporučene doze i rasporeda uzimanja lijeka, pojava </w:t>
      </w:r>
      <w:r w:rsidR="000C373D" w:rsidRPr="00472D6D">
        <w:rPr>
          <w:sz w:val="22"/>
          <w:szCs w:val="22"/>
          <w:lang w:val="hr-HR"/>
        </w:rPr>
        <w:t>OHSS</w:t>
      </w:r>
      <w:r w:rsidR="000C373D" w:rsidRPr="00472D6D">
        <w:rPr>
          <w:sz w:val="22"/>
          <w:szCs w:val="22"/>
          <w:lang w:val="hr-HR"/>
        </w:rPr>
        <w:noBreakHyphen/>
        <w:t>a</w:t>
      </w:r>
      <w:r w:rsidRPr="00472D6D">
        <w:rPr>
          <w:sz w:val="22"/>
          <w:szCs w:val="22"/>
          <w:lang w:val="hr-HR"/>
        </w:rPr>
        <w:t xml:space="preserve"> malo je vjerojatna. Terapija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rijetko uzrokuje </w:t>
      </w:r>
      <w:r w:rsidR="004423C3" w:rsidRPr="00472D6D">
        <w:rPr>
          <w:sz w:val="22"/>
          <w:szCs w:val="22"/>
          <w:lang w:val="hr-HR"/>
        </w:rPr>
        <w:t>težak</w:t>
      </w:r>
      <w:r w:rsidRPr="00472D6D">
        <w:rPr>
          <w:sz w:val="22"/>
          <w:szCs w:val="22"/>
          <w:lang w:val="hr-HR"/>
        </w:rPr>
        <w:t xml:space="preserve"> OHSS, osim kada se daje lijek za poticanje konačnog sazrijevanja folikula (koji sadrži </w:t>
      </w:r>
      <w:r w:rsidR="00C872D0" w:rsidRPr="00472D6D">
        <w:rPr>
          <w:sz w:val="22"/>
          <w:szCs w:val="22"/>
          <w:lang w:val="hr-HR"/>
        </w:rPr>
        <w:t xml:space="preserve">ljudski </w:t>
      </w:r>
      <w:r w:rsidRPr="00472D6D">
        <w:rPr>
          <w:sz w:val="22"/>
          <w:szCs w:val="22"/>
          <w:lang w:val="hr-HR"/>
        </w:rPr>
        <w:t xml:space="preserve">koriogonadotropin, hCG). Ako počinjete razvijati OHSS, liječnik Vam možda neće dati hCG u tom ciklusu liječenja te će Vas uputiti da se suzdržavate od spolnih odnosa ili koristite barijernu </w:t>
      </w:r>
      <w:r w:rsidR="009D10C5" w:rsidRPr="00472D6D">
        <w:rPr>
          <w:sz w:val="22"/>
          <w:szCs w:val="22"/>
          <w:lang w:val="hr-HR"/>
        </w:rPr>
        <w:t xml:space="preserve">metodu </w:t>
      </w:r>
      <w:r w:rsidRPr="00472D6D">
        <w:rPr>
          <w:sz w:val="22"/>
          <w:szCs w:val="22"/>
          <w:lang w:val="hr-HR"/>
        </w:rPr>
        <w:t>kontracepcij</w:t>
      </w:r>
      <w:r w:rsidR="009D10C5" w:rsidRPr="00472D6D">
        <w:rPr>
          <w:sz w:val="22"/>
          <w:szCs w:val="22"/>
          <w:lang w:val="hr-HR"/>
        </w:rPr>
        <w:t>e</w:t>
      </w:r>
      <w:r w:rsidRPr="00472D6D">
        <w:rPr>
          <w:sz w:val="22"/>
          <w:szCs w:val="22"/>
          <w:lang w:val="hr-HR"/>
        </w:rPr>
        <w:t xml:space="preserve"> najmanje četiri</w:t>
      </w:r>
      <w:r w:rsidR="00F95888" w:rsidRPr="00472D6D">
        <w:rPr>
          <w:sz w:val="22"/>
          <w:szCs w:val="22"/>
          <w:lang w:val="hr-HR"/>
        </w:rPr>
        <w:t> </w:t>
      </w:r>
      <w:r w:rsidRPr="00472D6D">
        <w:rPr>
          <w:sz w:val="22"/>
          <w:szCs w:val="22"/>
          <w:lang w:val="hr-HR"/>
        </w:rPr>
        <w:t>dana.</w:t>
      </w:r>
    </w:p>
    <w:p w14:paraId="6BD792AA" w14:textId="77777777" w:rsidR="00E1390B" w:rsidRPr="00472D6D" w:rsidRDefault="00E1390B" w:rsidP="00FA0E8F">
      <w:pPr>
        <w:widowControl/>
        <w:spacing w:before="0" w:line="240" w:lineRule="auto"/>
        <w:contextualSpacing/>
        <w:jc w:val="left"/>
        <w:rPr>
          <w:sz w:val="22"/>
          <w:szCs w:val="22"/>
          <w:lang w:val="hr-HR"/>
        </w:rPr>
      </w:pPr>
    </w:p>
    <w:p w14:paraId="48227619"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Višeplodne trudnoće</w:t>
      </w:r>
    </w:p>
    <w:p w14:paraId="6D197E1D" w14:textId="77777777" w:rsidR="00E1390B" w:rsidRPr="00472D6D" w:rsidRDefault="00E1390B" w:rsidP="00FA0E8F">
      <w:pPr>
        <w:keepNext/>
        <w:keepLines/>
        <w:widowControl/>
        <w:spacing w:before="0" w:line="240" w:lineRule="auto"/>
        <w:contextualSpacing/>
        <w:jc w:val="left"/>
        <w:rPr>
          <w:sz w:val="22"/>
          <w:szCs w:val="22"/>
          <w:u w:val="single"/>
          <w:lang w:val="hr-HR"/>
        </w:rPr>
      </w:pPr>
    </w:p>
    <w:p w14:paraId="060800FF" w14:textId="77777777" w:rsidR="00E1390B" w:rsidRPr="00472D6D" w:rsidRDefault="00E1390B" w:rsidP="00FA0E8F">
      <w:pPr>
        <w:widowControl/>
        <w:autoSpaceDE w:val="0"/>
        <w:autoSpaceDN w:val="0"/>
        <w:spacing w:before="0" w:line="240" w:lineRule="auto"/>
        <w:contextualSpacing/>
        <w:jc w:val="left"/>
        <w:rPr>
          <w:sz w:val="22"/>
          <w:szCs w:val="22"/>
          <w:lang w:val="hr-HR"/>
        </w:rPr>
      </w:pPr>
      <w:r w:rsidRPr="00472D6D">
        <w:rPr>
          <w:sz w:val="22"/>
          <w:szCs w:val="22"/>
          <w:lang w:val="hr-HR"/>
        </w:rPr>
        <w:t xml:space="preserve">Tijekom primjene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postoji veća vjerojatnost za višeplodne trudnoće („višestruka trudnoća“, uglavnom blizanci) nego kod prirodnog začeća. Višeplodne trudnoće mogu uzrokovati medicinske komplikacije za Vas i Vašu bebu. Rizik višeplodne trudnoće može se smanjiti na najmanju mjeru ako se koriste preporučene doze i pridržava rasporeda uzimanja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Prilikom podvrgavanja tehnikama potpomognute oplodnje rizik od višeplodne trudnoće povezan je s Vašim </w:t>
      </w:r>
      <w:r w:rsidR="00EA21B3" w:rsidRPr="00472D6D">
        <w:rPr>
          <w:sz w:val="22"/>
          <w:szCs w:val="22"/>
          <w:lang w:val="hr-HR"/>
        </w:rPr>
        <w:t>godinama</w:t>
      </w:r>
      <w:r w:rsidRPr="00472D6D">
        <w:rPr>
          <w:sz w:val="22"/>
          <w:szCs w:val="22"/>
          <w:lang w:val="hr-HR"/>
        </w:rPr>
        <w:t xml:space="preserve">, kvalitetom i brojem oplođenih jajnih stanica ili embrija koji su Vam implantirani. </w:t>
      </w:r>
    </w:p>
    <w:p w14:paraId="7C1ADDD2" w14:textId="77777777" w:rsidR="00E1390B" w:rsidRPr="00472D6D" w:rsidRDefault="00E1390B" w:rsidP="00FA0E8F">
      <w:pPr>
        <w:widowControl/>
        <w:spacing w:before="0" w:line="240" w:lineRule="auto"/>
        <w:contextualSpacing/>
        <w:jc w:val="left"/>
        <w:rPr>
          <w:sz w:val="22"/>
          <w:szCs w:val="22"/>
          <w:lang w:val="hr-HR"/>
        </w:rPr>
      </w:pPr>
    </w:p>
    <w:p w14:paraId="2DBCC16B"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Spontani pobačaj</w:t>
      </w:r>
    </w:p>
    <w:p w14:paraId="3D54F0BA" w14:textId="77777777" w:rsidR="00E1390B" w:rsidRPr="00472D6D" w:rsidRDefault="00E1390B" w:rsidP="00FA0E8F">
      <w:pPr>
        <w:keepNext/>
        <w:keepLines/>
        <w:widowControl/>
        <w:spacing w:before="0" w:line="240" w:lineRule="auto"/>
        <w:contextualSpacing/>
        <w:jc w:val="left"/>
        <w:rPr>
          <w:sz w:val="22"/>
          <w:szCs w:val="22"/>
          <w:u w:val="single"/>
          <w:lang w:val="hr-HR"/>
        </w:rPr>
      </w:pPr>
    </w:p>
    <w:p w14:paraId="7EA3D4A7"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Kada se podvrgavate tehnikama medicinski potpomognute oplodnje ili</w:t>
      </w:r>
      <w:r w:rsidR="008D4B82" w:rsidRPr="00472D6D">
        <w:rPr>
          <w:sz w:val="22"/>
          <w:szCs w:val="22"/>
          <w:lang w:val="hr-HR"/>
        </w:rPr>
        <w:t xml:space="preserve"> poticanju rada</w:t>
      </w:r>
      <w:r w:rsidR="00C42E9D" w:rsidRPr="00472D6D">
        <w:rPr>
          <w:sz w:val="22"/>
          <w:szCs w:val="22"/>
          <w:lang w:val="hr-HR"/>
        </w:rPr>
        <w:t xml:space="preserve"> </w:t>
      </w:r>
      <w:r w:rsidRPr="00472D6D">
        <w:rPr>
          <w:sz w:val="22"/>
          <w:szCs w:val="22"/>
          <w:lang w:val="hr-HR"/>
        </w:rPr>
        <w:t xml:space="preserve">jajnika zbog </w:t>
      </w:r>
      <w:r w:rsidR="00360CE7" w:rsidRPr="00472D6D">
        <w:rPr>
          <w:sz w:val="22"/>
          <w:szCs w:val="22"/>
          <w:lang w:val="hr-HR"/>
        </w:rPr>
        <w:t>stvaranj</w:t>
      </w:r>
      <w:r w:rsidR="004A1FF8" w:rsidRPr="00472D6D">
        <w:rPr>
          <w:sz w:val="22"/>
          <w:szCs w:val="22"/>
          <w:lang w:val="hr-HR"/>
        </w:rPr>
        <w:t>a</w:t>
      </w:r>
      <w:r w:rsidR="00360CE7" w:rsidRPr="00472D6D">
        <w:rPr>
          <w:sz w:val="22"/>
          <w:szCs w:val="22"/>
          <w:lang w:val="hr-HR"/>
        </w:rPr>
        <w:t xml:space="preserve"> </w:t>
      </w:r>
      <w:r w:rsidRPr="00472D6D">
        <w:rPr>
          <w:sz w:val="22"/>
          <w:szCs w:val="22"/>
          <w:lang w:val="hr-HR"/>
        </w:rPr>
        <w:t>jajnih stanica, veća je vjerojatnost da ćete doživjeti spontani pobačaj nego kod normalne populacije.</w:t>
      </w:r>
    </w:p>
    <w:p w14:paraId="6E21F6A3" w14:textId="77777777" w:rsidR="00E1390B" w:rsidRPr="00472D6D" w:rsidRDefault="00E1390B" w:rsidP="00FA0E8F">
      <w:pPr>
        <w:widowControl/>
        <w:spacing w:before="0" w:line="240" w:lineRule="auto"/>
        <w:contextualSpacing/>
        <w:jc w:val="left"/>
        <w:rPr>
          <w:sz w:val="22"/>
          <w:szCs w:val="22"/>
          <w:lang w:val="hr-HR"/>
        </w:rPr>
      </w:pPr>
    </w:p>
    <w:p w14:paraId="27FFC1AE"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Problemi sa zgrušavanjem krvi (tromboembolije)</w:t>
      </w:r>
    </w:p>
    <w:p w14:paraId="19B5EA6F" w14:textId="77777777" w:rsidR="00E1390B" w:rsidRPr="00472D6D" w:rsidRDefault="00E1390B" w:rsidP="00FA0E8F">
      <w:pPr>
        <w:keepNext/>
        <w:keepLines/>
        <w:widowControl/>
        <w:spacing w:before="0" w:line="240" w:lineRule="auto"/>
        <w:contextualSpacing/>
        <w:jc w:val="left"/>
        <w:rPr>
          <w:sz w:val="22"/>
          <w:szCs w:val="22"/>
          <w:u w:val="single"/>
          <w:lang w:val="hr-HR"/>
        </w:rPr>
      </w:pPr>
    </w:p>
    <w:p w14:paraId="72EF5CF8"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Ako ste nedavno ili u prošlosti imali krvne ugruške u nogama ili plućima, ili srčani ili moždani udar, ili ako je u Vašoj obitelji bilo takvih </w:t>
      </w:r>
      <w:r w:rsidR="00360CE7" w:rsidRPr="00472D6D">
        <w:rPr>
          <w:sz w:val="22"/>
          <w:szCs w:val="22"/>
          <w:lang w:val="hr-HR"/>
        </w:rPr>
        <w:t>bolesti</w:t>
      </w:r>
      <w:r w:rsidRPr="00472D6D">
        <w:rPr>
          <w:sz w:val="22"/>
          <w:szCs w:val="22"/>
          <w:lang w:val="hr-HR"/>
        </w:rPr>
        <w:t xml:space="preserve">, postoji povećan rizik da se ovi problemi pojave ili pogoršaju tijekom liječenja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w:t>
      </w:r>
    </w:p>
    <w:p w14:paraId="63CE7C38" w14:textId="77777777" w:rsidR="00E1390B" w:rsidRPr="00472D6D" w:rsidRDefault="00E1390B" w:rsidP="00FA0E8F">
      <w:pPr>
        <w:widowControl/>
        <w:spacing w:before="0" w:line="240" w:lineRule="auto"/>
        <w:contextualSpacing/>
        <w:jc w:val="left"/>
        <w:rPr>
          <w:sz w:val="22"/>
          <w:szCs w:val="22"/>
          <w:lang w:val="hr-HR"/>
        </w:rPr>
      </w:pPr>
    </w:p>
    <w:p w14:paraId="0380605E"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Muškarci s previše FSH u krvi</w:t>
      </w:r>
    </w:p>
    <w:p w14:paraId="6EFD9877" w14:textId="77777777" w:rsidR="00E1390B" w:rsidRPr="00472D6D" w:rsidRDefault="00E1390B" w:rsidP="00FA0E8F">
      <w:pPr>
        <w:keepNext/>
        <w:keepLines/>
        <w:widowControl/>
        <w:spacing w:before="0" w:line="240" w:lineRule="auto"/>
        <w:contextualSpacing/>
        <w:jc w:val="left"/>
        <w:rPr>
          <w:sz w:val="22"/>
          <w:szCs w:val="22"/>
          <w:u w:val="single"/>
          <w:lang w:val="hr-HR"/>
        </w:rPr>
      </w:pPr>
    </w:p>
    <w:p w14:paraId="11CEEE6A"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Ako ste muškarac, povećana razina hormona koji stimulira folikule u krvi znak je oštećenja testisa. U</w:t>
      </w:r>
      <w:r w:rsidR="00EC3610" w:rsidRPr="00472D6D">
        <w:rPr>
          <w:sz w:val="22"/>
          <w:szCs w:val="22"/>
          <w:lang w:val="hr-HR"/>
        </w:rPr>
        <w:t> </w:t>
      </w:r>
      <w:r w:rsidRPr="00472D6D">
        <w:rPr>
          <w:sz w:val="22"/>
          <w:szCs w:val="22"/>
          <w:lang w:val="hr-HR"/>
        </w:rPr>
        <w:t xml:space="preserve">ovim slučajevima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obično nije učinkovit. </w:t>
      </w:r>
    </w:p>
    <w:p w14:paraId="4A9D229D" w14:textId="77777777" w:rsidR="00E1390B" w:rsidRPr="00472D6D" w:rsidRDefault="00E1390B" w:rsidP="00FA0E8F">
      <w:pPr>
        <w:widowControl/>
        <w:spacing w:before="0" w:line="240" w:lineRule="auto"/>
        <w:contextualSpacing/>
        <w:jc w:val="left"/>
        <w:rPr>
          <w:sz w:val="22"/>
          <w:szCs w:val="22"/>
          <w:lang w:val="hr-HR"/>
        </w:rPr>
      </w:pPr>
    </w:p>
    <w:p w14:paraId="0945AD2A"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Da bi pratio tijek terapije, Vaš liječnik može tražiti analizu </w:t>
      </w:r>
      <w:r w:rsidR="00204B68" w:rsidRPr="00472D6D">
        <w:rPr>
          <w:sz w:val="22"/>
          <w:szCs w:val="22"/>
          <w:lang w:val="hr-HR"/>
        </w:rPr>
        <w:t xml:space="preserve">sperme </w:t>
      </w:r>
      <w:r w:rsidRPr="00472D6D">
        <w:rPr>
          <w:sz w:val="22"/>
          <w:szCs w:val="22"/>
          <w:lang w:val="hr-HR"/>
        </w:rPr>
        <w:t xml:space="preserve">4 do 6 mjeseci nakon početka terapije ako odluči pokušati liječenje provesti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w:t>
      </w:r>
    </w:p>
    <w:p w14:paraId="5110ECB6"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1155F4C3" w14:textId="77777777" w:rsidR="00E1390B" w:rsidRPr="00472D6D" w:rsidRDefault="00E1390B" w:rsidP="00FA0E8F">
      <w:pPr>
        <w:keepNext/>
        <w:keepLines/>
        <w:widowControl/>
        <w:spacing w:before="0" w:line="240" w:lineRule="auto"/>
        <w:contextualSpacing/>
        <w:jc w:val="left"/>
        <w:rPr>
          <w:sz w:val="22"/>
          <w:szCs w:val="22"/>
          <w:u w:val="single"/>
          <w:lang w:val="hr-HR"/>
        </w:rPr>
      </w:pPr>
      <w:r w:rsidRPr="00472D6D">
        <w:rPr>
          <w:sz w:val="22"/>
          <w:szCs w:val="22"/>
          <w:u w:val="single"/>
          <w:lang w:val="hr-HR"/>
        </w:rPr>
        <w:t>Djeca</w:t>
      </w:r>
    </w:p>
    <w:p w14:paraId="299B8CDF" w14:textId="77777777" w:rsidR="00E1390B" w:rsidRPr="00472D6D" w:rsidRDefault="00E1390B" w:rsidP="00FA0E8F">
      <w:pPr>
        <w:keepNext/>
        <w:keepLines/>
        <w:widowControl/>
        <w:spacing w:before="0" w:line="240" w:lineRule="auto"/>
        <w:contextualSpacing/>
        <w:jc w:val="left"/>
        <w:rPr>
          <w:sz w:val="22"/>
          <w:szCs w:val="22"/>
          <w:u w:val="single"/>
          <w:lang w:val="hr-HR"/>
        </w:rPr>
      </w:pPr>
    </w:p>
    <w:p w14:paraId="4F780B0C" w14:textId="77777777"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nije indiciran za </w:t>
      </w:r>
      <w:r w:rsidR="00FF1E3C" w:rsidRPr="00472D6D">
        <w:rPr>
          <w:sz w:val="22"/>
          <w:szCs w:val="22"/>
          <w:lang w:val="hr-HR"/>
        </w:rPr>
        <w:t xml:space="preserve">primjenu </w:t>
      </w:r>
      <w:r w:rsidR="00E1390B" w:rsidRPr="00472D6D">
        <w:rPr>
          <w:sz w:val="22"/>
          <w:szCs w:val="22"/>
          <w:lang w:val="hr-HR"/>
        </w:rPr>
        <w:t>kod djece.</w:t>
      </w:r>
    </w:p>
    <w:p w14:paraId="4B4CA280" w14:textId="77777777" w:rsidR="00E1390B" w:rsidRPr="00472D6D" w:rsidRDefault="00E1390B" w:rsidP="00FA0E8F">
      <w:pPr>
        <w:widowControl/>
        <w:spacing w:before="0" w:line="240" w:lineRule="auto"/>
        <w:ind w:left="567" w:hanging="567"/>
        <w:contextualSpacing/>
        <w:jc w:val="left"/>
        <w:rPr>
          <w:sz w:val="22"/>
          <w:szCs w:val="22"/>
          <w:lang w:val="hr-HR"/>
        </w:rPr>
      </w:pPr>
    </w:p>
    <w:p w14:paraId="5602EBDB" w14:textId="77777777" w:rsidR="00E1390B" w:rsidRPr="00472D6D" w:rsidRDefault="003165AF"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Drugi lijekovi i GONAL-f</w:t>
      </w:r>
    </w:p>
    <w:p w14:paraId="491F04DA"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460A064C" w14:textId="77777777" w:rsidR="00E1390B" w:rsidRPr="00472D6D" w:rsidRDefault="00E1390B" w:rsidP="00040428">
      <w:pPr>
        <w:pStyle w:val="BodyText"/>
        <w:keepNext/>
        <w:widowControl/>
        <w:tabs>
          <w:tab w:val="left" w:pos="720"/>
        </w:tabs>
        <w:spacing w:line="240" w:lineRule="auto"/>
        <w:contextualSpacing/>
        <w:jc w:val="left"/>
        <w:rPr>
          <w:szCs w:val="22"/>
          <w:lang w:val="hr-HR"/>
        </w:rPr>
      </w:pPr>
      <w:r w:rsidRPr="00472D6D">
        <w:rPr>
          <w:szCs w:val="22"/>
          <w:lang w:val="hr-HR"/>
        </w:rPr>
        <w:t>Obavijestite svog liječnika ili ljekarnika ako uzimate</w:t>
      </w:r>
      <w:r w:rsidR="00A83D2D" w:rsidRPr="00472D6D">
        <w:rPr>
          <w:szCs w:val="22"/>
          <w:lang w:val="hr-HR"/>
        </w:rPr>
        <w:t>,</w:t>
      </w:r>
      <w:r w:rsidRPr="00472D6D">
        <w:rPr>
          <w:szCs w:val="22"/>
          <w:lang w:val="hr-HR"/>
        </w:rPr>
        <w:t xml:space="preserve"> nedavno </w:t>
      </w:r>
      <w:r w:rsidR="00A83D2D" w:rsidRPr="00472D6D">
        <w:rPr>
          <w:szCs w:val="22"/>
          <w:lang w:val="hr-HR"/>
        </w:rPr>
        <w:t xml:space="preserve">ste </w:t>
      </w:r>
      <w:r w:rsidRPr="00472D6D">
        <w:rPr>
          <w:szCs w:val="22"/>
          <w:lang w:val="hr-HR"/>
        </w:rPr>
        <w:t>uz</w:t>
      </w:r>
      <w:r w:rsidR="003165AF" w:rsidRPr="00472D6D">
        <w:rPr>
          <w:szCs w:val="22"/>
          <w:lang w:val="hr-HR"/>
        </w:rPr>
        <w:t>eli</w:t>
      </w:r>
      <w:r w:rsidRPr="00472D6D">
        <w:rPr>
          <w:szCs w:val="22"/>
          <w:lang w:val="hr-HR"/>
        </w:rPr>
        <w:t xml:space="preserve"> </w:t>
      </w:r>
      <w:r w:rsidR="003165AF" w:rsidRPr="00472D6D">
        <w:rPr>
          <w:szCs w:val="22"/>
          <w:lang w:val="hr-HR"/>
        </w:rPr>
        <w:t xml:space="preserve">ili biste mogli uzeti </w:t>
      </w:r>
      <w:r w:rsidRPr="00472D6D">
        <w:rPr>
          <w:szCs w:val="22"/>
          <w:lang w:val="hr-HR"/>
        </w:rPr>
        <w:t>bilo koje druge lijekove.</w:t>
      </w:r>
    </w:p>
    <w:p w14:paraId="09A0690E" w14:textId="77777777" w:rsidR="00E1390B" w:rsidRPr="00472D6D" w:rsidRDefault="00E1390B" w:rsidP="00CF1F4C">
      <w:pPr>
        <w:widowControl/>
        <w:numPr>
          <w:ilvl w:val="0"/>
          <w:numId w:val="40"/>
        </w:numPr>
        <w:spacing w:before="0" w:line="240" w:lineRule="auto"/>
        <w:contextualSpacing/>
        <w:jc w:val="left"/>
        <w:rPr>
          <w:sz w:val="22"/>
          <w:szCs w:val="22"/>
          <w:lang w:val="hr-HR"/>
        </w:rPr>
      </w:pPr>
      <w:r w:rsidRPr="00472D6D">
        <w:rPr>
          <w:sz w:val="22"/>
          <w:szCs w:val="22"/>
          <w:lang w:val="hr-HR"/>
        </w:rPr>
        <w:t xml:space="preserve">Istovremena </w:t>
      </w:r>
      <w:r w:rsidR="00204B68" w:rsidRPr="00472D6D">
        <w:rPr>
          <w:sz w:val="22"/>
          <w:szCs w:val="22"/>
          <w:lang w:val="hr-HR"/>
        </w:rPr>
        <w:t xml:space="preserve">primjena </w:t>
      </w:r>
      <w:r w:rsidRPr="00472D6D">
        <w:rPr>
          <w:sz w:val="22"/>
          <w:szCs w:val="22"/>
          <w:lang w:val="hr-HR"/>
        </w:rPr>
        <w:t xml:space="preserve">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i drugih tvari koje stimuliraju ovulaciju (na primjer: hCG, klomifencitrat) može</w:t>
      </w:r>
      <w:r w:rsidR="004A1FF8" w:rsidRPr="00472D6D">
        <w:rPr>
          <w:sz w:val="22"/>
          <w:szCs w:val="22"/>
          <w:lang w:val="hr-HR"/>
        </w:rPr>
        <w:t xml:space="preserve"> uzrokovati folikularni odgovor.</w:t>
      </w:r>
    </w:p>
    <w:p w14:paraId="69EAF096" w14:textId="77777777" w:rsidR="00E1390B" w:rsidRPr="00472D6D" w:rsidRDefault="00E1390B" w:rsidP="00CF1F4C">
      <w:pPr>
        <w:widowControl/>
        <w:numPr>
          <w:ilvl w:val="0"/>
          <w:numId w:val="40"/>
        </w:numPr>
        <w:spacing w:before="0" w:line="240" w:lineRule="auto"/>
        <w:contextualSpacing/>
        <w:jc w:val="left"/>
        <w:rPr>
          <w:sz w:val="22"/>
          <w:szCs w:val="22"/>
          <w:lang w:val="hr-HR"/>
        </w:rPr>
      </w:pPr>
      <w:r w:rsidRPr="00472D6D">
        <w:rPr>
          <w:sz w:val="22"/>
          <w:szCs w:val="22"/>
          <w:lang w:val="hr-HR"/>
        </w:rPr>
        <w:t xml:space="preserve">Paralelna </w:t>
      </w:r>
      <w:r w:rsidR="00FB1688" w:rsidRPr="00472D6D">
        <w:rPr>
          <w:sz w:val="22"/>
          <w:szCs w:val="22"/>
          <w:lang w:val="hr-HR"/>
        </w:rPr>
        <w:t xml:space="preserve">primjena </w:t>
      </w:r>
      <w:r w:rsidRPr="00472D6D">
        <w:rPr>
          <w:sz w:val="22"/>
          <w:szCs w:val="22"/>
          <w:lang w:val="hr-HR"/>
        </w:rPr>
        <w:t xml:space="preserve">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i agonista ili antagonista „hormona koji otpušta gonadotropin“ GnRH (lijekova koji smanjuju razine spolnih hormona i prekidaju ovulaciju) može povećati potrebnu dozu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za </w:t>
      </w:r>
      <w:r w:rsidR="0046563B" w:rsidRPr="00472D6D">
        <w:rPr>
          <w:sz w:val="22"/>
          <w:szCs w:val="22"/>
          <w:lang w:val="hr-HR"/>
        </w:rPr>
        <w:t xml:space="preserve">stvaranje </w:t>
      </w:r>
      <w:r w:rsidRPr="00472D6D">
        <w:rPr>
          <w:sz w:val="22"/>
          <w:szCs w:val="22"/>
          <w:lang w:val="hr-HR"/>
        </w:rPr>
        <w:t>folikula.</w:t>
      </w:r>
    </w:p>
    <w:p w14:paraId="751C94AA" w14:textId="77777777" w:rsidR="00E1390B" w:rsidRPr="00472D6D" w:rsidRDefault="00E1390B" w:rsidP="00FA0E8F">
      <w:pPr>
        <w:widowControl/>
        <w:spacing w:before="0" w:line="240" w:lineRule="auto"/>
        <w:ind w:left="567" w:hanging="567"/>
        <w:contextualSpacing/>
        <w:jc w:val="left"/>
        <w:rPr>
          <w:sz w:val="22"/>
          <w:szCs w:val="22"/>
          <w:lang w:val="hr-HR"/>
        </w:rPr>
      </w:pPr>
    </w:p>
    <w:p w14:paraId="6480265B"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Trudnoća i dojenje</w:t>
      </w:r>
    </w:p>
    <w:p w14:paraId="234C60C7"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44298577" w14:textId="77777777" w:rsidR="00E1390B" w:rsidRPr="00472D6D" w:rsidRDefault="003165AF" w:rsidP="00FA0E8F">
      <w:pPr>
        <w:widowControl/>
        <w:spacing w:before="0" w:line="240" w:lineRule="auto"/>
        <w:contextualSpacing/>
        <w:jc w:val="left"/>
        <w:rPr>
          <w:sz w:val="22"/>
          <w:szCs w:val="22"/>
          <w:lang w:val="hr-HR"/>
        </w:rPr>
      </w:pPr>
      <w:r w:rsidRPr="00472D6D">
        <w:rPr>
          <w:sz w:val="22"/>
          <w:szCs w:val="22"/>
          <w:lang w:val="hr-HR"/>
        </w:rPr>
        <w:t>Ako ste trudni ili dojite, n</w:t>
      </w:r>
      <w:r w:rsidR="00E1390B" w:rsidRPr="00472D6D">
        <w:rPr>
          <w:sz w:val="22"/>
          <w:szCs w:val="22"/>
          <w:lang w:val="hr-HR"/>
        </w:rPr>
        <w:t xml:space="preserve">emojte primjenjivati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w:t>
      </w:r>
    </w:p>
    <w:p w14:paraId="07F1F18A" w14:textId="77777777" w:rsidR="00E1390B" w:rsidRPr="00472D6D" w:rsidRDefault="00E1390B" w:rsidP="00FA0E8F">
      <w:pPr>
        <w:widowControl/>
        <w:spacing w:before="0" w:line="240" w:lineRule="auto"/>
        <w:ind w:left="567" w:hanging="567"/>
        <w:contextualSpacing/>
        <w:jc w:val="left"/>
        <w:rPr>
          <w:sz w:val="22"/>
          <w:szCs w:val="22"/>
          <w:lang w:val="hr-HR"/>
        </w:rPr>
      </w:pPr>
    </w:p>
    <w:p w14:paraId="67CBDD4C" w14:textId="77777777" w:rsidR="00E1390B" w:rsidRPr="00472D6D" w:rsidRDefault="00E1390B" w:rsidP="00FA0E8F">
      <w:pPr>
        <w:keepNext/>
        <w:keepLines/>
        <w:widowControl/>
        <w:spacing w:before="0" w:line="240" w:lineRule="auto"/>
        <w:contextualSpacing/>
        <w:jc w:val="left"/>
        <w:rPr>
          <w:b/>
          <w:bCs/>
          <w:sz w:val="22"/>
          <w:szCs w:val="22"/>
          <w:lang w:val="hr-HR"/>
        </w:rPr>
      </w:pPr>
      <w:r w:rsidRPr="00472D6D">
        <w:rPr>
          <w:b/>
          <w:bCs/>
          <w:sz w:val="22"/>
          <w:szCs w:val="22"/>
          <w:lang w:val="hr-HR"/>
        </w:rPr>
        <w:t>Upravljanje vozilima i strojevima</w:t>
      </w:r>
    </w:p>
    <w:p w14:paraId="12F5A639" w14:textId="77777777" w:rsidR="00E1390B" w:rsidRPr="00472D6D" w:rsidRDefault="00E1390B" w:rsidP="00FA0E8F">
      <w:pPr>
        <w:keepNext/>
        <w:keepLines/>
        <w:widowControl/>
        <w:spacing w:before="0" w:line="240" w:lineRule="auto"/>
        <w:contextualSpacing/>
        <w:jc w:val="left"/>
        <w:rPr>
          <w:b/>
          <w:bCs/>
          <w:sz w:val="22"/>
          <w:szCs w:val="22"/>
          <w:lang w:val="hr-HR"/>
        </w:rPr>
      </w:pPr>
    </w:p>
    <w:p w14:paraId="74F6849D"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Ne očekuje se da će ovaj lijek utjecati na Vašu sposobnost upravljanja vozilima i </w:t>
      </w:r>
      <w:r w:rsidR="00ED62A9" w:rsidRPr="00472D6D">
        <w:rPr>
          <w:sz w:val="22"/>
          <w:szCs w:val="22"/>
          <w:lang w:val="hr-HR"/>
        </w:rPr>
        <w:t xml:space="preserve">rada sa </w:t>
      </w:r>
      <w:r w:rsidRPr="00472D6D">
        <w:rPr>
          <w:sz w:val="22"/>
          <w:szCs w:val="22"/>
          <w:lang w:val="hr-HR"/>
        </w:rPr>
        <w:t>strojevima.</w:t>
      </w:r>
    </w:p>
    <w:p w14:paraId="304A65CF" w14:textId="77777777" w:rsidR="00E1390B" w:rsidRPr="00472D6D" w:rsidRDefault="00E1390B" w:rsidP="00FA0E8F">
      <w:pPr>
        <w:widowControl/>
        <w:spacing w:before="0" w:line="240" w:lineRule="auto"/>
        <w:contextualSpacing/>
        <w:jc w:val="left"/>
        <w:rPr>
          <w:sz w:val="22"/>
          <w:szCs w:val="22"/>
          <w:lang w:val="hr-HR"/>
        </w:rPr>
      </w:pPr>
    </w:p>
    <w:p w14:paraId="313089E5" w14:textId="08B049E8" w:rsidR="00DA2878" w:rsidRPr="00472D6D" w:rsidRDefault="00DA2878" w:rsidP="00762D31">
      <w:pPr>
        <w:keepNext/>
        <w:keepLines/>
        <w:widowControl/>
        <w:shd w:val="clear" w:color="auto" w:fill="F3F3F3"/>
        <w:spacing w:before="0" w:line="240" w:lineRule="auto"/>
        <w:jc w:val="left"/>
        <w:rPr>
          <w:i/>
          <w:sz w:val="22"/>
          <w:szCs w:val="22"/>
          <w:lang w:val="hr-HR"/>
        </w:rPr>
      </w:pPr>
      <w:r w:rsidRPr="00472D6D">
        <w:rPr>
          <w:bCs/>
          <w:i/>
          <w:sz w:val="22"/>
          <w:szCs w:val="22"/>
          <w:lang w:val="hr-HR"/>
        </w:rPr>
        <w:t>&lt;GONAL-f</w:t>
      </w:r>
      <w:r w:rsidRPr="00472D6D">
        <w:rPr>
          <w:i/>
          <w:sz w:val="22"/>
          <w:szCs w:val="22"/>
          <w:lang w:val="hr-HR"/>
        </w:rPr>
        <w:t xml:space="preserve"> </w:t>
      </w:r>
      <w:r w:rsidRPr="00472D6D">
        <w:rPr>
          <w:bCs/>
          <w:i/>
          <w:sz w:val="22"/>
          <w:szCs w:val="22"/>
          <w:lang w:val="hr-HR"/>
        </w:rPr>
        <w:t>75 IU-</w:t>
      </w:r>
      <w:r w:rsidR="00313140" w:rsidRPr="00472D6D">
        <w:rPr>
          <w:bCs/>
          <w:i/>
          <w:sz w:val="22"/>
          <w:szCs w:val="22"/>
          <w:lang w:val="hr-HR"/>
        </w:rPr>
        <w:t xml:space="preserve"> pre-filled syringe</w:t>
      </w:r>
      <w:r w:rsidRPr="00472D6D">
        <w:rPr>
          <w:bCs/>
          <w:i/>
          <w:sz w:val="22"/>
          <w:szCs w:val="22"/>
          <w:lang w:val="hr-HR"/>
        </w:rPr>
        <w:t>&gt;</w:t>
      </w:r>
    </w:p>
    <w:p w14:paraId="2E26EBE9" w14:textId="77777777" w:rsidR="00E1390B" w:rsidRPr="00472D6D" w:rsidRDefault="00197443" w:rsidP="00313140">
      <w:pPr>
        <w:keepNext/>
        <w:keepLines/>
        <w:widowControl/>
        <w:shd w:val="clear" w:color="auto" w:fill="F2F2F2"/>
        <w:spacing w:before="0" w:line="240" w:lineRule="auto"/>
        <w:contextualSpacing/>
        <w:jc w:val="left"/>
        <w:rPr>
          <w:b/>
          <w:bCs/>
          <w:sz w:val="22"/>
          <w:szCs w:val="22"/>
          <w:lang w:val="hr-HR"/>
        </w:rPr>
      </w:pPr>
      <w:r w:rsidRPr="00472D6D">
        <w:rPr>
          <w:b/>
          <w:bCs/>
          <w:sz w:val="22"/>
          <w:szCs w:val="22"/>
          <w:lang w:val="hr-HR"/>
        </w:rPr>
        <w:t>GONAL</w:t>
      </w:r>
      <w:r w:rsidRPr="00472D6D">
        <w:rPr>
          <w:b/>
          <w:bCs/>
          <w:sz w:val="22"/>
          <w:szCs w:val="22"/>
          <w:lang w:val="hr-HR"/>
        </w:rPr>
        <w:noBreakHyphen/>
        <w:t>f</w:t>
      </w:r>
      <w:r w:rsidR="00A83D2D" w:rsidRPr="00472D6D">
        <w:rPr>
          <w:b/>
          <w:bCs/>
          <w:sz w:val="22"/>
          <w:szCs w:val="22"/>
          <w:lang w:val="hr-HR"/>
        </w:rPr>
        <w:t xml:space="preserve"> sadrži natrij</w:t>
      </w:r>
    </w:p>
    <w:p w14:paraId="26351BB1" w14:textId="77777777" w:rsidR="00E1390B" w:rsidRPr="00472D6D" w:rsidRDefault="00E1390B" w:rsidP="00341167">
      <w:pPr>
        <w:keepNext/>
        <w:keepLines/>
        <w:widowControl/>
        <w:shd w:val="clear" w:color="auto" w:fill="F2F2F2"/>
        <w:spacing w:before="0" w:line="240" w:lineRule="auto"/>
        <w:contextualSpacing/>
        <w:jc w:val="left"/>
        <w:rPr>
          <w:sz w:val="22"/>
          <w:szCs w:val="22"/>
          <w:lang w:val="hr-HR"/>
        </w:rPr>
      </w:pPr>
    </w:p>
    <w:p w14:paraId="5E742B2B" w14:textId="56080229" w:rsidR="00E1390B" w:rsidRPr="00472D6D" w:rsidRDefault="003165AF" w:rsidP="00341167">
      <w:pPr>
        <w:pStyle w:val="BodyText2"/>
        <w:widowControl/>
        <w:shd w:val="clear" w:color="auto" w:fill="F2F2F2"/>
        <w:spacing w:before="0" w:line="240" w:lineRule="auto"/>
        <w:contextualSpacing/>
        <w:rPr>
          <w:sz w:val="22"/>
          <w:szCs w:val="22"/>
          <w:lang w:val="hr-HR"/>
        </w:rPr>
      </w:pPr>
      <w:bookmarkStart w:id="15" w:name="_Hlk525664721"/>
      <w:r w:rsidRPr="00472D6D">
        <w:rPr>
          <w:sz w:val="22"/>
          <w:szCs w:val="22"/>
          <w:lang w:val="hr-HR"/>
        </w:rPr>
        <w:t>Ovaj lijek</w:t>
      </w:r>
      <w:r w:rsidR="00E1390B" w:rsidRPr="00472D6D">
        <w:rPr>
          <w:sz w:val="22"/>
          <w:szCs w:val="22"/>
          <w:lang w:val="hr-HR"/>
        </w:rPr>
        <w:t xml:space="preserve"> sadrži manje od 1</w:t>
      </w:r>
      <w:r w:rsidR="0070289B" w:rsidRPr="00472D6D">
        <w:rPr>
          <w:sz w:val="22"/>
          <w:szCs w:val="22"/>
          <w:lang w:val="hr-HR"/>
        </w:rPr>
        <w:t> </w:t>
      </w:r>
      <w:r w:rsidR="00E1390B" w:rsidRPr="00472D6D">
        <w:rPr>
          <w:sz w:val="22"/>
          <w:szCs w:val="22"/>
          <w:lang w:val="hr-HR"/>
        </w:rPr>
        <w:t>mmol (23</w:t>
      </w:r>
      <w:r w:rsidR="00F13D05" w:rsidRPr="00472D6D">
        <w:rPr>
          <w:sz w:val="22"/>
          <w:szCs w:val="22"/>
          <w:lang w:val="hr-HR"/>
        </w:rPr>
        <w:t> mg</w:t>
      </w:r>
      <w:r w:rsidR="00E1390B" w:rsidRPr="00472D6D">
        <w:rPr>
          <w:sz w:val="22"/>
          <w:szCs w:val="22"/>
          <w:lang w:val="hr-HR"/>
        </w:rPr>
        <w:t xml:space="preserve">) </w:t>
      </w:r>
      <w:r w:rsidR="00860CA9" w:rsidRPr="00472D6D">
        <w:rPr>
          <w:sz w:val="22"/>
          <w:szCs w:val="22"/>
          <w:lang w:val="hr-HR"/>
        </w:rPr>
        <w:t xml:space="preserve">natrija </w:t>
      </w:r>
      <w:r w:rsidR="00E1390B" w:rsidRPr="00472D6D">
        <w:rPr>
          <w:sz w:val="22"/>
          <w:szCs w:val="22"/>
          <w:lang w:val="hr-HR"/>
        </w:rPr>
        <w:t>po dozi</w:t>
      </w:r>
      <w:r w:rsidR="00DA2878" w:rsidRPr="00472D6D">
        <w:rPr>
          <w:sz w:val="22"/>
          <w:szCs w:val="22"/>
          <w:lang w:val="hr-HR"/>
        </w:rPr>
        <w:t>,</w:t>
      </w:r>
      <w:r w:rsidR="00E1390B" w:rsidRPr="00472D6D">
        <w:rPr>
          <w:sz w:val="22"/>
          <w:szCs w:val="22"/>
          <w:lang w:val="hr-HR"/>
        </w:rPr>
        <w:t xml:space="preserve"> </w:t>
      </w:r>
      <w:r w:rsidR="00DA2878" w:rsidRPr="00472D6D">
        <w:rPr>
          <w:sz w:val="22"/>
          <w:szCs w:val="22"/>
          <w:lang w:val="hr-HR"/>
        </w:rPr>
        <w:t>tj.</w:t>
      </w:r>
      <w:r w:rsidR="00E1390B" w:rsidRPr="00472D6D">
        <w:rPr>
          <w:sz w:val="22"/>
          <w:szCs w:val="22"/>
          <w:lang w:val="hr-HR"/>
        </w:rPr>
        <w:t xml:space="preserve"> </w:t>
      </w:r>
      <w:r w:rsidR="00A83D2D" w:rsidRPr="00472D6D">
        <w:rPr>
          <w:sz w:val="22"/>
          <w:szCs w:val="22"/>
          <w:lang w:val="hr-HR"/>
        </w:rPr>
        <w:t xml:space="preserve">zanemarive količine </w:t>
      </w:r>
      <w:r w:rsidR="00E1390B" w:rsidRPr="00472D6D">
        <w:rPr>
          <w:sz w:val="22"/>
          <w:szCs w:val="22"/>
          <w:lang w:val="hr-HR"/>
        </w:rPr>
        <w:t>natrij</w:t>
      </w:r>
      <w:r w:rsidR="00A83D2D" w:rsidRPr="00472D6D">
        <w:rPr>
          <w:sz w:val="22"/>
          <w:szCs w:val="22"/>
          <w:lang w:val="hr-HR"/>
        </w:rPr>
        <w:t>a</w:t>
      </w:r>
      <w:r w:rsidR="00E1390B" w:rsidRPr="00472D6D">
        <w:rPr>
          <w:sz w:val="22"/>
          <w:szCs w:val="22"/>
          <w:lang w:val="hr-HR"/>
        </w:rPr>
        <w:t>.</w:t>
      </w:r>
    </w:p>
    <w:bookmarkEnd w:id="15"/>
    <w:p w14:paraId="29A8F09B" w14:textId="77777777" w:rsidR="00E1390B" w:rsidRPr="00472D6D" w:rsidRDefault="00E1390B" w:rsidP="00FA0E8F">
      <w:pPr>
        <w:widowControl/>
        <w:spacing w:before="0" w:line="240" w:lineRule="auto"/>
        <w:contextualSpacing/>
        <w:jc w:val="left"/>
        <w:rPr>
          <w:sz w:val="22"/>
          <w:szCs w:val="22"/>
          <w:lang w:val="hr-HR"/>
        </w:rPr>
      </w:pPr>
    </w:p>
    <w:p w14:paraId="512337EF" w14:textId="77777777" w:rsidR="00DA2878" w:rsidRPr="00472D6D" w:rsidRDefault="00DA2878" w:rsidP="00DA2878">
      <w:pPr>
        <w:widowControl/>
        <w:shd w:val="clear" w:color="auto" w:fill="D9D9D9"/>
        <w:spacing w:before="0" w:line="240" w:lineRule="auto"/>
        <w:jc w:val="left"/>
        <w:rPr>
          <w:bCs/>
          <w:i/>
          <w:sz w:val="22"/>
          <w:szCs w:val="22"/>
          <w:shd w:val="clear" w:color="auto" w:fill="A6A6A6"/>
          <w:lang w:val="hr-HR"/>
        </w:rPr>
      </w:pPr>
      <w:r w:rsidRPr="00472D6D">
        <w:rPr>
          <w:bCs/>
          <w:i/>
          <w:sz w:val="22"/>
          <w:szCs w:val="22"/>
          <w:shd w:val="clear" w:color="auto" w:fill="CCCCCC"/>
          <w:lang w:val="hr-HR"/>
        </w:rPr>
        <w:lastRenderedPageBreak/>
        <w:t xml:space="preserve">&lt;GONAL-f 1050 IU &gt; + </w:t>
      </w:r>
      <w:r w:rsidRPr="00472D6D">
        <w:rPr>
          <w:bCs/>
          <w:i/>
          <w:sz w:val="22"/>
          <w:szCs w:val="22"/>
          <w:shd w:val="clear" w:color="auto" w:fill="BFBFBF"/>
          <w:lang w:val="hr-HR"/>
        </w:rPr>
        <w:t>&lt;GONAL-f</w:t>
      </w:r>
      <w:r w:rsidRPr="00472D6D">
        <w:rPr>
          <w:i/>
          <w:sz w:val="22"/>
          <w:szCs w:val="22"/>
          <w:shd w:val="clear" w:color="auto" w:fill="BFBFBF"/>
          <w:lang w:val="hr-HR"/>
        </w:rPr>
        <w:t xml:space="preserve"> </w:t>
      </w:r>
      <w:r w:rsidRPr="00472D6D">
        <w:rPr>
          <w:bCs/>
          <w:i/>
          <w:sz w:val="22"/>
          <w:szCs w:val="22"/>
          <w:shd w:val="clear" w:color="auto" w:fill="BFBFBF"/>
          <w:lang w:val="hr-HR"/>
        </w:rPr>
        <w:t>450 IU</w:t>
      </w:r>
      <w:r w:rsidRPr="00472D6D">
        <w:rPr>
          <w:bCs/>
          <w:i/>
          <w:sz w:val="22"/>
          <w:szCs w:val="22"/>
          <w:shd w:val="clear" w:color="auto" w:fill="CCCCCC"/>
          <w:lang w:val="hr-HR"/>
        </w:rPr>
        <w:t>&gt;</w:t>
      </w:r>
    </w:p>
    <w:p w14:paraId="4F25AC8E" w14:textId="77777777" w:rsidR="00DA2878" w:rsidRPr="00472D6D" w:rsidRDefault="00DA2878" w:rsidP="00DA2878">
      <w:pPr>
        <w:keepNext/>
        <w:widowControl/>
        <w:shd w:val="clear" w:color="auto" w:fill="D9D9D9"/>
        <w:spacing w:before="0" w:line="240" w:lineRule="auto"/>
        <w:jc w:val="left"/>
        <w:rPr>
          <w:b/>
          <w:bCs/>
          <w:sz w:val="22"/>
          <w:szCs w:val="22"/>
          <w:lang w:val="hr-HR"/>
        </w:rPr>
      </w:pPr>
      <w:r w:rsidRPr="00472D6D">
        <w:rPr>
          <w:b/>
          <w:bCs/>
          <w:sz w:val="22"/>
          <w:szCs w:val="22"/>
          <w:lang w:val="hr-HR"/>
        </w:rPr>
        <w:t>GONAL-f sadrži natrij i benzilni alkohol</w:t>
      </w:r>
    </w:p>
    <w:p w14:paraId="7359B087" w14:textId="77777777" w:rsidR="006138CF" w:rsidRPr="00472D6D" w:rsidRDefault="006138CF" w:rsidP="00A9075C">
      <w:pPr>
        <w:keepNext/>
        <w:keepLines/>
        <w:widowControl/>
        <w:shd w:val="clear" w:color="auto" w:fill="D9D9D9"/>
        <w:spacing w:before="0" w:line="240" w:lineRule="auto"/>
        <w:contextualSpacing/>
        <w:jc w:val="left"/>
        <w:rPr>
          <w:sz w:val="22"/>
          <w:szCs w:val="22"/>
          <w:lang w:val="hr-HR"/>
        </w:rPr>
      </w:pPr>
    </w:p>
    <w:p w14:paraId="52D62F4A" w14:textId="6F6552D8" w:rsidR="006138CF" w:rsidRPr="00472D6D" w:rsidRDefault="006138CF" w:rsidP="00A9075C">
      <w:pPr>
        <w:pStyle w:val="BodyText2"/>
        <w:widowControl/>
        <w:shd w:val="clear" w:color="auto" w:fill="D9D9D9"/>
        <w:spacing w:before="0" w:line="240" w:lineRule="auto"/>
        <w:contextualSpacing/>
        <w:rPr>
          <w:sz w:val="22"/>
          <w:szCs w:val="22"/>
          <w:lang w:val="hr-HR"/>
        </w:rPr>
      </w:pPr>
      <w:r w:rsidRPr="00472D6D">
        <w:rPr>
          <w:sz w:val="22"/>
          <w:szCs w:val="22"/>
          <w:lang w:val="hr-HR"/>
        </w:rPr>
        <w:t>Ovaj lijek sadrži manje od 1 mmol (23 mg) natrija po dozi, tj. zanemarive količine natrija.</w:t>
      </w:r>
    </w:p>
    <w:p w14:paraId="7DE11AA5" w14:textId="77777777" w:rsidR="004577FB" w:rsidRPr="00472D6D" w:rsidRDefault="004577FB" w:rsidP="00DA2878">
      <w:pPr>
        <w:widowControl/>
        <w:shd w:val="clear" w:color="auto" w:fill="D9D9D9"/>
        <w:spacing w:before="0" w:line="240" w:lineRule="auto"/>
        <w:jc w:val="left"/>
        <w:rPr>
          <w:sz w:val="22"/>
          <w:szCs w:val="22"/>
          <w:lang w:val="hr-HR"/>
        </w:rPr>
      </w:pPr>
    </w:p>
    <w:p w14:paraId="3FC83A4E" w14:textId="77777777" w:rsidR="00DA2878" w:rsidRPr="00472D6D" w:rsidRDefault="004577FB" w:rsidP="00DA2878">
      <w:pPr>
        <w:widowControl/>
        <w:shd w:val="clear" w:color="auto" w:fill="D9D9D9"/>
        <w:spacing w:before="0" w:line="240" w:lineRule="auto"/>
        <w:jc w:val="left"/>
        <w:rPr>
          <w:sz w:val="22"/>
          <w:szCs w:val="22"/>
          <w:lang w:val="hr-HR"/>
        </w:rPr>
      </w:pPr>
      <w:r w:rsidRPr="00472D6D">
        <w:rPr>
          <w:sz w:val="22"/>
          <w:szCs w:val="22"/>
          <w:lang w:val="hr-HR"/>
        </w:rPr>
        <w:t>Nakon rekonstitucije priloženim otapalom, ovaj lijek sadrži 1,23 mg benzilnog alkohola u jednoj dozi od 75 IU, što odgovara 9,45 mg/ml. Benzilni alkohol može uzrokovati alergijske reakcije.</w:t>
      </w:r>
    </w:p>
    <w:p w14:paraId="7F71A0AB" w14:textId="77777777" w:rsidR="00E1390B" w:rsidRPr="00472D6D" w:rsidRDefault="00E1390B" w:rsidP="00FA0E8F">
      <w:pPr>
        <w:widowControl/>
        <w:spacing w:before="0" w:line="240" w:lineRule="auto"/>
        <w:contextualSpacing/>
        <w:jc w:val="left"/>
        <w:rPr>
          <w:sz w:val="22"/>
          <w:szCs w:val="22"/>
          <w:lang w:val="hr-HR"/>
        </w:rPr>
      </w:pPr>
    </w:p>
    <w:p w14:paraId="452DB443" w14:textId="77777777" w:rsidR="00DA2878" w:rsidRPr="00472D6D" w:rsidRDefault="00DA2878" w:rsidP="00FA0E8F">
      <w:pPr>
        <w:widowControl/>
        <w:spacing w:before="0" w:line="240" w:lineRule="auto"/>
        <w:contextualSpacing/>
        <w:jc w:val="left"/>
        <w:rPr>
          <w:sz w:val="22"/>
          <w:szCs w:val="22"/>
          <w:lang w:val="hr-HR"/>
        </w:rPr>
      </w:pPr>
    </w:p>
    <w:p w14:paraId="056936CD" w14:textId="77777777" w:rsidR="00E1390B" w:rsidRPr="00472D6D" w:rsidRDefault="00E1390B" w:rsidP="00FA0E8F">
      <w:pPr>
        <w:pStyle w:val="NormalNumberingBold"/>
        <w:contextualSpacing/>
      </w:pPr>
      <w:r w:rsidRPr="00472D6D">
        <w:t>3.</w:t>
      </w:r>
      <w:r w:rsidRPr="00472D6D">
        <w:tab/>
      </w:r>
      <w:r w:rsidR="00131259" w:rsidRPr="00472D6D">
        <w:rPr>
          <w:caps w:val="0"/>
        </w:rPr>
        <w:t xml:space="preserve">Kako primjenjivati </w:t>
      </w:r>
      <w:r w:rsidR="00197443" w:rsidRPr="00472D6D">
        <w:t>GONAL</w:t>
      </w:r>
      <w:r w:rsidR="00197443" w:rsidRPr="00472D6D">
        <w:noBreakHyphen/>
      </w:r>
      <w:r w:rsidR="00131259" w:rsidRPr="00472D6D">
        <w:rPr>
          <w:caps w:val="0"/>
        </w:rPr>
        <w:t>f</w:t>
      </w:r>
    </w:p>
    <w:p w14:paraId="3067FC63" w14:textId="77777777" w:rsidR="00E1390B" w:rsidRPr="00472D6D" w:rsidRDefault="00E1390B" w:rsidP="00FA0E8F">
      <w:pPr>
        <w:keepNext/>
        <w:keepLines/>
        <w:widowControl/>
        <w:spacing w:before="0" w:line="240" w:lineRule="auto"/>
        <w:contextualSpacing/>
        <w:jc w:val="left"/>
        <w:rPr>
          <w:sz w:val="22"/>
          <w:szCs w:val="22"/>
          <w:lang w:val="hr-HR"/>
        </w:rPr>
      </w:pPr>
    </w:p>
    <w:p w14:paraId="204A385C"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Uvijek primijenite </w:t>
      </w:r>
      <w:r w:rsidR="00131259" w:rsidRPr="00472D6D">
        <w:rPr>
          <w:sz w:val="22"/>
          <w:szCs w:val="22"/>
          <w:lang w:val="hr-HR"/>
        </w:rPr>
        <w:t>ovaj lijek</w:t>
      </w:r>
      <w:r w:rsidRPr="00472D6D">
        <w:rPr>
          <w:sz w:val="22"/>
          <w:szCs w:val="22"/>
          <w:lang w:val="hr-HR"/>
        </w:rPr>
        <w:t xml:space="preserve"> točno onako kako Vam je rekao liječnik. Provjerite s</w:t>
      </w:r>
      <w:r w:rsidR="00131259" w:rsidRPr="00472D6D">
        <w:rPr>
          <w:sz w:val="22"/>
          <w:szCs w:val="22"/>
          <w:lang w:val="hr-HR"/>
        </w:rPr>
        <w:t xml:space="preserve"> </w:t>
      </w:r>
      <w:r w:rsidRPr="00472D6D">
        <w:rPr>
          <w:sz w:val="22"/>
          <w:szCs w:val="22"/>
          <w:lang w:val="hr-HR"/>
        </w:rPr>
        <w:t>liječnikom ili ljekarnikom</w:t>
      </w:r>
      <w:r w:rsidR="004A1FF8" w:rsidRPr="00472D6D">
        <w:rPr>
          <w:sz w:val="22"/>
          <w:szCs w:val="22"/>
          <w:lang w:val="hr-HR"/>
        </w:rPr>
        <w:t xml:space="preserve"> </w:t>
      </w:r>
      <w:r w:rsidRPr="00472D6D">
        <w:rPr>
          <w:sz w:val="22"/>
          <w:szCs w:val="22"/>
          <w:lang w:val="hr-HR"/>
        </w:rPr>
        <w:t>ako niste sigurni.</w:t>
      </w:r>
    </w:p>
    <w:p w14:paraId="5A60E575" w14:textId="77777777" w:rsidR="00E1390B" w:rsidRPr="00472D6D" w:rsidRDefault="00E1390B" w:rsidP="00FA0E8F">
      <w:pPr>
        <w:widowControl/>
        <w:spacing w:before="0" w:line="240" w:lineRule="auto"/>
        <w:ind w:left="567" w:hanging="567"/>
        <w:contextualSpacing/>
        <w:jc w:val="left"/>
        <w:rPr>
          <w:sz w:val="22"/>
          <w:szCs w:val="22"/>
          <w:lang w:val="hr-HR"/>
        </w:rPr>
      </w:pPr>
    </w:p>
    <w:p w14:paraId="524F90A5"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Primjena ovog lijeka</w:t>
      </w:r>
    </w:p>
    <w:p w14:paraId="516CED4C"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p>
    <w:p w14:paraId="5AD850E7" w14:textId="169932CE" w:rsidR="00E1390B" w:rsidRPr="00472D6D" w:rsidRDefault="00197443" w:rsidP="00EF166E">
      <w:pPr>
        <w:widowControl/>
        <w:numPr>
          <w:ilvl w:val="0"/>
          <w:numId w:val="41"/>
        </w:numPr>
        <w:spacing w:before="0" w:line="240" w:lineRule="auto"/>
        <w:ind w:left="567" w:hanging="567"/>
        <w:contextualSpacing/>
        <w:jc w:val="left"/>
        <w:rPr>
          <w:bCs/>
          <w:sz w:val="22"/>
          <w:szCs w:val="22"/>
          <w:lang w:val="hr-HR"/>
        </w:rPr>
      </w:pPr>
      <w:r w:rsidRPr="00472D6D">
        <w:rPr>
          <w:bCs/>
          <w:sz w:val="22"/>
          <w:szCs w:val="22"/>
          <w:lang w:val="hr-HR"/>
        </w:rPr>
        <w:t>GONAL</w:t>
      </w:r>
      <w:r w:rsidRPr="00472D6D">
        <w:rPr>
          <w:bCs/>
          <w:sz w:val="22"/>
          <w:szCs w:val="22"/>
          <w:lang w:val="hr-HR"/>
        </w:rPr>
        <w:noBreakHyphen/>
        <w:t>f</w:t>
      </w:r>
      <w:r w:rsidR="00E1390B" w:rsidRPr="00472D6D">
        <w:rPr>
          <w:bCs/>
          <w:sz w:val="22"/>
          <w:szCs w:val="22"/>
          <w:lang w:val="hr-HR"/>
        </w:rPr>
        <w:t xml:space="preserve"> je namijenjen za potkožnu primjenu injekcijom (supkutano). </w:t>
      </w:r>
      <w:r w:rsidR="000C5CB9" w:rsidRPr="00472D6D">
        <w:rPr>
          <w:bCs/>
          <w:i/>
          <w:sz w:val="22"/>
          <w:szCs w:val="22"/>
          <w:shd w:val="clear" w:color="auto" w:fill="D9D9D9"/>
          <w:lang w:val="hr-HR"/>
        </w:rPr>
        <w:t xml:space="preserve">Additionally </w:t>
      </w:r>
      <w:bookmarkStart w:id="16" w:name="_Hlk525673243"/>
      <w:r w:rsidR="000C5CB9" w:rsidRPr="00472D6D">
        <w:rPr>
          <w:bCs/>
          <w:i/>
          <w:sz w:val="22"/>
          <w:szCs w:val="22"/>
          <w:shd w:val="clear" w:color="auto" w:fill="D9D9D9"/>
          <w:lang w:val="hr-HR"/>
        </w:rPr>
        <w:t xml:space="preserve">&lt;GONAL-f 1050 IU &gt; + </w:t>
      </w:r>
      <w:r w:rsidR="000C5CB9" w:rsidRPr="00472D6D">
        <w:rPr>
          <w:bCs/>
          <w:i/>
          <w:sz w:val="22"/>
          <w:szCs w:val="22"/>
          <w:highlight w:val="lightGray"/>
          <w:shd w:val="clear" w:color="auto" w:fill="D9D9D9"/>
          <w:lang w:val="hr-HR"/>
        </w:rPr>
        <w:t>&lt;GONAL-f</w:t>
      </w:r>
      <w:r w:rsidR="000C5CB9" w:rsidRPr="00472D6D">
        <w:rPr>
          <w:i/>
          <w:sz w:val="22"/>
          <w:szCs w:val="22"/>
          <w:highlight w:val="lightGray"/>
          <w:shd w:val="clear" w:color="auto" w:fill="D9D9D9"/>
          <w:lang w:val="hr-HR"/>
        </w:rPr>
        <w:t xml:space="preserve"> </w:t>
      </w:r>
      <w:r w:rsidR="000C5CB9" w:rsidRPr="00472D6D">
        <w:rPr>
          <w:bCs/>
          <w:i/>
          <w:sz w:val="22"/>
          <w:szCs w:val="22"/>
          <w:highlight w:val="lightGray"/>
          <w:shd w:val="clear" w:color="auto" w:fill="D9D9D9"/>
          <w:lang w:val="hr-HR"/>
        </w:rPr>
        <w:t>450 IU &gt;</w:t>
      </w:r>
      <w:bookmarkEnd w:id="16"/>
      <w:r w:rsidR="000C5CB9" w:rsidRPr="00472D6D">
        <w:rPr>
          <w:bCs/>
          <w:i/>
          <w:sz w:val="22"/>
          <w:szCs w:val="22"/>
          <w:shd w:val="clear" w:color="auto" w:fill="D9D9D9"/>
          <w:lang w:val="hr-HR"/>
        </w:rPr>
        <w:t xml:space="preserve"> </w:t>
      </w:r>
      <w:r w:rsidR="00730F9B" w:rsidRPr="00472D6D">
        <w:rPr>
          <w:sz w:val="22"/>
          <w:szCs w:val="22"/>
          <w:shd w:val="clear" w:color="auto" w:fill="D9D9D9"/>
          <w:lang w:val="hr-HR"/>
        </w:rPr>
        <w:t>Pripremljena otopina može se upotrijebiti za više injekcija.</w:t>
      </w:r>
    </w:p>
    <w:p w14:paraId="37A49505" w14:textId="77777777" w:rsidR="00E1390B" w:rsidRPr="00472D6D" w:rsidRDefault="00E1390B" w:rsidP="00CF1F4C">
      <w:pPr>
        <w:widowControl/>
        <w:numPr>
          <w:ilvl w:val="0"/>
          <w:numId w:val="41"/>
        </w:numPr>
        <w:spacing w:before="0" w:line="240" w:lineRule="auto"/>
        <w:ind w:left="567" w:hanging="567"/>
        <w:contextualSpacing/>
        <w:jc w:val="left"/>
        <w:rPr>
          <w:bCs/>
          <w:sz w:val="22"/>
          <w:szCs w:val="22"/>
          <w:lang w:val="hr-HR"/>
        </w:rPr>
      </w:pPr>
      <w:r w:rsidRPr="00472D6D">
        <w:rPr>
          <w:bCs/>
          <w:sz w:val="22"/>
          <w:szCs w:val="22"/>
          <w:lang w:val="hr-HR"/>
        </w:rPr>
        <w:t xml:space="preserve">Prvu injekciju lijeka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xml:space="preserve"> treba provesti pod izravnim nadzorom Vašeg liječnika.</w:t>
      </w:r>
    </w:p>
    <w:p w14:paraId="3FF5B842" w14:textId="77777777" w:rsidR="00E1390B" w:rsidRPr="00472D6D" w:rsidRDefault="00E1390B" w:rsidP="00CF1F4C">
      <w:pPr>
        <w:widowControl/>
        <w:numPr>
          <w:ilvl w:val="0"/>
          <w:numId w:val="41"/>
        </w:numPr>
        <w:spacing w:before="0" w:line="240" w:lineRule="auto"/>
        <w:ind w:left="567" w:hanging="567"/>
        <w:contextualSpacing/>
        <w:jc w:val="left"/>
        <w:rPr>
          <w:bCs/>
          <w:sz w:val="22"/>
          <w:szCs w:val="22"/>
          <w:lang w:val="hr-HR"/>
        </w:rPr>
      </w:pPr>
      <w:r w:rsidRPr="00472D6D">
        <w:rPr>
          <w:bCs/>
          <w:sz w:val="22"/>
          <w:szCs w:val="22"/>
          <w:lang w:val="hr-HR"/>
        </w:rPr>
        <w:t>Vaš liječnik ili medicinska sestra pokazat će Vam kako se inj</w:t>
      </w:r>
      <w:r w:rsidR="00497F50" w:rsidRPr="00472D6D">
        <w:rPr>
          <w:bCs/>
          <w:sz w:val="22"/>
          <w:szCs w:val="22"/>
          <w:lang w:val="hr-HR"/>
        </w:rPr>
        <w:t>ic</w:t>
      </w:r>
      <w:r w:rsidRPr="00472D6D">
        <w:rPr>
          <w:bCs/>
          <w:sz w:val="22"/>
          <w:szCs w:val="22"/>
          <w:lang w:val="hr-HR"/>
        </w:rPr>
        <w:t xml:space="preserve">ira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xml:space="preserve"> prije nego što ga možete sami inj</w:t>
      </w:r>
      <w:r w:rsidR="00FE5AF2" w:rsidRPr="00472D6D">
        <w:rPr>
          <w:bCs/>
          <w:sz w:val="22"/>
          <w:szCs w:val="22"/>
          <w:lang w:val="hr-HR"/>
        </w:rPr>
        <w:t>ic</w:t>
      </w:r>
      <w:r w:rsidRPr="00472D6D">
        <w:rPr>
          <w:bCs/>
          <w:sz w:val="22"/>
          <w:szCs w:val="22"/>
          <w:lang w:val="hr-HR"/>
        </w:rPr>
        <w:t>irati.</w:t>
      </w:r>
    </w:p>
    <w:p w14:paraId="50AA94D7" w14:textId="77777777" w:rsidR="00E1390B" w:rsidRPr="00472D6D" w:rsidRDefault="00E1390B" w:rsidP="00CF1F4C">
      <w:pPr>
        <w:widowControl/>
        <w:numPr>
          <w:ilvl w:val="0"/>
          <w:numId w:val="41"/>
        </w:numPr>
        <w:spacing w:before="0" w:line="240" w:lineRule="auto"/>
        <w:ind w:left="567" w:hanging="567"/>
        <w:contextualSpacing/>
        <w:jc w:val="left"/>
        <w:rPr>
          <w:bCs/>
          <w:sz w:val="22"/>
          <w:szCs w:val="22"/>
          <w:lang w:val="hr-HR"/>
        </w:rPr>
      </w:pPr>
      <w:r w:rsidRPr="00472D6D">
        <w:rPr>
          <w:bCs/>
          <w:sz w:val="22"/>
          <w:szCs w:val="22"/>
          <w:lang w:val="hr-HR"/>
        </w:rPr>
        <w:t xml:space="preserve">Ako ćete si sami davati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pažljivo pročitajte upute na kraju ov</w:t>
      </w:r>
      <w:r w:rsidR="00A853C5" w:rsidRPr="00472D6D">
        <w:rPr>
          <w:bCs/>
          <w:sz w:val="22"/>
          <w:szCs w:val="22"/>
          <w:lang w:val="hr-HR"/>
        </w:rPr>
        <w:t xml:space="preserve">e </w:t>
      </w:r>
      <w:r w:rsidR="00772010" w:rsidRPr="00472D6D">
        <w:rPr>
          <w:bCs/>
          <w:sz w:val="22"/>
          <w:szCs w:val="22"/>
          <w:lang w:val="hr-HR"/>
        </w:rPr>
        <w:t>u</w:t>
      </w:r>
      <w:r w:rsidR="00A853C5" w:rsidRPr="00472D6D">
        <w:rPr>
          <w:bCs/>
          <w:sz w:val="22"/>
          <w:szCs w:val="22"/>
          <w:lang w:val="hr-HR"/>
        </w:rPr>
        <w:t xml:space="preserve">pute o lijeku </w:t>
      </w:r>
      <w:r w:rsidRPr="00472D6D">
        <w:rPr>
          <w:bCs/>
          <w:sz w:val="22"/>
          <w:szCs w:val="22"/>
          <w:lang w:val="hr-HR"/>
        </w:rPr>
        <w:t>pod naslovom „Kako pripremiti i inj</w:t>
      </w:r>
      <w:r w:rsidR="00D574EB" w:rsidRPr="00472D6D">
        <w:rPr>
          <w:bCs/>
          <w:sz w:val="22"/>
          <w:szCs w:val="22"/>
          <w:lang w:val="hr-HR"/>
        </w:rPr>
        <w:t>ic</w:t>
      </w:r>
      <w:r w:rsidRPr="00472D6D">
        <w:rPr>
          <w:bCs/>
          <w:sz w:val="22"/>
          <w:szCs w:val="22"/>
          <w:lang w:val="hr-HR"/>
        </w:rPr>
        <w:t xml:space="preserve">irati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xml:space="preserve"> prašak i otopinu“.</w:t>
      </w:r>
    </w:p>
    <w:p w14:paraId="3B1CE648" w14:textId="77777777" w:rsidR="00E1390B" w:rsidRPr="00472D6D" w:rsidRDefault="00E1390B" w:rsidP="00FA0E8F">
      <w:pPr>
        <w:widowControl/>
        <w:spacing w:before="0" w:line="240" w:lineRule="auto"/>
        <w:ind w:left="567" w:hanging="567"/>
        <w:contextualSpacing/>
        <w:jc w:val="left"/>
        <w:rPr>
          <w:sz w:val="22"/>
          <w:szCs w:val="22"/>
          <w:lang w:val="hr-HR"/>
        </w:rPr>
      </w:pPr>
    </w:p>
    <w:p w14:paraId="5EBB1A64"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Koliko lijeka trebate primijeniti</w:t>
      </w:r>
    </w:p>
    <w:p w14:paraId="4AF05E0C" w14:textId="77777777" w:rsidR="00AB1AE2" w:rsidRPr="00472D6D" w:rsidRDefault="00AB1AE2" w:rsidP="00FA0E8F">
      <w:pPr>
        <w:keepNext/>
        <w:keepLines/>
        <w:widowControl/>
        <w:spacing w:before="0" w:line="240" w:lineRule="auto"/>
        <w:ind w:left="567" w:hanging="567"/>
        <w:contextualSpacing/>
        <w:jc w:val="left"/>
        <w:rPr>
          <w:bCs/>
          <w:i/>
          <w:sz w:val="22"/>
          <w:szCs w:val="22"/>
          <w:lang w:val="hr-HR"/>
        </w:rPr>
      </w:pPr>
    </w:p>
    <w:p w14:paraId="0254C589" w14:textId="6A3F5164" w:rsidR="00E1390B" w:rsidRPr="00472D6D" w:rsidRDefault="00AB1AE2" w:rsidP="00A9075C">
      <w:pPr>
        <w:keepNext/>
        <w:keepLines/>
        <w:widowControl/>
        <w:shd w:val="clear" w:color="auto" w:fill="F2F2F2"/>
        <w:spacing w:before="0" w:line="240" w:lineRule="auto"/>
        <w:ind w:left="567" w:hanging="567"/>
        <w:contextualSpacing/>
        <w:jc w:val="left"/>
        <w:rPr>
          <w:b/>
          <w:sz w:val="22"/>
          <w:szCs w:val="22"/>
          <w:lang w:val="hr-HR"/>
        </w:rPr>
      </w:pPr>
      <w:r w:rsidRPr="00472D6D">
        <w:rPr>
          <w:bCs/>
          <w:i/>
          <w:sz w:val="22"/>
          <w:szCs w:val="22"/>
          <w:lang w:val="hr-HR"/>
        </w:rPr>
        <w:t>&lt;GONAL-f</w:t>
      </w:r>
      <w:r w:rsidRPr="00472D6D">
        <w:rPr>
          <w:i/>
          <w:sz w:val="22"/>
          <w:szCs w:val="22"/>
          <w:lang w:val="hr-HR"/>
        </w:rPr>
        <w:t xml:space="preserve"> </w:t>
      </w:r>
      <w:r w:rsidRPr="00472D6D">
        <w:rPr>
          <w:bCs/>
          <w:i/>
          <w:sz w:val="22"/>
          <w:szCs w:val="22"/>
          <w:lang w:val="hr-HR"/>
        </w:rPr>
        <w:t>75 IU-</w:t>
      </w:r>
      <w:r w:rsidR="00313140" w:rsidRPr="00472D6D">
        <w:rPr>
          <w:bCs/>
          <w:i/>
          <w:sz w:val="22"/>
          <w:szCs w:val="22"/>
          <w:lang w:val="hr-HR"/>
        </w:rPr>
        <w:t xml:space="preserve"> pre-filled syringe</w:t>
      </w:r>
      <w:r w:rsidRPr="00472D6D">
        <w:rPr>
          <w:bCs/>
          <w:i/>
          <w:sz w:val="22"/>
          <w:szCs w:val="22"/>
          <w:lang w:val="hr-HR"/>
        </w:rPr>
        <w:t>&gt;</w:t>
      </w:r>
    </w:p>
    <w:p w14:paraId="092ABDB6" w14:textId="0E3ED56B" w:rsidR="00E1390B" w:rsidRPr="00472D6D" w:rsidRDefault="00E1390B" w:rsidP="00A9075C">
      <w:pPr>
        <w:widowControl/>
        <w:shd w:val="clear" w:color="auto" w:fill="F2F2F2"/>
        <w:spacing w:before="0" w:line="240" w:lineRule="auto"/>
        <w:contextualSpacing/>
        <w:jc w:val="left"/>
        <w:rPr>
          <w:sz w:val="22"/>
          <w:szCs w:val="22"/>
          <w:lang w:val="hr-HR"/>
        </w:rPr>
      </w:pPr>
      <w:r w:rsidRPr="00472D6D">
        <w:rPr>
          <w:sz w:val="22"/>
          <w:szCs w:val="22"/>
          <w:lang w:val="hr-HR"/>
        </w:rPr>
        <w:t>Vaš će liječnik odlučiti koliko lijeka trebate uzimati i koliko često. Doze navedene u nastavku izražene su u međunarodnim jedinicama (IU).</w:t>
      </w:r>
    </w:p>
    <w:p w14:paraId="47BCB7A6" w14:textId="77777777" w:rsidR="00AB1AE2" w:rsidRPr="00472D6D" w:rsidRDefault="00AB1AE2" w:rsidP="00FA0E8F">
      <w:pPr>
        <w:widowControl/>
        <w:spacing w:before="0" w:line="240" w:lineRule="auto"/>
        <w:contextualSpacing/>
        <w:jc w:val="left"/>
        <w:rPr>
          <w:sz w:val="22"/>
          <w:szCs w:val="22"/>
          <w:lang w:val="hr-HR"/>
        </w:rPr>
      </w:pPr>
    </w:p>
    <w:p w14:paraId="2DDE458C" w14:textId="77777777" w:rsidR="00AB1AE2" w:rsidRPr="007363D7" w:rsidRDefault="00AB1AE2" w:rsidP="004A5B1F">
      <w:pPr>
        <w:keepLines/>
        <w:shd w:val="clear" w:color="auto" w:fill="D9D9D9"/>
        <w:spacing w:before="0" w:line="240" w:lineRule="auto"/>
        <w:jc w:val="left"/>
        <w:rPr>
          <w:sz w:val="22"/>
          <w:szCs w:val="22"/>
          <w:lang w:val="hr-HR"/>
        </w:rPr>
      </w:pPr>
      <w:r w:rsidRPr="008A7AFD">
        <w:rPr>
          <w:i/>
          <w:sz w:val="22"/>
          <w:szCs w:val="22"/>
          <w:lang w:val="hr-HR"/>
        </w:rPr>
        <w:t xml:space="preserve">&lt;GONAL-f 1050 IU &gt; </w:t>
      </w:r>
      <w:r w:rsidRPr="0036021C">
        <w:rPr>
          <w:sz w:val="22"/>
          <w:szCs w:val="22"/>
          <w:lang w:val="hr-HR"/>
        </w:rPr>
        <w:t>+ &lt;GONAL-f 450 IU&gt;</w:t>
      </w:r>
    </w:p>
    <w:p w14:paraId="431EC5C7" w14:textId="33F2090F" w:rsidR="00AB1AE2" w:rsidRPr="00472D6D" w:rsidRDefault="006138CF" w:rsidP="004A5B1F">
      <w:pPr>
        <w:keepLines/>
        <w:shd w:val="clear" w:color="auto" w:fill="D9D9D9"/>
        <w:spacing w:before="0" w:line="240" w:lineRule="auto"/>
        <w:jc w:val="left"/>
        <w:rPr>
          <w:sz w:val="22"/>
          <w:szCs w:val="22"/>
          <w:lang w:val="hr-HR"/>
        </w:rPr>
      </w:pPr>
      <w:r w:rsidRPr="00472D6D">
        <w:rPr>
          <w:sz w:val="22"/>
          <w:szCs w:val="22"/>
          <w:lang w:val="hr-HR"/>
        </w:rPr>
        <w:t>Vaš će liječnik odlučiti koliko lijeka trebate uzimati i koliko često. Doze navedene u nastavku izražene su u međunarodnim jedinicama (IU)</w:t>
      </w:r>
      <w:r w:rsidR="00AB1AE2" w:rsidRPr="00472D6D">
        <w:rPr>
          <w:sz w:val="22"/>
          <w:szCs w:val="22"/>
          <w:lang w:val="hr-HR"/>
        </w:rPr>
        <w:t>,</w:t>
      </w:r>
      <w:r w:rsidR="00B00A0D" w:rsidRPr="00B00A0D">
        <w:rPr>
          <w:sz w:val="22"/>
          <w:szCs w:val="22"/>
          <w:lang w:val="hr-HR"/>
        </w:rPr>
        <w:t xml:space="preserve"> </w:t>
      </w:r>
      <w:r w:rsidR="00B00A0D" w:rsidRPr="00472D6D">
        <w:rPr>
          <w:sz w:val="22"/>
          <w:szCs w:val="22"/>
          <w:lang w:val="hr-HR"/>
        </w:rPr>
        <w:t xml:space="preserve">koje su </w:t>
      </w:r>
      <w:r w:rsidR="00B00A0D">
        <w:rPr>
          <w:sz w:val="22"/>
          <w:szCs w:val="22"/>
          <w:lang w:val="hr-HR"/>
        </w:rPr>
        <w:t>navedene i na š</w:t>
      </w:r>
      <w:r w:rsidR="00B00A0D" w:rsidRPr="00472D6D">
        <w:rPr>
          <w:sz w:val="22"/>
          <w:szCs w:val="22"/>
          <w:lang w:val="hr-HR"/>
        </w:rPr>
        <w:t>trcaljk</w:t>
      </w:r>
      <w:r w:rsidR="00B00A0D">
        <w:rPr>
          <w:sz w:val="22"/>
          <w:szCs w:val="22"/>
          <w:lang w:val="hr-HR"/>
        </w:rPr>
        <w:t>ama</w:t>
      </w:r>
      <w:r w:rsidR="00B00A0D" w:rsidRPr="00472D6D">
        <w:rPr>
          <w:sz w:val="22"/>
          <w:szCs w:val="22"/>
          <w:lang w:val="hr-HR"/>
        </w:rPr>
        <w:t xml:space="preserve"> priložen</w:t>
      </w:r>
      <w:r w:rsidR="00B00A0D">
        <w:rPr>
          <w:sz w:val="22"/>
          <w:szCs w:val="22"/>
          <w:lang w:val="hr-HR"/>
        </w:rPr>
        <w:t>im</w:t>
      </w:r>
      <w:r w:rsidR="00B00A0D" w:rsidRPr="00472D6D">
        <w:rPr>
          <w:sz w:val="22"/>
          <w:szCs w:val="22"/>
          <w:lang w:val="hr-HR"/>
        </w:rPr>
        <w:t xml:space="preserve"> u pakiranju</w:t>
      </w:r>
      <w:r w:rsidR="00AB1AE2" w:rsidRPr="00472D6D">
        <w:rPr>
          <w:sz w:val="22"/>
          <w:szCs w:val="22"/>
          <w:lang w:val="hr-HR"/>
        </w:rPr>
        <w:t>.</w:t>
      </w:r>
    </w:p>
    <w:p w14:paraId="0E964CCC" w14:textId="77777777" w:rsidR="00AB1AE2" w:rsidRPr="00472D6D" w:rsidRDefault="00AB1AE2" w:rsidP="004A5B1F">
      <w:pPr>
        <w:keepLines/>
        <w:shd w:val="clear" w:color="auto" w:fill="D9D9D9"/>
        <w:spacing w:before="0" w:line="240" w:lineRule="auto"/>
        <w:jc w:val="left"/>
        <w:rPr>
          <w:sz w:val="22"/>
          <w:szCs w:val="22"/>
          <w:lang w:val="hr-HR"/>
        </w:rPr>
      </w:pPr>
    </w:p>
    <w:p w14:paraId="370CD7FF" w14:textId="77777777" w:rsidR="00AB1AE2" w:rsidRPr="00472D6D" w:rsidRDefault="00AB1AE2" w:rsidP="004A5B1F">
      <w:pPr>
        <w:keepLines/>
        <w:shd w:val="clear" w:color="auto" w:fill="D9D9D9"/>
        <w:spacing w:before="0" w:line="240" w:lineRule="auto"/>
        <w:jc w:val="left"/>
        <w:rPr>
          <w:sz w:val="22"/>
          <w:szCs w:val="22"/>
          <w:lang w:val="hr-HR"/>
        </w:rPr>
      </w:pPr>
      <w:r w:rsidRPr="00472D6D">
        <w:rPr>
          <w:sz w:val="22"/>
          <w:szCs w:val="22"/>
          <w:lang w:val="hr-HR"/>
        </w:rPr>
        <w:t>Ako koristite drugu štrcaljku, koja pokazuje količinu u mililitrima (ml) umjesto u IU, možete uzeti točnu količinu za injekciju u ml prema sljedećoj tablici</w:t>
      </w:r>
      <w:r w:rsidR="00BB151D" w:rsidRPr="00472D6D">
        <w:rPr>
          <w:sz w:val="22"/>
          <w:szCs w:val="22"/>
          <w:lang w:val="hr-HR"/>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BB151D" w:rsidRPr="00472D6D" w14:paraId="4A24B994" w14:textId="77777777" w:rsidTr="00786827">
        <w:trPr>
          <w:cantSplit/>
          <w:jc w:val="center"/>
        </w:trPr>
        <w:tc>
          <w:tcPr>
            <w:tcW w:w="2835" w:type="dxa"/>
          </w:tcPr>
          <w:p w14:paraId="02C719B9" w14:textId="77777777" w:rsidR="00BB151D" w:rsidRPr="00472D6D" w:rsidRDefault="00BB151D" w:rsidP="00786827">
            <w:pPr>
              <w:keepNext/>
              <w:widowControl/>
              <w:shd w:val="clear" w:color="auto" w:fill="D9D9D9"/>
              <w:tabs>
                <w:tab w:val="right" w:pos="2619"/>
              </w:tabs>
              <w:spacing w:before="0" w:line="240" w:lineRule="auto"/>
              <w:ind w:left="567" w:hanging="567"/>
              <w:jc w:val="center"/>
              <w:rPr>
                <w:sz w:val="22"/>
                <w:szCs w:val="22"/>
                <w:lang w:val="hr-HR" w:eastAsia="ko-KR"/>
              </w:rPr>
            </w:pPr>
            <w:r w:rsidRPr="00472D6D">
              <w:rPr>
                <w:sz w:val="22"/>
                <w:szCs w:val="22"/>
                <w:lang w:val="hr-HR" w:eastAsia="ko-KR"/>
              </w:rPr>
              <w:t>Doza za injiciranje (IU)</w:t>
            </w:r>
          </w:p>
        </w:tc>
        <w:tc>
          <w:tcPr>
            <w:tcW w:w="3048" w:type="dxa"/>
          </w:tcPr>
          <w:p w14:paraId="2B3277A5" w14:textId="77777777" w:rsidR="00BB151D" w:rsidRPr="00472D6D" w:rsidRDefault="00BB151D" w:rsidP="00786827">
            <w:pPr>
              <w:keepNext/>
              <w:widowControl/>
              <w:shd w:val="clear" w:color="auto" w:fill="D9D9D9"/>
              <w:spacing w:before="0" w:line="240" w:lineRule="auto"/>
              <w:ind w:left="567" w:hanging="567"/>
              <w:jc w:val="center"/>
              <w:rPr>
                <w:sz w:val="22"/>
                <w:szCs w:val="22"/>
                <w:lang w:val="hr-HR" w:eastAsia="ko-KR"/>
              </w:rPr>
            </w:pPr>
            <w:r w:rsidRPr="00472D6D">
              <w:rPr>
                <w:sz w:val="22"/>
                <w:szCs w:val="22"/>
                <w:lang w:val="hr-HR" w:eastAsia="ko-KR"/>
              </w:rPr>
              <w:t>Volumen za injiciranje (ml)</w:t>
            </w:r>
          </w:p>
        </w:tc>
      </w:tr>
      <w:tr w:rsidR="00BB151D" w:rsidRPr="00472D6D" w14:paraId="725DD8A1" w14:textId="77777777" w:rsidTr="00786827">
        <w:trPr>
          <w:cantSplit/>
          <w:jc w:val="center"/>
        </w:trPr>
        <w:tc>
          <w:tcPr>
            <w:tcW w:w="2835" w:type="dxa"/>
          </w:tcPr>
          <w:p w14:paraId="7DF03BED" w14:textId="77777777" w:rsidR="00BB151D" w:rsidRPr="00472D6D" w:rsidRDefault="00BB151D" w:rsidP="00786827">
            <w:pPr>
              <w:keepNext/>
              <w:widowControl/>
              <w:shd w:val="clear" w:color="auto" w:fill="D9D9D9"/>
              <w:spacing w:before="0" w:line="240" w:lineRule="auto"/>
              <w:ind w:left="567" w:hanging="567"/>
              <w:jc w:val="center"/>
              <w:rPr>
                <w:sz w:val="22"/>
                <w:szCs w:val="22"/>
                <w:lang w:val="hr-HR" w:eastAsia="ko-KR"/>
              </w:rPr>
            </w:pPr>
            <w:r w:rsidRPr="00472D6D">
              <w:rPr>
                <w:sz w:val="22"/>
                <w:szCs w:val="22"/>
                <w:lang w:val="hr-HR" w:eastAsia="ko-KR"/>
              </w:rPr>
              <w:t>75</w:t>
            </w:r>
          </w:p>
        </w:tc>
        <w:tc>
          <w:tcPr>
            <w:tcW w:w="3048" w:type="dxa"/>
          </w:tcPr>
          <w:p w14:paraId="0437F926" w14:textId="77777777" w:rsidR="00BB151D" w:rsidRPr="00472D6D" w:rsidRDefault="00BB151D" w:rsidP="00786827">
            <w:pPr>
              <w:keepNext/>
              <w:widowControl/>
              <w:shd w:val="clear" w:color="auto" w:fill="D9D9D9"/>
              <w:spacing w:before="0" w:line="240" w:lineRule="auto"/>
              <w:ind w:left="567" w:hanging="567"/>
              <w:jc w:val="center"/>
              <w:rPr>
                <w:sz w:val="22"/>
                <w:szCs w:val="22"/>
                <w:lang w:val="hr-HR" w:eastAsia="ko-KR"/>
              </w:rPr>
            </w:pPr>
            <w:r w:rsidRPr="00472D6D">
              <w:rPr>
                <w:sz w:val="22"/>
                <w:szCs w:val="22"/>
                <w:lang w:val="hr-HR" w:eastAsia="ko-KR"/>
              </w:rPr>
              <w:t>0,13</w:t>
            </w:r>
          </w:p>
        </w:tc>
      </w:tr>
      <w:tr w:rsidR="00BB151D" w:rsidRPr="00472D6D" w14:paraId="6553DA8B" w14:textId="77777777" w:rsidTr="00786827">
        <w:trPr>
          <w:cantSplit/>
          <w:jc w:val="center"/>
        </w:trPr>
        <w:tc>
          <w:tcPr>
            <w:tcW w:w="2835" w:type="dxa"/>
          </w:tcPr>
          <w:p w14:paraId="154C90AD" w14:textId="77777777" w:rsidR="00BB151D" w:rsidRPr="00472D6D" w:rsidRDefault="00BB151D" w:rsidP="00786827">
            <w:pPr>
              <w:keepNext/>
              <w:widowControl/>
              <w:shd w:val="clear" w:color="auto" w:fill="D9D9D9"/>
              <w:spacing w:before="0" w:line="240" w:lineRule="auto"/>
              <w:ind w:left="567" w:hanging="567"/>
              <w:jc w:val="center"/>
              <w:rPr>
                <w:sz w:val="22"/>
                <w:szCs w:val="22"/>
                <w:lang w:val="hr-HR" w:eastAsia="ko-KR"/>
              </w:rPr>
            </w:pPr>
            <w:r w:rsidRPr="00472D6D">
              <w:rPr>
                <w:sz w:val="22"/>
                <w:szCs w:val="22"/>
                <w:lang w:val="hr-HR" w:eastAsia="ko-KR"/>
              </w:rPr>
              <w:t>150</w:t>
            </w:r>
          </w:p>
        </w:tc>
        <w:tc>
          <w:tcPr>
            <w:tcW w:w="3048" w:type="dxa"/>
          </w:tcPr>
          <w:p w14:paraId="3556FDD0" w14:textId="77777777" w:rsidR="00BB151D" w:rsidRPr="00472D6D" w:rsidRDefault="00BB151D" w:rsidP="00786827">
            <w:pPr>
              <w:keepNext/>
              <w:widowControl/>
              <w:shd w:val="clear" w:color="auto" w:fill="D9D9D9"/>
              <w:spacing w:before="0" w:line="240" w:lineRule="auto"/>
              <w:ind w:left="567" w:hanging="567"/>
              <w:jc w:val="center"/>
              <w:rPr>
                <w:sz w:val="22"/>
                <w:szCs w:val="22"/>
                <w:lang w:val="hr-HR" w:eastAsia="ko-KR"/>
              </w:rPr>
            </w:pPr>
            <w:r w:rsidRPr="00472D6D">
              <w:rPr>
                <w:sz w:val="22"/>
                <w:szCs w:val="22"/>
                <w:lang w:val="hr-HR" w:eastAsia="ko-KR"/>
              </w:rPr>
              <w:t>0,25</w:t>
            </w:r>
          </w:p>
        </w:tc>
      </w:tr>
      <w:tr w:rsidR="00BB151D" w:rsidRPr="00472D6D" w14:paraId="4BF755E1" w14:textId="77777777" w:rsidTr="00786827">
        <w:trPr>
          <w:cantSplit/>
          <w:jc w:val="center"/>
        </w:trPr>
        <w:tc>
          <w:tcPr>
            <w:tcW w:w="2835" w:type="dxa"/>
          </w:tcPr>
          <w:p w14:paraId="5CF3F95C" w14:textId="77777777" w:rsidR="00BB151D" w:rsidRPr="00472D6D" w:rsidRDefault="00BB151D" w:rsidP="00786827">
            <w:pPr>
              <w:keepNext/>
              <w:widowControl/>
              <w:shd w:val="clear" w:color="auto" w:fill="D9D9D9"/>
              <w:spacing w:before="0" w:line="240" w:lineRule="auto"/>
              <w:ind w:left="567" w:hanging="567"/>
              <w:jc w:val="center"/>
              <w:rPr>
                <w:sz w:val="22"/>
                <w:szCs w:val="22"/>
                <w:lang w:val="hr-HR" w:eastAsia="ko-KR"/>
              </w:rPr>
            </w:pPr>
            <w:r w:rsidRPr="00472D6D">
              <w:rPr>
                <w:sz w:val="22"/>
                <w:szCs w:val="22"/>
                <w:lang w:val="hr-HR" w:eastAsia="ko-KR"/>
              </w:rPr>
              <w:t>225</w:t>
            </w:r>
          </w:p>
        </w:tc>
        <w:tc>
          <w:tcPr>
            <w:tcW w:w="3048" w:type="dxa"/>
          </w:tcPr>
          <w:p w14:paraId="16B229B9" w14:textId="77777777" w:rsidR="00BB151D" w:rsidRPr="00472D6D" w:rsidRDefault="00BB151D" w:rsidP="00786827">
            <w:pPr>
              <w:keepNext/>
              <w:widowControl/>
              <w:shd w:val="clear" w:color="auto" w:fill="D9D9D9"/>
              <w:spacing w:before="0" w:line="240" w:lineRule="auto"/>
              <w:ind w:left="567" w:hanging="567"/>
              <w:jc w:val="center"/>
              <w:rPr>
                <w:sz w:val="22"/>
                <w:szCs w:val="22"/>
                <w:lang w:val="hr-HR" w:eastAsia="ko-KR"/>
              </w:rPr>
            </w:pPr>
            <w:r w:rsidRPr="00472D6D">
              <w:rPr>
                <w:sz w:val="22"/>
                <w:szCs w:val="22"/>
                <w:lang w:val="hr-HR" w:eastAsia="ko-KR"/>
              </w:rPr>
              <w:t>0,38</w:t>
            </w:r>
          </w:p>
        </w:tc>
      </w:tr>
      <w:tr w:rsidR="00BB151D" w:rsidRPr="00472D6D" w14:paraId="49C1175F" w14:textId="77777777" w:rsidTr="00786827">
        <w:trPr>
          <w:cantSplit/>
          <w:jc w:val="center"/>
        </w:trPr>
        <w:tc>
          <w:tcPr>
            <w:tcW w:w="2835" w:type="dxa"/>
          </w:tcPr>
          <w:p w14:paraId="6AA67100" w14:textId="77777777" w:rsidR="00BB151D" w:rsidRPr="00472D6D" w:rsidRDefault="00BB151D" w:rsidP="00786827">
            <w:pPr>
              <w:keepNext/>
              <w:widowControl/>
              <w:shd w:val="clear" w:color="auto" w:fill="D9D9D9"/>
              <w:spacing w:before="0" w:line="240" w:lineRule="auto"/>
              <w:ind w:left="567" w:hanging="567"/>
              <w:jc w:val="center"/>
              <w:rPr>
                <w:sz w:val="22"/>
                <w:szCs w:val="22"/>
                <w:lang w:val="hr-HR" w:eastAsia="ko-KR"/>
              </w:rPr>
            </w:pPr>
            <w:r w:rsidRPr="00472D6D">
              <w:rPr>
                <w:sz w:val="22"/>
                <w:szCs w:val="22"/>
                <w:lang w:val="hr-HR" w:eastAsia="ko-KR"/>
              </w:rPr>
              <w:t>300</w:t>
            </w:r>
          </w:p>
        </w:tc>
        <w:tc>
          <w:tcPr>
            <w:tcW w:w="3048" w:type="dxa"/>
          </w:tcPr>
          <w:p w14:paraId="0E4A0C28" w14:textId="77777777" w:rsidR="00BB151D" w:rsidRPr="00472D6D" w:rsidRDefault="00BB151D" w:rsidP="00786827">
            <w:pPr>
              <w:keepNext/>
              <w:widowControl/>
              <w:shd w:val="clear" w:color="auto" w:fill="D9D9D9"/>
              <w:spacing w:before="0" w:line="240" w:lineRule="auto"/>
              <w:ind w:left="567" w:hanging="567"/>
              <w:jc w:val="center"/>
              <w:rPr>
                <w:sz w:val="22"/>
                <w:szCs w:val="22"/>
                <w:lang w:val="hr-HR" w:eastAsia="ko-KR"/>
              </w:rPr>
            </w:pPr>
            <w:r w:rsidRPr="00472D6D">
              <w:rPr>
                <w:sz w:val="22"/>
                <w:szCs w:val="22"/>
                <w:lang w:val="hr-HR" w:eastAsia="ko-KR"/>
              </w:rPr>
              <w:t>0,50</w:t>
            </w:r>
          </w:p>
        </w:tc>
      </w:tr>
      <w:tr w:rsidR="00BB151D" w:rsidRPr="00472D6D" w14:paraId="59CD3AFC" w14:textId="77777777" w:rsidTr="00786827">
        <w:trPr>
          <w:cantSplit/>
          <w:jc w:val="center"/>
        </w:trPr>
        <w:tc>
          <w:tcPr>
            <w:tcW w:w="2835" w:type="dxa"/>
          </w:tcPr>
          <w:p w14:paraId="0FAA843C" w14:textId="77777777" w:rsidR="00BB151D" w:rsidRPr="00472D6D" w:rsidRDefault="00BB151D" w:rsidP="00786827">
            <w:pPr>
              <w:keepNext/>
              <w:widowControl/>
              <w:shd w:val="clear" w:color="auto" w:fill="D9D9D9"/>
              <w:spacing w:before="0" w:line="240" w:lineRule="auto"/>
              <w:ind w:left="567" w:hanging="567"/>
              <w:jc w:val="center"/>
              <w:rPr>
                <w:sz w:val="22"/>
                <w:szCs w:val="22"/>
                <w:lang w:val="hr-HR" w:eastAsia="ko-KR"/>
              </w:rPr>
            </w:pPr>
            <w:r w:rsidRPr="00472D6D">
              <w:rPr>
                <w:sz w:val="22"/>
                <w:szCs w:val="22"/>
                <w:lang w:val="hr-HR" w:eastAsia="ko-KR"/>
              </w:rPr>
              <w:t>375</w:t>
            </w:r>
          </w:p>
        </w:tc>
        <w:tc>
          <w:tcPr>
            <w:tcW w:w="3048" w:type="dxa"/>
          </w:tcPr>
          <w:p w14:paraId="1B9FBAC8" w14:textId="77777777" w:rsidR="00BB151D" w:rsidRPr="00472D6D" w:rsidRDefault="00BB151D" w:rsidP="00786827">
            <w:pPr>
              <w:keepNext/>
              <w:widowControl/>
              <w:shd w:val="clear" w:color="auto" w:fill="D9D9D9"/>
              <w:spacing w:before="0" w:line="240" w:lineRule="auto"/>
              <w:ind w:left="567" w:hanging="567"/>
              <w:jc w:val="center"/>
              <w:rPr>
                <w:sz w:val="22"/>
                <w:szCs w:val="22"/>
                <w:lang w:val="hr-HR" w:eastAsia="ko-KR"/>
              </w:rPr>
            </w:pPr>
            <w:r w:rsidRPr="00472D6D">
              <w:rPr>
                <w:sz w:val="22"/>
                <w:szCs w:val="22"/>
                <w:lang w:val="hr-HR" w:eastAsia="ko-KR"/>
              </w:rPr>
              <w:t>0,63</w:t>
            </w:r>
          </w:p>
        </w:tc>
      </w:tr>
      <w:tr w:rsidR="00BB151D" w:rsidRPr="00472D6D" w14:paraId="333AD9C0" w14:textId="77777777" w:rsidTr="00786827">
        <w:trPr>
          <w:cantSplit/>
          <w:jc w:val="center"/>
        </w:trPr>
        <w:tc>
          <w:tcPr>
            <w:tcW w:w="2835" w:type="dxa"/>
          </w:tcPr>
          <w:p w14:paraId="315CB575" w14:textId="77777777" w:rsidR="00BB151D" w:rsidRPr="00472D6D" w:rsidRDefault="00BB151D" w:rsidP="00786827">
            <w:pPr>
              <w:keepLines/>
              <w:widowControl/>
              <w:shd w:val="clear" w:color="auto" w:fill="D9D9D9"/>
              <w:spacing w:before="0" w:line="240" w:lineRule="auto"/>
              <w:ind w:left="567" w:hanging="567"/>
              <w:jc w:val="center"/>
              <w:rPr>
                <w:sz w:val="22"/>
                <w:szCs w:val="22"/>
                <w:lang w:val="hr-HR" w:eastAsia="ko-KR"/>
              </w:rPr>
            </w:pPr>
            <w:r w:rsidRPr="00472D6D">
              <w:rPr>
                <w:sz w:val="22"/>
                <w:szCs w:val="22"/>
                <w:lang w:val="hr-HR" w:eastAsia="ko-KR"/>
              </w:rPr>
              <w:t>450</w:t>
            </w:r>
          </w:p>
        </w:tc>
        <w:tc>
          <w:tcPr>
            <w:tcW w:w="3048" w:type="dxa"/>
          </w:tcPr>
          <w:p w14:paraId="4CAA1029" w14:textId="77777777" w:rsidR="00BB151D" w:rsidRPr="00472D6D" w:rsidRDefault="00BB151D" w:rsidP="00786827">
            <w:pPr>
              <w:keepLines/>
              <w:widowControl/>
              <w:shd w:val="clear" w:color="auto" w:fill="D9D9D9"/>
              <w:spacing w:before="0" w:line="240" w:lineRule="auto"/>
              <w:ind w:left="567" w:hanging="567"/>
              <w:jc w:val="center"/>
              <w:rPr>
                <w:sz w:val="22"/>
                <w:szCs w:val="22"/>
                <w:lang w:val="hr-HR" w:eastAsia="ko-KR"/>
              </w:rPr>
            </w:pPr>
            <w:r w:rsidRPr="00472D6D">
              <w:rPr>
                <w:sz w:val="22"/>
                <w:szCs w:val="22"/>
                <w:lang w:val="hr-HR" w:eastAsia="ko-KR"/>
              </w:rPr>
              <w:t>0,75</w:t>
            </w:r>
          </w:p>
        </w:tc>
      </w:tr>
    </w:tbl>
    <w:p w14:paraId="73C060F4" w14:textId="77777777" w:rsidR="00BB151D" w:rsidRPr="00472D6D" w:rsidRDefault="00BB151D" w:rsidP="00FA0E8F">
      <w:pPr>
        <w:widowControl/>
        <w:spacing w:before="0" w:line="240" w:lineRule="auto"/>
        <w:contextualSpacing/>
        <w:jc w:val="left"/>
        <w:rPr>
          <w:sz w:val="22"/>
          <w:szCs w:val="22"/>
          <w:lang w:val="hr-HR"/>
        </w:rPr>
      </w:pPr>
    </w:p>
    <w:p w14:paraId="36547869" w14:textId="77777777" w:rsidR="00E1390B" w:rsidRPr="00472D6D" w:rsidRDefault="00E1390B" w:rsidP="00FA0E8F">
      <w:pPr>
        <w:widowControl/>
        <w:spacing w:before="0" w:line="240" w:lineRule="auto"/>
        <w:ind w:left="567" w:hanging="567"/>
        <w:contextualSpacing/>
        <w:jc w:val="left"/>
        <w:rPr>
          <w:sz w:val="22"/>
          <w:szCs w:val="22"/>
          <w:lang w:val="hr-HR"/>
        </w:rPr>
      </w:pPr>
    </w:p>
    <w:p w14:paraId="619C3314"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Žene</w:t>
      </w:r>
    </w:p>
    <w:p w14:paraId="4060656D"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4D1FD44C" w14:textId="77777777" w:rsidR="00E1390B" w:rsidRPr="00472D6D" w:rsidRDefault="00E1390B" w:rsidP="00FA0E8F">
      <w:pPr>
        <w:keepNext/>
        <w:keepLines/>
        <w:widowControl/>
        <w:spacing w:before="0" w:line="240" w:lineRule="auto"/>
        <w:ind w:left="567" w:hanging="567"/>
        <w:contextualSpacing/>
        <w:jc w:val="left"/>
        <w:rPr>
          <w:b/>
          <w:bCs/>
          <w:sz w:val="22"/>
          <w:szCs w:val="22"/>
          <w:lang w:val="hr-HR"/>
        </w:rPr>
      </w:pPr>
      <w:r w:rsidRPr="00472D6D">
        <w:rPr>
          <w:b/>
          <w:bCs/>
          <w:sz w:val="22"/>
          <w:szCs w:val="22"/>
          <w:lang w:val="hr-HR"/>
        </w:rPr>
        <w:t>Ako ne</w:t>
      </w:r>
      <w:r w:rsidR="000F31CF" w:rsidRPr="00472D6D">
        <w:rPr>
          <w:b/>
          <w:bCs/>
          <w:sz w:val="22"/>
          <w:szCs w:val="22"/>
          <w:lang w:val="hr-HR"/>
        </w:rPr>
        <w:t>mate</w:t>
      </w:r>
      <w:r w:rsidRPr="00472D6D">
        <w:rPr>
          <w:b/>
          <w:bCs/>
          <w:sz w:val="22"/>
          <w:szCs w:val="22"/>
          <w:lang w:val="hr-HR"/>
        </w:rPr>
        <w:t xml:space="preserve"> ovul</w:t>
      </w:r>
      <w:r w:rsidR="000F31CF" w:rsidRPr="00472D6D">
        <w:rPr>
          <w:b/>
          <w:bCs/>
          <w:sz w:val="22"/>
          <w:szCs w:val="22"/>
          <w:lang w:val="hr-HR"/>
        </w:rPr>
        <w:t>acije</w:t>
      </w:r>
      <w:r w:rsidRPr="00472D6D">
        <w:rPr>
          <w:b/>
          <w:bCs/>
          <w:sz w:val="22"/>
          <w:szCs w:val="22"/>
          <w:lang w:val="hr-HR"/>
        </w:rPr>
        <w:t xml:space="preserve"> i imate neredovite menstruacije ili izostanak menstruacije.</w:t>
      </w:r>
    </w:p>
    <w:p w14:paraId="59204F4F" w14:textId="77777777" w:rsidR="00E1390B" w:rsidRPr="00472D6D" w:rsidRDefault="00E1390B" w:rsidP="00FA0E8F">
      <w:pPr>
        <w:keepNext/>
        <w:keepLines/>
        <w:widowControl/>
        <w:spacing w:before="0" w:line="240" w:lineRule="auto"/>
        <w:ind w:left="567" w:hanging="567"/>
        <w:contextualSpacing/>
        <w:jc w:val="left"/>
        <w:rPr>
          <w:b/>
          <w:bCs/>
          <w:sz w:val="22"/>
          <w:szCs w:val="22"/>
          <w:lang w:val="hr-HR"/>
        </w:rPr>
      </w:pPr>
    </w:p>
    <w:p w14:paraId="478F7286" w14:textId="77777777" w:rsidR="00E1390B" w:rsidRPr="00472D6D" w:rsidRDefault="00197443" w:rsidP="00CF1F4C">
      <w:pPr>
        <w:widowControl/>
        <w:numPr>
          <w:ilvl w:val="0"/>
          <w:numId w:val="41"/>
        </w:numPr>
        <w:spacing w:before="0" w:line="240" w:lineRule="auto"/>
        <w:ind w:left="567" w:hanging="567"/>
        <w:contextualSpacing/>
        <w:jc w:val="left"/>
        <w:rPr>
          <w:bCs/>
          <w:sz w:val="22"/>
          <w:szCs w:val="22"/>
          <w:lang w:val="hr-HR"/>
        </w:rPr>
      </w:pPr>
      <w:r w:rsidRPr="00472D6D">
        <w:rPr>
          <w:bCs/>
          <w:sz w:val="22"/>
          <w:szCs w:val="22"/>
          <w:lang w:val="hr-HR"/>
        </w:rPr>
        <w:t>GONAL</w:t>
      </w:r>
      <w:r w:rsidRPr="00472D6D">
        <w:rPr>
          <w:bCs/>
          <w:sz w:val="22"/>
          <w:szCs w:val="22"/>
          <w:lang w:val="hr-HR"/>
        </w:rPr>
        <w:noBreakHyphen/>
        <w:t>f</w:t>
      </w:r>
      <w:r w:rsidR="00E1390B" w:rsidRPr="00472D6D">
        <w:rPr>
          <w:bCs/>
          <w:sz w:val="22"/>
          <w:szCs w:val="22"/>
          <w:lang w:val="hr-HR"/>
        </w:rPr>
        <w:t xml:space="preserve"> obično se daje svaki dan.</w:t>
      </w:r>
    </w:p>
    <w:p w14:paraId="65295CF0" w14:textId="77777777" w:rsidR="00E1390B" w:rsidRPr="00472D6D" w:rsidRDefault="00E1390B" w:rsidP="00CF1F4C">
      <w:pPr>
        <w:widowControl/>
        <w:numPr>
          <w:ilvl w:val="0"/>
          <w:numId w:val="41"/>
        </w:numPr>
        <w:spacing w:before="0" w:line="240" w:lineRule="auto"/>
        <w:ind w:left="567" w:hanging="567"/>
        <w:contextualSpacing/>
        <w:jc w:val="left"/>
        <w:rPr>
          <w:bCs/>
          <w:sz w:val="22"/>
          <w:szCs w:val="22"/>
          <w:lang w:val="hr-HR"/>
        </w:rPr>
      </w:pPr>
      <w:r w:rsidRPr="00472D6D">
        <w:rPr>
          <w:bCs/>
          <w:sz w:val="22"/>
          <w:szCs w:val="22"/>
          <w:lang w:val="hr-HR"/>
        </w:rPr>
        <w:t xml:space="preserve">Ako imate neredovite menstruacije, počinite </w:t>
      </w:r>
      <w:r w:rsidR="00BF2C30" w:rsidRPr="00472D6D">
        <w:rPr>
          <w:bCs/>
          <w:sz w:val="22"/>
          <w:szCs w:val="22"/>
          <w:lang w:val="hr-HR"/>
        </w:rPr>
        <w:t xml:space="preserve">primjenjivati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xml:space="preserve"> unutar prvih </w:t>
      </w:r>
      <w:r w:rsidR="00BF2C30" w:rsidRPr="00472D6D">
        <w:rPr>
          <w:bCs/>
          <w:sz w:val="22"/>
          <w:szCs w:val="22"/>
          <w:lang w:val="hr-HR"/>
        </w:rPr>
        <w:t>7</w:t>
      </w:r>
      <w:r w:rsidR="00757CB7" w:rsidRPr="00472D6D">
        <w:rPr>
          <w:bCs/>
          <w:sz w:val="22"/>
          <w:szCs w:val="22"/>
          <w:lang w:val="hr-HR"/>
        </w:rPr>
        <w:t> </w:t>
      </w:r>
      <w:r w:rsidRPr="00472D6D">
        <w:rPr>
          <w:bCs/>
          <w:sz w:val="22"/>
          <w:szCs w:val="22"/>
          <w:lang w:val="hr-HR"/>
        </w:rPr>
        <w:t>dana menstruacijskog ciklusa. Ako menstruacija izostaje, možete početi uzimati lijek bilo koji odgovarajući dan.</w:t>
      </w:r>
    </w:p>
    <w:p w14:paraId="7EDF505B" w14:textId="5BC36902" w:rsidR="00E1390B" w:rsidRPr="00472D6D" w:rsidRDefault="00E1390B" w:rsidP="00CF1F4C">
      <w:pPr>
        <w:widowControl/>
        <w:numPr>
          <w:ilvl w:val="0"/>
          <w:numId w:val="41"/>
        </w:numPr>
        <w:spacing w:before="0" w:line="240" w:lineRule="auto"/>
        <w:ind w:left="567" w:hanging="567"/>
        <w:contextualSpacing/>
        <w:jc w:val="left"/>
        <w:rPr>
          <w:bCs/>
          <w:sz w:val="22"/>
          <w:szCs w:val="22"/>
          <w:lang w:val="hr-HR"/>
        </w:rPr>
      </w:pPr>
      <w:r w:rsidRPr="00472D6D">
        <w:rPr>
          <w:bCs/>
          <w:sz w:val="22"/>
          <w:szCs w:val="22"/>
          <w:lang w:val="hr-HR"/>
        </w:rPr>
        <w:t xml:space="preserve">Uobičajena početna doza lijeka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xml:space="preserve"> je </w:t>
      </w:r>
      <w:r w:rsidR="00CD7FF2" w:rsidRPr="00472D6D">
        <w:rPr>
          <w:bCs/>
          <w:sz w:val="22"/>
          <w:szCs w:val="22"/>
          <w:lang w:val="hr-HR"/>
        </w:rPr>
        <w:t>75</w:t>
      </w:r>
      <w:r w:rsidR="00585796" w:rsidRPr="00472D6D">
        <w:rPr>
          <w:bCs/>
          <w:sz w:val="22"/>
          <w:szCs w:val="22"/>
          <w:lang w:val="hr-HR"/>
        </w:rPr>
        <w:t xml:space="preserve"> do </w:t>
      </w:r>
      <w:r w:rsidR="00CD7FF2" w:rsidRPr="00472D6D">
        <w:rPr>
          <w:bCs/>
          <w:sz w:val="22"/>
          <w:szCs w:val="22"/>
          <w:lang w:val="hr-HR"/>
        </w:rPr>
        <w:t>150 IU</w:t>
      </w:r>
      <w:r w:rsidRPr="00472D6D">
        <w:rPr>
          <w:bCs/>
          <w:sz w:val="22"/>
          <w:szCs w:val="22"/>
          <w:lang w:val="hr-HR"/>
        </w:rPr>
        <w:t xml:space="preserve"> svakog dana.</w:t>
      </w:r>
    </w:p>
    <w:p w14:paraId="581AA5D9" w14:textId="77777777" w:rsidR="00E1390B" w:rsidRPr="00472D6D" w:rsidRDefault="00E1390B" w:rsidP="00CF1F4C">
      <w:pPr>
        <w:widowControl/>
        <w:numPr>
          <w:ilvl w:val="0"/>
          <w:numId w:val="41"/>
        </w:numPr>
        <w:spacing w:before="0" w:line="240" w:lineRule="auto"/>
        <w:ind w:left="567" w:hanging="567"/>
        <w:contextualSpacing/>
        <w:jc w:val="left"/>
        <w:rPr>
          <w:bCs/>
          <w:sz w:val="22"/>
          <w:szCs w:val="22"/>
          <w:lang w:val="hr-HR"/>
        </w:rPr>
      </w:pPr>
      <w:r w:rsidRPr="00472D6D">
        <w:rPr>
          <w:bCs/>
          <w:sz w:val="22"/>
          <w:szCs w:val="22"/>
          <w:lang w:val="hr-HR"/>
        </w:rPr>
        <w:lastRenderedPageBreak/>
        <w:t xml:space="preserve">Vaše doziranje lijeka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xml:space="preserve"> može se povećati svakih 7 ili 14 dana za 37,5 do 75</w:t>
      </w:r>
      <w:r w:rsidR="00CD7FF2" w:rsidRPr="00472D6D">
        <w:rPr>
          <w:bCs/>
          <w:sz w:val="22"/>
          <w:szCs w:val="22"/>
          <w:lang w:val="hr-HR"/>
        </w:rPr>
        <w:t> IU</w:t>
      </w:r>
      <w:r w:rsidRPr="00472D6D">
        <w:rPr>
          <w:bCs/>
          <w:sz w:val="22"/>
          <w:szCs w:val="22"/>
          <w:lang w:val="hr-HR"/>
        </w:rPr>
        <w:t>, sve dok ne postignete željeni odgovor.</w:t>
      </w:r>
    </w:p>
    <w:p w14:paraId="11595A2A" w14:textId="20522433" w:rsidR="00E1390B" w:rsidRPr="00472D6D" w:rsidRDefault="00E1390B" w:rsidP="00CF1F4C">
      <w:pPr>
        <w:widowControl/>
        <w:numPr>
          <w:ilvl w:val="0"/>
          <w:numId w:val="41"/>
        </w:numPr>
        <w:spacing w:before="0" w:line="240" w:lineRule="auto"/>
        <w:ind w:left="567" w:hanging="567"/>
        <w:contextualSpacing/>
        <w:jc w:val="left"/>
        <w:rPr>
          <w:bCs/>
          <w:sz w:val="22"/>
          <w:szCs w:val="22"/>
          <w:lang w:val="hr-HR"/>
        </w:rPr>
      </w:pPr>
      <w:r w:rsidRPr="00472D6D">
        <w:rPr>
          <w:bCs/>
          <w:sz w:val="22"/>
          <w:szCs w:val="22"/>
          <w:lang w:val="hr-HR"/>
        </w:rPr>
        <w:t xml:space="preserve">Najveća dnevna doza lijeka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xml:space="preserve"> obično nije veća od 225</w:t>
      </w:r>
      <w:r w:rsidR="00CD7FF2" w:rsidRPr="00472D6D">
        <w:rPr>
          <w:bCs/>
          <w:sz w:val="22"/>
          <w:szCs w:val="22"/>
          <w:lang w:val="hr-HR"/>
        </w:rPr>
        <w:t> IU</w:t>
      </w:r>
      <w:r w:rsidRPr="00472D6D">
        <w:rPr>
          <w:bCs/>
          <w:sz w:val="22"/>
          <w:szCs w:val="22"/>
          <w:lang w:val="hr-HR"/>
        </w:rPr>
        <w:t>.</w:t>
      </w:r>
    </w:p>
    <w:p w14:paraId="2BE4B90D" w14:textId="77777777" w:rsidR="00E1390B" w:rsidRPr="00472D6D" w:rsidRDefault="00E1390B" w:rsidP="00CF1F4C">
      <w:pPr>
        <w:widowControl/>
        <w:numPr>
          <w:ilvl w:val="0"/>
          <w:numId w:val="41"/>
        </w:numPr>
        <w:spacing w:before="0" w:line="240" w:lineRule="auto"/>
        <w:ind w:left="567" w:hanging="567"/>
        <w:contextualSpacing/>
        <w:jc w:val="left"/>
        <w:rPr>
          <w:sz w:val="22"/>
          <w:szCs w:val="22"/>
          <w:lang w:val="hr-HR"/>
        </w:rPr>
      </w:pPr>
      <w:r w:rsidRPr="00472D6D">
        <w:rPr>
          <w:bCs/>
          <w:sz w:val="22"/>
          <w:szCs w:val="22"/>
          <w:lang w:val="hr-HR"/>
        </w:rPr>
        <w:t>Kada se postigne odgovarajući odgovor, daje se jedna injekcija od 250</w:t>
      </w:r>
      <w:r w:rsidR="000129AA" w:rsidRPr="00472D6D">
        <w:rPr>
          <w:bCs/>
          <w:sz w:val="22"/>
          <w:szCs w:val="22"/>
          <w:lang w:val="hr-HR"/>
        </w:rPr>
        <w:t> mikrograma</w:t>
      </w:r>
      <w:r w:rsidRPr="00472D6D">
        <w:rPr>
          <w:bCs/>
          <w:sz w:val="22"/>
          <w:szCs w:val="22"/>
          <w:lang w:val="hr-HR"/>
        </w:rPr>
        <w:t xml:space="preserve"> „rekombinantnog hCG“ (</w:t>
      </w:r>
      <w:r w:rsidR="00CD7FF2" w:rsidRPr="00472D6D">
        <w:rPr>
          <w:bCs/>
          <w:sz w:val="22"/>
          <w:szCs w:val="22"/>
          <w:lang w:val="hr-HR"/>
        </w:rPr>
        <w:t>r</w:t>
      </w:r>
      <w:r w:rsidR="00CD7FF2" w:rsidRPr="00472D6D">
        <w:rPr>
          <w:bCs/>
          <w:sz w:val="22"/>
          <w:szCs w:val="22"/>
          <w:lang w:val="hr-HR"/>
        </w:rPr>
        <w:noBreakHyphen/>
        <w:t>hCG</w:t>
      </w:r>
      <w:r w:rsidRPr="00472D6D">
        <w:rPr>
          <w:bCs/>
          <w:sz w:val="22"/>
          <w:szCs w:val="22"/>
          <w:lang w:val="hr-HR"/>
        </w:rPr>
        <w:t xml:space="preserve">, hCG dobiven u laboratoriju posebnom DNA tehnikom) ili od 5000 </w:t>
      </w:r>
      <w:r w:rsidR="00DE06DC" w:rsidRPr="00472D6D">
        <w:rPr>
          <w:bCs/>
          <w:sz w:val="22"/>
          <w:szCs w:val="22"/>
          <w:lang w:val="hr-HR"/>
        </w:rPr>
        <w:t xml:space="preserve">IU </w:t>
      </w:r>
      <w:r w:rsidRPr="00472D6D">
        <w:rPr>
          <w:bCs/>
          <w:sz w:val="22"/>
          <w:szCs w:val="22"/>
          <w:lang w:val="hr-HR"/>
        </w:rPr>
        <w:t>do 1</w:t>
      </w:r>
      <w:r w:rsidR="000F533B" w:rsidRPr="00472D6D">
        <w:rPr>
          <w:bCs/>
          <w:sz w:val="22"/>
          <w:szCs w:val="22"/>
          <w:lang w:val="hr-HR"/>
        </w:rPr>
        <w:t>0 0</w:t>
      </w:r>
      <w:r w:rsidRPr="00472D6D">
        <w:rPr>
          <w:bCs/>
          <w:sz w:val="22"/>
          <w:szCs w:val="22"/>
          <w:lang w:val="hr-HR"/>
        </w:rPr>
        <w:t>00</w:t>
      </w:r>
      <w:r w:rsidR="00CD7FF2" w:rsidRPr="00472D6D">
        <w:rPr>
          <w:bCs/>
          <w:sz w:val="22"/>
          <w:szCs w:val="22"/>
          <w:lang w:val="hr-HR"/>
        </w:rPr>
        <w:t> IU</w:t>
      </w:r>
      <w:r w:rsidRPr="00472D6D">
        <w:rPr>
          <w:bCs/>
          <w:sz w:val="22"/>
          <w:szCs w:val="22"/>
          <w:lang w:val="hr-HR"/>
        </w:rPr>
        <w:t xml:space="preserve"> hCG 24 do 48 sati nakon posljednje injekcije lijeka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Preporučeno</w:t>
      </w:r>
      <w:r w:rsidR="00CD7FF2" w:rsidRPr="00472D6D">
        <w:rPr>
          <w:sz w:val="22"/>
          <w:szCs w:val="22"/>
          <w:lang w:val="hr-HR"/>
        </w:rPr>
        <w:t xml:space="preserve"> </w:t>
      </w:r>
      <w:r w:rsidRPr="00472D6D">
        <w:rPr>
          <w:sz w:val="22"/>
          <w:szCs w:val="22"/>
          <w:lang w:val="hr-HR"/>
        </w:rPr>
        <w:t>je imati spolni odnos isti dan kada se primi injekcija hCG i dan nakon toga.</w:t>
      </w:r>
    </w:p>
    <w:p w14:paraId="009BFF9E" w14:textId="77777777" w:rsidR="00E1390B" w:rsidRPr="00472D6D" w:rsidRDefault="00E1390B" w:rsidP="00FA0E8F">
      <w:pPr>
        <w:widowControl/>
        <w:spacing w:before="0" w:line="240" w:lineRule="auto"/>
        <w:ind w:left="567" w:hanging="567"/>
        <w:contextualSpacing/>
        <w:jc w:val="left"/>
        <w:rPr>
          <w:sz w:val="22"/>
          <w:szCs w:val="22"/>
          <w:lang w:val="hr-HR"/>
        </w:rPr>
      </w:pPr>
    </w:p>
    <w:p w14:paraId="7BAA0658"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Ako Vaš liječnik ne primijeti željeni odgovor nakon 4 tjedana terapije, taj ciklus liječenja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treba prekinuti. Za sljedeći ciklus liječnik će Vam propisati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 većoj početnoj dozi nego u prethodnom ciklusu.</w:t>
      </w:r>
    </w:p>
    <w:p w14:paraId="44C255C8" w14:textId="77777777" w:rsidR="00E1390B" w:rsidRPr="00472D6D" w:rsidRDefault="00E1390B" w:rsidP="00FA0E8F">
      <w:pPr>
        <w:widowControl/>
        <w:spacing w:before="0" w:line="240" w:lineRule="auto"/>
        <w:contextualSpacing/>
        <w:jc w:val="left"/>
        <w:rPr>
          <w:sz w:val="22"/>
          <w:szCs w:val="22"/>
          <w:lang w:val="hr-HR"/>
        </w:rPr>
      </w:pPr>
    </w:p>
    <w:p w14:paraId="6E61A9C1"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Ako dođe do prejakog odgovora Vašeg organizma, terapiju treba prekinuti i </w:t>
      </w:r>
      <w:r w:rsidR="009552D3" w:rsidRPr="00472D6D">
        <w:rPr>
          <w:sz w:val="22"/>
          <w:szCs w:val="22"/>
          <w:lang w:val="hr-HR"/>
        </w:rPr>
        <w:t>ne davati</w:t>
      </w:r>
      <w:r w:rsidRPr="00472D6D">
        <w:rPr>
          <w:sz w:val="22"/>
          <w:szCs w:val="22"/>
          <w:lang w:val="hr-HR"/>
        </w:rPr>
        <w:t xml:space="preserve"> </w:t>
      </w:r>
      <w:r w:rsidR="00F13D05" w:rsidRPr="00472D6D">
        <w:rPr>
          <w:sz w:val="22"/>
          <w:szCs w:val="22"/>
          <w:lang w:val="hr-HR"/>
        </w:rPr>
        <w:t>hCG</w:t>
      </w:r>
      <w:r w:rsidR="00F13D05" w:rsidRPr="00472D6D">
        <w:rPr>
          <w:sz w:val="22"/>
          <w:szCs w:val="22"/>
          <w:lang w:val="hr-HR"/>
        </w:rPr>
        <w:noBreakHyphen/>
        <w:t>a</w:t>
      </w:r>
      <w:r w:rsidRPr="00472D6D">
        <w:rPr>
          <w:sz w:val="22"/>
          <w:szCs w:val="22"/>
          <w:lang w:val="hr-HR"/>
        </w:rPr>
        <w:t xml:space="preserve"> (vidjeti dio 2 „Sindrom hiperstimulacije jajnika“). Za sljedeći ciklus liječnik će Vam propisati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 manjoj dozi nego u prethodnom ciklusu.</w:t>
      </w:r>
    </w:p>
    <w:p w14:paraId="33BA319F" w14:textId="77777777" w:rsidR="00E1390B" w:rsidRPr="00472D6D" w:rsidRDefault="00E1390B" w:rsidP="00FA0E8F">
      <w:pPr>
        <w:widowControl/>
        <w:spacing w:before="0" w:line="240" w:lineRule="auto"/>
        <w:ind w:left="567" w:hanging="567"/>
        <w:contextualSpacing/>
        <w:jc w:val="left"/>
        <w:rPr>
          <w:sz w:val="22"/>
          <w:szCs w:val="22"/>
          <w:lang w:val="hr-HR"/>
        </w:rPr>
      </w:pPr>
    </w:p>
    <w:p w14:paraId="090E78CE" w14:textId="77777777" w:rsidR="00E1390B" w:rsidRPr="00472D6D" w:rsidRDefault="00E1390B" w:rsidP="00FA0E8F">
      <w:pPr>
        <w:keepNext/>
        <w:keepLines/>
        <w:widowControl/>
        <w:spacing w:before="0" w:line="240" w:lineRule="auto"/>
        <w:contextualSpacing/>
        <w:jc w:val="left"/>
        <w:rPr>
          <w:b/>
          <w:sz w:val="22"/>
          <w:szCs w:val="22"/>
          <w:lang w:val="hr-HR"/>
        </w:rPr>
      </w:pPr>
      <w:r w:rsidRPr="00472D6D">
        <w:rPr>
          <w:b/>
          <w:sz w:val="22"/>
          <w:szCs w:val="22"/>
          <w:lang w:val="hr-HR"/>
        </w:rPr>
        <w:t>Ako ne</w:t>
      </w:r>
      <w:r w:rsidR="00DE69E1" w:rsidRPr="00472D6D">
        <w:rPr>
          <w:b/>
          <w:sz w:val="22"/>
          <w:szCs w:val="22"/>
          <w:lang w:val="hr-HR"/>
        </w:rPr>
        <w:t>mate</w:t>
      </w:r>
      <w:r w:rsidRPr="00472D6D">
        <w:rPr>
          <w:b/>
          <w:sz w:val="22"/>
          <w:szCs w:val="22"/>
          <w:lang w:val="hr-HR"/>
        </w:rPr>
        <w:t xml:space="preserve"> ovul</w:t>
      </w:r>
      <w:r w:rsidR="00DE69E1" w:rsidRPr="00472D6D">
        <w:rPr>
          <w:b/>
          <w:sz w:val="22"/>
          <w:szCs w:val="22"/>
          <w:lang w:val="hr-HR"/>
        </w:rPr>
        <w:t>acije</w:t>
      </w:r>
      <w:r w:rsidRPr="00472D6D">
        <w:rPr>
          <w:b/>
          <w:sz w:val="22"/>
          <w:szCs w:val="22"/>
          <w:lang w:val="hr-HR"/>
        </w:rPr>
        <w:t>, izostaju Vam menstruacije i dijagnosticirane su vrlo niske razine hormona FSH ili LH</w:t>
      </w:r>
    </w:p>
    <w:p w14:paraId="0B3D3AB9"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p>
    <w:p w14:paraId="47029469" w14:textId="33C68D1F" w:rsidR="00E1390B" w:rsidRPr="00472D6D" w:rsidRDefault="00E1390B" w:rsidP="00CF1F4C">
      <w:pPr>
        <w:widowControl/>
        <w:numPr>
          <w:ilvl w:val="0"/>
          <w:numId w:val="42"/>
        </w:numPr>
        <w:spacing w:before="0" w:line="240" w:lineRule="auto"/>
        <w:contextualSpacing/>
        <w:jc w:val="left"/>
        <w:rPr>
          <w:sz w:val="22"/>
          <w:szCs w:val="22"/>
          <w:lang w:val="hr-HR"/>
        </w:rPr>
      </w:pPr>
      <w:r w:rsidRPr="00472D6D">
        <w:rPr>
          <w:sz w:val="22"/>
          <w:szCs w:val="22"/>
          <w:lang w:val="hr-HR"/>
        </w:rPr>
        <w:t xml:space="preserve">Uobičajena početna doza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je </w:t>
      </w:r>
      <w:r w:rsidR="00CD7FF2" w:rsidRPr="00472D6D">
        <w:rPr>
          <w:sz w:val="22"/>
          <w:szCs w:val="22"/>
          <w:lang w:val="hr-HR"/>
        </w:rPr>
        <w:t>75</w:t>
      </w:r>
      <w:r w:rsidR="00CD7FF2" w:rsidRPr="00472D6D">
        <w:rPr>
          <w:sz w:val="22"/>
          <w:szCs w:val="22"/>
          <w:lang w:val="hr-HR"/>
        </w:rPr>
        <w:noBreakHyphen/>
        <w:t>150 IU</w:t>
      </w:r>
      <w:r w:rsidRPr="00472D6D">
        <w:rPr>
          <w:sz w:val="22"/>
          <w:szCs w:val="22"/>
          <w:lang w:val="hr-HR"/>
        </w:rPr>
        <w:t xml:space="preserve"> zajedno s</w:t>
      </w:r>
      <w:r w:rsidR="0036021C">
        <w:rPr>
          <w:sz w:val="22"/>
          <w:szCs w:val="22"/>
          <w:lang w:val="hr-HR"/>
        </w:rPr>
        <w:t>a</w:t>
      </w:r>
      <w:r w:rsidRPr="00472D6D">
        <w:rPr>
          <w:sz w:val="22"/>
          <w:szCs w:val="22"/>
          <w:lang w:val="hr-HR"/>
        </w:rPr>
        <w:t xml:space="preserve"> 75</w:t>
      </w:r>
      <w:r w:rsidR="00CD7FF2" w:rsidRPr="00472D6D">
        <w:rPr>
          <w:sz w:val="22"/>
          <w:szCs w:val="22"/>
          <w:lang w:val="hr-HR"/>
        </w:rPr>
        <w:t> IU</w:t>
      </w:r>
      <w:r w:rsidRPr="00472D6D">
        <w:rPr>
          <w:sz w:val="22"/>
          <w:szCs w:val="22"/>
          <w:lang w:val="hr-HR"/>
        </w:rPr>
        <w:t xml:space="preserve"> lutropina alfa.</w:t>
      </w:r>
    </w:p>
    <w:p w14:paraId="49046BBE" w14:textId="77777777" w:rsidR="00E1390B" w:rsidRPr="00472D6D" w:rsidRDefault="00E1390B" w:rsidP="00CF1F4C">
      <w:pPr>
        <w:widowControl/>
        <w:numPr>
          <w:ilvl w:val="0"/>
          <w:numId w:val="42"/>
        </w:numPr>
        <w:spacing w:before="0" w:line="240" w:lineRule="auto"/>
        <w:contextualSpacing/>
        <w:jc w:val="left"/>
        <w:rPr>
          <w:sz w:val="22"/>
          <w:szCs w:val="22"/>
          <w:lang w:val="hr-HR"/>
        </w:rPr>
      </w:pPr>
      <w:r w:rsidRPr="00472D6D">
        <w:rPr>
          <w:sz w:val="22"/>
          <w:szCs w:val="22"/>
          <w:lang w:val="hr-HR"/>
        </w:rPr>
        <w:t>Ta ćete 2 lijeka primjenjivati svakog dana najviše 5 tjedana.</w:t>
      </w:r>
    </w:p>
    <w:p w14:paraId="49A62B91" w14:textId="77777777" w:rsidR="00E1390B" w:rsidRPr="00472D6D" w:rsidRDefault="00E1390B" w:rsidP="00CF1F4C">
      <w:pPr>
        <w:widowControl/>
        <w:numPr>
          <w:ilvl w:val="0"/>
          <w:numId w:val="42"/>
        </w:numPr>
        <w:spacing w:before="0" w:line="240" w:lineRule="auto"/>
        <w:contextualSpacing/>
        <w:jc w:val="left"/>
        <w:rPr>
          <w:sz w:val="22"/>
          <w:szCs w:val="22"/>
          <w:lang w:val="hr-HR"/>
        </w:rPr>
      </w:pPr>
      <w:r w:rsidRPr="00472D6D">
        <w:rPr>
          <w:sz w:val="22"/>
          <w:szCs w:val="22"/>
          <w:lang w:val="hr-HR"/>
        </w:rPr>
        <w:t xml:space="preserve">Vaše doziranje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može se povećati svakih 7 ili 14 dana za 37,5 do 75</w:t>
      </w:r>
      <w:r w:rsidR="00CD7FF2" w:rsidRPr="00472D6D">
        <w:rPr>
          <w:sz w:val="22"/>
          <w:szCs w:val="22"/>
          <w:lang w:val="hr-HR"/>
        </w:rPr>
        <w:t> IU</w:t>
      </w:r>
      <w:r w:rsidRPr="00472D6D">
        <w:rPr>
          <w:sz w:val="22"/>
          <w:szCs w:val="22"/>
          <w:lang w:val="hr-HR"/>
        </w:rPr>
        <w:t>, sve dok ne postignete željeni odgovor.</w:t>
      </w:r>
    </w:p>
    <w:p w14:paraId="06E247D3" w14:textId="77777777" w:rsidR="00E1390B" w:rsidRPr="00472D6D" w:rsidRDefault="00E1390B" w:rsidP="00CF1F4C">
      <w:pPr>
        <w:widowControl/>
        <w:numPr>
          <w:ilvl w:val="0"/>
          <w:numId w:val="42"/>
        </w:numPr>
        <w:spacing w:before="0" w:line="240" w:lineRule="auto"/>
        <w:contextualSpacing/>
        <w:jc w:val="left"/>
        <w:rPr>
          <w:sz w:val="22"/>
          <w:szCs w:val="22"/>
          <w:lang w:val="hr-HR"/>
        </w:rPr>
      </w:pPr>
      <w:r w:rsidRPr="00472D6D">
        <w:rPr>
          <w:sz w:val="22"/>
          <w:szCs w:val="22"/>
          <w:lang w:val="hr-HR"/>
        </w:rPr>
        <w:t>Kada se postigne odgovarajući odgovor, daje se jedna injekcija od 250</w:t>
      </w:r>
      <w:r w:rsidR="000129AA" w:rsidRPr="00472D6D">
        <w:rPr>
          <w:sz w:val="22"/>
          <w:szCs w:val="22"/>
          <w:lang w:val="hr-HR"/>
        </w:rPr>
        <w:t> mikrograma</w:t>
      </w:r>
      <w:r w:rsidRPr="00472D6D">
        <w:rPr>
          <w:sz w:val="22"/>
          <w:szCs w:val="22"/>
          <w:lang w:val="hr-HR"/>
        </w:rPr>
        <w:t xml:space="preserve"> „rekombinantnog hCG“ (</w:t>
      </w:r>
      <w:r w:rsidR="00CD7FF2" w:rsidRPr="00472D6D">
        <w:rPr>
          <w:sz w:val="22"/>
          <w:szCs w:val="22"/>
          <w:lang w:val="hr-HR"/>
        </w:rPr>
        <w:t>r</w:t>
      </w:r>
      <w:r w:rsidR="00CD7FF2" w:rsidRPr="00472D6D">
        <w:rPr>
          <w:sz w:val="22"/>
          <w:szCs w:val="22"/>
          <w:lang w:val="hr-HR"/>
        </w:rPr>
        <w:noBreakHyphen/>
        <w:t>hCG</w:t>
      </w:r>
      <w:r w:rsidRPr="00472D6D">
        <w:rPr>
          <w:sz w:val="22"/>
          <w:szCs w:val="22"/>
          <w:lang w:val="hr-HR"/>
        </w:rPr>
        <w:t xml:space="preserve">, hCG dobiven u laboratoriju posebnom DNK tehnikom) ili od 5000 </w:t>
      </w:r>
      <w:r w:rsidR="007F5FE8" w:rsidRPr="00472D6D">
        <w:rPr>
          <w:sz w:val="22"/>
          <w:szCs w:val="22"/>
          <w:lang w:val="hr-HR"/>
        </w:rPr>
        <w:t xml:space="preserve">IU </w:t>
      </w:r>
      <w:r w:rsidRPr="00472D6D">
        <w:rPr>
          <w:sz w:val="22"/>
          <w:szCs w:val="22"/>
          <w:lang w:val="hr-HR"/>
        </w:rPr>
        <w:t>do 1</w:t>
      </w:r>
      <w:r w:rsidR="000F533B" w:rsidRPr="00472D6D">
        <w:rPr>
          <w:sz w:val="22"/>
          <w:szCs w:val="22"/>
          <w:lang w:val="hr-HR"/>
        </w:rPr>
        <w:t>0 0</w:t>
      </w:r>
      <w:r w:rsidRPr="00472D6D">
        <w:rPr>
          <w:sz w:val="22"/>
          <w:szCs w:val="22"/>
          <w:lang w:val="hr-HR"/>
        </w:rPr>
        <w:t>00</w:t>
      </w:r>
      <w:r w:rsidR="00CD7FF2" w:rsidRPr="00472D6D">
        <w:rPr>
          <w:sz w:val="22"/>
          <w:szCs w:val="22"/>
          <w:lang w:val="hr-HR"/>
        </w:rPr>
        <w:t> IU</w:t>
      </w:r>
      <w:r w:rsidRPr="00472D6D">
        <w:rPr>
          <w:sz w:val="22"/>
          <w:szCs w:val="22"/>
          <w:lang w:val="hr-HR"/>
        </w:rPr>
        <w:t xml:space="preserve"> hCG 24 do 48</w:t>
      </w:r>
      <w:r w:rsidR="00757CB7" w:rsidRPr="00472D6D">
        <w:rPr>
          <w:sz w:val="22"/>
          <w:szCs w:val="22"/>
          <w:lang w:val="hr-HR"/>
        </w:rPr>
        <w:t> </w:t>
      </w:r>
      <w:r w:rsidRPr="00472D6D">
        <w:rPr>
          <w:sz w:val="22"/>
          <w:szCs w:val="22"/>
          <w:lang w:val="hr-HR"/>
        </w:rPr>
        <w:t xml:space="preserve">sati nakon posljednje injekcije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i lutropina alfa. Preporučeno je imati spolni odnos isti dan kada se primi injekcija hCG i dan nakon toga. Alternativa je provođenje intrauterine inseminacije umetanjem sperme u maternicu.</w:t>
      </w:r>
    </w:p>
    <w:p w14:paraId="31EA1D94" w14:textId="77777777" w:rsidR="00E1390B" w:rsidRPr="00472D6D" w:rsidRDefault="00E1390B" w:rsidP="00FA0E8F">
      <w:pPr>
        <w:widowControl/>
        <w:spacing w:before="0" w:line="240" w:lineRule="auto"/>
        <w:contextualSpacing/>
        <w:jc w:val="left"/>
        <w:rPr>
          <w:sz w:val="22"/>
          <w:szCs w:val="22"/>
          <w:lang w:val="hr-HR"/>
        </w:rPr>
      </w:pPr>
    </w:p>
    <w:p w14:paraId="7D7D8BE1"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Ako Vaš liječnik ne primijeti željeni odgovor nakon 5 tjedana terapije, taj ciklus liječenja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treba prekinuti. Za sljedeći ciklus liječnik će Vam propisati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 većoj dozi nego u prethodnom ciklusu.</w:t>
      </w:r>
    </w:p>
    <w:p w14:paraId="546C4421"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Ako dođe do prejakog odgovora Vašeg organizma, terapiju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treba prekinuti i ukinuti davanje </w:t>
      </w:r>
      <w:r w:rsidR="00F13D05" w:rsidRPr="00472D6D">
        <w:rPr>
          <w:sz w:val="22"/>
          <w:szCs w:val="22"/>
          <w:lang w:val="hr-HR"/>
        </w:rPr>
        <w:t>hCG</w:t>
      </w:r>
      <w:r w:rsidR="00F13D05" w:rsidRPr="00472D6D">
        <w:rPr>
          <w:sz w:val="22"/>
          <w:szCs w:val="22"/>
          <w:lang w:val="hr-HR"/>
        </w:rPr>
        <w:noBreakHyphen/>
        <w:t>a</w:t>
      </w:r>
      <w:r w:rsidRPr="00472D6D">
        <w:rPr>
          <w:sz w:val="22"/>
          <w:szCs w:val="22"/>
          <w:lang w:val="hr-HR"/>
        </w:rPr>
        <w:t xml:space="preserve"> (vidjeti dio</w:t>
      </w:r>
      <w:r w:rsidR="00757CB7" w:rsidRPr="00472D6D">
        <w:rPr>
          <w:sz w:val="22"/>
          <w:szCs w:val="22"/>
          <w:lang w:val="hr-HR"/>
        </w:rPr>
        <w:t> </w:t>
      </w:r>
      <w:r w:rsidRPr="00472D6D">
        <w:rPr>
          <w:sz w:val="22"/>
          <w:szCs w:val="22"/>
          <w:lang w:val="hr-HR"/>
        </w:rPr>
        <w:t xml:space="preserve">2 „Sindrom hiperstimulacije jajnika“). Za sljedeći ciklus liječnik će Vam propisati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 manjoj dozi nego u prethodnom ciklusu.</w:t>
      </w:r>
    </w:p>
    <w:p w14:paraId="587E7689" w14:textId="77777777" w:rsidR="00E1390B" w:rsidRPr="00472D6D" w:rsidRDefault="00E1390B" w:rsidP="00FA0E8F">
      <w:pPr>
        <w:widowControl/>
        <w:spacing w:before="0" w:line="240" w:lineRule="auto"/>
        <w:ind w:left="567" w:hanging="567"/>
        <w:contextualSpacing/>
        <w:jc w:val="left"/>
        <w:rPr>
          <w:sz w:val="22"/>
          <w:szCs w:val="22"/>
          <w:lang w:val="hr-HR"/>
        </w:rPr>
      </w:pPr>
    </w:p>
    <w:p w14:paraId="069649BA" w14:textId="77777777" w:rsidR="00E1390B" w:rsidRPr="00472D6D" w:rsidRDefault="00E1390B" w:rsidP="00FA0E8F">
      <w:pPr>
        <w:keepNext/>
        <w:keepLines/>
        <w:widowControl/>
        <w:spacing w:before="0" w:line="240" w:lineRule="auto"/>
        <w:contextualSpacing/>
        <w:jc w:val="left"/>
        <w:rPr>
          <w:b/>
          <w:sz w:val="22"/>
          <w:szCs w:val="22"/>
          <w:lang w:val="hr-HR"/>
        </w:rPr>
      </w:pPr>
      <w:r w:rsidRPr="00472D6D">
        <w:rPr>
          <w:b/>
          <w:sz w:val="22"/>
          <w:szCs w:val="22"/>
          <w:lang w:val="hr-HR"/>
        </w:rPr>
        <w:t>Ako morate razviti nekoliko jajnih stanica za prikupljanje prije primjene tehnika medicinski potpomognute oplodnje</w:t>
      </w:r>
    </w:p>
    <w:p w14:paraId="4E9723E2"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p>
    <w:p w14:paraId="1748819A" w14:textId="033E0213" w:rsidR="00E1390B" w:rsidRPr="00472D6D" w:rsidRDefault="00E1390B" w:rsidP="00CF1F4C">
      <w:pPr>
        <w:widowControl/>
        <w:numPr>
          <w:ilvl w:val="0"/>
          <w:numId w:val="43"/>
        </w:numPr>
        <w:spacing w:before="0" w:line="240" w:lineRule="auto"/>
        <w:contextualSpacing/>
        <w:jc w:val="left"/>
        <w:rPr>
          <w:sz w:val="22"/>
          <w:szCs w:val="22"/>
          <w:lang w:val="hr-HR"/>
        </w:rPr>
      </w:pPr>
      <w:r w:rsidRPr="00472D6D">
        <w:rPr>
          <w:sz w:val="22"/>
          <w:szCs w:val="22"/>
          <w:lang w:val="hr-HR"/>
        </w:rPr>
        <w:t xml:space="preserve">Uobičajena početna doza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je 150 do 225</w:t>
      </w:r>
      <w:r w:rsidR="00CD7FF2" w:rsidRPr="00472D6D">
        <w:rPr>
          <w:sz w:val="22"/>
          <w:szCs w:val="22"/>
          <w:lang w:val="hr-HR"/>
        </w:rPr>
        <w:t> IU</w:t>
      </w:r>
      <w:r w:rsidRPr="00472D6D">
        <w:rPr>
          <w:sz w:val="22"/>
          <w:szCs w:val="22"/>
          <w:lang w:val="hr-HR"/>
        </w:rPr>
        <w:t xml:space="preserve"> svaki dan, od 2. ili 3. dana Vašeg ciklusa liječenja. </w:t>
      </w:r>
    </w:p>
    <w:p w14:paraId="53A0A505" w14:textId="6886180C" w:rsidR="00E1390B" w:rsidRPr="00472D6D" w:rsidRDefault="00E1390B" w:rsidP="00CF1F4C">
      <w:pPr>
        <w:widowControl/>
        <w:numPr>
          <w:ilvl w:val="0"/>
          <w:numId w:val="43"/>
        </w:numPr>
        <w:spacing w:before="0" w:line="240" w:lineRule="auto"/>
        <w:contextualSpacing/>
        <w:jc w:val="left"/>
        <w:rPr>
          <w:sz w:val="22"/>
          <w:szCs w:val="22"/>
          <w:lang w:val="hr-HR"/>
        </w:rPr>
      </w:pPr>
      <w:r w:rsidRPr="00472D6D">
        <w:rPr>
          <w:sz w:val="22"/>
          <w:szCs w:val="22"/>
          <w:lang w:val="hr-HR"/>
        </w:rPr>
        <w:t xml:space="preserve">Doza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može se povećati, što ovisi o </w:t>
      </w:r>
      <w:r w:rsidR="007F5FE8" w:rsidRPr="00472D6D">
        <w:rPr>
          <w:sz w:val="22"/>
          <w:szCs w:val="22"/>
          <w:lang w:val="hr-HR"/>
        </w:rPr>
        <w:t>V</w:t>
      </w:r>
      <w:r w:rsidRPr="00472D6D">
        <w:rPr>
          <w:sz w:val="22"/>
          <w:szCs w:val="22"/>
          <w:lang w:val="hr-HR"/>
        </w:rPr>
        <w:t>ašem odgovoru. Najveća dnevna doza iznosi 450</w:t>
      </w:r>
      <w:r w:rsidR="00CD7FF2" w:rsidRPr="00472D6D">
        <w:rPr>
          <w:sz w:val="22"/>
          <w:szCs w:val="22"/>
          <w:lang w:val="hr-HR"/>
        </w:rPr>
        <w:t> IU</w:t>
      </w:r>
      <w:r w:rsidRPr="00472D6D">
        <w:rPr>
          <w:sz w:val="22"/>
          <w:szCs w:val="22"/>
          <w:lang w:val="hr-HR"/>
        </w:rPr>
        <w:t>.</w:t>
      </w:r>
    </w:p>
    <w:p w14:paraId="54E793DF" w14:textId="77777777" w:rsidR="00E1390B" w:rsidRPr="00472D6D" w:rsidRDefault="00B77322" w:rsidP="00CF1F4C">
      <w:pPr>
        <w:widowControl/>
        <w:numPr>
          <w:ilvl w:val="0"/>
          <w:numId w:val="43"/>
        </w:numPr>
        <w:spacing w:before="0" w:line="240" w:lineRule="auto"/>
        <w:contextualSpacing/>
        <w:jc w:val="left"/>
        <w:rPr>
          <w:sz w:val="22"/>
          <w:szCs w:val="22"/>
          <w:lang w:val="hr-HR"/>
        </w:rPr>
      </w:pPr>
      <w:r w:rsidRPr="00472D6D">
        <w:rPr>
          <w:sz w:val="22"/>
          <w:szCs w:val="22"/>
          <w:lang w:val="hr-HR"/>
        </w:rPr>
        <w:t xml:space="preserve">Liječenje </w:t>
      </w:r>
      <w:r w:rsidR="00E1390B" w:rsidRPr="00472D6D">
        <w:rPr>
          <w:sz w:val="22"/>
          <w:szCs w:val="22"/>
          <w:lang w:val="hr-HR"/>
        </w:rPr>
        <w:t>se nastavlja sve dok se jajne stanice ne razviju do željenog stanja. To obično traje otprilike 10 dana, no može trajati od 5 do 20</w:t>
      </w:r>
      <w:r w:rsidR="00757CB7" w:rsidRPr="00472D6D">
        <w:rPr>
          <w:sz w:val="22"/>
          <w:szCs w:val="22"/>
          <w:lang w:val="hr-HR"/>
        </w:rPr>
        <w:t> </w:t>
      </w:r>
      <w:r w:rsidR="00E1390B" w:rsidRPr="00472D6D">
        <w:rPr>
          <w:sz w:val="22"/>
          <w:szCs w:val="22"/>
          <w:lang w:val="hr-HR"/>
        </w:rPr>
        <w:t>dana. Vaš će liječnik pomoću pretraga krvi i ultrazvuka provjeriti kada je to.</w:t>
      </w:r>
    </w:p>
    <w:p w14:paraId="5320B0CC" w14:textId="77777777" w:rsidR="00E1390B" w:rsidRPr="00472D6D" w:rsidRDefault="00E1390B" w:rsidP="00CF1F4C">
      <w:pPr>
        <w:widowControl/>
        <w:numPr>
          <w:ilvl w:val="0"/>
          <w:numId w:val="43"/>
        </w:numPr>
        <w:spacing w:before="0" w:line="240" w:lineRule="auto"/>
        <w:contextualSpacing/>
        <w:jc w:val="left"/>
        <w:rPr>
          <w:sz w:val="22"/>
          <w:szCs w:val="22"/>
          <w:lang w:val="hr-HR"/>
        </w:rPr>
      </w:pPr>
      <w:r w:rsidRPr="00472D6D">
        <w:rPr>
          <w:sz w:val="22"/>
          <w:szCs w:val="22"/>
          <w:lang w:val="hr-HR"/>
        </w:rPr>
        <w:t>Kada su Vaše jajne stanice spremne, daje se jedna injekcija od 250</w:t>
      </w:r>
      <w:r w:rsidR="000129AA" w:rsidRPr="00472D6D">
        <w:rPr>
          <w:sz w:val="22"/>
          <w:szCs w:val="22"/>
          <w:lang w:val="hr-HR"/>
        </w:rPr>
        <w:t> mikrograma</w:t>
      </w:r>
      <w:r w:rsidRPr="00472D6D">
        <w:rPr>
          <w:sz w:val="22"/>
          <w:szCs w:val="22"/>
          <w:lang w:val="hr-HR"/>
        </w:rPr>
        <w:t xml:space="preserve"> „rekombinantnog hCG“ (</w:t>
      </w:r>
      <w:r w:rsidR="00CD7FF2" w:rsidRPr="00472D6D">
        <w:rPr>
          <w:sz w:val="22"/>
          <w:szCs w:val="22"/>
          <w:lang w:val="hr-HR"/>
        </w:rPr>
        <w:t>r</w:t>
      </w:r>
      <w:r w:rsidR="00CD7FF2" w:rsidRPr="00472D6D">
        <w:rPr>
          <w:sz w:val="22"/>
          <w:szCs w:val="22"/>
          <w:lang w:val="hr-HR"/>
        </w:rPr>
        <w:noBreakHyphen/>
        <w:t>hCG</w:t>
      </w:r>
      <w:r w:rsidRPr="00472D6D">
        <w:rPr>
          <w:sz w:val="22"/>
          <w:szCs w:val="22"/>
          <w:lang w:val="hr-HR"/>
        </w:rPr>
        <w:t>, hCG dobiven u laboratoriju posebnom DNK tehnikom) ili od 5000 do 1</w:t>
      </w:r>
      <w:r w:rsidR="000F533B" w:rsidRPr="00472D6D">
        <w:rPr>
          <w:sz w:val="22"/>
          <w:szCs w:val="22"/>
          <w:lang w:val="hr-HR"/>
        </w:rPr>
        <w:t>0 0</w:t>
      </w:r>
      <w:r w:rsidRPr="00472D6D">
        <w:rPr>
          <w:sz w:val="22"/>
          <w:szCs w:val="22"/>
          <w:lang w:val="hr-HR"/>
        </w:rPr>
        <w:t>00</w:t>
      </w:r>
      <w:r w:rsidR="00CD7FF2" w:rsidRPr="00472D6D">
        <w:rPr>
          <w:sz w:val="22"/>
          <w:szCs w:val="22"/>
          <w:lang w:val="hr-HR"/>
        </w:rPr>
        <w:t> IU</w:t>
      </w:r>
      <w:r w:rsidRPr="00472D6D">
        <w:rPr>
          <w:sz w:val="22"/>
          <w:szCs w:val="22"/>
          <w:lang w:val="hr-HR"/>
        </w:rPr>
        <w:t xml:space="preserve"> hCG 24 do 48</w:t>
      </w:r>
      <w:r w:rsidR="00757CB7" w:rsidRPr="00472D6D">
        <w:rPr>
          <w:sz w:val="22"/>
          <w:szCs w:val="22"/>
          <w:lang w:val="hr-HR"/>
        </w:rPr>
        <w:t> </w:t>
      </w:r>
      <w:r w:rsidRPr="00472D6D">
        <w:rPr>
          <w:sz w:val="22"/>
          <w:szCs w:val="22"/>
          <w:lang w:val="hr-HR"/>
        </w:rPr>
        <w:t xml:space="preserve">sati nakon posljednje injekcije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Tako će Vaše jajne stanice postati spremne za prikupljanje.</w:t>
      </w:r>
    </w:p>
    <w:p w14:paraId="282B5355" w14:textId="77777777" w:rsidR="00E1390B" w:rsidRPr="00472D6D" w:rsidRDefault="00E1390B" w:rsidP="00FA0E8F">
      <w:pPr>
        <w:widowControl/>
        <w:spacing w:before="0" w:line="240" w:lineRule="auto"/>
        <w:ind w:left="567" w:hanging="567"/>
        <w:contextualSpacing/>
        <w:jc w:val="left"/>
        <w:rPr>
          <w:sz w:val="22"/>
          <w:szCs w:val="22"/>
          <w:lang w:val="hr-HR"/>
        </w:rPr>
      </w:pPr>
    </w:p>
    <w:p w14:paraId="2128B9D3"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U ostalim slučajevima</w:t>
      </w:r>
      <w:r w:rsidR="00FF0301" w:rsidRPr="00472D6D">
        <w:rPr>
          <w:sz w:val="22"/>
          <w:szCs w:val="22"/>
          <w:lang w:val="hr-HR"/>
        </w:rPr>
        <w:t>,</w:t>
      </w:r>
      <w:r w:rsidR="009552D3" w:rsidRPr="00472D6D">
        <w:rPr>
          <w:sz w:val="22"/>
          <w:szCs w:val="22"/>
          <w:lang w:val="hr-HR"/>
        </w:rPr>
        <w:t xml:space="preserve"> </w:t>
      </w:r>
      <w:r w:rsidRPr="00472D6D">
        <w:rPr>
          <w:sz w:val="22"/>
          <w:szCs w:val="22"/>
          <w:lang w:val="hr-HR"/>
        </w:rPr>
        <w:t xml:space="preserve">liječnik prvo </w:t>
      </w:r>
      <w:r w:rsidR="00FF0301" w:rsidRPr="00472D6D">
        <w:rPr>
          <w:sz w:val="22"/>
          <w:szCs w:val="22"/>
          <w:lang w:val="hr-HR"/>
        </w:rPr>
        <w:t xml:space="preserve">može </w:t>
      </w:r>
      <w:r w:rsidRPr="00472D6D">
        <w:rPr>
          <w:sz w:val="22"/>
          <w:szCs w:val="22"/>
          <w:lang w:val="hr-HR"/>
        </w:rPr>
        <w:t xml:space="preserve">zaustaviti Vašu ovulaciju </w:t>
      </w:r>
      <w:r w:rsidR="00E36410" w:rsidRPr="00472D6D">
        <w:rPr>
          <w:sz w:val="22"/>
          <w:szCs w:val="22"/>
          <w:lang w:val="hr-HR"/>
        </w:rPr>
        <w:t xml:space="preserve">primjenom </w:t>
      </w:r>
      <w:r w:rsidRPr="00472D6D">
        <w:rPr>
          <w:sz w:val="22"/>
          <w:szCs w:val="22"/>
          <w:lang w:val="hr-HR"/>
        </w:rPr>
        <w:t xml:space="preserve">agonista ili antagonista „hormona koji otpušta gonadotropin“ (GnRH). Zatim se otprilike 2 tjedna nakon početka primanja liječenja agonistom počinje s davanjem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i agonist GnRH zatim se zajedno daju sve dok se folikuli ne razviju na željeni način. Primjerice, nakon 2 tjedna primjene </w:t>
      </w:r>
      <w:r w:rsidRPr="00472D6D">
        <w:rPr>
          <w:sz w:val="22"/>
          <w:szCs w:val="22"/>
          <w:lang w:val="hr-HR"/>
        </w:rPr>
        <w:lastRenderedPageBreak/>
        <w:t xml:space="preserve">agonista GnRH, započinje davanje </w:t>
      </w:r>
      <w:r w:rsidR="00CD7FF2" w:rsidRPr="00472D6D">
        <w:rPr>
          <w:sz w:val="22"/>
          <w:szCs w:val="22"/>
          <w:lang w:val="hr-HR"/>
        </w:rPr>
        <w:t>150</w:t>
      </w:r>
      <w:r w:rsidR="00CD7FF2" w:rsidRPr="00472D6D">
        <w:rPr>
          <w:sz w:val="22"/>
          <w:szCs w:val="22"/>
          <w:lang w:val="hr-HR"/>
        </w:rPr>
        <w:noBreakHyphen/>
        <w:t>225 IU</w:t>
      </w:r>
      <w:r w:rsidRPr="00472D6D">
        <w:rPr>
          <w:sz w:val="22"/>
          <w:szCs w:val="22"/>
          <w:lang w:val="hr-HR"/>
        </w:rPr>
        <w:t xml:space="preserv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tijekom 7 dana. Nakon toga, doza se prilagođava ovisno o odgovoru jajnika.</w:t>
      </w:r>
    </w:p>
    <w:p w14:paraId="326D943E" w14:textId="77777777" w:rsidR="00E1390B" w:rsidRPr="00472D6D" w:rsidRDefault="00E1390B" w:rsidP="00FA0E8F">
      <w:pPr>
        <w:widowControl/>
        <w:spacing w:before="0" w:line="240" w:lineRule="auto"/>
        <w:ind w:left="567" w:hanging="567"/>
        <w:contextualSpacing/>
        <w:jc w:val="left"/>
        <w:rPr>
          <w:sz w:val="22"/>
          <w:szCs w:val="22"/>
          <w:lang w:val="hr-HR"/>
        </w:rPr>
      </w:pPr>
    </w:p>
    <w:p w14:paraId="30DCD808"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r w:rsidRPr="00472D6D">
        <w:rPr>
          <w:b/>
          <w:sz w:val="22"/>
          <w:szCs w:val="22"/>
          <w:lang w:val="hr-HR"/>
        </w:rPr>
        <w:t>Muškarci</w:t>
      </w:r>
    </w:p>
    <w:p w14:paraId="235865A7" w14:textId="77777777" w:rsidR="00E1390B" w:rsidRPr="00472D6D" w:rsidRDefault="00E1390B" w:rsidP="00FA0E8F">
      <w:pPr>
        <w:pStyle w:val="NormalIndent"/>
        <w:keepNext/>
        <w:keepLines/>
        <w:widowControl/>
        <w:spacing w:before="0" w:line="240" w:lineRule="auto"/>
        <w:ind w:left="567" w:hanging="567"/>
        <w:contextualSpacing/>
        <w:rPr>
          <w:sz w:val="22"/>
          <w:szCs w:val="22"/>
          <w:u w:val="single"/>
          <w:lang w:val="hr-HR"/>
        </w:rPr>
      </w:pPr>
    </w:p>
    <w:p w14:paraId="11407ABB" w14:textId="007428B8" w:rsidR="00E1390B" w:rsidRPr="00472D6D" w:rsidRDefault="00E1390B" w:rsidP="00CF1F4C">
      <w:pPr>
        <w:widowControl/>
        <w:numPr>
          <w:ilvl w:val="0"/>
          <w:numId w:val="44"/>
        </w:numPr>
        <w:spacing w:before="0" w:line="240" w:lineRule="auto"/>
        <w:contextualSpacing/>
        <w:jc w:val="left"/>
        <w:rPr>
          <w:sz w:val="22"/>
          <w:szCs w:val="22"/>
          <w:lang w:val="hr-HR"/>
        </w:rPr>
      </w:pPr>
      <w:r w:rsidRPr="00472D6D">
        <w:rPr>
          <w:sz w:val="22"/>
          <w:szCs w:val="22"/>
          <w:lang w:val="hr-HR"/>
        </w:rPr>
        <w:t xml:space="preserve">Uobičajena doza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je 150</w:t>
      </w:r>
      <w:r w:rsidR="00CD7FF2" w:rsidRPr="00472D6D">
        <w:rPr>
          <w:sz w:val="22"/>
          <w:szCs w:val="22"/>
          <w:lang w:val="hr-HR"/>
        </w:rPr>
        <w:t> IU</w:t>
      </w:r>
      <w:r w:rsidRPr="00472D6D">
        <w:rPr>
          <w:sz w:val="22"/>
          <w:szCs w:val="22"/>
          <w:lang w:val="hr-HR"/>
        </w:rPr>
        <w:t xml:space="preserve"> zajedno s </w:t>
      </w:r>
      <w:r w:rsidR="001D47E2" w:rsidRPr="00472D6D">
        <w:rPr>
          <w:sz w:val="22"/>
          <w:szCs w:val="22"/>
          <w:lang w:val="hr-HR"/>
        </w:rPr>
        <w:t>hCG</w:t>
      </w:r>
      <w:r w:rsidR="001D47E2" w:rsidRPr="00472D6D">
        <w:rPr>
          <w:sz w:val="22"/>
          <w:szCs w:val="22"/>
          <w:lang w:val="hr-HR"/>
        </w:rPr>
        <w:noBreakHyphen/>
        <w:t>om</w:t>
      </w:r>
      <w:r w:rsidRPr="00472D6D">
        <w:rPr>
          <w:sz w:val="22"/>
          <w:szCs w:val="22"/>
          <w:lang w:val="hr-HR"/>
        </w:rPr>
        <w:t>.</w:t>
      </w:r>
    </w:p>
    <w:p w14:paraId="71B12136" w14:textId="77777777" w:rsidR="00E1390B" w:rsidRPr="00472D6D" w:rsidRDefault="00E1390B" w:rsidP="00CF1F4C">
      <w:pPr>
        <w:widowControl/>
        <w:numPr>
          <w:ilvl w:val="0"/>
          <w:numId w:val="44"/>
        </w:numPr>
        <w:spacing w:before="0" w:line="240" w:lineRule="auto"/>
        <w:contextualSpacing/>
        <w:jc w:val="left"/>
        <w:rPr>
          <w:sz w:val="22"/>
          <w:szCs w:val="22"/>
          <w:lang w:val="hr-HR"/>
        </w:rPr>
      </w:pPr>
      <w:r w:rsidRPr="00472D6D">
        <w:rPr>
          <w:sz w:val="22"/>
          <w:szCs w:val="22"/>
          <w:lang w:val="hr-HR"/>
        </w:rPr>
        <w:t>Ta ćete 2 lijeka primjenjivati 3 puta tjedno najmanje 4 mjeseca.</w:t>
      </w:r>
    </w:p>
    <w:p w14:paraId="3354072F" w14:textId="77777777" w:rsidR="00E1390B" w:rsidRPr="00472D6D" w:rsidRDefault="00E1390B" w:rsidP="00CF1F4C">
      <w:pPr>
        <w:widowControl/>
        <w:numPr>
          <w:ilvl w:val="0"/>
          <w:numId w:val="44"/>
        </w:numPr>
        <w:spacing w:before="0" w:line="240" w:lineRule="auto"/>
        <w:contextualSpacing/>
        <w:jc w:val="left"/>
        <w:rPr>
          <w:sz w:val="22"/>
          <w:szCs w:val="22"/>
          <w:lang w:val="hr-HR"/>
        </w:rPr>
      </w:pPr>
      <w:r w:rsidRPr="00472D6D">
        <w:rPr>
          <w:sz w:val="22"/>
          <w:szCs w:val="22"/>
          <w:lang w:val="hr-HR"/>
        </w:rPr>
        <w:t xml:space="preserve">Ako ne odgovorite na liječenje nakon 4 mjeseca, </w:t>
      </w:r>
      <w:r w:rsidR="00166CC0" w:rsidRPr="00472D6D">
        <w:rPr>
          <w:sz w:val="22"/>
          <w:szCs w:val="22"/>
          <w:lang w:val="hr-HR"/>
        </w:rPr>
        <w:t xml:space="preserve">liječnik </w:t>
      </w:r>
      <w:r w:rsidRPr="00472D6D">
        <w:rPr>
          <w:sz w:val="22"/>
          <w:szCs w:val="22"/>
          <w:lang w:val="hr-HR"/>
        </w:rPr>
        <w:t>će Vam možda predložiti da nastavite primjenjivati ta 2 lijeka najmanje 18 mjeseci.</w:t>
      </w:r>
    </w:p>
    <w:p w14:paraId="39A46593" w14:textId="77777777" w:rsidR="00E1390B" w:rsidRPr="00472D6D" w:rsidRDefault="00E1390B" w:rsidP="00FA0E8F">
      <w:pPr>
        <w:pStyle w:val="Formatvorlage1"/>
        <w:widowControl/>
        <w:spacing w:line="240" w:lineRule="auto"/>
        <w:ind w:left="567" w:hanging="567"/>
        <w:contextualSpacing/>
        <w:rPr>
          <w:rFonts w:ascii="Times New Roman" w:hAnsi="Times New Roman"/>
          <w:szCs w:val="22"/>
          <w:lang w:val="hr-HR"/>
        </w:rPr>
      </w:pPr>
    </w:p>
    <w:p w14:paraId="72D98786"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 xml:space="preserve">Ako </w:t>
      </w:r>
      <w:r w:rsidR="003638AB" w:rsidRPr="00472D6D">
        <w:rPr>
          <w:b/>
          <w:sz w:val="22"/>
          <w:szCs w:val="22"/>
          <w:lang w:val="hr-HR"/>
        </w:rPr>
        <w:t xml:space="preserve">primijenite </w:t>
      </w:r>
      <w:r w:rsidRPr="00472D6D">
        <w:rPr>
          <w:b/>
          <w:sz w:val="22"/>
          <w:szCs w:val="22"/>
          <w:lang w:val="hr-HR"/>
        </w:rPr>
        <w:t xml:space="preserve">više </w:t>
      </w:r>
      <w:r w:rsidR="00197443" w:rsidRPr="00472D6D">
        <w:rPr>
          <w:b/>
          <w:sz w:val="22"/>
          <w:szCs w:val="22"/>
          <w:lang w:val="hr-HR"/>
        </w:rPr>
        <w:t>GONAL</w:t>
      </w:r>
      <w:r w:rsidR="00197443" w:rsidRPr="00472D6D">
        <w:rPr>
          <w:b/>
          <w:sz w:val="22"/>
          <w:szCs w:val="22"/>
          <w:lang w:val="hr-HR"/>
        </w:rPr>
        <w:noBreakHyphen/>
        <w:t>f</w:t>
      </w:r>
      <w:r w:rsidRPr="00472D6D">
        <w:rPr>
          <w:b/>
          <w:sz w:val="22"/>
          <w:szCs w:val="22"/>
          <w:lang w:val="hr-HR"/>
        </w:rPr>
        <w:t xml:space="preserve"> nego što ste trebali</w:t>
      </w:r>
    </w:p>
    <w:p w14:paraId="1E3118B1"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5C8CFF43"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Učinci predoziranja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nisu poznati, no ipak treba očekivati pojavu sindroma hiperstimulacije jajnika koji je opisan u dijelu 4. No OHSS će se pojaviti samo ako se primjenjuje i hCG (vidjeti dio 2, OHSS).</w:t>
      </w:r>
    </w:p>
    <w:p w14:paraId="282999B0" w14:textId="77777777" w:rsidR="00E1390B" w:rsidRPr="00472D6D" w:rsidRDefault="00E1390B" w:rsidP="00FA0E8F">
      <w:pPr>
        <w:widowControl/>
        <w:spacing w:before="0" w:line="240" w:lineRule="auto"/>
        <w:contextualSpacing/>
        <w:jc w:val="left"/>
        <w:rPr>
          <w:sz w:val="22"/>
          <w:szCs w:val="22"/>
          <w:lang w:val="hr-HR"/>
        </w:rPr>
      </w:pPr>
    </w:p>
    <w:p w14:paraId="5EF9C170" w14:textId="77777777" w:rsidR="00E1390B" w:rsidRPr="00472D6D" w:rsidRDefault="00E1390B" w:rsidP="00FA0E8F">
      <w:pPr>
        <w:pStyle w:val="BodyText2"/>
        <w:keepNext/>
        <w:keepLines/>
        <w:widowControl/>
        <w:spacing w:before="0" w:line="240" w:lineRule="auto"/>
        <w:contextualSpacing/>
        <w:rPr>
          <w:b/>
          <w:sz w:val="22"/>
          <w:szCs w:val="22"/>
          <w:lang w:val="hr-HR"/>
        </w:rPr>
      </w:pPr>
      <w:r w:rsidRPr="00472D6D">
        <w:rPr>
          <w:b/>
          <w:sz w:val="22"/>
          <w:szCs w:val="22"/>
          <w:lang w:val="hr-HR"/>
        </w:rPr>
        <w:t xml:space="preserve">Ako ste zaboravili primijeniti </w:t>
      </w:r>
      <w:r w:rsidR="00197443" w:rsidRPr="00472D6D">
        <w:rPr>
          <w:b/>
          <w:sz w:val="22"/>
          <w:szCs w:val="22"/>
          <w:lang w:val="hr-HR"/>
        </w:rPr>
        <w:t>GONAL</w:t>
      </w:r>
      <w:r w:rsidR="00197443" w:rsidRPr="00472D6D">
        <w:rPr>
          <w:b/>
          <w:sz w:val="22"/>
          <w:szCs w:val="22"/>
          <w:lang w:val="hr-HR"/>
        </w:rPr>
        <w:noBreakHyphen/>
        <w:t>f</w:t>
      </w:r>
    </w:p>
    <w:p w14:paraId="2E7ED0FC" w14:textId="77777777" w:rsidR="00E1390B" w:rsidRPr="00472D6D" w:rsidRDefault="00E1390B" w:rsidP="00FA0E8F">
      <w:pPr>
        <w:pStyle w:val="BodyText2"/>
        <w:keepNext/>
        <w:keepLines/>
        <w:widowControl/>
        <w:spacing w:before="0" w:line="240" w:lineRule="auto"/>
        <w:contextualSpacing/>
        <w:rPr>
          <w:sz w:val="22"/>
          <w:szCs w:val="22"/>
          <w:lang w:val="hr-HR"/>
        </w:rPr>
      </w:pPr>
    </w:p>
    <w:p w14:paraId="52243195"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Ako zaboravite primijeniti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nemojte uzeti dvostruku dozu kako biste nadoknadili zaboravljenu dozu. Obratite se svojem liječniku odmah kada primijetite da ste zaboravili primijeniti</w:t>
      </w:r>
      <w:r w:rsidR="00F95888" w:rsidRPr="00472D6D">
        <w:rPr>
          <w:sz w:val="22"/>
          <w:szCs w:val="22"/>
          <w:lang w:val="hr-HR"/>
        </w:rPr>
        <w:t> </w:t>
      </w:r>
      <w:r w:rsidRPr="00472D6D">
        <w:rPr>
          <w:sz w:val="22"/>
          <w:szCs w:val="22"/>
          <w:lang w:val="hr-HR"/>
        </w:rPr>
        <w:t>dozu.</w:t>
      </w:r>
    </w:p>
    <w:p w14:paraId="518EF965" w14:textId="77777777" w:rsidR="00E1390B" w:rsidRPr="00472D6D" w:rsidRDefault="00E1390B" w:rsidP="00FA0E8F">
      <w:pPr>
        <w:widowControl/>
        <w:spacing w:before="0" w:line="240" w:lineRule="auto"/>
        <w:contextualSpacing/>
        <w:jc w:val="left"/>
        <w:rPr>
          <w:sz w:val="22"/>
          <w:szCs w:val="22"/>
          <w:lang w:val="hr-HR"/>
        </w:rPr>
      </w:pPr>
    </w:p>
    <w:p w14:paraId="7502707B" w14:textId="77777777" w:rsidR="00E1390B" w:rsidRPr="00472D6D" w:rsidRDefault="00E1390B" w:rsidP="00FA0E8F">
      <w:pPr>
        <w:widowControl/>
        <w:tabs>
          <w:tab w:val="left" w:pos="567"/>
        </w:tabs>
        <w:spacing w:before="0" w:line="240" w:lineRule="auto"/>
        <w:contextualSpacing/>
        <w:jc w:val="left"/>
        <w:rPr>
          <w:sz w:val="22"/>
          <w:szCs w:val="22"/>
          <w:lang w:val="hr-HR"/>
        </w:rPr>
      </w:pPr>
      <w:r w:rsidRPr="00472D6D">
        <w:rPr>
          <w:sz w:val="22"/>
          <w:szCs w:val="22"/>
          <w:lang w:val="hr-HR"/>
        </w:rPr>
        <w:t>U slučaju bilo kakvih pitanja u vezi s primjenom ovog lijeka, obratite se liječniku ili ljekarniku.</w:t>
      </w:r>
    </w:p>
    <w:p w14:paraId="79A201E3" w14:textId="77777777" w:rsidR="00E1390B" w:rsidRPr="00472D6D" w:rsidRDefault="00E1390B" w:rsidP="00FA0E8F">
      <w:pPr>
        <w:widowControl/>
        <w:tabs>
          <w:tab w:val="left" w:pos="567"/>
        </w:tabs>
        <w:spacing w:before="0" w:line="240" w:lineRule="auto"/>
        <w:contextualSpacing/>
        <w:jc w:val="left"/>
        <w:rPr>
          <w:sz w:val="22"/>
          <w:szCs w:val="22"/>
          <w:lang w:val="hr-HR"/>
        </w:rPr>
      </w:pPr>
    </w:p>
    <w:p w14:paraId="572F4E2F" w14:textId="77777777" w:rsidR="00E1390B" w:rsidRPr="00472D6D" w:rsidRDefault="00E1390B" w:rsidP="00FA0E8F">
      <w:pPr>
        <w:widowControl/>
        <w:tabs>
          <w:tab w:val="left" w:pos="567"/>
        </w:tabs>
        <w:spacing w:before="0" w:line="240" w:lineRule="auto"/>
        <w:contextualSpacing/>
        <w:jc w:val="left"/>
        <w:rPr>
          <w:sz w:val="22"/>
          <w:szCs w:val="22"/>
          <w:lang w:val="hr-HR"/>
        </w:rPr>
      </w:pPr>
    </w:p>
    <w:p w14:paraId="4CD7507E" w14:textId="77777777" w:rsidR="00E1390B" w:rsidRPr="00472D6D" w:rsidRDefault="00E1390B" w:rsidP="00FA0E8F">
      <w:pPr>
        <w:pStyle w:val="NormalNumberingBold"/>
        <w:contextualSpacing/>
      </w:pPr>
      <w:r w:rsidRPr="00472D6D">
        <w:t>4.</w:t>
      </w:r>
      <w:r w:rsidRPr="00472D6D">
        <w:tab/>
      </w:r>
      <w:r w:rsidR="00D2609D" w:rsidRPr="00472D6D">
        <w:rPr>
          <w:caps w:val="0"/>
        </w:rPr>
        <w:t>Moguće nuspojave</w:t>
      </w:r>
    </w:p>
    <w:p w14:paraId="7B37CF6E"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271DB11D" w14:textId="77777777" w:rsidR="00E1390B" w:rsidRPr="00472D6D" w:rsidRDefault="00E1390B" w:rsidP="00FA0E8F">
      <w:pPr>
        <w:pStyle w:val="BodyText"/>
        <w:widowControl/>
        <w:tabs>
          <w:tab w:val="left" w:pos="720"/>
        </w:tabs>
        <w:spacing w:line="240" w:lineRule="auto"/>
        <w:ind w:left="567" w:hanging="567"/>
        <w:contextualSpacing/>
        <w:jc w:val="left"/>
        <w:rPr>
          <w:szCs w:val="22"/>
          <w:lang w:val="hr-HR"/>
        </w:rPr>
      </w:pPr>
      <w:r w:rsidRPr="00472D6D">
        <w:rPr>
          <w:szCs w:val="22"/>
          <w:lang w:val="hr-HR"/>
        </w:rPr>
        <w:t xml:space="preserve">Kao i svi lijekovi, </w:t>
      </w:r>
      <w:r w:rsidR="00D2609D" w:rsidRPr="00472D6D">
        <w:rPr>
          <w:szCs w:val="22"/>
          <w:lang w:val="hr-HR"/>
        </w:rPr>
        <w:t>ovaj lijek</w:t>
      </w:r>
      <w:r w:rsidRPr="00472D6D">
        <w:rPr>
          <w:szCs w:val="22"/>
          <w:lang w:val="hr-HR"/>
        </w:rPr>
        <w:t xml:space="preserve"> može </w:t>
      </w:r>
      <w:r w:rsidR="00F32D92" w:rsidRPr="00472D6D">
        <w:rPr>
          <w:szCs w:val="22"/>
          <w:lang w:val="hr-HR"/>
        </w:rPr>
        <w:t xml:space="preserve">uzrokovati </w:t>
      </w:r>
      <w:r w:rsidRPr="00472D6D">
        <w:rPr>
          <w:szCs w:val="22"/>
          <w:lang w:val="hr-HR"/>
        </w:rPr>
        <w:t>nuspojave</w:t>
      </w:r>
      <w:r w:rsidR="00D2609D" w:rsidRPr="00472D6D">
        <w:rPr>
          <w:szCs w:val="22"/>
          <w:lang w:val="hr-HR"/>
        </w:rPr>
        <w:t xml:space="preserve"> iako</w:t>
      </w:r>
      <w:r w:rsidRPr="00472D6D">
        <w:rPr>
          <w:szCs w:val="22"/>
          <w:lang w:val="hr-HR"/>
        </w:rPr>
        <w:t xml:space="preserve"> se </w:t>
      </w:r>
      <w:r w:rsidR="00D2609D" w:rsidRPr="00472D6D">
        <w:rPr>
          <w:szCs w:val="22"/>
          <w:lang w:val="hr-HR"/>
        </w:rPr>
        <w:t>one neće javiti kod svakoga</w:t>
      </w:r>
      <w:r w:rsidRPr="00472D6D">
        <w:rPr>
          <w:szCs w:val="22"/>
          <w:lang w:val="hr-HR"/>
        </w:rPr>
        <w:t>.</w:t>
      </w:r>
    </w:p>
    <w:p w14:paraId="39206CA5" w14:textId="77777777" w:rsidR="00DF554F" w:rsidRPr="00472D6D" w:rsidRDefault="00DF554F" w:rsidP="00FA0E8F">
      <w:pPr>
        <w:widowControl/>
        <w:spacing w:before="0" w:line="240" w:lineRule="auto"/>
        <w:ind w:left="567" w:hanging="567"/>
        <w:contextualSpacing/>
        <w:jc w:val="left"/>
        <w:rPr>
          <w:b/>
          <w:sz w:val="22"/>
          <w:szCs w:val="22"/>
          <w:lang w:val="hr-HR"/>
        </w:rPr>
      </w:pPr>
    </w:p>
    <w:p w14:paraId="2BF4B7E1"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Ozbiljne nuspojave u žena</w:t>
      </w:r>
    </w:p>
    <w:p w14:paraId="663F0695"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p>
    <w:p w14:paraId="1AEC65C9" w14:textId="77777777" w:rsidR="00E1390B" w:rsidRPr="00472D6D" w:rsidRDefault="00E1390B" w:rsidP="000E114C">
      <w:pPr>
        <w:widowControl/>
        <w:numPr>
          <w:ilvl w:val="0"/>
          <w:numId w:val="45"/>
        </w:numPr>
        <w:spacing w:before="0" w:line="240" w:lineRule="auto"/>
        <w:contextualSpacing/>
        <w:jc w:val="left"/>
        <w:rPr>
          <w:sz w:val="22"/>
          <w:szCs w:val="22"/>
          <w:lang w:val="hr-HR"/>
        </w:rPr>
      </w:pPr>
      <w:r w:rsidRPr="00472D6D">
        <w:rPr>
          <w:sz w:val="22"/>
          <w:szCs w:val="22"/>
          <w:lang w:val="hr-HR"/>
        </w:rPr>
        <w:t>Bol u donjem dijelu trbuha uz mučninu ili povraćanje može biti simptom sindroma hiperstimulacije jajnika (OHSS). To može značiti da su jajnici prekomjerno reagirali na liječenje te da su nastale velike ciste na jajnicima (</w:t>
      </w:r>
      <w:r w:rsidR="00C87914" w:rsidRPr="00472D6D">
        <w:rPr>
          <w:sz w:val="22"/>
          <w:szCs w:val="22"/>
          <w:lang w:val="hr-HR"/>
        </w:rPr>
        <w:t>pogledajte također u dijelu </w:t>
      </w:r>
      <w:r w:rsidR="00D2609D" w:rsidRPr="00472D6D">
        <w:rPr>
          <w:sz w:val="22"/>
          <w:szCs w:val="22"/>
          <w:lang w:val="hr-HR"/>
        </w:rPr>
        <w:t>2. pod "Sindrom hiperstimulacije jajnika (OHSS)"</w:t>
      </w:r>
      <w:r w:rsidRPr="00472D6D">
        <w:rPr>
          <w:sz w:val="22"/>
          <w:szCs w:val="22"/>
          <w:lang w:val="hr-HR"/>
        </w:rPr>
        <w:t>). Ta je nuspojava česta</w:t>
      </w:r>
      <w:r w:rsidR="00D2609D" w:rsidRPr="00472D6D">
        <w:rPr>
          <w:sz w:val="22"/>
          <w:szCs w:val="22"/>
          <w:lang w:val="hr-HR"/>
        </w:rPr>
        <w:t xml:space="preserve"> (</w:t>
      </w:r>
      <w:r w:rsidR="000E114C" w:rsidRPr="00472D6D">
        <w:rPr>
          <w:sz w:val="22"/>
          <w:szCs w:val="22"/>
          <w:lang w:val="hr-HR"/>
        </w:rPr>
        <w:t xml:space="preserve">mogu se javiti u manje od </w:t>
      </w:r>
      <w:r w:rsidR="00A8511B" w:rsidRPr="00472D6D">
        <w:rPr>
          <w:sz w:val="22"/>
          <w:szCs w:val="22"/>
          <w:lang w:val="hr-HR"/>
        </w:rPr>
        <w:t xml:space="preserve">1 </w:t>
      </w:r>
      <w:r w:rsidR="000E114C" w:rsidRPr="00472D6D">
        <w:rPr>
          <w:sz w:val="22"/>
          <w:szCs w:val="22"/>
          <w:lang w:val="hr-HR"/>
        </w:rPr>
        <w:t>na</w:t>
      </w:r>
      <w:r w:rsidR="00A8511B" w:rsidRPr="00472D6D">
        <w:rPr>
          <w:sz w:val="22"/>
          <w:szCs w:val="22"/>
          <w:lang w:val="hr-HR"/>
        </w:rPr>
        <w:t xml:space="preserve"> 10</w:t>
      </w:r>
      <w:r w:rsidR="00C87914" w:rsidRPr="00472D6D">
        <w:rPr>
          <w:sz w:val="22"/>
          <w:szCs w:val="22"/>
          <w:lang w:val="hr-HR"/>
        </w:rPr>
        <w:t> </w:t>
      </w:r>
      <w:r w:rsidR="00D2609D" w:rsidRPr="00472D6D">
        <w:rPr>
          <w:sz w:val="22"/>
          <w:szCs w:val="22"/>
          <w:lang w:val="hr-HR"/>
        </w:rPr>
        <w:t>osoba)</w:t>
      </w:r>
      <w:r w:rsidRPr="00472D6D">
        <w:rPr>
          <w:sz w:val="22"/>
          <w:szCs w:val="22"/>
          <w:lang w:val="hr-HR"/>
        </w:rPr>
        <w:t>.</w:t>
      </w:r>
    </w:p>
    <w:p w14:paraId="7A0999D2" w14:textId="77777777" w:rsidR="00E1390B" w:rsidRPr="00472D6D" w:rsidRDefault="00E1390B" w:rsidP="00FF74FD">
      <w:pPr>
        <w:widowControl/>
        <w:numPr>
          <w:ilvl w:val="0"/>
          <w:numId w:val="45"/>
        </w:numPr>
        <w:spacing w:before="0" w:line="240" w:lineRule="auto"/>
        <w:contextualSpacing/>
        <w:jc w:val="left"/>
        <w:rPr>
          <w:sz w:val="22"/>
          <w:szCs w:val="22"/>
          <w:lang w:val="hr-HR"/>
        </w:rPr>
      </w:pPr>
      <w:r w:rsidRPr="00472D6D">
        <w:rPr>
          <w:sz w:val="22"/>
          <w:szCs w:val="22"/>
          <w:lang w:val="hr-HR"/>
        </w:rPr>
        <w:t>OHSS može postati težak uz jasno uvećane jajnike, smanjen</w:t>
      </w:r>
      <w:r w:rsidR="000B5FBA" w:rsidRPr="00472D6D">
        <w:rPr>
          <w:sz w:val="22"/>
          <w:szCs w:val="22"/>
          <w:lang w:val="hr-HR"/>
        </w:rPr>
        <w:t>o</w:t>
      </w:r>
      <w:r w:rsidRPr="00472D6D">
        <w:rPr>
          <w:sz w:val="22"/>
          <w:szCs w:val="22"/>
          <w:lang w:val="hr-HR"/>
        </w:rPr>
        <w:t xml:space="preserve"> </w:t>
      </w:r>
      <w:r w:rsidR="000B5FBA" w:rsidRPr="00472D6D">
        <w:rPr>
          <w:sz w:val="22"/>
          <w:szCs w:val="22"/>
          <w:lang w:val="hr-HR"/>
        </w:rPr>
        <w:t xml:space="preserve">stvaranje </w:t>
      </w:r>
      <w:r w:rsidRPr="00472D6D">
        <w:rPr>
          <w:sz w:val="22"/>
          <w:szCs w:val="22"/>
          <w:lang w:val="hr-HR"/>
        </w:rPr>
        <w:t xml:space="preserve">urina, </w:t>
      </w:r>
      <w:r w:rsidR="00B41AB8" w:rsidRPr="00472D6D">
        <w:rPr>
          <w:sz w:val="22"/>
          <w:szCs w:val="22"/>
          <w:lang w:val="hr-HR"/>
        </w:rPr>
        <w:t>dobivanje na težini</w:t>
      </w:r>
      <w:r w:rsidRPr="00472D6D">
        <w:rPr>
          <w:sz w:val="22"/>
          <w:szCs w:val="22"/>
          <w:lang w:val="hr-HR"/>
        </w:rPr>
        <w:t>, poteškoće pri disanju i/ili s mogućim nakupljanjem tekućine u trbuhu ili prsnom košu. Ta</w:t>
      </w:r>
      <w:r w:rsidR="00D71376" w:rsidRPr="00472D6D">
        <w:rPr>
          <w:sz w:val="22"/>
          <w:szCs w:val="22"/>
          <w:lang w:val="hr-HR"/>
        </w:rPr>
        <w:t> </w:t>
      </w:r>
      <w:r w:rsidRPr="00472D6D">
        <w:rPr>
          <w:sz w:val="22"/>
          <w:szCs w:val="22"/>
          <w:lang w:val="hr-HR"/>
        </w:rPr>
        <w:t>je nuspojava manje česta</w:t>
      </w:r>
      <w:r w:rsidR="00A8511B" w:rsidRPr="00472D6D">
        <w:rPr>
          <w:sz w:val="22"/>
          <w:szCs w:val="22"/>
          <w:lang w:val="hr-HR"/>
        </w:rPr>
        <w:t xml:space="preserve"> (</w:t>
      </w:r>
      <w:r w:rsidR="00FF74FD" w:rsidRPr="00472D6D">
        <w:rPr>
          <w:sz w:val="22"/>
          <w:szCs w:val="22"/>
          <w:lang w:val="hr-HR"/>
        </w:rPr>
        <w:t xml:space="preserve">mogu se javiti u manje od </w:t>
      </w:r>
      <w:r w:rsidR="00C87914" w:rsidRPr="00472D6D">
        <w:rPr>
          <w:sz w:val="22"/>
          <w:szCs w:val="22"/>
          <w:lang w:val="hr-HR"/>
        </w:rPr>
        <w:t xml:space="preserve">1 </w:t>
      </w:r>
      <w:r w:rsidR="00FF74FD" w:rsidRPr="00472D6D">
        <w:rPr>
          <w:sz w:val="22"/>
          <w:szCs w:val="22"/>
          <w:lang w:val="hr-HR"/>
        </w:rPr>
        <w:t xml:space="preserve">na </w:t>
      </w:r>
      <w:r w:rsidR="00C87914" w:rsidRPr="00472D6D">
        <w:rPr>
          <w:sz w:val="22"/>
          <w:szCs w:val="22"/>
          <w:lang w:val="hr-HR"/>
        </w:rPr>
        <w:t>100 </w:t>
      </w:r>
      <w:r w:rsidR="00D2609D" w:rsidRPr="00472D6D">
        <w:rPr>
          <w:sz w:val="22"/>
          <w:szCs w:val="22"/>
          <w:lang w:val="hr-HR"/>
        </w:rPr>
        <w:t>osoba</w:t>
      </w:r>
      <w:r w:rsidR="00A8511B" w:rsidRPr="00472D6D">
        <w:rPr>
          <w:sz w:val="22"/>
          <w:szCs w:val="22"/>
          <w:lang w:val="hr-HR"/>
        </w:rPr>
        <w:t>)</w:t>
      </w:r>
      <w:r w:rsidRPr="00472D6D">
        <w:rPr>
          <w:sz w:val="22"/>
          <w:szCs w:val="22"/>
          <w:lang w:val="hr-HR"/>
        </w:rPr>
        <w:t>.</w:t>
      </w:r>
    </w:p>
    <w:p w14:paraId="5D5F0A45" w14:textId="77777777" w:rsidR="00E1390B" w:rsidRPr="00472D6D" w:rsidRDefault="00E1390B" w:rsidP="00373954">
      <w:pPr>
        <w:widowControl/>
        <w:numPr>
          <w:ilvl w:val="0"/>
          <w:numId w:val="45"/>
        </w:numPr>
        <w:spacing w:before="0" w:line="240" w:lineRule="auto"/>
        <w:contextualSpacing/>
        <w:jc w:val="left"/>
        <w:rPr>
          <w:sz w:val="22"/>
          <w:szCs w:val="22"/>
          <w:lang w:val="hr-HR"/>
        </w:rPr>
      </w:pPr>
      <w:r w:rsidRPr="00472D6D">
        <w:rPr>
          <w:sz w:val="22"/>
          <w:szCs w:val="22"/>
          <w:lang w:val="hr-HR"/>
        </w:rPr>
        <w:t xml:space="preserve">Komplikacije </w:t>
      </w:r>
      <w:r w:rsidR="000C373D" w:rsidRPr="00472D6D">
        <w:rPr>
          <w:sz w:val="22"/>
          <w:szCs w:val="22"/>
          <w:lang w:val="hr-HR"/>
        </w:rPr>
        <w:t>OHSS</w:t>
      </w:r>
      <w:r w:rsidR="000C373D" w:rsidRPr="00472D6D">
        <w:rPr>
          <w:sz w:val="22"/>
          <w:szCs w:val="22"/>
          <w:lang w:val="hr-HR"/>
        </w:rPr>
        <w:noBreakHyphen/>
        <w:t>a</w:t>
      </w:r>
      <w:r w:rsidRPr="00472D6D">
        <w:rPr>
          <w:sz w:val="22"/>
          <w:szCs w:val="22"/>
          <w:lang w:val="hr-HR"/>
        </w:rPr>
        <w:t xml:space="preserve">, poput </w:t>
      </w:r>
      <w:r w:rsidR="000B5FBA" w:rsidRPr="00472D6D">
        <w:rPr>
          <w:sz w:val="22"/>
          <w:szCs w:val="22"/>
          <w:lang w:val="hr-HR"/>
        </w:rPr>
        <w:t>uvrtanj</w:t>
      </w:r>
      <w:r w:rsidR="00F563D3" w:rsidRPr="00472D6D">
        <w:rPr>
          <w:sz w:val="22"/>
          <w:szCs w:val="22"/>
          <w:lang w:val="hr-HR"/>
        </w:rPr>
        <w:t>a</w:t>
      </w:r>
      <w:r w:rsidR="000B5FBA" w:rsidRPr="00472D6D">
        <w:rPr>
          <w:sz w:val="22"/>
          <w:szCs w:val="22"/>
          <w:lang w:val="hr-HR"/>
        </w:rPr>
        <w:t xml:space="preserve"> </w:t>
      </w:r>
      <w:r w:rsidRPr="00472D6D">
        <w:rPr>
          <w:sz w:val="22"/>
          <w:szCs w:val="22"/>
          <w:lang w:val="hr-HR"/>
        </w:rPr>
        <w:t>jajnika ili krvnih ugrušaka, rijetke su</w:t>
      </w:r>
      <w:r w:rsidR="00C87914" w:rsidRPr="00472D6D">
        <w:rPr>
          <w:sz w:val="22"/>
          <w:szCs w:val="22"/>
          <w:lang w:val="hr-HR"/>
        </w:rPr>
        <w:t xml:space="preserve"> (</w:t>
      </w:r>
      <w:r w:rsidR="00373954" w:rsidRPr="00472D6D">
        <w:rPr>
          <w:sz w:val="22"/>
          <w:szCs w:val="22"/>
          <w:lang w:val="hr-HR"/>
        </w:rPr>
        <w:t xml:space="preserve">mogu se javiti u manje od </w:t>
      </w:r>
      <w:r w:rsidR="00C87914" w:rsidRPr="00472D6D">
        <w:rPr>
          <w:sz w:val="22"/>
          <w:szCs w:val="22"/>
          <w:lang w:val="hr-HR"/>
        </w:rPr>
        <w:t xml:space="preserve">1 </w:t>
      </w:r>
      <w:r w:rsidR="00373954" w:rsidRPr="00472D6D">
        <w:rPr>
          <w:sz w:val="22"/>
          <w:szCs w:val="22"/>
          <w:lang w:val="hr-HR"/>
        </w:rPr>
        <w:t xml:space="preserve">na </w:t>
      </w:r>
      <w:r w:rsidR="00C87914" w:rsidRPr="00472D6D">
        <w:rPr>
          <w:sz w:val="22"/>
          <w:szCs w:val="22"/>
          <w:lang w:val="hr-HR"/>
        </w:rPr>
        <w:t>1000 </w:t>
      </w:r>
      <w:r w:rsidR="00A8511B" w:rsidRPr="00472D6D">
        <w:rPr>
          <w:sz w:val="22"/>
          <w:szCs w:val="22"/>
          <w:lang w:val="hr-HR"/>
        </w:rPr>
        <w:t>osoba)</w:t>
      </w:r>
      <w:r w:rsidRPr="00472D6D">
        <w:rPr>
          <w:sz w:val="22"/>
          <w:szCs w:val="22"/>
          <w:lang w:val="hr-HR"/>
        </w:rPr>
        <w:t>.</w:t>
      </w:r>
    </w:p>
    <w:p w14:paraId="2219D202" w14:textId="77777777" w:rsidR="00E1390B" w:rsidRPr="00472D6D" w:rsidRDefault="00E1390B" w:rsidP="0071589C">
      <w:pPr>
        <w:widowControl/>
        <w:numPr>
          <w:ilvl w:val="0"/>
          <w:numId w:val="45"/>
        </w:numPr>
        <w:spacing w:before="0" w:line="240" w:lineRule="auto"/>
        <w:contextualSpacing/>
        <w:jc w:val="left"/>
        <w:rPr>
          <w:sz w:val="22"/>
          <w:szCs w:val="22"/>
          <w:lang w:val="hr-HR"/>
        </w:rPr>
      </w:pPr>
      <w:r w:rsidRPr="00472D6D">
        <w:rPr>
          <w:sz w:val="22"/>
          <w:szCs w:val="22"/>
          <w:lang w:val="hr-HR"/>
        </w:rPr>
        <w:t xml:space="preserve">Ozbiljne komplikacije </w:t>
      </w:r>
      <w:r w:rsidR="00C14E78" w:rsidRPr="00472D6D">
        <w:rPr>
          <w:sz w:val="22"/>
          <w:szCs w:val="22"/>
          <w:lang w:val="hr-HR"/>
        </w:rPr>
        <w:t>zbog</w:t>
      </w:r>
      <w:r w:rsidRPr="00472D6D">
        <w:rPr>
          <w:sz w:val="22"/>
          <w:szCs w:val="22"/>
          <w:lang w:val="hr-HR"/>
        </w:rPr>
        <w:t xml:space="preserve"> zgrušavanj</w:t>
      </w:r>
      <w:r w:rsidR="00C14E78" w:rsidRPr="00472D6D">
        <w:rPr>
          <w:sz w:val="22"/>
          <w:szCs w:val="22"/>
          <w:lang w:val="hr-HR"/>
        </w:rPr>
        <w:t>a</w:t>
      </w:r>
      <w:r w:rsidRPr="00472D6D">
        <w:rPr>
          <w:sz w:val="22"/>
          <w:szCs w:val="22"/>
          <w:lang w:val="hr-HR"/>
        </w:rPr>
        <w:t xml:space="preserve"> krvi (tromboembolijski događaji) </w:t>
      </w:r>
      <w:r w:rsidR="00702C52" w:rsidRPr="00472D6D">
        <w:rPr>
          <w:sz w:val="22"/>
          <w:szCs w:val="22"/>
          <w:lang w:val="hr-HR"/>
        </w:rPr>
        <w:t xml:space="preserve">ponekad </w:t>
      </w:r>
      <w:r w:rsidRPr="00472D6D">
        <w:rPr>
          <w:sz w:val="22"/>
          <w:szCs w:val="22"/>
          <w:lang w:val="hr-HR"/>
        </w:rPr>
        <w:t>neovisno o OHSS vrlo se rijetko bilježe</w:t>
      </w:r>
      <w:r w:rsidR="00A8511B" w:rsidRPr="00472D6D">
        <w:rPr>
          <w:sz w:val="22"/>
          <w:szCs w:val="22"/>
          <w:lang w:val="hr-HR"/>
        </w:rPr>
        <w:t xml:space="preserve"> (</w:t>
      </w:r>
      <w:r w:rsidR="0071589C" w:rsidRPr="00472D6D">
        <w:rPr>
          <w:sz w:val="22"/>
          <w:szCs w:val="22"/>
          <w:lang w:val="hr-HR"/>
        </w:rPr>
        <w:t xml:space="preserve">mogu se javiti u manje od </w:t>
      </w:r>
      <w:r w:rsidR="00A8511B" w:rsidRPr="00472D6D">
        <w:rPr>
          <w:sz w:val="22"/>
          <w:szCs w:val="22"/>
          <w:lang w:val="hr-HR"/>
        </w:rPr>
        <w:t xml:space="preserve">1 </w:t>
      </w:r>
      <w:r w:rsidR="0071589C" w:rsidRPr="00472D6D">
        <w:rPr>
          <w:sz w:val="22"/>
          <w:szCs w:val="22"/>
          <w:lang w:val="hr-HR"/>
        </w:rPr>
        <w:t xml:space="preserve">na </w:t>
      </w:r>
      <w:r w:rsidR="00A8511B" w:rsidRPr="00472D6D">
        <w:rPr>
          <w:sz w:val="22"/>
          <w:szCs w:val="22"/>
          <w:lang w:val="hr-HR"/>
        </w:rPr>
        <w:t>10</w:t>
      </w:r>
      <w:r w:rsidR="003638AB" w:rsidRPr="00472D6D">
        <w:rPr>
          <w:sz w:val="22"/>
          <w:szCs w:val="22"/>
          <w:lang w:val="hr-HR"/>
        </w:rPr>
        <w:t> </w:t>
      </w:r>
      <w:r w:rsidR="00C87914" w:rsidRPr="00472D6D">
        <w:rPr>
          <w:sz w:val="22"/>
          <w:szCs w:val="22"/>
          <w:lang w:val="hr-HR"/>
        </w:rPr>
        <w:t>000 </w:t>
      </w:r>
      <w:r w:rsidR="00A8511B" w:rsidRPr="00472D6D">
        <w:rPr>
          <w:sz w:val="22"/>
          <w:szCs w:val="22"/>
          <w:lang w:val="hr-HR"/>
        </w:rPr>
        <w:t>osoba)</w:t>
      </w:r>
      <w:r w:rsidRPr="00472D6D">
        <w:rPr>
          <w:sz w:val="22"/>
          <w:szCs w:val="22"/>
          <w:lang w:val="hr-HR"/>
        </w:rPr>
        <w:t xml:space="preserve">. To može uzrokovati bol u </w:t>
      </w:r>
      <w:r w:rsidR="00D03BD7" w:rsidRPr="00472D6D">
        <w:rPr>
          <w:sz w:val="22"/>
          <w:szCs w:val="22"/>
          <w:lang w:val="hr-HR"/>
        </w:rPr>
        <w:t>prsnom košu</w:t>
      </w:r>
      <w:r w:rsidRPr="00472D6D">
        <w:rPr>
          <w:sz w:val="22"/>
          <w:szCs w:val="22"/>
          <w:lang w:val="hr-HR"/>
        </w:rPr>
        <w:t xml:space="preserve">, </w:t>
      </w:r>
      <w:r w:rsidR="00256B00" w:rsidRPr="00472D6D">
        <w:rPr>
          <w:sz w:val="22"/>
          <w:szCs w:val="22"/>
          <w:lang w:val="hr-HR"/>
        </w:rPr>
        <w:t>nedostatak zraka</w:t>
      </w:r>
      <w:r w:rsidRPr="00472D6D">
        <w:rPr>
          <w:sz w:val="22"/>
          <w:szCs w:val="22"/>
          <w:lang w:val="hr-HR"/>
        </w:rPr>
        <w:t>, moždani ili srčani udar (</w:t>
      </w:r>
      <w:r w:rsidR="00C87914" w:rsidRPr="00472D6D">
        <w:rPr>
          <w:sz w:val="22"/>
          <w:szCs w:val="22"/>
          <w:lang w:val="hr-HR"/>
        </w:rPr>
        <w:t>pogledajte također u dijelu </w:t>
      </w:r>
      <w:r w:rsidR="00A8511B" w:rsidRPr="00472D6D">
        <w:rPr>
          <w:sz w:val="22"/>
          <w:szCs w:val="22"/>
          <w:lang w:val="hr-HR"/>
        </w:rPr>
        <w:t>2. pod "Problemi sa zgrušavanjem krvi"</w:t>
      </w:r>
      <w:r w:rsidRPr="00472D6D">
        <w:rPr>
          <w:sz w:val="22"/>
          <w:szCs w:val="22"/>
          <w:lang w:val="hr-HR"/>
        </w:rPr>
        <w:t>).</w:t>
      </w:r>
    </w:p>
    <w:p w14:paraId="539A6181" w14:textId="77777777" w:rsidR="00E1390B" w:rsidRPr="00472D6D" w:rsidRDefault="00E1390B" w:rsidP="00FA0E8F">
      <w:pPr>
        <w:widowControl/>
        <w:spacing w:before="0" w:line="240" w:lineRule="auto"/>
        <w:ind w:left="567" w:hanging="567"/>
        <w:contextualSpacing/>
        <w:jc w:val="left"/>
        <w:rPr>
          <w:sz w:val="22"/>
          <w:szCs w:val="22"/>
          <w:lang w:val="hr-HR"/>
        </w:rPr>
      </w:pPr>
    </w:p>
    <w:p w14:paraId="649B7657"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Ozbiljne nuspojave u muškaraca i žena</w:t>
      </w:r>
    </w:p>
    <w:p w14:paraId="3B17D7B3"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p>
    <w:p w14:paraId="1CBABDAE" w14:textId="77777777" w:rsidR="00E1390B" w:rsidRPr="00472D6D" w:rsidRDefault="00E1390B" w:rsidP="005605C0">
      <w:pPr>
        <w:widowControl/>
        <w:numPr>
          <w:ilvl w:val="0"/>
          <w:numId w:val="45"/>
        </w:numPr>
        <w:spacing w:before="0" w:line="240" w:lineRule="auto"/>
        <w:contextualSpacing/>
        <w:jc w:val="left"/>
        <w:rPr>
          <w:sz w:val="22"/>
          <w:szCs w:val="22"/>
          <w:lang w:val="hr-HR"/>
        </w:rPr>
      </w:pPr>
      <w:r w:rsidRPr="00472D6D">
        <w:rPr>
          <w:sz w:val="22"/>
          <w:szCs w:val="22"/>
          <w:lang w:val="hr-HR"/>
        </w:rPr>
        <w:t xml:space="preserve">Alergijske reakcije kao što su osip, crvenilo kože, </w:t>
      </w:r>
      <w:r w:rsidR="000171DA" w:rsidRPr="00472D6D">
        <w:rPr>
          <w:sz w:val="22"/>
          <w:szCs w:val="22"/>
          <w:lang w:val="hr-HR"/>
        </w:rPr>
        <w:t>koprivnjača</w:t>
      </w:r>
      <w:r w:rsidRPr="00472D6D">
        <w:rPr>
          <w:sz w:val="22"/>
          <w:szCs w:val="22"/>
          <w:lang w:val="hr-HR"/>
        </w:rPr>
        <w:t>, otekline lica i poteškoće pri disanju katkada mogu biti ozbiljne. Ta je nuspojava vrlo rijetka</w:t>
      </w:r>
      <w:r w:rsidR="00A8511B" w:rsidRPr="00472D6D">
        <w:rPr>
          <w:sz w:val="22"/>
          <w:szCs w:val="22"/>
          <w:lang w:val="hr-HR"/>
        </w:rPr>
        <w:t xml:space="preserve"> (</w:t>
      </w:r>
      <w:r w:rsidR="005605C0" w:rsidRPr="00472D6D">
        <w:rPr>
          <w:sz w:val="22"/>
          <w:szCs w:val="22"/>
          <w:lang w:val="hr-HR"/>
        </w:rPr>
        <w:t xml:space="preserve">mogu se javiti u manje od </w:t>
      </w:r>
      <w:r w:rsidR="00A8511B" w:rsidRPr="00472D6D">
        <w:rPr>
          <w:sz w:val="22"/>
          <w:szCs w:val="22"/>
          <w:lang w:val="hr-HR"/>
        </w:rPr>
        <w:t xml:space="preserve">1 </w:t>
      </w:r>
      <w:r w:rsidR="005605C0" w:rsidRPr="00472D6D">
        <w:rPr>
          <w:sz w:val="22"/>
          <w:szCs w:val="22"/>
          <w:lang w:val="hr-HR"/>
        </w:rPr>
        <w:t xml:space="preserve">na </w:t>
      </w:r>
      <w:r w:rsidR="00A8511B" w:rsidRPr="00472D6D">
        <w:rPr>
          <w:sz w:val="22"/>
          <w:szCs w:val="22"/>
          <w:lang w:val="hr-HR"/>
        </w:rPr>
        <w:t>10</w:t>
      </w:r>
      <w:r w:rsidR="003638AB" w:rsidRPr="00472D6D">
        <w:rPr>
          <w:sz w:val="22"/>
          <w:szCs w:val="22"/>
          <w:lang w:val="hr-HR"/>
        </w:rPr>
        <w:t> </w:t>
      </w:r>
      <w:r w:rsidR="0099111F" w:rsidRPr="00472D6D">
        <w:rPr>
          <w:sz w:val="22"/>
          <w:szCs w:val="22"/>
          <w:lang w:val="hr-HR"/>
        </w:rPr>
        <w:t>000 </w:t>
      </w:r>
      <w:r w:rsidR="00A8511B" w:rsidRPr="00472D6D">
        <w:rPr>
          <w:sz w:val="22"/>
          <w:szCs w:val="22"/>
          <w:lang w:val="hr-HR"/>
        </w:rPr>
        <w:t>osoba)</w:t>
      </w:r>
      <w:r w:rsidRPr="00472D6D">
        <w:rPr>
          <w:sz w:val="22"/>
          <w:szCs w:val="22"/>
          <w:lang w:val="hr-HR"/>
        </w:rPr>
        <w:t>.</w:t>
      </w:r>
    </w:p>
    <w:p w14:paraId="430B72E9" w14:textId="77777777" w:rsidR="00E1390B" w:rsidRPr="00472D6D" w:rsidRDefault="00E1390B" w:rsidP="00FA0E8F">
      <w:pPr>
        <w:widowControl/>
        <w:spacing w:before="0" w:line="240" w:lineRule="auto"/>
        <w:ind w:left="567" w:hanging="567"/>
        <w:contextualSpacing/>
        <w:jc w:val="left"/>
        <w:rPr>
          <w:sz w:val="22"/>
          <w:szCs w:val="22"/>
          <w:lang w:val="hr-HR"/>
        </w:rPr>
      </w:pPr>
    </w:p>
    <w:p w14:paraId="29441F0D" w14:textId="77777777" w:rsidR="00E1390B" w:rsidRPr="00472D6D" w:rsidRDefault="00E1390B" w:rsidP="00FA0E8F">
      <w:pPr>
        <w:widowControl/>
        <w:spacing w:before="0" w:line="240" w:lineRule="auto"/>
        <w:contextualSpacing/>
        <w:jc w:val="left"/>
        <w:rPr>
          <w:b/>
          <w:sz w:val="22"/>
          <w:szCs w:val="22"/>
          <w:lang w:val="hr-HR"/>
        </w:rPr>
      </w:pPr>
      <w:r w:rsidRPr="00472D6D">
        <w:rPr>
          <w:b/>
          <w:sz w:val="22"/>
          <w:szCs w:val="22"/>
          <w:lang w:val="hr-HR"/>
        </w:rPr>
        <w:t xml:space="preserve">Ako primijetite bilo koju gore navedenu nuspojavu, odmah se obratite svojem liječniku koji će od Vas možda zatražiti da prestanete uzimati </w:t>
      </w:r>
      <w:r w:rsidR="00197443" w:rsidRPr="00472D6D">
        <w:rPr>
          <w:b/>
          <w:sz w:val="22"/>
          <w:szCs w:val="22"/>
          <w:lang w:val="hr-HR"/>
        </w:rPr>
        <w:t>GONAL</w:t>
      </w:r>
      <w:r w:rsidR="00197443" w:rsidRPr="00472D6D">
        <w:rPr>
          <w:b/>
          <w:sz w:val="22"/>
          <w:szCs w:val="22"/>
          <w:lang w:val="hr-HR"/>
        </w:rPr>
        <w:noBreakHyphen/>
        <w:t>f</w:t>
      </w:r>
      <w:r w:rsidRPr="00472D6D">
        <w:rPr>
          <w:b/>
          <w:sz w:val="22"/>
          <w:szCs w:val="22"/>
          <w:lang w:val="hr-HR"/>
        </w:rPr>
        <w:t>.</w:t>
      </w:r>
    </w:p>
    <w:p w14:paraId="3567F75C" w14:textId="77777777" w:rsidR="00E1390B" w:rsidRPr="00472D6D" w:rsidRDefault="00E1390B" w:rsidP="00FA0E8F">
      <w:pPr>
        <w:pStyle w:val="BodyText2"/>
        <w:widowControl/>
        <w:spacing w:before="0" w:line="240" w:lineRule="auto"/>
        <w:ind w:left="567" w:hanging="567"/>
        <w:contextualSpacing/>
        <w:rPr>
          <w:sz w:val="22"/>
          <w:szCs w:val="22"/>
          <w:lang w:val="hr-HR"/>
        </w:rPr>
      </w:pPr>
    </w:p>
    <w:p w14:paraId="708962C1"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lastRenderedPageBreak/>
        <w:t>Ostale nuspojave u žena</w:t>
      </w:r>
    </w:p>
    <w:p w14:paraId="619E7A40"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p>
    <w:p w14:paraId="17C4D812"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r w:rsidRPr="00472D6D">
        <w:rPr>
          <w:sz w:val="22"/>
          <w:szCs w:val="22"/>
          <w:u w:val="single"/>
          <w:lang w:val="hr-HR"/>
        </w:rPr>
        <w:t>Vrlo često</w:t>
      </w:r>
      <w:r w:rsidR="000B58B5" w:rsidRPr="00472D6D">
        <w:rPr>
          <w:sz w:val="22"/>
          <w:szCs w:val="22"/>
          <w:u w:val="single"/>
          <w:lang w:val="hr-HR"/>
        </w:rPr>
        <w:t xml:space="preserve"> </w:t>
      </w:r>
      <w:r w:rsidR="000D196E" w:rsidRPr="00472D6D">
        <w:rPr>
          <w:sz w:val="22"/>
          <w:szCs w:val="22"/>
          <w:lang w:val="hr-HR"/>
        </w:rPr>
        <w:t>(</w:t>
      </w:r>
      <w:r w:rsidR="00373CBE" w:rsidRPr="00472D6D">
        <w:rPr>
          <w:sz w:val="22"/>
          <w:szCs w:val="22"/>
          <w:lang w:val="hr-HR"/>
        </w:rPr>
        <w:t xml:space="preserve">mogu se javiti u </w:t>
      </w:r>
      <w:r w:rsidR="000D196E" w:rsidRPr="00472D6D">
        <w:rPr>
          <w:sz w:val="22"/>
          <w:szCs w:val="22"/>
          <w:lang w:val="hr-HR"/>
        </w:rPr>
        <w:t xml:space="preserve">više od 1 </w:t>
      </w:r>
      <w:r w:rsidR="00373CBE" w:rsidRPr="00472D6D">
        <w:rPr>
          <w:sz w:val="22"/>
          <w:szCs w:val="22"/>
          <w:lang w:val="hr-HR"/>
        </w:rPr>
        <w:t xml:space="preserve">na </w:t>
      </w:r>
      <w:r w:rsidR="000D196E" w:rsidRPr="00472D6D">
        <w:rPr>
          <w:sz w:val="22"/>
          <w:szCs w:val="22"/>
          <w:lang w:val="hr-HR"/>
        </w:rPr>
        <w:t>10 </w:t>
      </w:r>
      <w:r w:rsidR="000B58B5" w:rsidRPr="00472D6D">
        <w:rPr>
          <w:sz w:val="22"/>
          <w:szCs w:val="22"/>
          <w:lang w:val="hr-HR"/>
        </w:rPr>
        <w:t>osoba)</w:t>
      </w:r>
      <w:r w:rsidRPr="00472D6D">
        <w:rPr>
          <w:sz w:val="22"/>
          <w:szCs w:val="22"/>
          <w:lang w:val="hr-HR"/>
        </w:rPr>
        <w:t>:</w:t>
      </w:r>
    </w:p>
    <w:p w14:paraId="75A1F6D0"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61868651" w14:textId="77777777" w:rsidR="00E1390B" w:rsidRPr="00472D6D" w:rsidRDefault="00EA27D8" w:rsidP="00CF1F4C">
      <w:pPr>
        <w:widowControl/>
        <w:numPr>
          <w:ilvl w:val="0"/>
          <w:numId w:val="45"/>
        </w:numPr>
        <w:spacing w:before="0" w:line="240" w:lineRule="auto"/>
        <w:contextualSpacing/>
        <w:jc w:val="left"/>
        <w:rPr>
          <w:sz w:val="22"/>
          <w:szCs w:val="22"/>
          <w:lang w:val="hr-HR"/>
        </w:rPr>
      </w:pPr>
      <w:r w:rsidRPr="00472D6D">
        <w:rPr>
          <w:sz w:val="22"/>
          <w:szCs w:val="22"/>
          <w:lang w:val="hr-HR"/>
        </w:rPr>
        <w:t>Vrećice</w:t>
      </w:r>
      <w:r w:rsidR="00E1390B" w:rsidRPr="00472D6D">
        <w:rPr>
          <w:sz w:val="22"/>
          <w:szCs w:val="22"/>
          <w:lang w:val="hr-HR"/>
        </w:rPr>
        <w:t xml:space="preserve"> s tekućinom u jajnicima (ciste na jajnicima)</w:t>
      </w:r>
    </w:p>
    <w:p w14:paraId="00DBBBE7" w14:textId="77777777" w:rsidR="00E1390B" w:rsidRPr="00472D6D" w:rsidRDefault="00E1390B" w:rsidP="00CF1F4C">
      <w:pPr>
        <w:widowControl/>
        <w:numPr>
          <w:ilvl w:val="0"/>
          <w:numId w:val="45"/>
        </w:numPr>
        <w:spacing w:before="0" w:line="240" w:lineRule="auto"/>
        <w:contextualSpacing/>
        <w:jc w:val="left"/>
        <w:rPr>
          <w:sz w:val="22"/>
          <w:szCs w:val="22"/>
          <w:lang w:val="hr-HR"/>
        </w:rPr>
      </w:pPr>
      <w:r w:rsidRPr="00472D6D">
        <w:rPr>
          <w:sz w:val="22"/>
          <w:szCs w:val="22"/>
          <w:lang w:val="hr-HR"/>
        </w:rPr>
        <w:t>Glavobolja</w:t>
      </w:r>
    </w:p>
    <w:p w14:paraId="08C444AB" w14:textId="77777777" w:rsidR="00E1390B" w:rsidRPr="00472D6D" w:rsidRDefault="00E1390B" w:rsidP="00CF1F4C">
      <w:pPr>
        <w:widowControl/>
        <w:numPr>
          <w:ilvl w:val="0"/>
          <w:numId w:val="45"/>
        </w:numPr>
        <w:spacing w:before="0" w:line="240" w:lineRule="auto"/>
        <w:contextualSpacing/>
        <w:jc w:val="left"/>
        <w:rPr>
          <w:sz w:val="22"/>
          <w:szCs w:val="22"/>
          <w:lang w:val="hr-HR"/>
        </w:rPr>
      </w:pPr>
      <w:r w:rsidRPr="00472D6D">
        <w:rPr>
          <w:sz w:val="22"/>
          <w:szCs w:val="22"/>
          <w:lang w:val="hr-HR"/>
        </w:rPr>
        <w:t>Lokalne reakcije na mjestu inj</w:t>
      </w:r>
      <w:r w:rsidR="006F069F" w:rsidRPr="00472D6D">
        <w:rPr>
          <w:sz w:val="22"/>
          <w:szCs w:val="22"/>
          <w:lang w:val="hr-HR"/>
        </w:rPr>
        <w:t>ic</w:t>
      </w:r>
      <w:r w:rsidRPr="00472D6D">
        <w:rPr>
          <w:sz w:val="22"/>
          <w:szCs w:val="22"/>
          <w:lang w:val="hr-HR"/>
        </w:rPr>
        <w:t>iranja kao što su bol, crvenilo, modrice, oticanje i/ili nadraženost</w:t>
      </w:r>
    </w:p>
    <w:p w14:paraId="6C8B0CFE" w14:textId="77777777" w:rsidR="00E1390B" w:rsidRPr="00472D6D" w:rsidRDefault="00E1390B" w:rsidP="00FA0E8F">
      <w:pPr>
        <w:widowControl/>
        <w:spacing w:before="0" w:line="240" w:lineRule="auto"/>
        <w:ind w:left="567" w:hanging="567"/>
        <w:contextualSpacing/>
        <w:jc w:val="left"/>
        <w:rPr>
          <w:sz w:val="22"/>
          <w:szCs w:val="22"/>
          <w:lang w:val="hr-HR"/>
        </w:rPr>
      </w:pPr>
    </w:p>
    <w:p w14:paraId="2D7E4C72"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r w:rsidRPr="00472D6D">
        <w:rPr>
          <w:sz w:val="22"/>
          <w:szCs w:val="22"/>
          <w:u w:val="single"/>
          <w:lang w:val="hr-HR"/>
        </w:rPr>
        <w:t>Često</w:t>
      </w:r>
      <w:r w:rsidR="000B58B5" w:rsidRPr="00472D6D">
        <w:rPr>
          <w:sz w:val="22"/>
          <w:szCs w:val="22"/>
          <w:u w:val="single"/>
          <w:lang w:val="hr-HR"/>
        </w:rPr>
        <w:t xml:space="preserve"> </w:t>
      </w:r>
      <w:r w:rsidR="000D196E" w:rsidRPr="00472D6D">
        <w:rPr>
          <w:sz w:val="22"/>
          <w:szCs w:val="22"/>
          <w:lang w:val="hr-HR"/>
        </w:rPr>
        <w:t>(</w:t>
      </w:r>
      <w:r w:rsidR="0032515B" w:rsidRPr="00472D6D">
        <w:rPr>
          <w:sz w:val="22"/>
          <w:szCs w:val="22"/>
          <w:lang w:val="hr-HR"/>
        </w:rPr>
        <w:t>mogu se javiti u manje od</w:t>
      </w:r>
      <w:r w:rsidR="000D196E" w:rsidRPr="00472D6D">
        <w:rPr>
          <w:sz w:val="22"/>
          <w:szCs w:val="22"/>
          <w:lang w:val="hr-HR"/>
        </w:rPr>
        <w:t xml:space="preserve"> 1 </w:t>
      </w:r>
      <w:r w:rsidR="0032515B" w:rsidRPr="00472D6D">
        <w:rPr>
          <w:sz w:val="22"/>
          <w:szCs w:val="22"/>
          <w:lang w:val="hr-HR"/>
        </w:rPr>
        <w:t xml:space="preserve">na </w:t>
      </w:r>
      <w:r w:rsidR="000D196E" w:rsidRPr="00472D6D">
        <w:rPr>
          <w:sz w:val="22"/>
          <w:szCs w:val="22"/>
          <w:lang w:val="hr-HR"/>
        </w:rPr>
        <w:t>10 </w:t>
      </w:r>
      <w:r w:rsidR="000B58B5" w:rsidRPr="00472D6D">
        <w:rPr>
          <w:sz w:val="22"/>
          <w:szCs w:val="22"/>
          <w:lang w:val="hr-HR"/>
        </w:rPr>
        <w:t>osoba)</w:t>
      </w:r>
      <w:r w:rsidRPr="006138CF">
        <w:rPr>
          <w:sz w:val="22"/>
          <w:szCs w:val="22"/>
          <w:lang w:val="hr-HR"/>
        </w:rPr>
        <w:t>:</w:t>
      </w:r>
    </w:p>
    <w:p w14:paraId="61477D51"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p>
    <w:p w14:paraId="0E9F6658" w14:textId="77777777" w:rsidR="00E1390B" w:rsidRPr="00472D6D" w:rsidRDefault="00E1390B" w:rsidP="00CF1F4C">
      <w:pPr>
        <w:widowControl/>
        <w:numPr>
          <w:ilvl w:val="0"/>
          <w:numId w:val="45"/>
        </w:numPr>
        <w:spacing w:before="0" w:line="240" w:lineRule="auto"/>
        <w:contextualSpacing/>
        <w:jc w:val="left"/>
        <w:rPr>
          <w:sz w:val="22"/>
          <w:szCs w:val="22"/>
          <w:lang w:val="hr-HR"/>
        </w:rPr>
      </w:pPr>
      <w:r w:rsidRPr="00472D6D">
        <w:rPr>
          <w:sz w:val="22"/>
          <w:szCs w:val="22"/>
          <w:lang w:val="hr-HR"/>
        </w:rPr>
        <w:t xml:space="preserve">Bol u abdomenu </w:t>
      </w:r>
    </w:p>
    <w:p w14:paraId="1425F040" w14:textId="77777777" w:rsidR="00E1390B" w:rsidRPr="00472D6D" w:rsidRDefault="00E1390B" w:rsidP="00CF1F4C">
      <w:pPr>
        <w:widowControl/>
        <w:numPr>
          <w:ilvl w:val="0"/>
          <w:numId w:val="45"/>
        </w:numPr>
        <w:spacing w:before="0" w:line="240" w:lineRule="auto"/>
        <w:contextualSpacing/>
        <w:jc w:val="left"/>
        <w:rPr>
          <w:sz w:val="22"/>
          <w:szCs w:val="22"/>
          <w:lang w:val="hr-HR"/>
        </w:rPr>
      </w:pPr>
      <w:r w:rsidRPr="00472D6D">
        <w:rPr>
          <w:sz w:val="22"/>
          <w:szCs w:val="22"/>
          <w:lang w:val="hr-HR"/>
        </w:rPr>
        <w:t xml:space="preserve">Mučnina, povraćanje, proljev, </w:t>
      </w:r>
      <w:r w:rsidR="005752CD" w:rsidRPr="00472D6D">
        <w:rPr>
          <w:sz w:val="22"/>
          <w:szCs w:val="22"/>
          <w:lang w:val="hr-HR"/>
        </w:rPr>
        <w:t>grčevi u trbuhu</w:t>
      </w:r>
      <w:r w:rsidRPr="00472D6D">
        <w:rPr>
          <w:sz w:val="22"/>
          <w:szCs w:val="22"/>
          <w:lang w:val="hr-HR"/>
        </w:rPr>
        <w:t xml:space="preserve"> i </w:t>
      </w:r>
      <w:r w:rsidR="00595F59" w:rsidRPr="00472D6D">
        <w:rPr>
          <w:sz w:val="22"/>
          <w:szCs w:val="22"/>
          <w:lang w:val="hr-HR"/>
        </w:rPr>
        <w:t>nadutost</w:t>
      </w:r>
    </w:p>
    <w:p w14:paraId="0E7E7629" w14:textId="77777777" w:rsidR="00E1390B" w:rsidRPr="00472D6D" w:rsidRDefault="00E1390B" w:rsidP="00FA0E8F">
      <w:pPr>
        <w:widowControl/>
        <w:spacing w:before="0" w:line="240" w:lineRule="auto"/>
        <w:ind w:left="567" w:hanging="567"/>
        <w:contextualSpacing/>
        <w:jc w:val="left"/>
        <w:rPr>
          <w:sz w:val="22"/>
          <w:szCs w:val="22"/>
          <w:u w:val="single"/>
          <w:lang w:val="hr-HR"/>
        </w:rPr>
      </w:pPr>
    </w:p>
    <w:p w14:paraId="2487AB22"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r w:rsidRPr="00472D6D">
        <w:rPr>
          <w:sz w:val="22"/>
          <w:szCs w:val="22"/>
          <w:u w:val="single"/>
          <w:lang w:val="hr-HR"/>
        </w:rPr>
        <w:t>Vrlo rijetko</w:t>
      </w:r>
      <w:r w:rsidR="000B58B5" w:rsidRPr="00472D6D">
        <w:rPr>
          <w:sz w:val="22"/>
          <w:szCs w:val="22"/>
          <w:u w:val="single"/>
          <w:lang w:val="hr-HR"/>
        </w:rPr>
        <w:t xml:space="preserve"> </w:t>
      </w:r>
      <w:r w:rsidR="000B58B5" w:rsidRPr="00472D6D">
        <w:rPr>
          <w:sz w:val="22"/>
          <w:szCs w:val="22"/>
          <w:lang w:val="hr-HR"/>
        </w:rPr>
        <w:t>(</w:t>
      </w:r>
      <w:r w:rsidR="00B22664" w:rsidRPr="00472D6D">
        <w:rPr>
          <w:sz w:val="22"/>
          <w:szCs w:val="22"/>
          <w:lang w:val="hr-HR"/>
        </w:rPr>
        <w:t xml:space="preserve">mogu se javiti u manje od </w:t>
      </w:r>
      <w:r w:rsidR="000B58B5" w:rsidRPr="00472D6D">
        <w:rPr>
          <w:sz w:val="22"/>
          <w:szCs w:val="22"/>
          <w:lang w:val="hr-HR"/>
        </w:rPr>
        <w:t xml:space="preserve">1 </w:t>
      </w:r>
      <w:r w:rsidR="00B22664" w:rsidRPr="00472D6D">
        <w:rPr>
          <w:sz w:val="22"/>
          <w:szCs w:val="22"/>
          <w:lang w:val="hr-HR"/>
        </w:rPr>
        <w:t xml:space="preserve">na </w:t>
      </w:r>
      <w:r w:rsidR="000B58B5" w:rsidRPr="00472D6D">
        <w:rPr>
          <w:sz w:val="22"/>
          <w:szCs w:val="22"/>
          <w:lang w:val="hr-HR"/>
        </w:rPr>
        <w:t>10</w:t>
      </w:r>
      <w:r w:rsidR="003638AB" w:rsidRPr="00472D6D">
        <w:rPr>
          <w:sz w:val="22"/>
          <w:szCs w:val="22"/>
          <w:lang w:val="hr-HR"/>
        </w:rPr>
        <w:t> </w:t>
      </w:r>
      <w:r w:rsidR="000D196E" w:rsidRPr="00472D6D">
        <w:rPr>
          <w:sz w:val="22"/>
          <w:szCs w:val="22"/>
          <w:lang w:val="hr-HR"/>
        </w:rPr>
        <w:t>000 </w:t>
      </w:r>
      <w:r w:rsidR="000B58B5" w:rsidRPr="00472D6D">
        <w:rPr>
          <w:sz w:val="22"/>
          <w:szCs w:val="22"/>
          <w:lang w:val="hr-HR"/>
        </w:rPr>
        <w:t>osoba)</w:t>
      </w:r>
      <w:r w:rsidRPr="00472D6D">
        <w:rPr>
          <w:sz w:val="22"/>
          <w:szCs w:val="22"/>
          <w:lang w:val="hr-HR"/>
        </w:rPr>
        <w:t>:</w:t>
      </w:r>
    </w:p>
    <w:p w14:paraId="03BCFF96" w14:textId="77777777" w:rsidR="00A83C2B" w:rsidRPr="00472D6D" w:rsidRDefault="00A83C2B" w:rsidP="00FA0E8F">
      <w:pPr>
        <w:keepNext/>
        <w:keepLines/>
        <w:widowControl/>
        <w:spacing w:before="0" w:line="240" w:lineRule="auto"/>
        <w:ind w:left="567" w:hanging="567"/>
        <w:contextualSpacing/>
        <w:jc w:val="left"/>
        <w:rPr>
          <w:sz w:val="22"/>
          <w:szCs w:val="22"/>
          <w:lang w:val="hr-HR"/>
        </w:rPr>
      </w:pPr>
    </w:p>
    <w:p w14:paraId="04A5D4DE" w14:textId="77777777" w:rsidR="00E1390B" w:rsidRPr="00472D6D" w:rsidRDefault="00E1390B" w:rsidP="00CF1F4C">
      <w:pPr>
        <w:widowControl/>
        <w:numPr>
          <w:ilvl w:val="0"/>
          <w:numId w:val="45"/>
        </w:numPr>
        <w:spacing w:before="0" w:line="240" w:lineRule="auto"/>
        <w:contextualSpacing/>
        <w:jc w:val="left"/>
        <w:rPr>
          <w:sz w:val="22"/>
          <w:szCs w:val="22"/>
          <w:lang w:val="hr-HR"/>
        </w:rPr>
      </w:pPr>
      <w:r w:rsidRPr="00472D6D">
        <w:rPr>
          <w:sz w:val="22"/>
          <w:szCs w:val="22"/>
          <w:lang w:val="hr-HR"/>
        </w:rPr>
        <w:t xml:space="preserve">Katkad se mogu pojaviti alergijske reakcije kao što su osip, crvenilo kože, </w:t>
      </w:r>
      <w:r w:rsidR="00B918FD" w:rsidRPr="00472D6D">
        <w:rPr>
          <w:sz w:val="22"/>
          <w:szCs w:val="22"/>
          <w:lang w:val="hr-HR"/>
        </w:rPr>
        <w:t>koprivnjača</w:t>
      </w:r>
      <w:r w:rsidRPr="00472D6D">
        <w:rPr>
          <w:sz w:val="22"/>
          <w:szCs w:val="22"/>
          <w:lang w:val="hr-HR"/>
        </w:rPr>
        <w:t>, otekline lica i poteškoće pri disanju. Te reakcije katkada mogu biti ozbiljne.</w:t>
      </w:r>
    </w:p>
    <w:p w14:paraId="68E4050A" w14:textId="77777777" w:rsidR="00E1390B" w:rsidRPr="00472D6D" w:rsidRDefault="00E1390B" w:rsidP="00CF1F4C">
      <w:pPr>
        <w:widowControl/>
        <w:numPr>
          <w:ilvl w:val="0"/>
          <w:numId w:val="45"/>
        </w:numPr>
        <w:spacing w:before="0" w:line="240" w:lineRule="auto"/>
        <w:contextualSpacing/>
        <w:jc w:val="left"/>
        <w:rPr>
          <w:sz w:val="22"/>
          <w:szCs w:val="22"/>
          <w:lang w:val="hr-HR"/>
        </w:rPr>
      </w:pPr>
      <w:r w:rsidRPr="00472D6D">
        <w:rPr>
          <w:sz w:val="22"/>
          <w:szCs w:val="22"/>
          <w:lang w:val="hr-HR"/>
        </w:rPr>
        <w:t>Može doći do pogoršanja astme</w:t>
      </w:r>
      <w:r w:rsidR="00BB151D" w:rsidRPr="00472D6D">
        <w:rPr>
          <w:sz w:val="22"/>
          <w:szCs w:val="22"/>
          <w:lang w:val="hr-HR"/>
        </w:rPr>
        <w:t>.</w:t>
      </w:r>
    </w:p>
    <w:p w14:paraId="0EA239E9" w14:textId="77777777" w:rsidR="00E1390B" w:rsidRPr="00472D6D" w:rsidRDefault="00E1390B" w:rsidP="00FA0E8F">
      <w:pPr>
        <w:pStyle w:val="BodyText2"/>
        <w:widowControl/>
        <w:spacing w:before="0" w:line="240" w:lineRule="auto"/>
        <w:ind w:left="567" w:hanging="567"/>
        <w:contextualSpacing/>
        <w:rPr>
          <w:sz w:val="22"/>
          <w:szCs w:val="22"/>
          <w:lang w:val="hr-HR"/>
        </w:rPr>
      </w:pPr>
    </w:p>
    <w:p w14:paraId="00945AFE" w14:textId="77777777" w:rsidR="00E1390B" w:rsidRPr="00472D6D" w:rsidRDefault="00E1390B" w:rsidP="00FA0E8F">
      <w:pPr>
        <w:keepNext/>
        <w:keepLines/>
        <w:widowControl/>
        <w:spacing w:before="0" w:line="240" w:lineRule="auto"/>
        <w:ind w:left="567" w:hanging="567"/>
        <w:contextualSpacing/>
        <w:jc w:val="left"/>
        <w:rPr>
          <w:b/>
          <w:bCs/>
          <w:sz w:val="22"/>
          <w:szCs w:val="22"/>
          <w:lang w:val="hr-HR"/>
        </w:rPr>
      </w:pPr>
      <w:r w:rsidRPr="00472D6D">
        <w:rPr>
          <w:b/>
          <w:bCs/>
          <w:sz w:val="22"/>
          <w:szCs w:val="22"/>
          <w:lang w:val="hr-HR"/>
        </w:rPr>
        <w:t>Ostale nuspojave u muškaraca</w:t>
      </w:r>
    </w:p>
    <w:p w14:paraId="5673705A" w14:textId="77777777" w:rsidR="00E1390B" w:rsidRPr="00472D6D" w:rsidRDefault="00E1390B" w:rsidP="00FA0E8F">
      <w:pPr>
        <w:keepNext/>
        <w:keepLines/>
        <w:widowControl/>
        <w:spacing w:before="0" w:line="240" w:lineRule="auto"/>
        <w:ind w:left="567" w:hanging="567"/>
        <w:contextualSpacing/>
        <w:jc w:val="left"/>
        <w:rPr>
          <w:b/>
          <w:bCs/>
          <w:sz w:val="22"/>
          <w:szCs w:val="22"/>
          <w:lang w:val="hr-HR"/>
        </w:rPr>
      </w:pPr>
    </w:p>
    <w:p w14:paraId="25AA21BD"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r w:rsidRPr="00472D6D">
        <w:rPr>
          <w:sz w:val="22"/>
          <w:szCs w:val="22"/>
          <w:u w:val="single"/>
          <w:lang w:val="hr-HR"/>
        </w:rPr>
        <w:t>Vrlo često</w:t>
      </w:r>
      <w:r w:rsidR="000B58B5" w:rsidRPr="00472D6D">
        <w:rPr>
          <w:sz w:val="22"/>
          <w:szCs w:val="22"/>
          <w:u w:val="single"/>
          <w:lang w:val="hr-HR"/>
        </w:rPr>
        <w:t xml:space="preserve"> </w:t>
      </w:r>
      <w:r w:rsidR="000D196E" w:rsidRPr="00472D6D">
        <w:rPr>
          <w:sz w:val="22"/>
          <w:szCs w:val="22"/>
          <w:lang w:val="hr-HR"/>
        </w:rPr>
        <w:t>(</w:t>
      </w:r>
      <w:r w:rsidR="0039162C" w:rsidRPr="00472D6D">
        <w:rPr>
          <w:sz w:val="22"/>
          <w:szCs w:val="22"/>
          <w:lang w:val="hr-HR"/>
        </w:rPr>
        <w:t xml:space="preserve">mogu se javiti u </w:t>
      </w:r>
      <w:r w:rsidR="000D196E" w:rsidRPr="00472D6D">
        <w:rPr>
          <w:sz w:val="22"/>
          <w:szCs w:val="22"/>
          <w:lang w:val="hr-HR"/>
        </w:rPr>
        <w:t xml:space="preserve">više od 1 </w:t>
      </w:r>
      <w:r w:rsidR="0039162C" w:rsidRPr="00472D6D">
        <w:rPr>
          <w:sz w:val="22"/>
          <w:szCs w:val="22"/>
          <w:lang w:val="hr-HR"/>
        </w:rPr>
        <w:t xml:space="preserve">na </w:t>
      </w:r>
      <w:r w:rsidR="000D196E" w:rsidRPr="00472D6D">
        <w:rPr>
          <w:sz w:val="22"/>
          <w:szCs w:val="22"/>
          <w:lang w:val="hr-HR"/>
        </w:rPr>
        <w:t>10 </w:t>
      </w:r>
      <w:r w:rsidR="000B58B5" w:rsidRPr="00472D6D">
        <w:rPr>
          <w:sz w:val="22"/>
          <w:szCs w:val="22"/>
          <w:lang w:val="hr-HR"/>
        </w:rPr>
        <w:t>osoba)</w:t>
      </w:r>
      <w:r w:rsidRPr="00472D6D">
        <w:rPr>
          <w:sz w:val="22"/>
          <w:szCs w:val="22"/>
          <w:lang w:val="hr-HR"/>
        </w:rPr>
        <w:t>:</w:t>
      </w:r>
    </w:p>
    <w:p w14:paraId="0ADD03F7"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5BEDC5F6" w14:textId="77777777" w:rsidR="00E1390B" w:rsidRPr="00472D6D" w:rsidRDefault="00E1390B" w:rsidP="00CF1F4C">
      <w:pPr>
        <w:widowControl/>
        <w:numPr>
          <w:ilvl w:val="0"/>
          <w:numId w:val="46"/>
        </w:numPr>
        <w:spacing w:before="0" w:line="240" w:lineRule="auto"/>
        <w:contextualSpacing/>
        <w:jc w:val="left"/>
        <w:rPr>
          <w:sz w:val="22"/>
          <w:szCs w:val="22"/>
          <w:lang w:val="hr-HR"/>
        </w:rPr>
      </w:pPr>
      <w:r w:rsidRPr="00472D6D">
        <w:rPr>
          <w:sz w:val="22"/>
          <w:szCs w:val="22"/>
          <w:lang w:val="hr-HR"/>
        </w:rPr>
        <w:t>Lokalne reakcije na mjestu inj</w:t>
      </w:r>
      <w:r w:rsidR="003F3A7F" w:rsidRPr="00472D6D">
        <w:rPr>
          <w:sz w:val="22"/>
          <w:szCs w:val="22"/>
          <w:lang w:val="hr-HR"/>
        </w:rPr>
        <w:t>ic</w:t>
      </w:r>
      <w:r w:rsidRPr="00472D6D">
        <w:rPr>
          <w:sz w:val="22"/>
          <w:szCs w:val="22"/>
          <w:lang w:val="hr-HR"/>
        </w:rPr>
        <w:t>iranja kao što su bol, crvenilo, modrice, oticanje i/ili nadraženost</w:t>
      </w:r>
    </w:p>
    <w:p w14:paraId="4BD06727" w14:textId="77777777" w:rsidR="00E1390B" w:rsidRPr="00472D6D" w:rsidRDefault="00E1390B" w:rsidP="00FA0E8F">
      <w:pPr>
        <w:widowControl/>
        <w:spacing w:before="0" w:line="240" w:lineRule="auto"/>
        <w:ind w:left="567" w:hanging="567"/>
        <w:contextualSpacing/>
        <w:jc w:val="left"/>
        <w:rPr>
          <w:sz w:val="22"/>
          <w:szCs w:val="22"/>
          <w:u w:val="single"/>
          <w:lang w:val="hr-HR"/>
        </w:rPr>
      </w:pPr>
    </w:p>
    <w:p w14:paraId="15121584"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r w:rsidRPr="00472D6D">
        <w:rPr>
          <w:sz w:val="22"/>
          <w:szCs w:val="22"/>
          <w:u w:val="single"/>
          <w:lang w:val="hr-HR"/>
        </w:rPr>
        <w:t>Često</w:t>
      </w:r>
      <w:r w:rsidR="000B58B5" w:rsidRPr="00472D6D">
        <w:rPr>
          <w:sz w:val="22"/>
          <w:szCs w:val="22"/>
          <w:u w:val="single"/>
          <w:lang w:val="hr-HR"/>
        </w:rPr>
        <w:t xml:space="preserve"> </w:t>
      </w:r>
      <w:r w:rsidR="000D196E" w:rsidRPr="00472D6D">
        <w:rPr>
          <w:sz w:val="22"/>
          <w:szCs w:val="22"/>
          <w:lang w:val="hr-HR"/>
        </w:rPr>
        <w:t>(</w:t>
      </w:r>
      <w:r w:rsidR="009337B4" w:rsidRPr="00472D6D">
        <w:rPr>
          <w:sz w:val="22"/>
          <w:szCs w:val="22"/>
          <w:lang w:val="hr-HR"/>
        </w:rPr>
        <w:t xml:space="preserve">mogu se javiti u manje od </w:t>
      </w:r>
      <w:r w:rsidR="000D196E" w:rsidRPr="00472D6D">
        <w:rPr>
          <w:sz w:val="22"/>
          <w:szCs w:val="22"/>
          <w:lang w:val="hr-HR"/>
        </w:rPr>
        <w:t xml:space="preserve">1 </w:t>
      </w:r>
      <w:r w:rsidR="009337B4" w:rsidRPr="00472D6D">
        <w:rPr>
          <w:sz w:val="22"/>
          <w:szCs w:val="22"/>
          <w:lang w:val="hr-HR"/>
        </w:rPr>
        <w:t xml:space="preserve">na </w:t>
      </w:r>
      <w:r w:rsidR="000D196E" w:rsidRPr="00472D6D">
        <w:rPr>
          <w:sz w:val="22"/>
          <w:szCs w:val="22"/>
          <w:lang w:val="hr-HR"/>
        </w:rPr>
        <w:t>10 </w:t>
      </w:r>
      <w:r w:rsidR="000B58B5" w:rsidRPr="00472D6D">
        <w:rPr>
          <w:sz w:val="22"/>
          <w:szCs w:val="22"/>
          <w:lang w:val="hr-HR"/>
        </w:rPr>
        <w:t>osoba)</w:t>
      </w:r>
      <w:r w:rsidRPr="00472D6D">
        <w:rPr>
          <w:sz w:val="22"/>
          <w:szCs w:val="22"/>
          <w:lang w:val="hr-HR"/>
        </w:rPr>
        <w:t>:</w:t>
      </w:r>
    </w:p>
    <w:p w14:paraId="71D03454"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5B747060" w14:textId="034AB992" w:rsidR="00E1390B" w:rsidRPr="00472D6D" w:rsidRDefault="00E1390B" w:rsidP="00CF1F4C">
      <w:pPr>
        <w:widowControl/>
        <w:numPr>
          <w:ilvl w:val="0"/>
          <w:numId w:val="46"/>
        </w:numPr>
        <w:spacing w:before="0" w:line="240" w:lineRule="auto"/>
        <w:contextualSpacing/>
        <w:jc w:val="left"/>
        <w:rPr>
          <w:sz w:val="22"/>
          <w:szCs w:val="22"/>
          <w:lang w:val="hr-HR"/>
        </w:rPr>
      </w:pPr>
      <w:r w:rsidRPr="00472D6D">
        <w:rPr>
          <w:sz w:val="22"/>
          <w:szCs w:val="22"/>
          <w:lang w:val="hr-HR"/>
        </w:rPr>
        <w:t>Oticanje vena iznad i iza testisa (</w:t>
      </w:r>
      <w:r w:rsidR="00770F68" w:rsidRPr="00472D6D">
        <w:rPr>
          <w:sz w:val="22"/>
          <w:szCs w:val="22"/>
          <w:lang w:val="hr-HR"/>
        </w:rPr>
        <w:t>v</w:t>
      </w:r>
      <w:r w:rsidRPr="00472D6D">
        <w:rPr>
          <w:sz w:val="22"/>
          <w:szCs w:val="22"/>
          <w:lang w:val="hr-HR"/>
        </w:rPr>
        <w:t>arikokela)</w:t>
      </w:r>
    </w:p>
    <w:p w14:paraId="1D080871" w14:textId="64BDB549" w:rsidR="00E1390B" w:rsidRPr="00472D6D" w:rsidRDefault="00E1390B" w:rsidP="00CF1F4C">
      <w:pPr>
        <w:widowControl/>
        <w:numPr>
          <w:ilvl w:val="0"/>
          <w:numId w:val="46"/>
        </w:numPr>
        <w:spacing w:before="0" w:line="240" w:lineRule="auto"/>
        <w:contextualSpacing/>
        <w:jc w:val="left"/>
        <w:rPr>
          <w:sz w:val="22"/>
          <w:szCs w:val="22"/>
          <w:lang w:val="hr-HR"/>
        </w:rPr>
      </w:pPr>
      <w:r w:rsidRPr="00472D6D">
        <w:rPr>
          <w:sz w:val="22"/>
          <w:szCs w:val="22"/>
          <w:lang w:val="hr-HR"/>
        </w:rPr>
        <w:t>Razvoj dojki, akne ili dobivanje na težini</w:t>
      </w:r>
    </w:p>
    <w:p w14:paraId="58388A4D" w14:textId="77777777" w:rsidR="00A83C2B" w:rsidRPr="00472D6D" w:rsidRDefault="00A83C2B" w:rsidP="00FA0E8F">
      <w:pPr>
        <w:widowControl/>
        <w:spacing w:before="0" w:line="240" w:lineRule="auto"/>
        <w:contextualSpacing/>
        <w:jc w:val="left"/>
        <w:rPr>
          <w:sz w:val="22"/>
          <w:szCs w:val="22"/>
          <w:lang w:val="hr-HR"/>
        </w:rPr>
      </w:pPr>
    </w:p>
    <w:p w14:paraId="0C1E8F1B"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r w:rsidRPr="00472D6D">
        <w:rPr>
          <w:sz w:val="22"/>
          <w:szCs w:val="22"/>
          <w:u w:val="single"/>
          <w:lang w:val="hr-HR"/>
        </w:rPr>
        <w:t>Vrlo rijetko</w:t>
      </w:r>
      <w:r w:rsidR="000B58B5" w:rsidRPr="00472D6D">
        <w:rPr>
          <w:sz w:val="22"/>
          <w:szCs w:val="22"/>
          <w:u w:val="single"/>
          <w:lang w:val="hr-HR"/>
        </w:rPr>
        <w:t xml:space="preserve"> </w:t>
      </w:r>
      <w:r w:rsidR="000B58B5" w:rsidRPr="00472D6D">
        <w:rPr>
          <w:sz w:val="22"/>
          <w:szCs w:val="22"/>
          <w:lang w:val="hr-HR"/>
        </w:rPr>
        <w:t>(</w:t>
      </w:r>
      <w:r w:rsidR="00574F7B" w:rsidRPr="00472D6D">
        <w:rPr>
          <w:sz w:val="22"/>
          <w:szCs w:val="22"/>
          <w:lang w:val="hr-HR"/>
        </w:rPr>
        <w:t>mogu se javiti u manje od</w:t>
      </w:r>
      <w:r w:rsidR="000B58B5" w:rsidRPr="00472D6D">
        <w:rPr>
          <w:sz w:val="22"/>
          <w:szCs w:val="22"/>
          <w:lang w:val="hr-HR"/>
        </w:rPr>
        <w:t xml:space="preserve"> 1 </w:t>
      </w:r>
      <w:r w:rsidR="00574F7B" w:rsidRPr="00472D6D">
        <w:rPr>
          <w:sz w:val="22"/>
          <w:szCs w:val="22"/>
          <w:lang w:val="hr-HR"/>
        </w:rPr>
        <w:t xml:space="preserve">na </w:t>
      </w:r>
      <w:r w:rsidR="000B58B5" w:rsidRPr="00472D6D">
        <w:rPr>
          <w:sz w:val="22"/>
          <w:szCs w:val="22"/>
          <w:lang w:val="hr-HR"/>
        </w:rPr>
        <w:t>10</w:t>
      </w:r>
      <w:r w:rsidR="003638AB" w:rsidRPr="00472D6D">
        <w:rPr>
          <w:sz w:val="22"/>
          <w:szCs w:val="22"/>
          <w:lang w:val="hr-HR"/>
        </w:rPr>
        <w:t> </w:t>
      </w:r>
      <w:r w:rsidR="000B58B5" w:rsidRPr="00472D6D">
        <w:rPr>
          <w:sz w:val="22"/>
          <w:szCs w:val="22"/>
          <w:lang w:val="hr-HR"/>
        </w:rPr>
        <w:t>000</w:t>
      </w:r>
      <w:r w:rsidR="000D196E" w:rsidRPr="00472D6D">
        <w:rPr>
          <w:sz w:val="22"/>
          <w:szCs w:val="22"/>
          <w:lang w:val="hr-HR"/>
        </w:rPr>
        <w:t> </w:t>
      </w:r>
      <w:r w:rsidR="000B58B5" w:rsidRPr="00472D6D">
        <w:rPr>
          <w:sz w:val="22"/>
          <w:szCs w:val="22"/>
          <w:lang w:val="hr-HR"/>
        </w:rPr>
        <w:t>osoba)</w:t>
      </w:r>
      <w:r w:rsidRPr="00472D6D">
        <w:rPr>
          <w:sz w:val="22"/>
          <w:szCs w:val="22"/>
          <w:lang w:val="hr-HR"/>
        </w:rPr>
        <w:t>:</w:t>
      </w:r>
    </w:p>
    <w:p w14:paraId="0B64BE34"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32E177A1" w14:textId="77777777" w:rsidR="00E1390B" w:rsidRPr="00472D6D" w:rsidRDefault="00E1390B" w:rsidP="00CF1F4C">
      <w:pPr>
        <w:widowControl/>
        <w:numPr>
          <w:ilvl w:val="0"/>
          <w:numId w:val="45"/>
        </w:numPr>
        <w:spacing w:before="0" w:line="240" w:lineRule="auto"/>
        <w:contextualSpacing/>
        <w:jc w:val="left"/>
        <w:rPr>
          <w:sz w:val="22"/>
          <w:szCs w:val="22"/>
          <w:lang w:val="hr-HR"/>
        </w:rPr>
      </w:pPr>
      <w:r w:rsidRPr="00472D6D">
        <w:rPr>
          <w:sz w:val="22"/>
          <w:szCs w:val="22"/>
          <w:lang w:val="hr-HR"/>
        </w:rPr>
        <w:t xml:space="preserve">Katkad se mogu pojaviti alergijske reakcije kao što su osip, crvenilo kože, </w:t>
      </w:r>
      <w:r w:rsidR="00C749D6" w:rsidRPr="00472D6D">
        <w:rPr>
          <w:sz w:val="22"/>
          <w:szCs w:val="22"/>
          <w:lang w:val="hr-HR"/>
        </w:rPr>
        <w:t>koprivnjača</w:t>
      </w:r>
      <w:r w:rsidRPr="00472D6D">
        <w:rPr>
          <w:sz w:val="22"/>
          <w:szCs w:val="22"/>
          <w:lang w:val="hr-HR"/>
        </w:rPr>
        <w:t>, otekline lica i teškoće pri disanju. Te reakcije katkada mogu biti ozbiljne.</w:t>
      </w:r>
    </w:p>
    <w:p w14:paraId="0EB731CF" w14:textId="77777777" w:rsidR="00E1390B" w:rsidRPr="00472D6D" w:rsidRDefault="00E1390B" w:rsidP="00CF1F4C">
      <w:pPr>
        <w:widowControl/>
        <w:numPr>
          <w:ilvl w:val="0"/>
          <w:numId w:val="45"/>
        </w:numPr>
        <w:spacing w:before="0" w:line="240" w:lineRule="auto"/>
        <w:contextualSpacing/>
        <w:jc w:val="left"/>
        <w:rPr>
          <w:sz w:val="22"/>
          <w:szCs w:val="22"/>
          <w:lang w:val="hr-HR"/>
        </w:rPr>
      </w:pPr>
      <w:r w:rsidRPr="00472D6D">
        <w:rPr>
          <w:sz w:val="22"/>
          <w:szCs w:val="22"/>
          <w:lang w:val="hr-HR"/>
        </w:rPr>
        <w:t>Može doći do pogoršanja astme.</w:t>
      </w:r>
    </w:p>
    <w:p w14:paraId="24FE8F45" w14:textId="77777777" w:rsidR="00E1390B" w:rsidRPr="00472D6D" w:rsidRDefault="00E1390B" w:rsidP="00FA0E8F">
      <w:pPr>
        <w:widowControl/>
        <w:spacing w:before="0" w:line="240" w:lineRule="auto"/>
        <w:ind w:left="567" w:hanging="567"/>
        <w:contextualSpacing/>
        <w:jc w:val="left"/>
        <w:rPr>
          <w:sz w:val="22"/>
          <w:szCs w:val="22"/>
          <w:lang w:val="hr-HR"/>
        </w:rPr>
      </w:pPr>
    </w:p>
    <w:p w14:paraId="54CAFEF7" w14:textId="77777777" w:rsidR="000B58B5" w:rsidRPr="00472D6D" w:rsidRDefault="000B58B5" w:rsidP="00874504">
      <w:pPr>
        <w:keepNext/>
        <w:keepLines/>
        <w:widowControl/>
        <w:numPr>
          <w:ilvl w:val="12"/>
          <w:numId w:val="0"/>
        </w:numPr>
        <w:spacing w:before="0" w:line="240" w:lineRule="auto"/>
        <w:rPr>
          <w:b/>
          <w:sz w:val="22"/>
          <w:szCs w:val="22"/>
          <w:lang w:val="hr-HR"/>
        </w:rPr>
      </w:pPr>
      <w:r w:rsidRPr="00472D6D">
        <w:rPr>
          <w:b/>
          <w:sz w:val="22"/>
          <w:szCs w:val="22"/>
          <w:lang w:val="hr-HR"/>
        </w:rPr>
        <w:t>Prijavljivanje nuspojava</w:t>
      </w:r>
    </w:p>
    <w:p w14:paraId="0AA42CB7" w14:textId="77777777" w:rsidR="000B58B5" w:rsidRPr="00472D6D" w:rsidRDefault="000B58B5" w:rsidP="00FA0E8F">
      <w:pPr>
        <w:keepNext/>
        <w:keepLines/>
        <w:widowControl/>
        <w:spacing w:before="0" w:line="240" w:lineRule="auto"/>
        <w:contextualSpacing/>
        <w:jc w:val="left"/>
        <w:rPr>
          <w:sz w:val="22"/>
          <w:szCs w:val="22"/>
          <w:lang w:val="hr-HR"/>
        </w:rPr>
      </w:pPr>
      <w:r w:rsidRPr="00472D6D">
        <w:rPr>
          <w:sz w:val="22"/>
          <w:szCs w:val="22"/>
          <w:lang w:val="hr-HR"/>
        </w:rPr>
        <w:t>Ako primijetite bilo koju nuspojavu, potrebno je obavijestiti liječnika</w:t>
      </w:r>
      <w:r w:rsidR="0065583C" w:rsidRPr="00472D6D">
        <w:rPr>
          <w:sz w:val="22"/>
          <w:szCs w:val="22"/>
          <w:lang w:val="hr-HR"/>
        </w:rPr>
        <w:t xml:space="preserve"> </w:t>
      </w:r>
      <w:r w:rsidRPr="00472D6D">
        <w:rPr>
          <w:sz w:val="22"/>
          <w:szCs w:val="22"/>
          <w:lang w:val="hr-HR"/>
        </w:rPr>
        <w:t>ili</w:t>
      </w:r>
      <w:r w:rsidR="0065583C" w:rsidRPr="00472D6D">
        <w:rPr>
          <w:sz w:val="22"/>
          <w:szCs w:val="22"/>
          <w:lang w:val="hr-HR"/>
        </w:rPr>
        <w:t xml:space="preserve"> </w:t>
      </w:r>
      <w:r w:rsidRPr="00472D6D">
        <w:rPr>
          <w:sz w:val="22"/>
          <w:szCs w:val="22"/>
          <w:lang w:val="hr-HR"/>
        </w:rPr>
        <w:t>ljekarnika</w:t>
      </w:r>
      <w:r w:rsidR="0065583C" w:rsidRPr="00472D6D">
        <w:rPr>
          <w:sz w:val="22"/>
          <w:szCs w:val="22"/>
          <w:lang w:val="hr-HR"/>
        </w:rPr>
        <w:t>.</w:t>
      </w:r>
      <w:r w:rsidRPr="00472D6D">
        <w:rPr>
          <w:color w:val="000000"/>
          <w:sz w:val="22"/>
          <w:szCs w:val="22"/>
          <w:lang w:val="hr-HR"/>
        </w:rPr>
        <w:t xml:space="preserve"> </w:t>
      </w:r>
      <w:r w:rsidR="009C1CFE" w:rsidRPr="00472D6D">
        <w:rPr>
          <w:color w:val="000000"/>
          <w:sz w:val="22"/>
          <w:szCs w:val="22"/>
          <w:lang w:val="hr-HR"/>
        </w:rPr>
        <w:t>T</w:t>
      </w:r>
      <w:r w:rsidRPr="00472D6D">
        <w:rPr>
          <w:color w:val="000000"/>
          <w:sz w:val="22"/>
          <w:szCs w:val="22"/>
          <w:lang w:val="hr-HR"/>
        </w:rPr>
        <w:t>o uključuje i svaku moguću nuspojavu koja nije navedena u ovoj uputi. Nuspojave možete prijaviti izravno putem nacionalnog sustava za prijavu nuspojava</w:t>
      </w:r>
      <w:r w:rsidR="00A83D2D" w:rsidRPr="00472D6D">
        <w:rPr>
          <w:color w:val="000000"/>
          <w:sz w:val="22"/>
          <w:szCs w:val="22"/>
          <w:lang w:val="hr-HR"/>
        </w:rPr>
        <w:t>:</w:t>
      </w:r>
      <w:r w:rsidRPr="00472D6D">
        <w:rPr>
          <w:sz w:val="22"/>
          <w:szCs w:val="22"/>
          <w:lang w:val="hr-HR"/>
        </w:rPr>
        <w:t xml:space="preserve"> </w:t>
      </w:r>
      <w:r w:rsidRPr="00472D6D">
        <w:rPr>
          <w:sz w:val="22"/>
          <w:szCs w:val="22"/>
          <w:shd w:val="clear" w:color="auto" w:fill="D9D9D9"/>
          <w:lang w:val="hr-HR"/>
        </w:rPr>
        <w:t xml:space="preserve">navedenog </w:t>
      </w:r>
      <w:r w:rsidR="009C1CFE" w:rsidRPr="00472D6D">
        <w:rPr>
          <w:sz w:val="22"/>
          <w:szCs w:val="22"/>
          <w:shd w:val="clear" w:color="auto" w:fill="D9D9D9"/>
          <w:lang w:val="hr-HR"/>
        </w:rPr>
        <w:t>u </w:t>
      </w:r>
      <w:hyperlink r:id="rId13">
        <w:r w:rsidR="009C1CFE" w:rsidRPr="00472D6D">
          <w:rPr>
            <w:rStyle w:val="Hyperlink"/>
            <w:sz w:val="22"/>
            <w:szCs w:val="22"/>
            <w:shd w:val="clear" w:color="auto" w:fill="D9D9D9"/>
            <w:lang w:val="hr-HR"/>
          </w:rPr>
          <w:t>Dodatku V</w:t>
        </w:r>
      </w:hyperlink>
      <w:r w:rsidRPr="00472D6D">
        <w:rPr>
          <w:color w:val="000000"/>
          <w:sz w:val="22"/>
          <w:szCs w:val="22"/>
          <w:lang w:val="hr-HR"/>
        </w:rPr>
        <w:t>. Prijavljivanjem nuspojava možete pridonijeti u procjeni sigurnosti ovog lijeka</w:t>
      </w:r>
      <w:r w:rsidRPr="00472D6D">
        <w:rPr>
          <w:sz w:val="22"/>
          <w:szCs w:val="22"/>
          <w:lang w:val="hr-HR"/>
        </w:rPr>
        <w:t>.</w:t>
      </w:r>
    </w:p>
    <w:p w14:paraId="575419EF" w14:textId="77777777" w:rsidR="00E1390B" w:rsidRPr="00472D6D" w:rsidRDefault="00E1390B" w:rsidP="00FA0E8F">
      <w:pPr>
        <w:widowControl/>
        <w:spacing w:before="0" w:line="240" w:lineRule="auto"/>
        <w:ind w:left="567" w:hanging="567"/>
        <w:contextualSpacing/>
        <w:jc w:val="left"/>
        <w:rPr>
          <w:sz w:val="22"/>
          <w:szCs w:val="22"/>
          <w:lang w:val="hr-HR"/>
        </w:rPr>
      </w:pPr>
    </w:p>
    <w:p w14:paraId="5073BB2B" w14:textId="77777777" w:rsidR="00A455BA" w:rsidRPr="00472D6D" w:rsidRDefault="00A455BA" w:rsidP="00FA0E8F">
      <w:pPr>
        <w:widowControl/>
        <w:spacing w:before="0" w:line="240" w:lineRule="auto"/>
        <w:ind w:left="567" w:hanging="567"/>
        <w:contextualSpacing/>
        <w:jc w:val="left"/>
        <w:rPr>
          <w:sz w:val="22"/>
          <w:szCs w:val="22"/>
          <w:lang w:val="hr-HR"/>
        </w:rPr>
      </w:pPr>
    </w:p>
    <w:p w14:paraId="02E03631" w14:textId="77777777" w:rsidR="00E1390B" w:rsidRPr="00472D6D" w:rsidRDefault="00E1390B" w:rsidP="00FA0E8F">
      <w:pPr>
        <w:pStyle w:val="NormalNumberingBold"/>
        <w:contextualSpacing/>
      </w:pPr>
      <w:r w:rsidRPr="00472D6D">
        <w:t>5.</w:t>
      </w:r>
      <w:r w:rsidRPr="00472D6D">
        <w:tab/>
      </w:r>
      <w:r w:rsidR="000B58B5" w:rsidRPr="00472D6D">
        <w:rPr>
          <w:caps w:val="0"/>
        </w:rPr>
        <w:t xml:space="preserve">Kako čuvati </w:t>
      </w:r>
      <w:r w:rsidR="00197443" w:rsidRPr="00472D6D">
        <w:t>GONAL</w:t>
      </w:r>
      <w:r w:rsidR="00197443" w:rsidRPr="00472D6D">
        <w:noBreakHyphen/>
      </w:r>
      <w:r w:rsidR="000B58B5" w:rsidRPr="00472D6D">
        <w:rPr>
          <w:caps w:val="0"/>
        </w:rPr>
        <w:t>f</w:t>
      </w:r>
    </w:p>
    <w:p w14:paraId="6E8BB9E8" w14:textId="77777777" w:rsidR="00E1390B" w:rsidRPr="00472D6D" w:rsidRDefault="00E1390B" w:rsidP="00FA0E8F">
      <w:pPr>
        <w:pStyle w:val="BodyText"/>
        <w:keepNext/>
        <w:keepLines/>
        <w:widowControl/>
        <w:tabs>
          <w:tab w:val="left" w:pos="720"/>
        </w:tabs>
        <w:spacing w:line="240" w:lineRule="auto"/>
        <w:contextualSpacing/>
        <w:jc w:val="left"/>
        <w:rPr>
          <w:szCs w:val="22"/>
          <w:lang w:val="hr-HR"/>
        </w:rPr>
      </w:pPr>
    </w:p>
    <w:p w14:paraId="0167FDC3" w14:textId="7C682A48" w:rsidR="000C5CB9" w:rsidRPr="00472D6D" w:rsidRDefault="000C5CB9" w:rsidP="00EF166E">
      <w:pPr>
        <w:keepNext/>
        <w:keepLines/>
        <w:widowControl/>
        <w:shd w:val="clear" w:color="auto" w:fill="F3F3F3"/>
        <w:spacing w:before="0" w:line="240" w:lineRule="auto"/>
        <w:contextualSpacing/>
        <w:jc w:val="left"/>
        <w:rPr>
          <w:i/>
          <w:sz w:val="22"/>
          <w:szCs w:val="22"/>
          <w:lang w:val="hr-HR"/>
        </w:rPr>
      </w:pPr>
      <w:r w:rsidRPr="00472D6D">
        <w:rPr>
          <w:bCs/>
          <w:i/>
          <w:sz w:val="22"/>
          <w:szCs w:val="22"/>
          <w:lang w:val="hr-HR"/>
        </w:rPr>
        <w:t>&lt;GONAL-f</w:t>
      </w:r>
      <w:r w:rsidRPr="00472D6D">
        <w:rPr>
          <w:i/>
          <w:sz w:val="22"/>
          <w:szCs w:val="22"/>
          <w:lang w:val="hr-HR"/>
        </w:rPr>
        <w:t xml:space="preserve"> </w:t>
      </w:r>
      <w:r w:rsidRPr="00472D6D">
        <w:rPr>
          <w:bCs/>
          <w:i/>
          <w:sz w:val="22"/>
          <w:szCs w:val="22"/>
          <w:lang w:val="hr-HR"/>
        </w:rPr>
        <w:t xml:space="preserve">75 IU </w:t>
      </w:r>
      <w:r w:rsidR="0036021C">
        <w:rPr>
          <w:bCs/>
          <w:i/>
          <w:sz w:val="22"/>
          <w:szCs w:val="22"/>
          <w:lang w:val="hr-HR"/>
        </w:rPr>
        <w:t>–</w:t>
      </w:r>
      <w:r w:rsidRPr="00472D6D">
        <w:rPr>
          <w:bCs/>
          <w:i/>
          <w:sz w:val="22"/>
          <w:szCs w:val="22"/>
          <w:lang w:val="hr-HR"/>
        </w:rPr>
        <w:t>pre-filled syringe&gt;</w:t>
      </w:r>
    </w:p>
    <w:p w14:paraId="0D7ECB6E" w14:textId="77777777" w:rsidR="00E1390B" w:rsidRPr="00472D6D" w:rsidRDefault="001F0941" w:rsidP="00FA0E8F">
      <w:pPr>
        <w:widowControl/>
        <w:shd w:val="clear" w:color="auto" w:fill="F2F2F2"/>
        <w:spacing w:before="0" w:line="240" w:lineRule="auto"/>
        <w:contextualSpacing/>
        <w:jc w:val="left"/>
        <w:rPr>
          <w:sz w:val="22"/>
          <w:szCs w:val="22"/>
          <w:lang w:val="hr-HR"/>
        </w:rPr>
      </w:pPr>
      <w:r w:rsidRPr="00472D6D">
        <w:rPr>
          <w:sz w:val="22"/>
          <w:szCs w:val="22"/>
          <w:lang w:val="hr-HR"/>
        </w:rPr>
        <w:t>L</w:t>
      </w:r>
      <w:r w:rsidR="000B58B5" w:rsidRPr="00472D6D">
        <w:rPr>
          <w:sz w:val="22"/>
          <w:szCs w:val="22"/>
          <w:lang w:val="hr-HR"/>
        </w:rPr>
        <w:t>ijek čuvajte</w:t>
      </w:r>
      <w:r w:rsidR="00E1390B" w:rsidRPr="00472D6D">
        <w:rPr>
          <w:sz w:val="22"/>
          <w:szCs w:val="22"/>
          <w:lang w:val="hr-HR"/>
        </w:rPr>
        <w:t xml:space="preserve"> izvan </w:t>
      </w:r>
      <w:r w:rsidR="000B58B5" w:rsidRPr="00472D6D">
        <w:rPr>
          <w:sz w:val="22"/>
          <w:szCs w:val="22"/>
          <w:lang w:val="hr-HR"/>
        </w:rPr>
        <w:t xml:space="preserve">pogleda i </w:t>
      </w:r>
      <w:r w:rsidR="00E1390B" w:rsidRPr="00472D6D">
        <w:rPr>
          <w:sz w:val="22"/>
          <w:szCs w:val="22"/>
          <w:lang w:val="hr-HR"/>
        </w:rPr>
        <w:t>dohvata djece.</w:t>
      </w:r>
    </w:p>
    <w:p w14:paraId="544EE72B" w14:textId="77777777" w:rsidR="00E1390B" w:rsidRPr="00472D6D" w:rsidRDefault="00E1390B" w:rsidP="00FA0E8F">
      <w:pPr>
        <w:pStyle w:val="BodyText"/>
        <w:widowControl/>
        <w:shd w:val="clear" w:color="auto" w:fill="F2F2F2"/>
        <w:tabs>
          <w:tab w:val="left" w:pos="720"/>
        </w:tabs>
        <w:spacing w:line="240" w:lineRule="auto"/>
        <w:contextualSpacing/>
        <w:jc w:val="left"/>
        <w:rPr>
          <w:szCs w:val="22"/>
          <w:lang w:val="hr-HR"/>
        </w:rPr>
      </w:pPr>
    </w:p>
    <w:p w14:paraId="72074867" w14:textId="77777777" w:rsidR="00E1390B" w:rsidRPr="00472D6D" w:rsidRDefault="000B58B5" w:rsidP="00FA0E8F">
      <w:pPr>
        <w:widowControl/>
        <w:shd w:val="clear" w:color="auto" w:fill="F2F2F2"/>
        <w:spacing w:before="0" w:line="240" w:lineRule="auto"/>
        <w:contextualSpacing/>
        <w:jc w:val="left"/>
        <w:rPr>
          <w:sz w:val="22"/>
          <w:szCs w:val="22"/>
          <w:lang w:val="hr-HR"/>
        </w:rPr>
      </w:pPr>
      <w:r w:rsidRPr="00472D6D">
        <w:rPr>
          <w:sz w:val="22"/>
          <w:szCs w:val="22"/>
          <w:lang w:val="hr-HR"/>
        </w:rPr>
        <w:t>Ovaj lijek</w:t>
      </w:r>
      <w:r w:rsidR="00E1390B" w:rsidRPr="00472D6D">
        <w:rPr>
          <w:sz w:val="22"/>
          <w:szCs w:val="22"/>
          <w:lang w:val="hr-HR"/>
        </w:rPr>
        <w:t xml:space="preserve"> </w:t>
      </w:r>
      <w:r w:rsidR="005C73E2" w:rsidRPr="00472D6D">
        <w:rPr>
          <w:sz w:val="22"/>
          <w:szCs w:val="22"/>
          <w:lang w:val="hr-HR"/>
        </w:rPr>
        <w:t xml:space="preserve">se ne smije upotrijebiti </w:t>
      </w:r>
      <w:r w:rsidR="00E1390B" w:rsidRPr="00472D6D">
        <w:rPr>
          <w:sz w:val="22"/>
          <w:szCs w:val="22"/>
          <w:lang w:val="hr-HR"/>
        </w:rPr>
        <w:t>nakon isteka roka valjanosti navedenog na bočici iza</w:t>
      </w:r>
      <w:r w:rsidR="00152E72" w:rsidRPr="00472D6D">
        <w:rPr>
          <w:sz w:val="22"/>
          <w:szCs w:val="22"/>
          <w:lang w:val="hr-HR"/>
        </w:rPr>
        <w:t xml:space="preserve"> </w:t>
      </w:r>
      <w:r w:rsidR="0061570F" w:rsidRPr="00472D6D">
        <w:rPr>
          <w:sz w:val="22"/>
          <w:szCs w:val="22"/>
          <w:lang w:val="hr-HR"/>
        </w:rPr>
        <w:t xml:space="preserve">oznake </w:t>
      </w:r>
      <w:r w:rsidR="00152E72" w:rsidRPr="00472D6D">
        <w:rPr>
          <w:sz w:val="22"/>
          <w:szCs w:val="22"/>
          <w:lang w:val="hr-HR"/>
        </w:rPr>
        <w:t>„</w:t>
      </w:r>
      <w:r w:rsidR="00E1390B" w:rsidRPr="00472D6D">
        <w:rPr>
          <w:sz w:val="22"/>
          <w:szCs w:val="22"/>
          <w:lang w:val="hr-HR"/>
        </w:rPr>
        <w:t>EXP</w:t>
      </w:r>
      <w:r w:rsidR="00735665" w:rsidRPr="00472D6D">
        <w:rPr>
          <w:sz w:val="22"/>
          <w:szCs w:val="22"/>
          <w:lang w:val="hr-HR"/>
        </w:rPr>
        <w:t>“</w:t>
      </w:r>
      <w:r w:rsidR="00E1390B" w:rsidRPr="00472D6D">
        <w:rPr>
          <w:sz w:val="22"/>
          <w:szCs w:val="22"/>
          <w:lang w:val="hr-HR"/>
        </w:rPr>
        <w:t>. Rok valjanosti odnosi se na zadnji dan navedenog mjeseca.</w:t>
      </w:r>
    </w:p>
    <w:p w14:paraId="1C718F9B" w14:textId="77777777" w:rsidR="00E1390B" w:rsidRPr="00472D6D" w:rsidRDefault="00E1390B" w:rsidP="00FA0E8F">
      <w:pPr>
        <w:widowControl/>
        <w:shd w:val="clear" w:color="auto" w:fill="F2F2F2"/>
        <w:spacing w:before="0" w:line="240" w:lineRule="auto"/>
        <w:contextualSpacing/>
        <w:jc w:val="left"/>
        <w:rPr>
          <w:sz w:val="22"/>
          <w:szCs w:val="22"/>
          <w:lang w:val="hr-HR"/>
        </w:rPr>
      </w:pPr>
    </w:p>
    <w:p w14:paraId="4B9EEE45" w14:textId="77777777" w:rsidR="00E1390B" w:rsidRPr="00472D6D" w:rsidRDefault="00152E72" w:rsidP="00FA0E8F">
      <w:pPr>
        <w:widowControl/>
        <w:shd w:val="clear" w:color="auto" w:fill="F2F2F2"/>
        <w:spacing w:before="0" w:line="240" w:lineRule="auto"/>
        <w:contextualSpacing/>
        <w:jc w:val="left"/>
        <w:rPr>
          <w:sz w:val="22"/>
          <w:szCs w:val="22"/>
          <w:lang w:val="hr-HR"/>
        </w:rPr>
      </w:pPr>
      <w:r w:rsidRPr="00472D6D">
        <w:rPr>
          <w:sz w:val="22"/>
          <w:szCs w:val="22"/>
          <w:lang w:val="hr-HR"/>
        </w:rPr>
        <w:t>Ne č</w:t>
      </w:r>
      <w:r w:rsidR="00E1390B" w:rsidRPr="00472D6D">
        <w:rPr>
          <w:sz w:val="22"/>
          <w:szCs w:val="22"/>
          <w:lang w:val="hr-HR"/>
        </w:rPr>
        <w:t xml:space="preserve">uvati na temperaturi </w:t>
      </w:r>
      <w:r w:rsidRPr="00472D6D">
        <w:rPr>
          <w:sz w:val="22"/>
          <w:szCs w:val="22"/>
          <w:lang w:val="hr-HR"/>
        </w:rPr>
        <w:t xml:space="preserve">iznad </w:t>
      </w:r>
      <w:r w:rsidR="00E1390B" w:rsidRPr="00472D6D">
        <w:rPr>
          <w:sz w:val="22"/>
          <w:szCs w:val="22"/>
          <w:lang w:val="hr-HR"/>
        </w:rPr>
        <w:t>25</w:t>
      </w:r>
      <w:r w:rsidR="00CD7FF2" w:rsidRPr="00472D6D">
        <w:rPr>
          <w:sz w:val="22"/>
          <w:szCs w:val="22"/>
          <w:lang w:val="hr-HR"/>
        </w:rPr>
        <w:t> °C</w:t>
      </w:r>
      <w:r w:rsidR="00E1390B" w:rsidRPr="00472D6D">
        <w:rPr>
          <w:sz w:val="22"/>
          <w:szCs w:val="22"/>
          <w:lang w:val="hr-HR"/>
        </w:rPr>
        <w:t>.</w:t>
      </w:r>
    </w:p>
    <w:p w14:paraId="2B27B96A" w14:textId="77777777" w:rsidR="00E1390B" w:rsidRPr="00472D6D" w:rsidRDefault="00E1390B" w:rsidP="00FA0E8F">
      <w:pPr>
        <w:pStyle w:val="BodyText"/>
        <w:widowControl/>
        <w:shd w:val="clear" w:color="auto" w:fill="F2F2F2"/>
        <w:tabs>
          <w:tab w:val="left" w:pos="720"/>
        </w:tabs>
        <w:spacing w:line="240" w:lineRule="auto"/>
        <w:contextualSpacing/>
        <w:jc w:val="left"/>
        <w:rPr>
          <w:szCs w:val="22"/>
          <w:lang w:val="hr-HR"/>
        </w:rPr>
      </w:pPr>
    </w:p>
    <w:p w14:paraId="2E00E403" w14:textId="77777777" w:rsidR="00E1390B" w:rsidRPr="00472D6D" w:rsidRDefault="00E1390B" w:rsidP="00FA0E8F">
      <w:pPr>
        <w:widowControl/>
        <w:shd w:val="clear" w:color="auto" w:fill="F2F2F2"/>
        <w:spacing w:before="0" w:line="240" w:lineRule="auto"/>
        <w:contextualSpacing/>
        <w:jc w:val="left"/>
        <w:rPr>
          <w:sz w:val="22"/>
          <w:szCs w:val="22"/>
          <w:lang w:val="hr-HR"/>
        </w:rPr>
      </w:pPr>
      <w:r w:rsidRPr="00472D6D">
        <w:rPr>
          <w:sz w:val="22"/>
          <w:szCs w:val="22"/>
          <w:lang w:val="hr-HR"/>
        </w:rPr>
        <w:t xml:space="preserve">Čuvati u originalnom </w:t>
      </w:r>
      <w:r w:rsidR="00152E72" w:rsidRPr="00472D6D">
        <w:rPr>
          <w:sz w:val="22"/>
          <w:szCs w:val="22"/>
          <w:lang w:val="hr-HR"/>
        </w:rPr>
        <w:t>pak</w:t>
      </w:r>
      <w:r w:rsidR="00C42AF4" w:rsidRPr="00472D6D">
        <w:rPr>
          <w:sz w:val="22"/>
          <w:szCs w:val="22"/>
          <w:lang w:val="hr-HR"/>
        </w:rPr>
        <w:t>iranju</w:t>
      </w:r>
      <w:r w:rsidR="00152E72" w:rsidRPr="00472D6D">
        <w:rPr>
          <w:sz w:val="22"/>
          <w:szCs w:val="22"/>
          <w:lang w:val="hr-HR"/>
        </w:rPr>
        <w:t xml:space="preserve"> </w:t>
      </w:r>
      <w:r w:rsidRPr="00472D6D">
        <w:rPr>
          <w:sz w:val="22"/>
          <w:szCs w:val="22"/>
          <w:lang w:val="hr-HR"/>
        </w:rPr>
        <w:t>radi zaštite od svjetl</w:t>
      </w:r>
      <w:r w:rsidR="00152E72" w:rsidRPr="00472D6D">
        <w:rPr>
          <w:sz w:val="22"/>
          <w:szCs w:val="22"/>
          <w:lang w:val="hr-HR"/>
        </w:rPr>
        <w:t>osti</w:t>
      </w:r>
      <w:r w:rsidRPr="00472D6D">
        <w:rPr>
          <w:sz w:val="22"/>
          <w:szCs w:val="22"/>
          <w:lang w:val="hr-HR"/>
        </w:rPr>
        <w:t>.</w:t>
      </w:r>
    </w:p>
    <w:p w14:paraId="73380C05" w14:textId="77777777" w:rsidR="00E1390B" w:rsidRPr="00472D6D" w:rsidRDefault="00E1390B" w:rsidP="00FA0E8F">
      <w:pPr>
        <w:pStyle w:val="BodyText"/>
        <w:widowControl/>
        <w:shd w:val="clear" w:color="auto" w:fill="F2F2F2"/>
        <w:tabs>
          <w:tab w:val="left" w:pos="720"/>
        </w:tabs>
        <w:spacing w:line="240" w:lineRule="auto"/>
        <w:contextualSpacing/>
        <w:jc w:val="left"/>
        <w:rPr>
          <w:szCs w:val="22"/>
          <w:lang w:val="hr-HR"/>
        </w:rPr>
      </w:pPr>
    </w:p>
    <w:p w14:paraId="48322037" w14:textId="77777777" w:rsidR="00E1390B" w:rsidRPr="00472D6D" w:rsidRDefault="00C42AF4" w:rsidP="00FA0E8F">
      <w:pPr>
        <w:pStyle w:val="BodyText"/>
        <w:widowControl/>
        <w:shd w:val="clear" w:color="auto" w:fill="F2F2F2"/>
        <w:tabs>
          <w:tab w:val="left" w:pos="720"/>
        </w:tabs>
        <w:spacing w:line="240" w:lineRule="auto"/>
        <w:contextualSpacing/>
        <w:jc w:val="left"/>
        <w:rPr>
          <w:szCs w:val="22"/>
          <w:lang w:val="hr-HR"/>
        </w:rPr>
      </w:pPr>
      <w:r w:rsidRPr="00472D6D">
        <w:rPr>
          <w:szCs w:val="22"/>
          <w:lang w:val="hr-HR"/>
        </w:rPr>
        <w:t>Ovaj lijek</w:t>
      </w:r>
      <w:r w:rsidR="00152E72" w:rsidRPr="00472D6D">
        <w:rPr>
          <w:szCs w:val="22"/>
          <w:lang w:val="hr-HR"/>
        </w:rPr>
        <w:t xml:space="preserve"> se ne smije upotrijebiti</w:t>
      </w:r>
      <w:r w:rsidR="00E1390B" w:rsidRPr="00472D6D">
        <w:rPr>
          <w:szCs w:val="22"/>
          <w:lang w:val="hr-HR"/>
        </w:rPr>
        <w:t xml:space="preserve"> ako primijetite </w:t>
      </w:r>
      <w:r w:rsidR="00152E72" w:rsidRPr="00472D6D">
        <w:rPr>
          <w:szCs w:val="22"/>
          <w:lang w:val="hr-HR"/>
        </w:rPr>
        <w:t xml:space="preserve">vidljive </w:t>
      </w:r>
      <w:r w:rsidR="00E1390B" w:rsidRPr="00472D6D">
        <w:rPr>
          <w:szCs w:val="22"/>
          <w:lang w:val="hr-HR"/>
        </w:rPr>
        <w:t>znakove kvarenja ili ako tekućina sadrži čestice ili nije</w:t>
      </w:r>
      <w:r w:rsidR="00E2480B" w:rsidRPr="00472D6D">
        <w:rPr>
          <w:szCs w:val="22"/>
          <w:lang w:val="hr-HR"/>
        </w:rPr>
        <w:t> </w:t>
      </w:r>
      <w:r w:rsidR="00E1390B" w:rsidRPr="00472D6D">
        <w:rPr>
          <w:szCs w:val="22"/>
          <w:lang w:val="hr-HR"/>
        </w:rPr>
        <w:t>bistra.</w:t>
      </w:r>
    </w:p>
    <w:p w14:paraId="460AB652" w14:textId="77777777" w:rsidR="00E1390B" w:rsidRPr="00472D6D" w:rsidRDefault="00E1390B" w:rsidP="00FA0E8F">
      <w:pPr>
        <w:pStyle w:val="BodyText"/>
        <w:widowControl/>
        <w:shd w:val="clear" w:color="auto" w:fill="F2F2F2"/>
        <w:tabs>
          <w:tab w:val="left" w:pos="720"/>
        </w:tabs>
        <w:spacing w:line="240" w:lineRule="auto"/>
        <w:contextualSpacing/>
        <w:jc w:val="left"/>
        <w:rPr>
          <w:szCs w:val="22"/>
          <w:lang w:val="hr-HR"/>
        </w:rPr>
      </w:pPr>
    </w:p>
    <w:p w14:paraId="2401478D" w14:textId="77777777" w:rsidR="00E1390B" w:rsidRPr="00472D6D" w:rsidRDefault="00E1390B" w:rsidP="00FA0E8F">
      <w:pPr>
        <w:widowControl/>
        <w:shd w:val="clear" w:color="auto" w:fill="F2F2F2"/>
        <w:spacing w:before="0" w:line="240" w:lineRule="auto"/>
        <w:contextualSpacing/>
        <w:jc w:val="left"/>
        <w:rPr>
          <w:sz w:val="22"/>
          <w:szCs w:val="22"/>
          <w:lang w:val="hr-HR"/>
        </w:rPr>
      </w:pPr>
      <w:r w:rsidRPr="00472D6D">
        <w:rPr>
          <w:sz w:val="22"/>
          <w:szCs w:val="22"/>
          <w:lang w:val="hr-HR"/>
        </w:rPr>
        <w:t xml:space="preserve">Lijek </w:t>
      </w:r>
      <w:r w:rsidR="00152E72" w:rsidRPr="00472D6D">
        <w:rPr>
          <w:sz w:val="22"/>
          <w:szCs w:val="22"/>
          <w:lang w:val="hr-HR"/>
        </w:rPr>
        <w:t xml:space="preserve">se </w:t>
      </w:r>
      <w:r w:rsidRPr="00472D6D">
        <w:rPr>
          <w:sz w:val="22"/>
          <w:szCs w:val="22"/>
          <w:lang w:val="hr-HR"/>
        </w:rPr>
        <w:t>mora primijen</w:t>
      </w:r>
      <w:r w:rsidR="00152E72" w:rsidRPr="00472D6D">
        <w:rPr>
          <w:sz w:val="22"/>
          <w:szCs w:val="22"/>
          <w:lang w:val="hr-HR"/>
        </w:rPr>
        <w:t>iti</w:t>
      </w:r>
      <w:r w:rsidRPr="00472D6D">
        <w:rPr>
          <w:sz w:val="22"/>
          <w:szCs w:val="22"/>
          <w:lang w:val="hr-HR"/>
        </w:rPr>
        <w:t xml:space="preserve"> odmah nakon pripreme. </w:t>
      </w:r>
    </w:p>
    <w:p w14:paraId="6022A4F1" w14:textId="77777777" w:rsidR="00E1390B" w:rsidRPr="00472D6D" w:rsidRDefault="00E1390B" w:rsidP="00FA0E8F">
      <w:pPr>
        <w:widowControl/>
        <w:shd w:val="clear" w:color="auto" w:fill="F2F2F2"/>
        <w:spacing w:before="0" w:line="240" w:lineRule="auto"/>
        <w:contextualSpacing/>
        <w:jc w:val="left"/>
        <w:rPr>
          <w:sz w:val="22"/>
          <w:szCs w:val="22"/>
          <w:lang w:val="hr-HR"/>
        </w:rPr>
      </w:pPr>
    </w:p>
    <w:p w14:paraId="2C1E9EA6" w14:textId="77777777" w:rsidR="00E1390B" w:rsidRPr="00472D6D" w:rsidRDefault="00C42AF4" w:rsidP="00FA0E8F">
      <w:pPr>
        <w:widowControl/>
        <w:shd w:val="clear" w:color="auto" w:fill="F2F2F2"/>
        <w:spacing w:before="0" w:line="240" w:lineRule="auto"/>
        <w:contextualSpacing/>
        <w:jc w:val="left"/>
        <w:rPr>
          <w:sz w:val="22"/>
          <w:szCs w:val="22"/>
          <w:lang w:val="hr-HR"/>
        </w:rPr>
      </w:pPr>
      <w:r w:rsidRPr="00472D6D">
        <w:rPr>
          <w:sz w:val="22"/>
          <w:szCs w:val="22"/>
          <w:lang w:val="hr-HR"/>
        </w:rPr>
        <w:t>Nikada nemojte nikakve</w:t>
      </w:r>
      <w:r w:rsidR="00A94907" w:rsidRPr="00472D6D">
        <w:rPr>
          <w:sz w:val="22"/>
          <w:szCs w:val="22"/>
          <w:lang w:val="hr-HR"/>
        </w:rPr>
        <w:t xml:space="preserve"> lijekove bacati u otpadne vode</w:t>
      </w:r>
      <w:r w:rsidRPr="00472D6D">
        <w:rPr>
          <w:sz w:val="22"/>
          <w:szCs w:val="22"/>
          <w:lang w:val="hr-HR"/>
        </w:rPr>
        <w:t xml:space="preserve">. </w:t>
      </w:r>
      <w:r w:rsidR="00E1390B" w:rsidRPr="00472D6D">
        <w:rPr>
          <w:sz w:val="22"/>
          <w:szCs w:val="22"/>
          <w:lang w:val="hr-HR"/>
        </w:rPr>
        <w:t xml:space="preserve">Pitajte svog ljekarnika kako </w:t>
      </w:r>
      <w:r w:rsidR="00A94907" w:rsidRPr="00472D6D">
        <w:rPr>
          <w:sz w:val="22"/>
          <w:szCs w:val="22"/>
          <w:lang w:val="hr-HR"/>
        </w:rPr>
        <w:t>baciti</w:t>
      </w:r>
      <w:r w:rsidR="00E1390B" w:rsidRPr="00472D6D">
        <w:rPr>
          <w:sz w:val="22"/>
          <w:szCs w:val="22"/>
          <w:lang w:val="hr-HR"/>
        </w:rPr>
        <w:t xml:space="preserve"> lijekove koje više ne </w:t>
      </w:r>
      <w:r w:rsidR="00A94907" w:rsidRPr="00472D6D">
        <w:rPr>
          <w:sz w:val="22"/>
          <w:szCs w:val="22"/>
          <w:lang w:val="hr-HR"/>
        </w:rPr>
        <w:t>koristite</w:t>
      </w:r>
      <w:r w:rsidR="00E1390B" w:rsidRPr="00472D6D">
        <w:rPr>
          <w:sz w:val="22"/>
          <w:szCs w:val="22"/>
          <w:lang w:val="hr-HR"/>
        </w:rPr>
        <w:t xml:space="preserve">. Ove </w:t>
      </w:r>
      <w:r w:rsidR="00A94907" w:rsidRPr="00472D6D">
        <w:rPr>
          <w:sz w:val="22"/>
          <w:szCs w:val="22"/>
          <w:lang w:val="hr-HR"/>
        </w:rPr>
        <w:t xml:space="preserve">će </w:t>
      </w:r>
      <w:r w:rsidR="00E1390B" w:rsidRPr="00472D6D">
        <w:rPr>
          <w:sz w:val="22"/>
          <w:szCs w:val="22"/>
          <w:lang w:val="hr-HR"/>
        </w:rPr>
        <w:t xml:space="preserve">mjere pomoći u </w:t>
      </w:r>
      <w:r w:rsidR="00A94907" w:rsidRPr="00472D6D">
        <w:rPr>
          <w:sz w:val="22"/>
          <w:szCs w:val="22"/>
          <w:lang w:val="hr-HR"/>
        </w:rPr>
        <w:t>očuvanju</w:t>
      </w:r>
      <w:r w:rsidR="00E1390B" w:rsidRPr="00472D6D">
        <w:rPr>
          <w:sz w:val="22"/>
          <w:szCs w:val="22"/>
          <w:lang w:val="hr-HR"/>
        </w:rPr>
        <w:t xml:space="preserve"> okoliša.</w:t>
      </w:r>
    </w:p>
    <w:p w14:paraId="2DB90BC4" w14:textId="77777777" w:rsidR="000C5CB9" w:rsidRPr="00472D6D" w:rsidRDefault="000C5CB9" w:rsidP="00FA0E8F">
      <w:pPr>
        <w:pStyle w:val="BodyText"/>
        <w:widowControl/>
        <w:tabs>
          <w:tab w:val="left" w:pos="720"/>
        </w:tabs>
        <w:spacing w:line="240" w:lineRule="auto"/>
        <w:jc w:val="left"/>
        <w:rPr>
          <w:bCs/>
          <w:i/>
          <w:szCs w:val="22"/>
          <w:lang w:val="hr-HR"/>
        </w:rPr>
      </w:pPr>
    </w:p>
    <w:p w14:paraId="2F05204B" w14:textId="653800A9" w:rsidR="000C5CB9" w:rsidRPr="00472D6D" w:rsidRDefault="000C5CB9" w:rsidP="00FA0E8F">
      <w:pPr>
        <w:pStyle w:val="BodyText"/>
        <w:keepNext/>
        <w:keepLines/>
        <w:widowControl/>
        <w:shd w:val="clear" w:color="auto" w:fill="D9D9D9"/>
        <w:tabs>
          <w:tab w:val="left" w:pos="720"/>
        </w:tabs>
        <w:spacing w:line="240" w:lineRule="auto"/>
        <w:contextualSpacing/>
        <w:jc w:val="left"/>
        <w:rPr>
          <w:szCs w:val="22"/>
          <w:lang w:val="hr-HR"/>
        </w:rPr>
      </w:pPr>
      <w:r w:rsidRPr="00472D6D">
        <w:rPr>
          <w:bCs/>
          <w:i/>
          <w:szCs w:val="22"/>
          <w:lang w:val="hr-HR"/>
        </w:rPr>
        <w:t xml:space="preserve">&lt;GONAL-f 1050 IU&gt; </w:t>
      </w:r>
      <w:r w:rsidRPr="00472D6D">
        <w:rPr>
          <w:bCs/>
          <w:i/>
          <w:szCs w:val="22"/>
          <w:highlight w:val="lightGray"/>
          <w:lang w:val="hr-HR"/>
        </w:rPr>
        <w:t>+ &lt;GONAL-f</w:t>
      </w:r>
      <w:r w:rsidRPr="00472D6D">
        <w:rPr>
          <w:i/>
          <w:szCs w:val="22"/>
          <w:highlight w:val="lightGray"/>
          <w:lang w:val="hr-HR"/>
        </w:rPr>
        <w:t xml:space="preserve"> </w:t>
      </w:r>
      <w:r w:rsidRPr="00472D6D">
        <w:rPr>
          <w:bCs/>
          <w:i/>
          <w:szCs w:val="22"/>
          <w:highlight w:val="lightGray"/>
          <w:lang w:val="hr-HR"/>
        </w:rPr>
        <w:t>450 IU&gt;</w:t>
      </w:r>
    </w:p>
    <w:p w14:paraId="72B498A9" w14:textId="77777777" w:rsidR="00394051" w:rsidRPr="00472D6D" w:rsidRDefault="003B0B8F" w:rsidP="00FA0E8F">
      <w:pPr>
        <w:widowControl/>
        <w:shd w:val="clear" w:color="auto" w:fill="D9D9D9"/>
        <w:spacing w:before="0" w:line="240" w:lineRule="auto"/>
        <w:contextualSpacing/>
        <w:jc w:val="left"/>
        <w:rPr>
          <w:sz w:val="22"/>
          <w:szCs w:val="22"/>
          <w:lang w:val="hr-HR"/>
        </w:rPr>
      </w:pPr>
      <w:r w:rsidRPr="00472D6D">
        <w:rPr>
          <w:sz w:val="22"/>
          <w:szCs w:val="22"/>
          <w:lang w:val="hr-HR"/>
        </w:rPr>
        <w:t>L</w:t>
      </w:r>
      <w:r w:rsidR="00C42AF4" w:rsidRPr="00472D6D">
        <w:rPr>
          <w:sz w:val="22"/>
          <w:szCs w:val="22"/>
          <w:lang w:val="hr-HR"/>
        </w:rPr>
        <w:t xml:space="preserve">ijek čuvajte izvan pogleda i dohvata </w:t>
      </w:r>
      <w:r w:rsidR="00394051" w:rsidRPr="00472D6D">
        <w:rPr>
          <w:sz w:val="22"/>
          <w:szCs w:val="22"/>
          <w:lang w:val="hr-HR"/>
        </w:rPr>
        <w:t>djece.</w:t>
      </w:r>
    </w:p>
    <w:p w14:paraId="15518D2C" w14:textId="77777777" w:rsidR="00394051" w:rsidRPr="00472D6D" w:rsidRDefault="00394051" w:rsidP="00FA0E8F">
      <w:pPr>
        <w:pStyle w:val="BodyText"/>
        <w:widowControl/>
        <w:shd w:val="clear" w:color="auto" w:fill="D9D9D9"/>
        <w:tabs>
          <w:tab w:val="left" w:pos="720"/>
        </w:tabs>
        <w:spacing w:line="240" w:lineRule="auto"/>
        <w:contextualSpacing/>
        <w:jc w:val="left"/>
        <w:rPr>
          <w:szCs w:val="22"/>
          <w:lang w:val="hr-HR"/>
        </w:rPr>
      </w:pPr>
    </w:p>
    <w:p w14:paraId="74A19B89" w14:textId="77777777" w:rsidR="00394051" w:rsidRPr="00472D6D" w:rsidRDefault="00C42AF4" w:rsidP="00FA0E8F">
      <w:pPr>
        <w:widowControl/>
        <w:shd w:val="clear" w:color="auto" w:fill="D9D9D9"/>
        <w:spacing w:before="0" w:line="240" w:lineRule="auto"/>
        <w:contextualSpacing/>
        <w:jc w:val="left"/>
        <w:rPr>
          <w:sz w:val="22"/>
          <w:szCs w:val="22"/>
          <w:lang w:val="hr-HR"/>
        </w:rPr>
      </w:pPr>
      <w:r w:rsidRPr="00472D6D">
        <w:rPr>
          <w:sz w:val="22"/>
          <w:szCs w:val="22"/>
          <w:lang w:val="hr-HR"/>
        </w:rPr>
        <w:t>Ovaj lijek</w:t>
      </w:r>
      <w:r w:rsidR="003638AB" w:rsidRPr="00472D6D">
        <w:rPr>
          <w:sz w:val="22"/>
          <w:szCs w:val="22"/>
          <w:lang w:val="hr-HR"/>
        </w:rPr>
        <w:t xml:space="preserve"> </w:t>
      </w:r>
      <w:r w:rsidR="00394051" w:rsidRPr="00472D6D">
        <w:rPr>
          <w:sz w:val="22"/>
          <w:szCs w:val="22"/>
          <w:lang w:val="hr-HR"/>
        </w:rPr>
        <w:t xml:space="preserve">se ne smije upotrijebiti nakon isteka roka valjanosti navedenog na </w:t>
      </w:r>
      <w:r w:rsidR="00812A18" w:rsidRPr="00472D6D">
        <w:rPr>
          <w:sz w:val="22"/>
          <w:szCs w:val="22"/>
          <w:lang w:val="hr-HR"/>
        </w:rPr>
        <w:t xml:space="preserve">naljepnici </w:t>
      </w:r>
      <w:r w:rsidR="00394051" w:rsidRPr="00472D6D">
        <w:rPr>
          <w:sz w:val="22"/>
          <w:szCs w:val="22"/>
          <w:lang w:val="hr-HR"/>
        </w:rPr>
        <w:t>bočic</w:t>
      </w:r>
      <w:r w:rsidR="00812A18" w:rsidRPr="00472D6D">
        <w:rPr>
          <w:sz w:val="22"/>
          <w:szCs w:val="22"/>
          <w:lang w:val="hr-HR"/>
        </w:rPr>
        <w:t>e</w:t>
      </w:r>
      <w:r w:rsidR="00394051" w:rsidRPr="00472D6D">
        <w:rPr>
          <w:sz w:val="22"/>
          <w:szCs w:val="22"/>
          <w:lang w:val="hr-HR"/>
        </w:rPr>
        <w:t xml:space="preserve"> </w:t>
      </w:r>
      <w:r w:rsidR="00B24DB9" w:rsidRPr="00472D6D">
        <w:rPr>
          <w:sz w:val="22"/>
          <w:szCs w:val="22"/>
          <w:lang w:val="hr-HR"/>
        </w:rPr>
        <w:t xml:space="preserve">ili </w:t>
      </w:r>
      <w:r w:rsidR="00F32D92" w:rsidRPr="00472D6D">
        <w:rPr>
          <w:sz w:val="22"/>
          <w:szCs w:val="22"/>
          <w:lang w:val="hr-HR"/>
        </w:rPr>
        <w:t>kutiji</w:t>
      </w:r>
      <w:r w:rsidR="00B24DB9" w:rsidRPr="00472D6D">
        <w:rPr>
          <w:sz w:val="22"/>
          <w:szCs w:val="22"/>
          <w:lang w:val="hr-HR"/>
        </w:rPr>
        <w:t xml:space="preserve"> </w:t>
      </w:r>
      <w:r w:rsidR="00394051" w:rsidRPr="00472D6D">
        <w:rPr>
          <w:sz w:val="22"/>
          <w:szCs w:val="22"/>
          <w:lang w:val="hr-HR"/>
        </w:rPr>
        <w:t xml:space="preserve">iza </w:t>
      </w:r>
      <w:r w:rsidR="003A1B8A" w:rsidRPr="00472D6D">
        <w:rPr>
          <w:sz w:val="22"/>
          <w:szCs w:val="22"/>
          <w:lang w:val="hr-HR"/>
        </w:rPr>
        <w:t xml:space="preserve">oznake </w:t>
      </w:r>
      <w:r w:rsidR="00394051" w:rsidRPr="00472D6D">
        <w:rPr>
          <w:sz w:val="22"/>
          <w:szCs w:val="22"/>
          <w:lang w:val="hr-HR"/>
        </w:rPr>
        <w:t>„EXP“. Rok valjanosti odnosi se na zadnji dan navedenog mjeseca.</w:t>
      </w:r>
    </w:p>
    <w:p w14:paraId="76D8CCB4" w14:textId="77777777" w:rsidR="00394051" w:rsidRPr="00472D6D" w:rsidRDefault="00394051" w:rsidP="00FA0E8F">
      <w:pPr>
        <w:widowControl/>
        <w:shd w:val="clear" w:color="auto" w:fill="D9D9D9"/>
        <w:spacing w:before="0" w:line="240" w:lineRule="auto"/>
        <w:contextualSpacing/>
        <w:jc w:val="left"/>
        <w:rPr>
          <w:sz w:val="22"/>
          <w:szCs w:val="22"/>
          <w:lang w:val="hr-HR"/>
        </w:rPr>
      </w:pPr>
    </w:p>
    <w:p w14:paraId="763211FE" w14:textId="77777777" w:rsidR="00394051" w:rsidRPr="00472D6D" w:rsidRDefault="00394051" w:rsidP="00FA0E8F">
      <w:pPr>
        <w:widowControl/>
        <w:shd w:val="clear" w:color="auto" w:fill="D9D9D9"/>
        <w:spacing w:before="0" w:line="240" w:lineRule="auto"/>
        <w:contextualSpacing/>
        <w:jc w:val="left"/>
        <w:rPr>
          <w:sz w:val="22"/>
          <w:szCs w:val="22"/>
          <w:lang w:val="hr-HR"/>
        </w:rPr>
      </w:pPr>
      <w:r w:rsidRPr="00472D6D">
        <w:rPr>
          <w:sz w:val="22"/>
          <w:szCs w:val="22"/>
          <w:lang w:val="hr-HR"/>
        </w:rPr>
        <w:t>Prije pripreme za primjenu, ne čuvati na temperaturi iznad 25 °C.</w:t>
      </w:r>
    </w:p>
    <w:p w14:paraId="79E9402C" w14:textId="77777777" w:rsidR="00394051" w:rsidRPr="00472D6D" w:rsidRDefault="00394051" w:rsidP="00FA0E8F">
      <w:pPr>
        <w:pStyle w:val="BodyText"/>
        <w:widowControl/>
        <w:shd w:val="clear" w:color="auto" w:fill="D9D9D9"/>
        <w:tabs>
          <w:tab w:val="left" w:pos="720"/>
        </w:tabs>
        <w:spacing w:line="240" w:lineRule="auto"/>
        <w:contextualSpacing/>
        <w:jc w:val="left"/>
        <w:rPr>
          <w:szCs w:val="22"/>
          <w:lang w:val="hr-HR"/>
        </w:rPr>
      </w:pPr>
    </w:p>
    <w:p w14:paraId="044FBE6A" w14:textId="77777777" w:rsidR="00394051" w:rsidRPr="00472D6D" w:rsidRDefault="00394051" w:rsidP="00FA0E8F">
      <w:pPr>
        <w:widowControl/>
        <w:shd w:val="clear" w:color="auto" w:fill="D9D9D9"/>
        <w:spacing w:before="0" w:line="240" w:lineRule="auto"/>
        <w:contextualSpacing/>
        <w:jc w:val="left"/>
        <w:rPr>
          <w:sz w:val="22"/>
          <w:szCs w:val="22"/>
          <w:lang w:val="hr-HR"/>
        </w:rPr>
      </w:pPr>
      <w:r w:rsidRPr="00472D6D">
        <w:rPr>
          <w:sz w:val="22"/>
          <w:szCs w:val="22"/>
          <w:lang w:val="hr-HR"/>
        </w:rPr>
        <w:t>Čuvati u originalnom pak</w:t>
      </w:r>
      <w:r w:rsidR="00C42AF4" w:rsidRPr="00472D6D">
        <w:rPr>
          <w:sz w:val="22"/>
          <w:szCs w:val="22"/>
          <w:lang w:val="hr-HR"/>
        </w:rPr>
        <w:t>iranju</w:t>
      </w:r>
      <w:r w:rsidRPr="00472D6D">
        <w:rPr>
          <w:sz w:val="22"/>
          <w:szCs w:val="22"/>
          <w:lang w:val="hr-HR"/>
        </w:rPr>
        <w:t xml:space="preserve"> radi zaštite od svjetlosti.</w:t>
      </w:r>
    </w:p>
    <w:p w14:paraId="0248A7AD" w14:textId="77777777" w:rsidR="00394051" w:rsidRPr="00472D6D" w:rsidRDefault="00394051" w:rsidP="00FA0E8F">
      <w:pPr>
        <w:widowControl/>
        <w:shd w:val="clear" w:color="auto" w:fill="D9D9D9"/>
        <w:spacing w:before="0" w:line="240" w:lineRule="auto"/>
        <w:contextualSpacing/>
        <w:jc w:val="left"/>
        <w:rPr>
          <w:sz w:val="22"/>
          <w:szCs w:val="22"/>
          <w:lang w:val="hr-HR"/>
        </w:rPr>
      </w:pPr>
    </w:p>
    <w:p w14:paraId="3855500B" w14:textId="77777777" w:rsidR="00394051" w:rsidRPr="00472D6D" w:rsidRDefault="00C42AF4" w:rsidP="00FA0E8F">
      <w:pPr>
        <w:widowControl/>
        <w:shd w:val="clear" w:color="auto" w:fill="D9D9D9"/>
        <w:spacing w:before="0" w:line="240" w:lineRule="auto"/>
        <w:contextualSpacing/>
        <w:jc w:val="left"/>
        <w:rPr>
          <w:sz w:val="22"/>
          <w:szCs w:val="22"/>
          <w:lang w:val="hr-HR"/>
        </w:rPr>
      </w:pPr>
      <w:r w:rsidRPr="00472D6D">
        <w:rPr>
          <w:sz w:val="22"/>
          <w:szCs w:val="22"/>
          <w:lang w:val="hr-HR"/>
        </w:rPr>
        <w:t>Ovaj lijek</w:t>
      </w:r>
      <w:r w:rsidR="00394051" w:rsidRPr="00472D6D">
        <w:rPr>
          <w:sz w:val="22"/>
          <w:szCs w:val="22"/>
          <w:lang w:val="hr-HR"/>
        </w:rPr>
        <w:t xml:space="preserve"> se ne smije upotrijebiti ako primijetite vidljive znakove kvarenja ili ako tekućina sadrži čestice ili nije bistra.</w:t>
      </w:r>
    </w:p>
    <w:p w14:paraId="3BEC98AE" w14:textId="77777777" w:rsidR="00394051" w:rsidRPr="00472D6D" w:rsidRDefault="00394051" w:rsidP="00FA0E8F">
      <w:pPr>
        <w:pStyle w:val="BodyText2"/>
        <w:widowControl/>
        <w:shd w:val="clear" w:color="auto" w:fill="D9D9D9"/>
        <w:spacing w:before="0" w:line="240" w:lineRule="auto"/>
        <w:ind w:left="567" w:hanging="567"/>
        <w:contextualSpacing/>
        <w:rPr>
          <w:sz w:val="22"/>
          <w:szCs w:val="22"/>
          <w:lang w:val="hr-HR"/>
        </w:rPr>
      </w:pPr>
    </w:p>
    <w:p w14:paraId="7EAA1E27" w14:textId="77777777" w:rsidR="00394051" w:rsidRPr="00472D6D" w:rsidRDefault="00394051" w:rsidP="00955E92">
      <w:pPr>
        <w:keepNext/>
        <w:widowControl/>
        <w:shd w:val="clear" w:color="auto" w:fill="D9D9D9"/>
        <w:spacing w:before="0" w:line="240" w:lineRule="auto"/>
        <w:ind w:left="567" w:hanging="567"/>
        <w:contextualSpacing/>
        <w:jc w:val="left"/>
        <w:rPr>
          <w:sz w:val="22"/>
          <w:szCs w:val="22"/>
          <w:lang w:val="hr-HR"/>
        </w:rPr>
      </w:pPr>
      <w:r w:rsidRPr="00472D6D">
        <w:rPr>
          <w:sz w:val="22"/>
          <w:szCs w:val="22"/>
          <w:lang w:val="hr-HR"/>
        </w:rPr>
        <w:t>Nakon pripreme, otopinu se može čuvati najviše 28 dana.</w:t>
      </w:r>
    </w:p>
    <w:p w14:paraId="5F53C14A" w14:textId="77777777" w:rsidR="00394051" w:rsidRPr="00472D6D" w:rsidRDefault="00394051" w:rsidP="00CF1F4C">
      <w:pPr>
        <w:widowControl/>
        <w:numPr>
          <w:ilvl w:val="0"/>
          <w:numId w:val="53"/>
        </w:numPr>
        <w:shd w:val="clear" w:color="auto" w:fill="D9D9D9"/>
        <w:tabs>
          <w:tab w:val="num" w:pos="0"/>
        </w:tabs>
        <w:spacing w:before="0" w:line="240" w:lineRule="auto"/>
        <w:contextualSpacing/>
        <w:jc w:val="left"/>
        <w:rPr>
          <w:sz w:val="22"/>
          <w:szCs w:val="22"/>
          <w:lang w:val="hr-HR"/>
        </w:rPr>
      </w:pPr>
      <w:r w:rsidRPr="00472D6D">
        <w:rPr>
          <w:sz w:val="22"/>
          <w:szCs w:val="22"/>
          <w:lang w:val="hr-HR"/>
        </w:rPr>
        <w:t>Na bočicu s lijekom GONAL</w:t>
      </w:r>
      <w:r w:rsidRPr="00472D6D">
        <w:rPr>
          <w:sz w:val="22"/>
          <w:szCs w:val="22"/>
          <w:lang w:val="hr-HR"/>
        </w:rPr>
        <w:noBreakHyphen/>
        <w:t xml:space="preserve">f napišite datum pripreme otopine. </w:t>
      </w:r>
    </w:p>
    <w:p w14:paraId="2B2B2F4B" w14:textId="77777777" w:rsidR="00394051" w:rsidRPr="00472D6D" w:rsidRDefault="00394051" w:rsidP="00CF1F4C">
      <w:pPr>
        <w:widowControl/>
        <w:numPr>
          <w:ilvl w:val="0"/>
          <w:numId w:val="53"/>
        </w:numPr>
        <w:shd w:val="clear" w:color="auto" w:fill="D9D9D9"/>
        <w:tabs>
          <w:tab w:val="num" w:pos="0"/>
        </w:tabs>
        <w:spacing w:before="0" w:line="240" w:lineRule="auto"/>
        <w:contextualSpacing/>
        <w:jc w:val="left"/>
        <w:rPr>
          <w:sz w:val="22"/>
          <w:szCs w:val="22"/>
          <w:lang w:val="hr-HR"/>
        </w:rPr>
      </w:pPr>
      <w:r w:rsidRPr="00472D6D">
        <w:rPr>
          <w:sz w:val="22"/>
          <w:szCs w:val="22"/>
          <w:lang w:val="hr-HR"/>
        </w:rPr>
        <w:t>Ne čuvati na temperaturi iznad 25 °C. Ne zamrzavati.</w:t>
      </w:r>
    </w:p>
    <w:p w14:paraId="32C209F1" w14:textId="77777777" w:rsidR="00394051" w:rsidRPr="00472D6D" w:rsidRDefault="00394051" w:rsidP="00CF1F4C">
      <w:pPr>
        <w:widowControl/>
        <w:numPr>
          <w:ilvl w:val="0"/>
          <w:numId w:val="53"/>
        </w:numPr>
        <w:shd w:val="clear" w:color="auto" w:fill="D9D9D9"/>
        <w:tabs>
          <w:tab w:val="num" w:pos="0"/>
        </w:tabs>
        <w:spacing w:before="0" w:line="240" w:lineRule="auto"/>
        <w:contextualSpacing/>
        <w:jc w:val="left"/>
        <w:rPr>
          <w:sz w:val="22"/>
          <w:szCs w:val="22"/>
          <w:lang w:val="hr-HR"/>
        </w:rPr>
      </w:pPr>
      <w:r w:rsidRPr="00472D6D">
        <w:rPr>
          <w:sz w:val="22"/>
          <w:szCs w:val="22"/>
          <w:lang w:val="hr-HR"/>
        </w:rPr>
        <w:t xml:space="preserve">Čuvati u originalnom </w:t>
      </w:r>
      <w:r w:rsidR="00F32D92" w:rsidRPr="00472D6D">
        <w:rPr>
          <w:sz w:val="22"/>
          <w:szCs w:val="22"/>
          <w:lang w:val="hr-HR"/>
        </w:rPr>
        <w:t>spremnik</w:t>
      </w:r>
      <w:r w:rsidR="00713A79" w:rsidRPr="00472D6D">
        <w:rPr>
          <w:sz w:val="22"/>
          <w:szCs w:val="22"/>
          <w:lang w:val="hr-HR"/>
        </w:rPr>
        <w:t>u</w:t>
      </w:r>
      <w:r w:rsidRPr="00472D6D">
        <w:rPr>
          <w:sz w:val="22"/>
          <w:szCs w:val="22"/>
          <w:lang w:val="hr-HR"/>
        </w:rPr>
        <w:t xml:space="preserve"> radi zaštite od svjetlosti.</w:t>
      </w:r>
    </w:p>
    <w:p w14:paraId="59043725" w14:textId="77777777" w:rsidR="00394051" w:rsidRPr="00472D6D" w:rsidRDefault="00394051" w:rsidP="00CF1F4C">
      <w:pPr>
        <w:widowControl/>
        <w:numPr>
          <w:ilvl w:val="0"/>
          <w:numId w:val="53"/>
        </w:numPr>
        <w:shd w:val="clear" w:color="auto" w:fill="D9D9D9"/>
        <w:tabs>
          <w:tab w:val="num" w:pos="0"/>
        </w:tabs>
        <w:spacing w:before="0" w:line="240" w:lineRule="auto"/>
        <w:contextualSpacing/>
        <w:jc w:val="left"/>
        <w:rPr>
          <w:sz w:val="22"/>
          <w:szCs w:val="22"/>
          <w:lang w:val="hr-HR"/>
        </w:rPr>
      </w:pPr>
      <w:r w:rsidRPr="00472D6D">
        <w:rPr>
          <w:sz w:val="22"/>
          <w:szCs w:val="22"/>
          <w:lang w:val="hr-HR"/>
        </w:rPr>
        <w:t>Ne upotrebljavajte otopinu lijeka GONAL</w:t>
      </w:r>
      <w:r w:rsidRPr="00472D6D">
        <w:rPr>
          <w:sz w:val="22"/>
          <w:szCs w:val="22"/>
          <w:lang w:val="hr-HR"/>
        </w:rPr>
        <w:noBreakHyphen/>
        <w:t>f koja je ostala u bočici nakon 28 dana.</w:t>
      </w:r>
    </w:p>
    <w:p w14:paraId="11C4630E" w14:textId="77777777" w:rsidR="00394051" w:rsidRPr="00472D6D" w:rsidRDefault="00394051" w:rsidP="00FA0E8F">
      <w:pPr>
        <w:pStyle w:val="BodyText"/>
        <w:widowControl/>
        <w:shd w:val="clear" w:color="auto" w:fill="D9D9D9"/>
        <w:tabs>
          <w:tab w:val="left" w:pos="720"/>
        </w:tabs>
        <w:spacing w:line="240" w:lineRule="auto"/>
        <w:ind w:left="567" w:hanging="567"/>
        <w:contextualSpacing/>
        <w:jc w:val="left"/>
        <w:rPr>
          <w:szCs w:val="22"/>
          <w:lang w:val="hr-HR"/>
        </w:rPr>
      </w:pPr>
      <w:r w:rsidRPr="00472D6D">
        <w:rPr>
          <w:szCs w:val="22"/>
          <w:lang w:val="hr-HR"/>
        </w:rPr>
        <w:t>Sva neiskorištena otopina mora se baciti na kraju liječenja.</w:t>
      </w:r>
    </w:p>
    <w:p w14:paraId="3618D70B" w14:textId="77777777" w:rsidR="00394051" w:rsidRPr="00472D6D" w:rsidRDefault="00394051" w:rsidP="00FA0E8F">
      <w:pPr>
        <w:pStyle w:val="BodyText"/>
        <w:widowControl/>
        <w:shd w:val="clear" w:color="auto" w:fill="D9D9D9"/>
        <w:tabs>
          <w:tab w:val="left" w:pos="720"/>
        </w:tabs>
        <w:spacing w:line="240" w:lineRule="auto"/>
        <w:ind w:left="567" w:hanging="567"/>
        <w:contextualSpacing/>
        <w:jc w:val="left"/>
        <w:rPr>
          <w:szCs w:val="22"/>
          <w:lang w:val="hr-HR"/>
        </w:rPr>
      </w:pPr>
    </w:p>
    <w:p w14:paraId="71FE9B5B" w14:textId="77777777" w:rsidR="00394051" w:rsidRPr="00472D6D" w:rsidRDefault="00C42AF4" w:rsidP="00FA0E8F">
      <w:pPr>
        <w:pStyle w:val="BodyText"/>
        <w:widowControl/>
        <w:shd w:val="clear" w:color="auto" w:fill="D9D9D9"/>
        <w:tabs>
          <w:tab w:val="left" w:pos="720"/>
        </w:tabs>
        <w:spacing w:line="240" w:lineRule="auto"/>
        <w:contextualSpacing/>
        <w:jc w:val="left"/>
        <w:rPr>
          <w:szCs w:val="22"/>
          <w:lang w:val="hr-HR"/>
        </w:rPr>
      </w:pPr>
      <w:r w:rsidRPr="00472D6D">
        <w:rPr>
          <w:szCs w:val="22"/>
          <w:lang w:val="hr-HR"/>
        </w:rPr>
        <w:t>Nikada nemojte nikakve lijekove bacati u otpadne vode.</w:t>
      </w:r>
      <w:r w:rsidR="00394051" w:rsidRPr="00472D6D">
        <w:rPr>
          <w:szCs w:val="22"/>
          <w:lang w:val="hr-HR"/>
        </w:rPr>
        <w:t xml:space="preserve"> Pitajte svog ljekarnika kako </w:t>
      </w:r>
      <w:r w:rsidR="003C6913" w:rsidRPr="00472D6D">
        <w:rPr>
          <w:szCs w:val="22"/>
          <w:lang w:val="hr-HR"/>
        </w:rPr>
        <w:t>baciti</w:t>
      </w:r>
      <w:r w:rsidR="00394051" w:rsidRPr="00472D6D">
        <w:rPr>
          <w:szCs w:val="22"/>
          <w:lang w:val="hr-HR"/>
        </w:rPr>
        <w:t xml:space="preserve"> lijekove koje više ne </w:t>
      </w:r>
      <w:r w:rsidR="003C6913" w:rsidRPr="00472D6D">
        <w:rPr>
          <w:szCs w:val="22"/>
          <w:lang w:val="hr-HR"/>
        </w:rPr>
        <w:t>koristite</w:t>
      </w:r>
      <w:r w:rsidR="00394051" w:rsidRPr="00472D6D">
        <w:rPr>
          <w:szCs w:val="22"/>
          <w:lang w:val="hr-HR"/>
        </w:rPr>
        <w:t>. Ove</w:t>
      </w:r>
      <w:r w:rsidR="003C6913" w:rsidRPr="00472D6D">
        <w:rPr>
          <w:szCs w:val="22"/>
          <w:lang w:val="hr-HR"/>
        </w:rPr>
        <w:t xml:space="preserve"> će</w:t>
      </w:r>
      <w:r w:rsidR="00394051" w:rsidRPr="00472D6D">
        <w:rPr>
          <w:szCs w:val="22"/>
          <w:lang w:val="hr-HR"/>
        </w:rPr>
        <w:t xml:space="preserve"> mjere pomoći u </w:t>
      </w:r>
      <w:r w:rsidR="003C6913" w:rsidRPr="00472D6D">
        <w:rPr>
          <w:szCs w:val="22"/>
          <w:lang w:val="hr-HR"/>
        </w:rPr>
        <w:t>očuvanju</w:t>
      </w:r>
      <w:r w:rsidR="00394051" w:rsidRPr="00472D6D">
        <w:rPr>
          <w:szCs w:val="22"/>
          <w:lang w:val="hr-HR"/>
        </w:rPr>
        <w:t xml:space="preserve"> okoliša.</w:t>
      </w:r>
    </w:p>
    <w:p w14:paraId="4F9AF482" w14:textId="77777777" w:rsidR="000C5CB9" w:rsidRPr="00472D6D" w:rsidRDefault="000C5CB9" w:rsidP="00FA0E8F">
      <w:pPr>
        <w:pStyle w:val="BodyText"/>
        <w:widowControl/>
        <w:tabs>
          <w:tab w:val="left" w:pos="720"/>
        </w:tabs>
        <w:spacing w:line="240" w:lineRule="auto"/>
        <w:jc w:val="left"/>
        <w:rPr>
          <w:szCs w:val="22"/>
          <w:lang w:val="hr-HR"/>
        </w:rPr>
      </w:pPr>
    </w:p>
    <w:p w14:paraId="06A30236" w14:textId="307E43CA" w:rsidR="000C5CB9" w:rsidRPr="00472D6D" w:rsidRDefault="000C5CB9" w:rsidP="00EF166E">
      <w:pPr>
        <w:keepNext/>
        <w:keepLines/>
        <w:widowControl/>
        <w:shd w:val="clear" w:color="auto" w:fill="F3F3F3"/>
        <w:spacing w:before="0" w:line="240" w:lineRule="auto"/>
        <w:contextualSpacing/>
        <w:jc w:val="left"/>
        <w:rPr>
          <w:i/>
          <w:sz w:val="22"/>
          <w:szCs w:val="22"/>
          <w:lang w:val="hr-HR"/>
        </w:rPr>
      </w:pPr>
      <w:r w:rsidRPr="00472D6D">
        <w:rPr>
          <w:bCs/>
          <w:i/>
          <w:sz w:val="22"/>
          <w:szCs w:val="22"/>
          <w:lang w:val="hr-HR"/>
        </w:rPr>
        <w:t>Additional in &lt;GONAL-f</w:t>
      </w:r>
      <w:r w:rsidRPr="00472D6D">
        <w:rPr>
          <w:i/>
          <w:sz w:val="22"/>
          <w:szCs w:val="22"/>
          <w:lang w:val="hr-HR"/>
        </w:rPr>
        <w:t xml:space="preserve"> </w:t>
      </w:r>
      <w:r w:rsidRPr="00472D6D">
        <w:rPr>
          <w:bCs/>
          <w:i/>
          <w:sz w:val="22"/>
          <w:szCs w:val="22"/>
          <w:lang w:val="hr-HR"/>
        </w:rPr>
        <w:t>75 IU- pre-filled syringe&gt;</w:t>
      </w:r>
    </w:p>
    <w:p w14:paraId="36988312" w14:textId="77777777" w:rsidR="00E1390B" w:rsidRPr="00472D6D" w:rsidRDefault="00197443" w:rsidP="00FA0E8F">
      <w:pPr>
        <w:widowControl/>
        <w:shd w:val="clear" w:color="auto" w:fill="F2F2F2"/>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se ne smije davati u obliku mješavine s ostalim lijekovima u istoj injekciji, osim s lijekom lutropin alfa.</w:t>
      </w:r>
      <w:r w:rsidR="00A82D35" w:rsidRPr="00472D6D">
        <w:rPr>
          <w:sz w:val="22"/>
          <w:szCs w:val="22"/>
          <w:lang w:val="hr-HR"/>
        </w:rPr>
        <w:t xml:space="preserve"> S</w:t>
      </w:r>
      <w:r w:rsidR="00E1390B" w:rsidRPr="00472D6D">
        <w:rPr>
          <w:sz w:val="22"/>
          <w:szCs w:val="22"/>
          <w:lang w:val="hr-HR"/>
        </w:rPr>
        <w:t>tudij</w:t>
      </w:r>
      <w:r w:rsidR="00A82D35" w:rsidRPr="00472D6D">
        <w:rPr>
          <w:sz w:val="22"/>
          <w:szCs w:val="22"/>
          <w:lang w:val="hr-HR"/>
        </w:rPr>
        <w:t>e</w:t>
      </w:r>
      <w:r w:rsidR="00E1390B" w:rsidRPr="00472D6D">
        <w:rPr>
          <w:sz w:val="22"/>
          <w:szCs w:val="22"/>
          <w:lang w:val="hr-HR"/>
        </w:rPr>
        <w:t xml:space="preserve"> s</w:t>
      </w:r>
      <w:r w:rsidR="00A82D35" w:rsidRPr="00472D6D">
        <w:rPr>
          <w:sz w:val="22"/>
          <w:szCs w:val="22"/>
          <w:lang w:val="hr-HR"/>
        </w:rPr>
        <w:t>u</w:t>
      </w:r>
      <w:r w:rsidR="00E1390B" w:rsidRPr="00472D6D">
        <w:rPr>
          <w:sz w:val="22"/>
          <w:szCs w:val="22"/>
          <w:lang w:val="hr-HR"/>
        </w:rPr>
        <w:t xml:space="preserve"> pokazal</w:t>
      </w:r>
      <w:r w:rsidR="00A82D35" w:rsidRPr="00472D6D">
        <w:rPr>
          <w:sz w:val="22"/>
          <w:szCs w:val="22"/>
          <w:lang w:val="hr-HR"/>
        </w:rPr>
        <w:t>e</w:t>
      </w:r>
      <w:r w:rsidR="00E1390B" w:rsidRPr="00472D6D">
        <w:rPr>
          <w:sz w:val="22"/>
          <w:szCs w:val="22"/>
          <w:lang w:val="hr-HR"/>
        </w:rPr>
        <w:t xml:space="preserve"> da se ova </w:t>
      </w:r>
      <w:r w:rsidR="0013072E" w:rsidRPr="00472D6D">
        <w:rPr>
          <w:sz w:val="22"/>
          <w:szCs w:val="22"/>
          <w:lang w:val="hr-HR"/>
        </w:rPr>
        <w:t>dva</w:t>
      </w:r>
      <w:r w:rsidR="00E1390B" w:rsidRPr="00472D6D">
        <w:rPr>
          <w:sz w:val="22"/>
          <w:szCs w:val="22"/>
          <w:lang w:val="hr-HR"/>
        </w:rPr>
        <w:t xml:space="preserve"> lijeka mogu miješati i zajedno inj</w:t>
      </w:r>
      <w:r w:rsidR="00152E72" w:rsidRPr="00472D6D">
        <w:rPr>
          <w:sz w:val="22"/>
          <w:szCs w:val="22"/>
          <w:lang w:val="hr-HR"/>
        </w:rPr>
        <w:t>ic</w:t>
      </w:r>
      <w:r w:rsidR="00E1390B" w:rsidRPr="00472D6D">
        <w:rPr>
          <w:sz w:val="22"/>
          <w:szCs w:val="22"/>
          <w:lang w:val="hr-HR"/>
        </w:rPr>
        <w:t xml:space="preserve">irati bez negativnih utjecaja na </w:t>
      </w:r>
      <w:r w:rsidR="00A82D35" w:rsidRPr="00472D6D">
        <w:rPr>
          <w:sz w:val="22"/>
          <w:szCs w:val="22"/>
          <w:lang w:val="hr-HR"/>
        </w:rPr>
        <w:t>bilo koji</w:t>
      </w:r>
      <w:r w:rsidR="00E1390B" w:rsidRPr="00472D6D">
        <w:rPr>
          <w:sz w:val="22"/>
          <w:szCs w:val="22"/>
          <w:lang w:val="hr-HR"/>
        </w:rPr>
        <w:t xml:space="preserve"> od </w:t>
      </w:r>
      <w:r w:rsidR="00A82D35" w:rsidRPr="00472D6D">
        <w:rPr>
          <w:sz w:val="22"/>
          <w:szCs w:val="22"/>
          <w:lang w:val="hr-HR"/>
        </w:rPr>
        <w:t xml:space="preserve">tih </w:t>
      </w:r>
      <w:r w:rsidR="00E1390B" w:rsidRPr="00472D6D">
        <w:rPr>
          <w:sz w:val="22"/>
          <w:szCs w:val="22"/>
          <w:lang w:val="hr-HR"/>
        </w:rPr>
        <w:t>lijekova.</w:t>
      </w:r>
    </w:p>
    <w:p w14:paraId="13E91EE3" w14:textId="77777777" w:rsidR="000C5CB9" w:rsidRPr="00472D6D" w:rsidRDefault="000C5CB9" w:rsidP="00FA0E8F">
      <w:pPr>
        <w:widowControl/>
        <w:spacing w:before="0" w:line="240" w:lineRule="auto"/>
        <w:jc w:val="left"/>
        <w:rPr>
          <w:sz w:val="22"/>
          <w:szCs w:val="22"/>
          <w:lang w:val="hr-HR"/>
        </w:rPr>
      </w:pPr>
    </w:p>
    <w:p w14:paraId="715299AB" w14:textId="5D29F740" w:rsidR="000C5CB9" w:rsidRPr="00472D6D" w:rsidRDefault="000C5CB9" w:rsidP="00EF166E">
      <w:pPr>
        <w:keepNext/>
        <w:keepLines/>
        <w:widowControl/>
        <w:shd w:val="clear" w:color="auto" w:fill="D9D9D9"/>
        <w:tabs>
          <w:tab w:val="left" w:pos="567"/>
        </w:tabs>
        <w:spacing w:before="0" w:line="240" w:lineRule="auto"/>
        <w:contextualSpacing/>
        <w:jc w:val="left"/>
        <w:rPr>
          <w:bCs/>
          <w:i/>
          <w:sz w:val="22"/>
          <w:szCs w:val="22"/>
          <w:lang w:val="hr-HR"/>
        </w:rPr>
      </w:pPr>
      <w:r w:rsidRPr="00472D6D">
        <w:rPr>
          <w:bCs/>
          <w:i/>
          <w:sz w:val="22"/>
          <w:szCs w:val="22"/>
          <w:lang w:val="hr-HR"/>
        </w:rPr>
        <w:t>Additional in &lt;GONAL-f 1050 IU&gt;</w:t>
      </w:r>
    </w:p>
    <w:p w14:paraId="08DE1F99" w14:textId="76FB618A" w:rsidR="00730F9B" w:rsidRPr="00472D6D" w:rsidRDefault="00730F9B" w:rsidP="00FA0E8F">
      <w:pPr>
        <w:widowControl/>
        <w:shd w:val="clear" w:color="auto" w:fill="D9D9D9"/>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 xml:space="preserve">f 1050 IU/1,75 ml </w:t>
      </w:r>
      <w:r w:rsidR="00ED0F9D" w:rsidRPr="00472D6D">
        <w:rPr>
          <w:sz w:val="22"/>
          <w:szCs w:val="22"/>
          <w:lang w:val="hr-HR"/>
        </w:rPr>
        <w:t>prašak</w:t>
      </w:r>
      <w:r w:rsidRPr="00472D6D">
        <w:rPr>
          <w:sz w:val="22"/>
          <w:szCs w:val="22"/>
          <w:lang w:val="hr-HR"/>
        </w:rPr>
        <w:t xml:space="preserve"> ne smije se miješati s ostalim lijekovima u istoj injekciji.</w:t>
      </w:r>
    </w:p>
    <w:p w14:paraId="4C6EE867" w14:textId="55294AF4" w:rsidR="00730F9B" w:rsidRPr="00472D6D" w:rsidRDefault="00730F9B" w:rsidP="00FA0E8F">
      <w:pPr>
        <w:widowControl/>
        <w:shd w:val="clear" w:color="auto" w:fill="D9D9D9"/>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 xml:space="preserve">f 1050 IU/1,75 ml </w:t>
      </w:r>
      <w:r w:rsidR="00ED0F9D" w:rsidRPr="00472D6D">
        <w:rPr>
          <w:sz w:val="22"/>
          <w:szCs w:val="22"/>
          <w:lang w:val="hr-HR"/>
        </w:rPr>
        <w:t>prašak</w:t>
      </w:r>
      <w:r w:rsidRPr="00472D6D">
        <w:rPr>
          <w:sz w:val="22"/>
          <w:szCs w:val="22"/>
          <w:lang w:val="hr-HR"/>
        </w:rPr>
        <w:t xml:space="preserve"> ne smije se miješati s ostalim spremnicima lijeka GONAL</w:t>
      </w:r>
      <w:r w:rsidRPr="00472D6D">
        <w:rPr>
          <w:sz w:val="22"/>
          <w:szCs w:val="22"/>
          <w:lang w:val="hr-HR"/>
        </w:rPr>
        <w:noBreakHyphen/>
        <w:t>f unutar iste bočice ili štrcaljke.</w:t>
      </w:r>
    </w:p>
    <w:p w14:paraId="55D69D9F" w14:textId="77777777" w:rsidR="000C5CB9" w:rsidRPr="00472D6D" w:rsidRDefault="000C5CB9" w:rsidP="00FA0E8F">
      <w:pPr>
        <w:widowControl/>
        <w:spacing w:before="0" w:line="240" w:lineRule="auto"/>
        <w:jc w:val="left"/>
        <w:rPr>
          <w:sz w:val="22"/>
          <w:szCs w:val="22"/>
          <w:lang w:val="hr-HR"/>
        </w:rPr>
      </w:pPr>
    </w:p>
    <w:p w14:paraId="2569AD50" w14:textId="2DFF4BA3" w:rsidR="000C5CB9" w:rsidRPr="00472D6D" w:rsidRDefault="000C5CB9" w:rsidP="00EF166E">
      <w:pPr>
        <w:keepNext/>
        <w:keepLines/>
        <w:widowControl/>
        <w:shd w:val="clear" w:color="auto" w:fill="BFBFBF"/>
        <w:tabs>
          <w:tab w:val="left" w:pos="4820"/>
        </w:tabs>
        <w:spacing w:before="0" w:line="240" w:lineRule="auto"/>
        <w:contextualSpacing/>
        <w:jc w:val="left"/>
        <w:rPr>
          <w:i/>
          <w:sz w:val="22"/>
          <w:szCs w:val="22"/>
          <w:lang w:val="hr-HR"/>
        </w:rPr>
      </w:pPr>
      <w:r w:rsidRPr="00472D6D">
        <w:rPr>
          <w:bCs/>
          <w:i/>
          <w:sz w:val="22"/>
          <w:szCs w:val="22"/>
          <w:lang w:val="hr-HR"/>
        </w:rPr>
        <w:t>Additional in &lt;GONAL-f</w:t>
      </w:r>
      <w:r w:rsidRPr="00472D6D">
        <w:rPr>
          <w:i/>
          <w:sz w:val="22"/>
          <w:szCs w:val="22"/>
          <w:lang w:val="hr-HR"/>
        </w:rPr>
        <w:t xml:space="preserve"> </w:t>
      </w:r>
      <w:r w:rsidRPr="00472D6D">
        <w:rPr>
          <w:bCs/>
          <w:i/>
          <w:sz w:val="22"/>
          <w:szCs w:val="22"/>
          <w:lang w:val="hr-HR"/>
        </w:rPr>
        <w:t>450 IU&gt;</w:t>
      </w:r>
    </w:p>
    <w:p w14:paraId="622A93A7" w14:textId="2C2D5A7E" w:rsidR="00730F9B" w:rsidRPr="00472D6D" w:rsidRDefault="00730F9B" w:rsidP="00FA0E8F">
      <w:pPr>
        <w:widowControl/>
        <w:shd w:val="clear" w:color="auto" w:fill="BFBFBF"/>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 xml:space="preserve">f 450 IU/0,75 ml </w:t>
      </w:r>
      <w:r w:rsidR="00ED0F9D" w:rsidRPr="00472D6D">
        <w:rPr>
          <w:sz w:val="22"/>
          <w:szCs w:val="22"/>
          <w:lang w:val="hr-HR"/>
        </w:rPr>
        <w:t>prašak</w:t>
      </w:r>
      <w:r w:rsidRPr="00472D6D">
        <w:rPr>
          <w:sz w:val="22"/>
          <w:szCs w:val="22"/>
          <w:lang w:val="hr-HR"/>
        </w:rPr>
        <w:t xml:space="preserve"> ne smije se miješati s drugim lijekovima u istoj injekciji.</w:t>
      </w:r>
    </w:p>
    <w:p w14:paraId="166F5359" w14:textId="7B10C200" w:rsidR="00730F9B" w:rsidRPr="00472D6D" w:rsidRDefault="00730F9B" w:rsidP="00FA0E8F">
      <w:pPr>
        <w:pStyle w:val="BodyText"/>
        <w:widowControl/>
        <w:shd w:val="clear" w:color="auto" w:fill="BFBFBF"/>
        <w:tabs>
          <w:tab w:val="left" w:pos="720"/>
        </w:tabs>
        <w:spacing w:line="240" w:lineRule="auto"/>
        <w:contextualSpacing/>
        <w:jc w:val="left"/>
        <w:rPr>
          <w:szCs w:val="22"/>
          <w:lang w:val="hr-HR"/>
        </w:rPr>
      </w:pPr>
      <w:r w:rsidRPr="00472D6D">
        <w:rPr>
          <w:szCs w:val="22"/>
          <w:lang w:val="hr-HR"/>
        </w:rPr>
        <w:t>GONAL</w:t>
      </w:r>
      <w:r w:rsidRPr="00472D6D">
        <w:rPr>
          <w:szCs w:val="22"/>
          <w:lang w:val="hr-HR"/>
        </w:rPr>
        <w:noBreakHyphen/>
        <w:t xml:space="preserve">f 450 IU/0,75 ml </w:t>
      </w:r>
      <w:r w:rsidR="00ED0F9D" w:rsidRPr="00472D6D">
        <w:rPr>
          <w:szCs w:val="22"/>
          <w:lang w:val="hr-HR"/>
        </w:rPr>
        <w:t>prašak</w:t>
      </w:r>
      <w:r w:rsidRPr="00472D6D">
        <w:rPr>
          <w:szCs w:val="22"/>
          <w:lang w:val="hr-HR"/>
        </w:rPr>
        <w:t xml:space="preserve"> ne smije se miješati s ostalim spremnicima lijeka GONAL</w:t>
      </w:r>
      <w:r w:rsidRPr="00472D6D">
        <w:rPr>
          <w:szCs w:val="22"/>
          <w:lang w:val="hr-HR"/>
        </w:rPr>
        <w:noBreakHyphen/>
        <w:t>f unutar iste bočice ili štrcaljke.</w:t>
      </w:r>
    </w:p>
    <w:p w14:paraId="265DEB93" w14:textId="77777777" w:rsidR="00E1390B" w:rsidRPr="00472D6D" w:rsidRDefault="00E1390B" w:rsidP="00FA0E8F">
      <w:pPr>
        <w:pStyle w:val="BodyText"/>
        <w:widowControl/>
        <w:tabs>
          <w:tab w:val="left" w:pos="720"/>
        </w:tabs>
        <w:spacing w:line="240" w:lineRule="auto"/>
        <w:ind w:left="567" w:hanging="567"/>
        <w:contextualSpacing/>
        <w:jc w:val="left"/>
        <w:rPr>
          <w:szCs w:val="22"/>
          <w:lang w:val="hr-HR"/>
        </w:rPr>
      </w:pPr>
    </w:p>
    <w:p w14:paraId="7C233C57" w14:textId="77777777" w:rsidR="00E1390B" w:rsidRPr="00472D6D" w:rsidRDefault="00E1390B" w:rsidP="00FA0E8F">
      <w:pPr>
        <w:pStyle w:val="BodyText"/>
        <w:widowControl/>
        <w:tabs>
          <w:tab w:val="left" w:pos="720"/>
        </w:tabs>
        <w:spacing w:line="240" w:lineRule="auto"/>
        <w:ind w:left="567" w:hanging="567"/>
        <w:contextualSpacing/>
        <w:jc w:val="left"/>
        <w:rPr>
          <w:szCs w:val="22"/>
          <w:lang w:val="hr-HR"/>
        </w:rPr>
      </w:pPr>
    </w:p>
    <w:p w14:paraId="6ECEE2EB" w14:textId="77777777" w:rsidR="00E1390B" w:rsidRPr="00472D6D" w:rsidRDefault="00E1390B" w:rsidP="00FA0E8F">
      <w:pPr>
        <w:pStyle w:val="BodyText"/>
        <w:keepNext/>
        <w:keepLines/>
        <w:widowControl/>
        <w:tabs>
          <w:tab w:val="clear" w:pos="5387"/>
          <w:tab w:val="left" w:pos="567"/>
          <w:tab w:val="right" w:pos="8505"/>
        </w:tabs>
        <w:spacing w:line="240" w:lineRule="auto"/>
        <w:ind w:left="567" w:hanging="567"/>
        <w:contextualSpacing/>
        <w:jc w:val="left"/>
        <w:rPr>
          <w:b/>
          <w:szCs w:val="22"/>
          <w:lang w:val="hr-HR"/>
        </w:rPr>
      </w:pPr>
      <w:r w:rsidRPr="00472D6D">
        <w:rPr>
          <w:b/>
          <w:szCs w:val="22"/>
          <w:lang w:val="hr-HR"/>
        </w:rPr>
        <w:t>6.</w:t>
      </w:r>
      <w:r w:rsidRPr="00472D6D">
        <w:rPr>
          <w:b/>
          <w:szCs w:val="22"/>
          <w:lang w:val="hr-HR"/>
        </w:rPr>
        <w:tab/>
      </w:r>
      <w:r w:rsidR="0093293B" w:rsidRPr="00472D6D">
        <w:rPr>
          <w:b/>
          <w:szCs w:val="22"/>
          <w:lang w:val="hr-HR"/>
        </w:rPr>
        <w:t>Sadržaj pakiranja i druge informacije</w:t>
      </w:r>
    </w:p>
    <w:p w14:paraId="11E44164" w14:textId="77777777" w:rsidR="00E1390B" w:rsidRPr="00472D6D" w:rsidRDefault="00E1390B" w:rsidP="00FA0E8F">
      <w:pPr>
        <w:pStyle w:val="BodyText"/>
        <w:keepNext/>
        <w:keepLines/>
        <w:widowControl/>
        <w:tabs>
          <w:tab w:val="clear" w:pos="5387"/>
          <w:tab w:val="right" w:pos="8505"/>
        </w:tabs>
        <w:spacing w:line="240" w:lineRule="auto"/>
        <w:ind w:left="567" w:hanging="567"/>
        <w:contextualSpacing/>
        <w:jc w:val="left"/>
        <w:rPr>
          <w:szCs w:val="22"/>
          <w:lang w:val="hr-HR"/>
        </w:rPr>
      </w:pPr>
    </w:p>
    <w:p w14:paraId="7CAD6215" w14:textId="77777777" w:rsidR="00E1390B" w:rsidRPr="00472D6D" w:rsidRDefault="00E1390B" w:rsidP="00FA0E8F">
      <w:pPr>
        <w:keepNext/>
        <w:keepLines/>
        <w:widowControl/>
        <w:tabs>
          <w:tab w:val="left" w:pos="567"/>
        </w:tabs>
        <w:spacing w:before="0" w:line="240" w:lineRule="auto"/>
        <w:ind w:left="567" w:hanging="567"/>
        <w:contextualSpacing/>
        <w:jc w:val="left"/>
        <w:rPr>
          <w:b/>
          <w:bCs/>
          <w:sz w:val="22"/>
          <w:szCs w:val="22"/>
          <w:lang w:val="hr-HR"/>
        </w:rPr>
      </w:pPr>
      <w:r w:rsidRPr="00472D6D">
        <w:rPr>
          <w:b/>
          <w:bCs/>
          <w:sz w:val="22"/>
          <w:szCs w:val="22"/>
          <w:lang w:val="hr-HR"/>
        </w:rPr>
        <w:t xml:space="preserve">Što </w:t>
      </w:r>
      <w:r w:rsidR="00197443" w:rsidRPr="00472D6D">
        <w:rPr>
          <w:b/>
          <w:bCs/>
          <w:sz w:val="22"/>
          <w:szCs w:val="22"/>
          <w:lang w:val="hr-HR"/>
        </w:rPr>
        <w:t>GONAL</w:t>
      </w:r>
      <w:r w:rsidR="00197443" w:rsidRPr="00472D6D">
        <w:rPr>
          <w:b/>
          <w:bCs/>
          <w:sz w:val="22"/>
          <w:szCs w:val="22"/>
          <w:lang w:val="hr-HR"/>
        </w:rPr>
        <w:noBreakHyphen/>
        <w:t>f</w:t>
      </w:r>
      <w:r w:rsidRPr="00472D6D">
        <w:rPr>
          <w:b/>
          <w:bCs/>
          <w:sz w:val="22"/>
          <w:szCs w:val="22"/>
          <w:lang w:val="hr-HR"/>
        </w:rPr>
        <w:t xml:space="preserve"> sadrži</w:t>
      </w:r>
    </w:p>
    <w:p w14:paraId="2298A7C8" w14:textId="77777777" w:rsidR="00E1390B" w:rsidRPr="00472D6D" w:rsidRDefault="00E1390B" w:rsidP="00FA0E8F">
      <w:pPr>
        <w:keepNext/>
        <w:keepLines/>
        <w:widowControl/>
        <w:tabs>
          <w:tab w:val="left" w:pos="567"/>
        </w:tabs>
        <w:spacing w:before="0" w:line="240" w:lineRule="auto"/>
        <w:ind w:left="567" w:hanging="567"/>
        <w:contextualSpacing/>
        <w:jc w:val="left"/>
        <w:rPr>
          <w:b/>
          <w:bCs/>
          <w:sz w:val="22"/>
          <w:szCs w:val="22"/>
          <w:lang w:val="hr-HR"/>
        </w:rPr>
      </w:pPr>
    </w:p>
    <w:p w14:paraId="556969B7" w14:textId="77777777" w:rsidR="00E1390B" w:rsidRPr="00472D6D" w:rsidRDefault="00E1390B" w:rsidP="00CF1F4C">
      <w:pPr>
        <w:pStyle w:val="BodyText2"/>
        <w:widowControl/>
        <w:numPr>
          <w:ilvl w:val="0"/>
          <w:numId w:val="47"/>
        </w:numPr>
        <w:spacing w:before="0" w:line="240" w:lineRule="auto"/>
        <w:contextualSpacing/>
        <w:rPr>
          <w:sz w:val="22"/>
          <w:szCs w:val="22"/>
          <w:lang w:val="hr-HR"/>
        </w:rPr>
      </w:pPr>
      <w:r w:rsidRPr="00472D6D">
        <w:rPr>
          <w:sz w:val="22"/>
          <w:szCs w:val="22"/>
          <w:lang w:val="hr-HR"/>
        </w:rPr>
        <w:t>Djelatna tvar je folitropin alfa.</w:t>
      </w:r>
    </w:p>
    <w:p w14:paraId="480964F3" w14:textId="3DA6BD24" w:rsidR="008C1A59" w:rsidRPr="00472D6D" w:rsidRDefault="008C1A59" w:rsidP="00EF166E">
      <w:pPr>
        <w:keepNext/>
        <w:keepLines/>
        <w:widowControl/>
        <w:shd w:val="clear" w:color="auto" w:fill="F3F3F3"/>
        <w:spacing w:before="0" w:line="240" w:lineRule="auto"/>
        <w:ind w:left="567" w:hanging="567"/>
        <w:contextualSpacing/>
        <w:jc w:val="left"/>
        <w:rPr>
          <w:i/>
          <w:sz w:val="22"/>
          <w:szCs w:val="22"/>
          <w:lang w:val="hr-HR"/>
        </w:rPr>
      </w:pPr>
      <w:r w:rsidRPr="00472D6D">
        <w:rPr>
          <w:bCs/>
          <w:i/>
          <w:sz w:val="22"/>
          <w:szCs w:val="22"/>
          <w:lang w:val="hr-HR"/>
        </w:rPr>
        <w:t>&lt;GONAL-f</w:t>
      </w:r>
      <w:r w:rsidRPr="00472D6D">
        <w:rPr>
          <w:i/>
          <w:sz w:val="22"/>
          <w:szCs w:val="22"/>
          <w:lang w:val="hr-HR"/>
        </w:rPr>
        <w:t xml:space="preserve"> </w:t>
      </w:r>
      <w:r w:rsidRPr="00472D6D">
        <w:rPr>
          <w:bCs/>
          <w:i/>
          <w:sz w:val="22"/>
          <w:szCs w:val="22"/>
          <w:lang w:val="hr-HR"/>
        </w:rPr>
        <w:t>75 IU - pre-filled syringe&gt;</w:t>
      </w:r>
    </w:p>
    <w:p w14:paraId="2B72A575" w14:textId="77777777" w:rsidR="008C1A59" w:rsidRPr="00472D6D" w:rsidRDefault="008C1A59" w:rsidP="00CF1F4C">
      <w:pPr>
        <w:widowControl/>
        <w:numPr>
          <w:ilvl w:val="0"/>
          <w:numId w:val="47"/>
        </w:numPr>
        <w:shd w:val="clear" w:color="auto" w:fill="F2F2F2"/>
        <w:spacing w:before="0" w:line="240" w:lineRule="auto"/>
        <w:contextualSpacing/>
        <w:jc w:val="left"/>
        <w:rPr>
          <w:sz w:val="22"/>
          <w:szCs w:val="22"/>
          <w:lang w:val="hr-HR"/>
        </w:rPr>
      </w:pPr>
      <w:r w:rsidRPr="00472D6D">
        <w:rPr>
          <w:sz w:val="22"/>
          <w:szCs w:val="22"/>
          <w:lang w:val="hr-HR"/>
        </w:rPr>
        <w:t>Svaka bočica sadrži 5,5 mikrograma folitropina alfa.</w:t>
      </w:r>
    </w:p>
    <w:p w14:paraId="6842318C" w14:textId="77777777" w:rsidR="008C1A59" w:rsidRPr="00472D6D" w:rsidRDefault="008C1A59" w:rsidP="00CF1F4C">
      <w:pPr>
        <w:widowControl/>
        <w:numPr>
          <w:ilvl w:val="0"/>
          <w:numId w:val="47"/>
        </w:numPr>
        <w:shd w:val="clear" w:color="auto" w:fill="F2F2F2"/>
        <w:spacing w:before="0" w:line="240" w:lineRule="auto"/>
        <w:contextualSpacing/>
        <w:jc w:val="left"/>
        <w:rPr>
          <w:sz w:val="22"/>
          <w:szCs w:val="22"/>
          <w:lang w:val="hr-HR"/>
        </w:rPr>
      </w:pPr>
      <w:r w:rsidRPr="00472D6D">
        <w:rPr>
          <w:sz w:val="22"/>
          <w:szCs w:val="22"/>
          <w:lang w:val="hr-HR"/>
        </w:rPr>
        <w:t>Nakon pripreme završne otopine za injekciju u svakom se mililitru otopine nalazi 75 IU (5,5 mikrograma) folitropina alfa.</w:t>
      </w:r>
    </w:p>
    <w:p w14:paraId="4E73C2F7" w14:textId="77777777" w:rsidR="008C1A59" w:rsidRPr="00472D6D" w:rsidRDefault="0093293B" w:rsidP="00CF1F4C">
      <w:pPr>
        <w:widowControl/>
        <w:numPr>
          <w:ilvl w:val="0"/>
          <w:numId w:val="47"/>
        </w:numPr>
        <w:shd w:val="clear" w:color="auto" w:fill="F2F2F2"/>
        <w:spacing w:before="0" w:line="240" w:lineRule="auto"/>
        <w:contextualSpacing/>
        <w:jc w:val="left"/>
        <w:rPr>
          <w:sz w:val="22"/>
          <w:szCs w:val="22"/>
          <w:lang w:val="hr-HR"/>
        </w:rPr>
      </w:pPr>
      <w:r w:rsidRPr="00472D6D">
        <w:rPr>
          <w:sz w:val="22"/>
          <w:szCs w:val="22"/>
          <w:lang w:val="hr-HR"/>
        </w:rPr>
        <w:lastRenderedPageBreak/>
        <w:t>Drugi</w:t>
      </w:r>
      <w:r w:rsidR="008C1A59" w:rsidRPr="00472D6D">
        <w:rPr>
          <w:sz w:val="22"/>
          <w:szCs w:val="22"/>
          <w:lang w:val="hr-HR"/>
        </w:rPr>
        <w:t xml:space="preserve"> sastojci su: saharoza, natrijev dihidrogenfosfat hidrat, natrijev hidrogenfosfat dihidrat, metionin, polisorbat 20, koncentrirana fosfatna kiselina i natrijev hidroksid.</w:t>
      </w:r>
    </w:p>
    <w:p w14:paraId="4A0B6847" w14:textId="77777777" w:rsidR="008C1A59" w:rsidRPr="00472D6D" w:rsidRDefault="008C1A59" w:rsidP="00CF1F4C">
      <w:pPr>
        <w:pStyle w:val="BodyText2"/>
        <w:widowControl/>
        <w:numPr>
          <w:ilvl w:val="0"/>
          <w:numId w:val="47"/>
        </w:numPr>
        <w:shd w:val="clear" w:color="auto" w:fill="F2F2F2"/>
        <w:spacing w:before="0" w:line="240" w:lineRule="auto"/>
        <w:contextualSpacing/>
        <w:rPr>
          <w:sz w:val="22"/>
          <w:szCs w:val="22"/>
          <w:lang w:val="hr-HR"/>
        </w:rPr>
      </w:pPr>
      <w:r w:rsidRPr="00472D6D">
        <w:rPr>
          <w:sz w:val="22"/>
          <w:szCs w:val="22"/>
          <w:lang w:val="hr-HR"/>
        </w:rPr>
        <w:t>Otapalo je voda za injekcije.</w:t>
      </w:r>
    </w:p>
    <w:p w14:paraId="32AC50DF" w14:textId="77777777" w:rsidR="008C1A59" w:rsidRPr="00472D6D" w:rsidRDefault="008C1A59" w:rsidP="00FA0E8F">
      <w:pPr>
        <w:widowControl/>
        <w:tabs>
          <w:tab w:val="left" w:pos="567"/>
        </w:tabs>
        <w:spacing w:before="0" w:line="240" w:lineRule="auto"/>
        <w:ind w:left="567" w:hanging="567"/>
        <w:jc w:val="left"/>
        <w:rPr>
          <w:sz w:val="22"/>
          <w:szCs w:val="22"/>
          <w:lang w:val="hr-HR"/>
        </w:rPr>
      </w:pPr>
    </w:p>
    <w:p w14:paraId="17A75621" w14:textId="77777777" w:rsidR="008C1A59" w:rsidRPr="00472D6D" w:rsidRDefault="008C1A59" w:rsidP="00FA0E8F">
      <w:pPr>
        <w:pStyle w:val="BodyText"/>
        <w:keepNext/>
        <w:keepLines/>
        <w:widowControl/>
        <w:shd w:val="clear" w:color="auto" w:fill="D9D9D9"/>
        <w:tabs>
          <w:tab w:val="left" w:pos="720"/>
        </w:tabs>
        <w:spacing w:line="240" w:lineRule="auto"/>
        <w:ind w:left="567" w:hanging="567"/>
        <w:contextualSpacing/>
        <w:jc w:val="left"/>
        <w:rPr>
          <w:szCs w:val="22"/>
          <w:lang w:val="hr-HR"/>
        </w:rPr>
      </w:pPr>
      <w:r w:rsidRPr="00472D6D">
        <w:rPr>
          <w:bCs/>
          <w:i/>
          <w:szCs w:val="22"/>
          <w:lang w:val="hr-HR"/>
        </w:rPr>
        <w:t xml:space="preserve">&lt;GONAL-f 1050 IU&gt; </w:t>
      </w:r>
    </w:p>
    <w:p w14:paraId="099FDEAC" w14:textId="77777777" w:rsidR="00730F9B" w:rsidRPr="00472D6D" w:rsidRDefault="00730F9B" w:rsidP="00CF1F4C">
      <w:pPr>
        <w:widowControl/>
        <w:numPr>
          <w:ilvl w:val="0"/>
          <w:numId w:val="53"/>
        </w:numPr>
        <w:shd w:val="clear" w:color="auto" w:fill="D9D9D9"/>
        <w:spacing w:before="0" w:line="240" w:lineRule="auto"/>
        <w:contextualSpacing/>
        <w:jc w:val="left"/>
        <w:rPr>
          <w:sz w:val="22"/>
          <w:szCs w:val="22"/>
          <w:lang w:val="hr-HR"/>
        </w:rPr>
      </w:pPr>
      <w:r w:rsidRPr="00472D6D">
        <w:rPr>
          <w:sz w:val="22"/>
          <w:szCs w:val="22"/>
          <w:lang w:val="hr-HR"/>
        </w:rPr>
        <w:t xml:space="preserve">Svaka bočica sadrži 1200 IU folitropina alfa. </w:t>
      </w:r>
    </w:p>
    <w:p w14:paraId="552E262E" w14:textId="77777777" w:rsidR="00730F9B" w:rsidRPr="00472D6D" w:rsidRDefault="00730F9B" w:rsidP="00CF1F4C">
      <w:pPr>
        <w:widowControl/>
        <w:numPr>
          <w:ilvl w:val="0"/>
          <w:numId w:val="53"/>
        </w:numPr>
        <w:shd w:val="clear" w:color="auto" w:fill="D9D9D9"/>
        <w:spacing w:before="0" w:line="240" w:lineRule="auto"/>
        <w:contextualSpacing/>
        <w:jc w:val="left"/>
        <w:rPr>
          <w:sz w:val="22"/>
          <w:szCs w:val="22"/>
          <w:lang w:val="hr-HR"/>
        </w:rPr>
      </w:pPr>
      <w:r w:rsidRPr="00472D6D">
        <w:rPr>
          <w:sz w:val="22"/>
          <w:szCs w:val="22"/>
          <w:lang w:val="hr-HR"/>
        </w:rPr>
        <w:t>Nakon pripreme za primjenu, u 1,75 ml otopine nalazi se 1050 IU (77 mikrograma) folitropina alfa, što znači da se u svakom mililitru otopine nalazi 600 IU (44 mikrograma).</w:t>
      </w:r>
    </w:p>
    <w:p w14:paraId="667B874E" w14:textId="77777777" w:rsidR="00730F9B" w:rsidRPr="00472D6D" w:rsidRDefault="0093293B" w:rsidP="00CF1F4C">
      <w:pPr>
        <w:widowControl/>
        <w:numPr>
          <w:ilvl w:val="0"/>
          <w:numId w:val="53"/>
        </w:numPr>
        <w:shd w:val="clear" w:color="auto" w:fill="D9D9D9"/>
        <w:spacing w:before="0" w:line="240" w:lineRule="auto"/>
        <w:contextualSpacing/>
        <w:jc w:val="left"/>
        <w:rPr>
          <w:sz w:val="22"/>
          <w:szCs w:val="22"/>
          <w:lang w:val="hr-HR"/>
        </w:rPr>
      </w:pPr>
      <w:r w:rsidRPr="00472D6D">
        <w:rPr>
          <w:sz w:val="22"/>
          <w:szCs w:val="22"/>
          <w:lang w:val="hr-HR"/>
        </w:rPr>
        <w:t>Drugi</w:t>
      </w:r>
      <w:r w:rsidR="00730F9B" w:rsidRPr="00472D6D">
        <w:rPr>
          <w:sz w:val="22"/>
          <w:szCs w:val="22"/>
          <w:lang w:val="hr-HR"/>
        </w:rPr>
        <w:t xml:space="preserve"> sastojci su: saharoza, natrijev dihidrogenfosfat hidrat, natrijev hidrogenfosfat dihidrat, koncentrirana fosfatna kiselina i natrijev hidroksid.</w:t>
      </w:r>
    </w:p>
    <w:p w14:paraId="2C0297F3" w14:textId="77777777" w:rsidR="00730F9B" w:rsidRPr="00472D6D" w:rsidRDefault="00730F9B" w:rsidP="00CF1F4C">
      <w:pPr>
        <w:widowControl/>
        <w:numPr>
          <w:ilvl w:val="0"/>
          <w:numId w:val="53"/>
        </w:numPr>
        <w:shd w:val="clear" w:color="auto" w:fill="D9D9D9"/>
        <w:spacing w:before="0" w:line="240" w:lineRule="auto"/>
        <w:contextualSpacing/>
        <w:jc w:val="left"/>
        <w:rPr>
          <w:sz w:val="22"/>
          <w:szCs w:val="22"/>
          <w:lang w:val="hr-HR"/>
        </w:rPr>
      </w:pPr>
      <w:r w:rsidRPr="00472D6D">
        <w:rPr>
          <w:sz w:val="22"/>
          <w:szCs w:val="22"/>
          <w:lang w:val="hr-HR"/>
        </w:rPr>
        <w:t>Otapalo sadrži vodu za injekcije i benzilni alkohol.</w:t>
      </w:r>
    </w:p>
    <w:p w14:paraId="7A8C0C3B" w14:textId="77777777" w:rsidR="008C1A59" w:rsidRPr="00472D6D" w:rsidRDefault="008C1A59" w:rsidP="00FA0E8F">
      <w:pPr>
        <w:widowControl/>
        <w:tabs>
          <w:tab w:val="left" w:pos="567"/>
        </w:tabs>
        <w:spacing w:before="0" w:line="240" w:lineRule="auto"/>
        <w:ind w:left="567" w:hanging="567"/>
        <w:jc w:val="left"/>
        <w:rPr>
          <w:sz w:val="22"/>
          <w:szCs w:val="22"/>
          <w:lang w:val="hr-HR"/>
        </w:rPr>
      </w:pPr>
    </w:p>
    <w:p w14:paraId="69BE3428" w14:textId="77777777" w:rsidR="008C1A59" w:rsidRPr="00472D6D" w:rsidRDefault="008C1A59" w:rsidP="00FA0E8F">
      <w:pPr>
        <w:pStyle w:val="BodyText"/>
        <w:keepNext/>
        <w:keepLines/>
        <w:widowControl/>
        <w:shd w:val="clear" w:color="auto" w:fill="BFBFBF"/>
        <w:tabs>
          <w:tab w:val="left" w:pos="720"/>
        </w:tabs>
        <w:spacing w:line="240" w:lineRule="auto"/>
        <w:ind w:left="567" w:hanging="567"/>
        <w:contextualSpacing/>
        <w:jc w:val="left"/>
        <w:rPr>
          <w:szCs w:val="22"/>
          <w:lang w:val="hr-HR"/>
        </w:rPr>
      </w:pPr>
      <w:r w:rsidRPr="00472D6D">
        <w:rPr>
          <w:bCs/>
          <w:i/>
          <w:szCs w:val="22"/>
          <w:highlight w:val="lightGray"/>
          <w:lang w:val="hr-HR"/>
        </w:rPr>
        <w:t>&lt;GONAL-f</w:t>
      </w:r>
      <w:r w:rsidRPr="00472D6D">
        <w:rPr>
          <w:i/>
          <w:szCs w:val="22"/>
          <w:highlight w:val="lightGray"/>
          <w:lang w:val="hr-HR"/>
        </w:rPr>
        <w:t xml:space="preserve"> </w:t>
      </w:r>
      <w:r w:rsidRPr="00472D6D">
        <w:rPr>
          <w:bCs/>
          <w:i/>
          <w:szCs w:val="22"/>
          <w:highlight w:val="lightGray"/>
          <w:lang w:val="hr-HR"/>
        </w:rPr>
        <w:t>450 IU&gt;</w:t>
      </w:r>
      <w:r w:rsidRPr="00472D6D">
        <w:rPr>
          <w:bCs/>
          <w:i/>
          <w:szCs w:val="22"/>
          <w:lang w:val="hr-HR"/>
        </w:rPr>
        <w:t xml:space="preserve"> </w:t>
      </w:r>
    </w:p>
    <w:p w14:paraId="40E3E522" w14:textId="77777777" w:rsidR="00730F9B" w:rsidRPr="00472D6D" w:rsidRDefault="00730F9B" w:rsidP="00CF1F4C">
      <w:pPr>
        <w:widowControl/>
        <w:numPr>
          <w:ilvl w:val="0"/>
          <w:numId w:val="53"/>
        </w:numPr>
        <w:shd w:val="clear" w:color="auto" w:fill="BFBFBF"/>
        <w:spacing w:before="0" w:line="240" w:lineRule="auto"/>
        <w:contextualSpacing/>
        <w:jc w:val="left"/>
        <w:rPr>
          <w:sz w:val="22"/>
          <w:szCs w:val="22"/>
          <w:lang w:val="hr-HR"/>
        </w:rPr>
      </w:pPr>
      <w:r w:rsidRPr="00472D6D">
        <w:rPr>
          <w:sz w:val="22"/>
          <w:szCs w:val="22"/>
          <w:lang w:val="hr-HR"/>
        </w:rPr>
        <w:t xml:space="preserve">Svaka bočica sadrži 600 IU folitropina alfa. </w:t>
      </w:r>
    </w:p>
    <w:p w14:paraId="01DA13D6" w14:textId="77777777" w:rsidR="00730F9B" w:rsidRPr="00472D6D" w:rsidRDefault="00730F9B" w:rsidP="00CF1F4C">
      <w:pPr>
        <w:widowControl/>
        <w:numPr>
          <w:ilvl w:val="0"/>
          <w:numId w:val="53"/>
        </w:numPr>
        <w:shd w:val="clear" w:color="auto" w:fill="BFBFBF"/>
        <w:spacing w:before="0" w:line="240" w:lineRule="auto"/>
        <w:contextualSpacing/>
        <w:jc w:val="left"/>
        <w:rPr>
          <w:sz w:val="22"/>
          <w:szCs w:val="22"/>
          <w:lang w:val="hr-HR"/>
        </w:rPr>
      </w:pPr>
      <w:r w:rsidRPr="00472D6D">
        <w:rPr>
          <w:sz w:val="22"/>
          <w:szCs w:val="22"/>
          <w:lang w:val="hr-HR"/>
        </w:rPr>
        <w:t>Nakon pripreme za primjenu, u 0,75 ml otopine nalazi se 450 IU (33 mikrograma) folitropina alfa, što znači da se u svakom mililitru otopine nalazi 600 IU (44 mikrograma).</w:t>
      </w:r>
    </w:p>
    <w:p w14:paraId="26379AFC" w14:textId="77777777" w:rsidR="00730F9B" w:rsidRPr="00472D6D" w:rsidRDefault="0093293B" w:rsidP="00CF1F4C">
      <w:pPr>
        <w:widowControl/>
        <w:numPr>
          <w:ilvl w:val="0"/>
          <w:numId w:val="53"/>
        </w:numPr>
        <w:shd w:val="clear" w:color="auto" w:fill="BFBFBF"/>
        <w:spacing w:before="0" w:line="240" w:lineRule="auto"/>
        <w:contextualSpacing/>
        <w:jc w:val="left"/>
        <w:rPr>
          <w:sz w:val="22"/>
          <w:szCs w:val="22"/>
          <w:lang w:val="hr-HR"/>
        </w:rPr>
      </w:pPr>
      <w:r w:rsidRPr="00472D6D">
        <w:rPr>
          <w:sz w:val="22"/>
          <w:szCs w:val="22"/>
          <w:lang w:val="hr-HR"/>
        </w:rPr>
        <w:t>Drugi</w:t>
      </w:r>
      <w:r w:rsidR="00730F9B" w:rsidRPr="00472D6D">
        <w:rPr>
          <w:sz w:val="22"/>
          <w:szCs w:val="22"/>
          <w:lang w:val="hr-HR"/>
        </w:rPr>
        <w:t xml:space="preserve"> sastojci su: saharoza, natrijev dihidrogenfosfat hidrat, natrijev hidrogenfosfat dihidrat, m</w:t>
      </w:r>
      <w:r w:rsidR="00730F9B" w:rsidRPr="00472D6D">
        <w:rPr>
          <w:sz w:val="22"/>
          <w:szCs w:val="22"/>
          <w:lang w:val="hr-HR"/>
        </w:rPr>
        <w:noBreakHyphen/>
        <w:t>krezol, koncentrirana fosfatna kiselina i natrijev hidroksid.</w:t>
      </w:r>
    </w:p>
    <w:p w14:paraId="3E418FC3" w14:textId="77777777" w:rsidR="00730F9B" w:rsidRPr="00472D6D" w:rsidRDefault="00730F9B" w:rsidP="00CF1F4C">
      <w:pPr>
        <w:widowControl/>
        <w:numPr>
          <w:ilvl w:val="0"/>
          <w:numId w:val="53"/>
        </w:numPr>
        <w:shd w:val="clear" w:color="auto" w:fill="BFBFBF"/>
        <w:spacing w:before="0" w:line="240" w:lineRule="auto"/>
        <w:contextualSpacing/>
        <w:jc w:val="left"/>
        <w:rPr>
          <w:sz w:val="22"/>
          <w:szCs w:val="22"/>
          <w:lang w:val="hr-HR"/>
        </w:rPr>
      </w:pPr>
      <w:r w:rsidRPr="00472D6D">
        <w:rPr>
          <w:sz w:val="22"/>
          <w:szCs w:val="22"/>
          <w:lang w:val="hr-HR"/>
        </w:rPr>
        <w:t>Otapalo sadrži vodu za injekcije i benzilni alkohol.</w:t>
      </w:r>
    </w:p>
    <w:p w14:paraId="54E224EE" w14:textId="77777777" w:rsidR="00E1390B" w:rsidRPr="00472D6D" w:rsidRDefault="00E1390B" w:rsidP="00FA0E8F">
      <w:pPr>
        <w:widowControl/>
        <w:tabs>
          <w:tab w:val="left" w:pos="567"/>
        </w:tabs>
        <w:spacing w:before="0" w:line="240" w:lineRule="auto"/>
        <w:ind w:left="567" w:hanging="567"/>
        <w:contextualSpacing/>
        <w:jc w:val="left"/>
        <w:rPr>
          <w:sz w:val="22"/>
          <w:szCs w:val="22"/>
          <w:lang w:val="hr-HR"/>
        </w:rPr>
      </w:pPr>
    </w:p>
    <w:p w14:paraId="02AF98FA" w14:textId="77777777" w:rsidR="00E1390B" w:rsidRPr="00472D6D" w:rsidRDefault="00E1390B" w:rsidP="00FA0E8F">
      <w:pPr>
        <w:keepNext/>
        <w:keepLines/>
        <w:widowControl/>
        <w:tabs>
          <w:tab w:val="left" w:pos="567"/>
        </w:tabs>
        <w:spacing w:before="0" w:line="240" w:lineRule="auto"/>
        <w:ind w:left="567" w:hanging="567"/>
        <w:contextualSpacing/>
        <w:jc w:val="left"/>
        <w:rPr>
          <w:sz w:val="22"/>
          <w:szCs w:val="22"/>
          <w:lang w:val="hr-HR"/>
        </w:rPr>
      </w:pPr>
      <w:r w:rsidRPr="00472D6D">
        <w:rPr>
          <w:b/>
          <w:bCs/>
          <w:sz w:val="22"/>
          <w:szCs w:val="22"/>
          <w:lang w:val="hr-HR"/>
        </w:rPr>
        <w:t xml:space="preserve">Kako </w:t>
      </w:r>
      <w:r w:rsidR="00197443" w:rsidRPr="00472D6D">
        <w:rPr>
          <w:b/>
          <w:bCs/>
          <w:sz w:val="22"/>
          <w:szCs w:val="22"/>
          <w:lang w:val="hr-HR"/>
        </w:rPr>
        <w:t>GONAL</w:t>
      </w:r>
      <w:r w:rsidR="00197443" w:rsidRPr="00472D6D">
        <w:rPr>
          <w:b/>
          <w:bCs/>
          <w:sz w:val="22"/>
          <w:szCs w:val="22"/>
          <w:lang w:val="hr-HR"/>
        </w:rPr>
        <w:noBreakHyphen/>
        <w:t>f</w:t>
      </w:r>
      <w:r w:rsidRPr="00472D6D">
        <w:rPr>
          <w:b/>
          <w:bCs/>
          <w:sz w:val="22"/>
          <w:szCs w:val="22"/>
          <w:lang w:val="hr-HR"/>
        </w:rPr>
        <w:t xml:space="preserve"> izgleda i sadržaj pak</w:t>
      </w:r>
      <w:r w:rsidR="0093293B" w:rsidRPr="00472D6D">
        <w:rPr>
          <w:b/>
          <w:bCs/>
          <w:sz w:val="22"/>
          <w:szCs w:val="22"/>
          <w:lang w:val="hr-HR"/>
        </w:rPr>
        <w:t>iranja</w:t>
      </w:r>
    </w:p>
    <w:p w14:paraId="258C727C" w14:textId="77777777" w:rsidR="00E1390B" w:rsidRPr="00472D6D" w:rsidRDefault="00E1390B" w:rsidP="00FA0E8F">
      <w:pPr>
        <w:keepNext/>
        <w:keepLines/>
        <w:widowControl/>
        <w:tabs>
          <w:tab w:val="left" w:pos="567"/>
        </w:tabs>
        <w:spacing w:before="0" w:line="240" w:lineRule="auto"/>
        <w:ind w:left="567" w:hanging="567"/>
        <w:contextualSpacing/>
        <w:jc w:val="left"/>
        <w:rPr>
          <w:sz w:val="22"/>
          <w:szCs w:val="22"/>
          <w:lang w:val="hr-HR"/>
        </w:rPr>
      </w:pPr>
    </w:p>
    <w:p w14:paraId="3AA5D54F" w14:textId="0A75397D" w:rsidR="008C1A59" w:rsidRPr="00472D6D" w:rsidRDefault="008C1A59" w:rsidP="00EF166E">
      <w:pPr>
        <w:keepNext/>
        <w:keepLines/>
        <w:widowControl/>
        <w:shd w:val="clear" w:color="auto" w:fill="F3F3F3"/>
        <w:spacing w:before="0" w:line="240" w:lineRule="auto"/>
        <w:ind w:left="567" w:hanging="567"/>
        <w:contextualSpacing/>
        <w:jc w:val="left"/>
        <w:rPr>
          <w:i/>
          <w:sz w:val="22"/>
          <w:szCs w:val="22"/>
          <w:lang w:val="hr-HR"/>
        </w:rPr>
      </w:pPr>
      <w:r w:rsidRPr="00472D6D">
        <w:rPr>
          <w:bCs/>
          <w:i/>
          <w:sz w:val="22"/>
          <w:szCs w:val="22"/>
          <w:lang w:val="hr-HR"/>
        </w:rPr>
        <w:t>&lt;GONAL-f</w:t>
      </w:r>
      <w:r w:rsidRPr="00472D6D">
        <w:rPr>
          <w:i/>
          <w:sz w:val="22"/>
          <w:szCs w:val="22"/>
          <w:lang w:val="hr-HR"/>
        </w:rPr>
        <w:t xml:space="preserve"> </w:t>
      </w:r>
      <w:r w:rsidRPr="00472D6D">
        <w:rPr>
          <w:bCs/>
          <w:i/>
          <w:sz w:val="22"/>
          <w:szCs w:val="22"/>
          <w:lang w:val="hr-HR"/>
        </w:rPr>
        <w:t xml:space="preserve">75 IU -pre-filled syringe&gt; </w:t>
      </w:r>
    </w:p>
    <w:p w14:paraId="06F509F9" w14:textId="77777777" w:rsidR="00394051" w:rsidRPr="00472D6D" w:rsidRDefault="00394051" w:rsidP="00CF1F4C">
      <w:pPr>
        <w:widowControl/>
        <w:numPr>
          <w:ilvl w:val="0"/>
          <w:numId w:val="48"/>
        </w:numPr>
        <w:shd w:val="clear" w:color="auto" w:fill="F2F2F2"/>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 se isporučuje kao prašak i otapalo za otopinu se koriste za pripremu otopine za injekciju.</w:t>
      </w:r>
    </w:p>
    <w:p w14:paraId="018C59DF" w14:textId="77777777" w:rsidR="00394051" w:rsidRPr="00472D6D" w:rsidRDefault="00394051" w:rsidP="00CF1F4C">
      <w:pPr>
        <w:widowControl/>
        <w:numPr>
          <w:ilvl w:val="0"/>
          <w:numId w:val="48"/>
        </w:numPr>
        <w:shd w:val="clear" w:color="auto" w:fill="F2F2F2"/>
        <w:spacing w:before="0" w:line="240" w:lineRule="auto"/>
        <w:contextualSpacing/>
        <w:jc w:val="left"/>
        <w:rPr>
          <w:sz w:val="22"/>
          <w:szCs w:val="22"/>
          <w:lang w:val="hr-HR"/>
        </w:rPr>
      </w:pPr>
      <w:r w:rsidRPr="00472D6D">
        <w:rPr>
          <w:sz w:val="22"/>
          <w:szCs w:val="22"/>
          <w:lang w:val="hr-HR"/>
        </w:rPr>
        <w:t>Prašak je bijeli pelet u staklenoj bočici.</w:t>
      </w:r>
    </w:p>
    <w:p w14:paraId="00606D46" w14:textId="77777777" w:rsidR="00394051" w:rsidRPr="00472D6D" w:rsidRDefault="00394051" w:rsidP="00CF1F4C">
      <w:pPr>
        <w:widowControl/>
        <w:numPr>
          <w:ilvl w:val="0"/>
          <w:numId w:val="48"/>
        </w:numPr>
        <w:shd w:val="clear" w:color="auto" w:fill="F2F2F2"/>
        <w:spacing w:before="0" w:line="240" w:lineRule="auto"/>
        <w:contextualSpacing/>
        <w:jc w:val="left"/>
        <w:rPr>
          <w:sz w:val="22"/>
          <w:szCs w:val="22"/>
          <w:lang w:val="hr-HR"/>
        </w:rPr>
      </w:pPr>
      <w:r w:rsidRPr="00472D6D">
        <w:rPr>
          <w:sz w:val="22"/>
          <w:szCs w:val="22"/>
          <w:lang w:val="hr-HR"/>
        </w:rPr>
        <w:t>Otapalo je bistra bezbojna tekućina u napunjenoj štrcaljki, svaka sadrži 1 ml.</w:t>
      </w:r>
    </w:p>
    <w:p w14:paraId="0E4CBED2" w14:textId="77777777" w:rsidR="00394051" w:rsidRPr="00472D6D" w:rsidRDefault="00394051" w:rsidP="00CF1F4C">
      <w:pPr>
        <w:widowControl/>
        <w:numPr>
          <w:ilvl w:val="0"/>
          <w:numId w:val="48"/>
        </w:numPr>
        <w:shd w:val="clear" w:color="auto" w:fill="F2F2F2"/>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 je dostupan u pak</w:t>
      </w:r>
      <w:r w:rsidR="0093293B" w:rsidRPr="00472D6D">
        <w:rPr>
          <w:sz w:val="22"/>
          <w:szCs w:val="22"/>
          <w:lang w:val="hr-HR"/>
        </w:rPr>
        <w:t>iranjima</w:t>
      </w:r>
      <w:r w:rsidRPr="00472D6D">
        <w:rPr>
          <w:sz w:val="22"/>
          <w:szCs w:val="22"/>
          <w:lang w:val="hr-HR"/>
        </w:rPr>
        <w:t xml:space="preserve"> od 1, 5 i 10 bočica praška s odgovarajućim brojem otapala u napunjenim štrcaljkama. Na tržištu se ne moraju nalaziti sve veličine pak</w:t>
      </w:r>
      <w:r w:rsidR="0093293B" w:rsidRPr="00472D6D">
        <w:rPr>
          <w:sz w:val="22"/>
          <w:szCs w:val="22"/>
          <w:lang w:val="hr-HR"/>
        </w:rPr>
        <w:t>iranja</w:t>
      </w:r>
      <w:r w:rsidRPr="00472D6D">
        <w:rPr>
          <w:sz w:val="22"/>
          <w:szCs w:val="22"/>
          <w:lang w:val="hr-HR"/>
        </w:rPr>
        <w:t>.</w:t>
      </w:r>
    </w:p>
    <w:p w14:paraId="31413998" w14:textId="77777777" w:rsidR="008C1A59" w:rsidRPr="00472D6D" w:rsidRDefault="008C1A59" w:rsidP="00FA0E8F">
      <w:pPr>
        <w:pStyle w:val="BodyText2"/>
        <w:widowControl/>
        <w:spacing w:before="0" w:line="240" w:lineRule="auto"/>
        <w:ind w:left="567" w:hanging="567"/>
        <w:rPr>
          <w:sz w:val="22"/>
          <w:szCs w:val="22"/>
          <w:lang w:val="hr-HR"/>
        </w:rPr>
      </w:pPr>
    </w:p>
    <w:p w14:paraId="2E4B4C3E" w14:textId="77777777" w:rsidR="008C1A59" w:rsidRPr="00472D6D" w:rsidRDefault="008C1A59" w:rsidP="00FA0E8F">
      <w:pPr>
        <w:pStyle w:val="BodyText"/>
        <w:keepNext/>
        <w:keepLines/>
        <w:widowControl/>
        <w:shd w:val="clear" w:color="auto" w:fill="D9D9D9"/>
        <w:tabs>
          <w:tab w:val="left" w:pos="720"/>
        </w:tabs>
        <w:spacing w:line="240" w:lineRule="auto"/>
        <w:ind w:left="567" w:hanging="567"/>
        <w:contextualSpacing/>
        <w:jc w:val="left"/>
        <w:rPr>
          <w:szCs w:val="22"/>
          <w:lang w:val="hr-HR"/>
        </w:rPr>
      </w:pPr>
      <w:r w:rsidRPr="00472D6D">
        <w:rPr>
          <w:bCs/>
          <w:i/>
          <w:szCs w:val="22"/>
          <w:lang w:val="hr-HR"/>
        </w:rPr>
        <w:t>&lt;GONAL-f 1050 IU&gt;</w:t>
      </w:r>
    </w:p>
    <w:p w14:paraId="19B8C011" w14:textId="77777777" w:rsidR="00730F9B" w:rsidRPr="00472D6D" w:rsidRDefault="00730F9B" w:rsidP="00CF1F4C">
      <w:pPr>
        <w:widowControl/>
        <w:numPr>
          <w:ilvl w:val="0"/>
          <w:numId w:val="54"/>
        </w:numPr>
        <w:shd w:val="clear" w:color="auto" w:fill="D9D9D9"/>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 se isporučuje kao prašak i otapalo koji se koriste za pripremu otopine za injekciju.</w:t>
      </w:r>
    </w:p>
    <w:p w14:paraId="5FAD01F9" w14:textId="77777777" w:rsidR="00730F9B" w:rsidRPr="00472D6D" w:rsidRDefault="00730F9B" w:rsidP="00CF1F4C">
      <w:pPr>
        <w:widowControl/>
        <w:numPr>
          <w:ilvl w:val="0"/>
          <w:numId w:val="54"/>
        </w:numPr>
        <w:shd w:val="clear" w:color="auto" w:fill="D9D9D9"/>
        <w:spacing w:before="0" w:line="240" w:lineRule="auto"/>
        <w:contextualSpacing/>
        <w:jc w:val="left"/>
        <w:rPr>
          <w:sz w:val="22"/>
          <w:szCs w:val="22"/>
          <w:lang w:val="hr-HR"/>
        </w:rPr>
      </w:pPr>
      <w:r w:rsidRPr="00472D6D">
        <w:rPr>
          <w:sz w:val="22"/>
          <w:szCs w:val="22"/>
          <w:lang w:val="hr-HR"/>
        </w:rPr>
        <w:t>Prašak je bijeli pelet u višedoznoj staklenoj bočici.</w:t>
      </w:r>
    </w:p>
    <w:p w14:paraId="0B319756" w14:textId="77777777" w:rsidR="00730F9B" w:rsidRPr="00472D6D" w:rsidRDefault="00730F9B" w:rsidP="00CF1F4C">
      <w:pPr>
        <w:widowControl/>
        <w:numPr>
          <w:ilvl w:val="0"/>
          <w:numId w:val="54"/>
        </w:numPr>
        <w:shd w:val="clear" w:color="auto" w:fill="D9D9D9"/>
        <w:spacing w:before="0" w:line="240" w:lineRule="auto"/>
        <w:contextualSpacing/>
        <w:jc w:val="left"/>
        <w:rPr>
          <w:sz w:val="22"/>
          <w:szCs w:val="22"/>
          <w:lang w:val="hr-HR"/>
        </w:rPr>
      </w:pPr>
      <w:r w:rsidRPr="00472D6D">
        <w:rPr>
          <w:sz w:val="22"/>
          <w:szCs w:val="22"/>
          <w:lang w:val="hr-HR"/>
        </w:rPr>
        <w:t>Otapalo je bistra bezbojna tekućina u napunjenoj štrcaljki, svaka sadrži 2 ml.</w:t>
      </w:r>
    </w:p>
    <w:p w14:paraId="0887649C" w14:textId="77777777" w:rsidR="00730F9B" w:rsidRPr="00472D6D" w:rsidRDefault="00730F9B" w:rsidP="00CF1F4C">
      <w:pPr>
        <w:widowControl/>
        <w:numPr>
          <w:ilvl w:val="0"/>
          <w:numId w:val="54"/>
        </w:numPr>
        <w:shd w:val="clear" w:color="auto" w:fill="D9D9D9"/>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 je dostupan u pak</w:t>
      </w:r>
      <w:r w:rsidR="0093293B" w:rsidRPr="00472D6D">
        <w:rPr>
          <w:sz w:val="22"/>
          <w:szCs w:val="22"/>
          <w:lang w:val="hr-HR"/>
        </w:rPr>
        <w:t>iranju</w:t>
      </w:r>
      <w:r w:rsidRPr="00472D6D">
        <w:rPr>
          <w:sz w:val="22"/>
          <w:szCs w:val="22"/>
          <w:lang w:val="hr-HR"/>
        </w:rPr>
        <w:t xml:space="preserve"> od 1</w:t>
      </w:r>
      <w:r w:rsidR="0064099A" w:rsidRPr="00472D6D">
        <w:rPr>
          <w:sz w:val="22"/>
          <w:szCs w:val="22"/>
          <w:lang w:val="hr-HR"/>
        </w:rPr>
        <w:t> </w:t>
      </w:r>
      <w:r w:rsidRPr="00472D6D">
        <w:rPr>
          <w:sz w:val="22"/>
          <w:szCs w:val="22"/>
          <w:lang w:val="hr-HR"/>
        </w:rPr>
        <w:t>bočice s praškom s 1</w:t>
      </w:r>
      <w:r w:rsidR="0064099A" w:rsidRPr="00472D6D">
        <w:rPr>
          <w:sz w:val="22"/>
          <w:szCs w:val="22"/>
          <w:lang w:val="hr-HR"/>
        </w:rPr>
        <w:t> </w:t>
      </w:r>
      <w:r w:rsidRPr="00472D6D">
        <w:rPr>
          <w:sz w:val="22"/>
          <w:szCs w:val="22"/>
          <w:lang w:val="hr-HR"/>
        </w:rPr>
        <w:t>napunjenom štrcaljkom s otapalom i 15</w:t>
      </w:r>
      <w:r w:rsidR="0064099A" w:rsidRPr="00472D6D">
        <w:rPr>
          <w:sz w:val="22"/>
          <w:szCs w:val="22"/>
          <w:lang w:val="hr-HR"/>
        </w:rPr>
        <w:t> </w:t>
      </w:r>
      <w:r w:rsidRPr="00472D6D">
        <w:rPr>
          <w:sz w:val="22"/>
          <w:szCs w:val="22"/>
          <w:lang w:val="hr-HR"/>
        </w:rPr>
        <w:t>štrcaljki za jednokratnu uporabu za primjenu lijeka graduiranih u internacionalnim jedinicama (IU FSH).</w:t>
      </w:r>
    </w:p>
    <w:p w14:paraId="4D2B6826" w14:textId="77777777" w:rsidR="008C1A59" w:rsidRPr="00472D6D" w:rsidRDefault="008C1A59" w:rsidP="00FA0E8F">
      <w:pPr>
        <w:pStyle w:val="BodyText2"/>
        <w:widowControl/>
        <w:spacing w:before="0" w:line="240" w:lineRule="auto"/>
        <w:ind w:left="567" w:hanging="567"/>
        <w:rPr>
          <w:sz w:val="22"/>
          <w:szCs w:val="22"/>
          <w:lang w:val="hr-HR"/>
        </w:rPr>
      </w:pPr>
    </w:p>
    <w:p w14:paraId="15474B7B" w14:textId="77777777" w:rsidR="008C1A59" w:rsidRPr="00472D6D" w:rsidRDefault="008C1A59" w:rsidP="00FA0E8F">
      <w:pPr>
        <w:pStyle w:val="BodyText"/>
        <w:keepNext/>
        <w:keepLines/>
        <w:widowControl/>
        <w:shd w:val="clear" w:color="auto" w:fill="BFBFBF"/>
        <w:tabs>
          <w:tab w:val="left" w:pos="720"/>
        </w:tabs>
        <w:spacing w:line="240" w:lineRule="auto"/>
        <w:ind w:left="567" w:hanging="567"/>
        <w:contextualSpacing/>
        <w:jc w:val="left"/>
        <w:rPr>
          <w:szCs w:val="22"/>
          <w:lang w:val="hr-HR"/>
        </w:rPr>
      </w:pPr>
      <w:r w:rsidRPr="00472D6D">
        <w:rPr>
          <w:bCs/>
          <w:i/>
          <w:szCs w:val="22"/>
          <w:highlight w:val="lightGray"/>
          <w:lang w:val="hr-HR"/>
        </w:rPr>
        <w:t>&lt;GONAL-f</w:t>
      </w:r>
      <w:r w:rsidRPr="00472D6D">
        <w:rPr>
          <w:i/>
          <w:szCs w:val="22"/>
          <w:highlight w:val="lightGray"/>
          <w:lang w:val="hr-HR"/>
        </w:rPr>
        <w:t xml:space="preserve"> </w:t>
      </w:r>
      <w:r w:rsidRPr="00472D6D">
        <w:rPr>
          <w:bCs/>
          <w:i/>
          <w:szCs w:val="22"/>
          <w:highlight w:val="lightGray"/>
          <w:lang w:val="hr-HR"/>
        </w:rPr>
        <w:t>450 IU&gt;</w:t>
      </w:r>
    </w:p>
    <w:p w14:paraId="6B2760B5" w14:textId="77777777" w:rsidR="00730F9B" w:rsidRPr="00472D6D" w:rsidRDefault="00730F9B" w:rsidP="00CF1F4C">
      <w:pPr>
        <w:widowControl/>
        <w:numPr>
          <w:ilvl w:val="0"/>
          <w:numId w:val="54"/>
        </w:numPr>
        <w:shd w:val="clear" w:color="auto" w:fill="BFBFBF"/>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 se isporučuje kao prašak i otapalo se koriste za pripremu otopine za injekciju.</w:t>
      </w:r>
    </w:p>
    <w:p w14:paraId="60B5F457" w14:textId="77777777" w:rsidR="00730F9B" w:rsidRPr="00472D6D" w:rsidRDefault="00730F9B" w:rsidP="00CF1F4C">
      <w:pPr>
        <w:widowControl/>
        <w:numPr>
          <w:ilvl w:val="0"/>
          <w:numId w:val="54"/>
        </w:numPr>
        <w:shd w:val="clear" w:color="auto" w:fill="BFBFBF"/>
        <w:spacing w:before="0" w:line="240" w:lineRule="auto"/>
        <w:contextualSpacing/>
        <w:jc w:val="left"/>
        <w:rPr>
          <w:sz w:val="22"/>
          <w:szCs w:val="22"/>
          <w:lang w:val="hr-HR"/>
        </w:rPr>
      </w:pPr>
      <w:r w:rsidRPr="00472D6D">
        <w:rPr>
          <w:sz w:val="22"/>
          <w:szCs w:val="22"/>
          <w:lang w:val="hr-HR"/>
        </w:rPr>
        <w:t>Prašak je bijeli pelet u višedoznoj staklenoj bočici.</w:t>
      </w:r>
    </w:p>
    <w:p w14:paraId="3F6B9FB9" w14:textId="77777777" w:rsidR="00730F9B" w:rsidRPr="00472D6D" w:rsidRDefault="00730F9B" w:rsidP="00CF1F4C">
      <w:pPr>
        <w:widowControl/>
        <w:numPr>
          <w:ilvl w:val="0"/>
          <w:numId w:val="54"/>
        </w:numPr>
        <w:shd w:val="clear" w:color="auto" w:fill="BFBFBF"/>
        <w:spacing w:before="0" w:line="240" w:lineRule="auto"/>
        <w:contextualSpacing/>
        <w:jc w:val="left"/>
        <w:rPr>
          <w:sz w:val="22"/>
          <w:szCs w:val="22"/>
          <w:lang w:val="hr-HR"/>
        </w:rPr>
      </w:pPr>
      <w:r w:rsidRPr="00472D6D">
        <w:rPr>
          <w:sz w:val="22"/>
          <w:szCs w:val="22"/>
          <w:lang w:val="hr-HR"/>
        </w:rPr>
        <w:t>Otapalo je bistra bezbojna tekućina u napunjenoj štrcaljki, svaka sadrži 1 ml.</w:t>
      </w:r>
    </w:p>
    <w:p w14:paraId="1EDB4830" w14:textId="77777777" w:rsidR="00730F9B" w:rsidRPr="00472D6D" w:rsidRDefault="00730F9B" w:rsidP="00CF1F4C">
      <w:pPr>
        <w:widowControl/>
        <w:numPr>
          <w:ilvl w:val="0"/>
          <w:numId w:val="54"/>
        </w:numPr>
        <w:shd w:val="clear" w:color="auto" w:fill="BFBFBF"/>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 je dostupan u pak</w:t>
      </w:r>
      <w:r w:rsidR="0093293B" w:rsidRPr="00472D6D">
        <w:rPr>
          <w:sz w:val="22"/>
          <w:szCs w:val="22"/>
          <w:lang w:val="hr-HR"/>
        </w:rPr>
        <w:t>iranju</w:t>
      </w:r>
      <w:r w:rsidRPr="00472D6D">
        <w:rPr>
          <w:sz w:val="22"/>
          <w:szCs w:val="22"/>
          <w:lang w:val="hr-HR"/>
        </w:rPr>
        <w:t xml:space="preserve"> od 1</w:t>
      </w:r>
      <w:r w:rsidR="0064099A" w:rsidRPr="00472D6D">
        <w:rPr>
          <w:sz w:val="22"/>
          <w:szCs w:val="22"/>
          <w:lang w:val="hr-HR"/>
        </w:rPr>
        <w:t> </w:t>
      </w:r>
      <w:r w:rsidRPr="00472D6D">
        <w:rPr>
          <w:sz w:val="22"/>
          <w:szCs w:val="22"/>
          <w:lang w:val="hr-HR"/>
        </w:rPr>
        <w:t>bočice s praškom s 1</w:t>
      </w:r>
      <w:r w:rsidR="0064099A" w:rsidRPr="00472D6D">
        <w:rPr>
          <w:sz w:val="22"/>
          <w:szCs w:val="22"/>
          <w:lang w:val="hr-HR"/>
        </w:rPr>
        <w:t> </w:t>
      </w:r>
      <w:r w:rsidRPr="00472D6D">
        <w:rPr>
          <w:sz w:val="22"/>
          <w:szCs w:val="22"/>
          <w:lang w:val="hr-HR"/>
        </w:rPr>
        <w:t>napunjenom štrcaljkom s otapalom i 6</w:t>
      </w:r>
      <w:r w:rsidR="0064099A" w:rsidRPr="00472D6D">
        <w:rPr>
          <w:sz w:val="22"/>
          <w:szCs w:val="22"/>
          <w:lang w:val="hr-HR"/>
        </w:rPr>
        <w:t> </w:t>
      </w:r>
      <w:r w:rsidRPr="00472D6D">
        <w:rPr>
          <w:sz w:val="22"/>
          <w:szCs w:val="22"/>
          <w:lang w:val="hr-HR"/>
        </w:rPr>
        <w:t>štrcaljki za jednokratnu uporabu za primjenu lijeka graduiranih u internacionalnim jedinicama (IU FSH).</w:t>
      </w:r>
    </w:p>
    <w:p w14:paraId="4527F99E" w14:textId="77777777" w:rsidR="008C1A59" w:rsidRPr="00472D6D" w:rsidRDefault="008C1A59" w:rsidP="00FA0E8F">
      <w:pPr>
        <w:widowControl/>
        <w:tabs>
          <w:tab w:val="left" w:pos="567"/>
        </w:tabs>
        <w:spacing w:before="0" w:line="240" w:lineRule="auto"/>
        <w:ind w:left="567" w:hanging="567"/>
        <w:contextualSpacing/>
        <w:jc w:val="left"/>
        <w:rPr>
          <w:b/>
          <w:bCs/>
          <w:sz w:val="22"/>
          <w:szCs w:val="22"/>
          <w:lang w:val="hr-HR"/>
        </w:rPr>
      </w:pPr>
    </w:p>
    <w:p w14:paraId="299FF160" w14:textId="77777777" w:rsidR="00E1390B" w:rsidRPr="00472D6D" w:rsidRDefault="00E1390B" w:rsidP="00FA0E8F">
      <w:pPr>
        <w:keepNext/>
        <w:keepLines/>
        <w:widowControl/>
        <w:tabs>
          <w:tab w:val="left" w:pos="567"/>
        </w:tabs>
        <w:spacing w:before="0" w:line="240" w:lineRule="auto"/>
        <w:ind w:left="567" w:hanging="567"/>
        <w:contextualSpacing/>
        <w:jc w:val="left"/>
        <w:rPr>
          <w:b/>
          <w:bCs/>
          <w:sz w:val="22"/>
          <w:szCs w:val="22"/>
          <w:lang w:val="hr-HR"/>
        </w:rPr>
      </w:pPr>
      <w:r w:rsidRPr="00472D6D">
        <w:rPr>
          <w:b/>
          <w:bCs/>
          <w:sz w:val="22"/>
          <w:szCs w:val="22"/>
          <w:lang w:val="hr-HR"/>
        </w:rPr>
        <w:t xml:space="preserve">Nositelj odobrenja za stavljanje </w:t>
      </w:r>
      <w:r w:rsidR="0093293B" w:rsidRPr="00472D6D">
        <w:rPr>
          <w:b/>
          <w:bCs/>
          <w:sz w:val="22"/>
          <w:szCs w:val="22"/>
          <w:lang w:val="hr-HR"/>
        </w:rPr>
        <w:t xml:space="preserve">lijeka </w:t>
      </w:r>
      <w:r w:rsidRPr="00472D6D">
        <w:rPr>
          <w:b/>
          <w:bCs/>
          <w:sz w:val="22"/>
          <w:szCs w:val="22"/>
          <w:lang w:val="hr-HR"/>
        </w:rPr>
        <w:t>u promet</w:t>
      </w:r>
    </w:p>
    <w:p w14:paraId="77FBB495" w14:textId="77777777" w:rsidR="00E1390B" w:rsidRPr="00472D6D" w:rsidRDefault="00E1390B" w:rsidP="00FA0E8F">
      <w:pPr>
        <w:keepNext/>
        <w:keepLines/>
        <w:widowControl/>
        <w:tabs>
          <w:tab w:val="left" w:pos="567"/>
        </w:tabs>
        <w:spacing w:before="0" w:line="240" w:lineRule="auto"/>
        <w:ind w:left="567" w:hanging="567"/>
        <w:contextualSpacing/>
        <w:jc w:val="left"/>
        <w:rPr>
          <w:b/>
          <w:bCs/>
          <w:sz w:val="22"/>
          <w:szCs w:val="22"/>
          <w:u w:val="single"/>
          <w:lang w:val="hr-HR"/>
        </w:rPr>
      </w:pPr>
    </w:p>
    <w:p w14:paraId="0E4BA7A0" w14:textId="77777777" w:rsidR="00F01D04" w:rsidRPr="00762D31" w:rsidRDefault="00F01D04" w:rsidP="00762D31">
      <w:pPr>
        <w:widowControl/>
        <w:tabs>
          <w:tab w:val="left" w:pos="0"/>
        </w:tabs>
        <w:spacing w:before="0" w:line="240" w:lineRule="auto"/>
        <w:contextualSpacing/>
        <w:jc w:val="left"/>
        <w:rPr>
          <w:sz w:val="22"/>
          <w:szCs w:val="22"/>
          <w:lang w:val="hr-HR"/>
        </w:rPr>
      </w:pPr>
      <w:r w:rsidRPr="00762D31">
        <w:rPr>
          <w:sz w:val="22"/>
          <w:szCs w:val="22"/>
          <w:lang w:val="hr-HR"/>
        </w:rPr>
        <w:t>Merck Europe</w:t>
      </w:r>
      <w:r w:rsidRPr="00472D6D">
        <w:rPr>
          <w:sz w:val="22"/>
          <w:szCs w:val="22"/>
          <w:lang w:val="hr-HR"/>
        </w:rPr>
        <w:t> </w:t>
      </w:r>
      <w:r w:rsidRPr="00762D31">
        <w:rPr>
          <w:sz w:val="22"/>
          <w:szCs w:val="22"/>
          <w:lang w:val="hr-HR"/>
        </w:rPr>
        <w:t>B.V., Gustav Mahlerplein</w:t>
      </w:r>
      <w:r w:rsidRPr="00472D6D">
        <w:rPr>
          <w:sz w:val="22"/>
          <w:szCs w:val="22"/>
          <w:lang w:val="hr-HR"/>
        </w:rPr>
        <w:t> </w:t>
      </w:r>
      <w:r w:rsidRPr="00762D31">
        <w:rPr>
          <w:sz w:val="22"/>
          <w:szCs w:val="22"/>
          <w:lang w:val="hr-HR"/>
        </w:rPr>
        <w:t>102, 1082</w:t>
      </w:r>
      <w:r w:rsidRPr="00472D6D">
        <w:rPr>
          <w:sz w:val="22"/>
          <w:szCs w:val="22"/>
          <w:lang w:val="hr-HR"/>
        </w:rPr>
        <w:t> </w:t>
      </w:r>
      <w:r w:rsidRPr="00762D31">
        <w:rPr>
          <w:sz w:val="22"/>
          <w:szCs w:val="22"/>
          <w:lang w:val="hr-HR"/>
        </w:rPr>
        <w:t>MA Amsterdam, Nizozemska</w:t>
      </w:r>
    </w:p>
    <w:p w14:paraId="076A6365" w14:textId="77777777" w:rsidR="00E1390B" w:rsidRPr="00472D6D" w:rsidRDefault="00E1390B" w:rsidP="00FA0E8F">
      <w:pPr>
        <w:widowControl/>
        <w:tabs>
          <w:tab w:val="left" w:pos="567"/>
        </w:tabs>
        <w:spacing w:before="0" w:line="240" w:lineRule="auto"/>
        <w:ind w:left="567" w:hanging="567"/>
        <w:contextualSpacing/>
        <w:jc w:val="left"/>
        <w:rPr>
          <w:sz w:val="22"/>
          <w:szCs w:val="22"/>
          <w:lang w:val="hr-HR"/>
        </w:rPr>
      </w:pPr>
    </w:p>
    <w:p w14:paraId="1773CAFF" w14:textId="77777777" w:rsidR="00E1390B" w:rsidRPr="00472D6D" w:rsidRDefault="00E1390B" w:rsidP="00FA0E8F">
      <w:pPr>
        <w:keepNext/>
        <w:keepLines/>
        <w:widowControl/>
        <w:tabs>
          <w:tab w:val="left" w:pos="567"/>
        </w:tabs>
        <w:spacing w:before="0" w:line="240" w:lineRule="auto"/>
        <w:ind w:left="567" w:hanging="567"/>
        <w:contextualSpacing/>
        <w:jc w:val="left"/>
        <w:rPr>
          <w:sz w:val="22"/>
          <w:szCs w:val="22"/>
          <w:lang w:val="hr-HR"/>
        </w:rPr>
      </w:pPr>
      <w:r w:rsidRPr="00472D6D">
        <w:rPr>
          <w:b/>
          <w:bCs/>
          <w:sz w:val="22"/>
          <w:szCs w:val="22"/>
          <w:lang w:val="hr-HR"/>
        </w:rPr>
        <w:t>Proizvođač</w:t>
      </w:r>
    </w:p>
    <w:p w14:paraId="503F600B" w14:textId="77777777" w:rsidR="00E1390B" w:rsidRPr="00472D6D" w:rsidRDefault="00E1390B" w:rsidP="00FA0E8F">
      <w:pPr>
        <w:keepNext/>
        <w:keepLines/>
        <w:widowControl/>
        <w:tabs>
          <w:tab w:val="left" w:pos="567"/>
        </w:tabs>
        <w:spacing w:before="0" w:line="240" w:lineRule="auto"/>
        <w:ind w:left="567" w:hanging="567"/>
        <w:contextualSpacing/>
        <w:jc w:val="left"/>
        <w:rPr>
          <w:sz w:val="22"/>
          <w:szCs w:val="22"/>
          <w:lang w:val="hr-HR"/>
        </w:rPr>
      </w:pPr>
    </w:p>
    <w:p w14:paraId="2A5463CF" w14:textId="14AE1352" w:rsidR="00E1390B" w:rsidRPr="00472D6D" w:rsidRDefault="00E1390B" w:rsidP="00FA0E8F">
      <w:pPr>
        <w:pStyle w:val="BodyText"/>
        <w:widowControl/>
        <w:tabs>
          <w:tab w:val="right" w:pos="8505"/>
        </w:tabs>
        <w:spacing w:line="240" w:lineRule="auto"/>
        <w:contextualSpacing/>
        <w:jc w:val="left"/>
        <w:rPr>
          <w:szCs w:val="22"/>
          <w:lang w:val="hr-HR"/>
        </w:rPr>
      </w:pPr>
      <w:r w:rsidRPr="00472D6D">
        <w:rPr>
          <w:szCs w:val="22"/>
          <w:lang w:val="hr-HR"/>
        </w:rPr>
        <w:t>Merck Serono S.p.A., Via delle Magnolie</w:t>
      </w:r>
      <w:r w:rsidR="00F01D04" w:rsidRPr="00472D6D">
        <w:rPr>
          <w:szCs w:val="22"/>
          <w:lang w:val="hr-HR"/>
        </w:rPr>
        <w:t> </w:t>
      </w:r>
      <w:r w:rsidRPr="00472D6D">
        <w:rPr>
          <w:szCs w:val="22"/>
          <w:lang w:val="hr-HR"/>
        </w:rPr>
        <w:t>15, 70026 Modugno (Bari), Italija.</w:t>
      </w:r>
    </w:p>
    <w:p w14:paraId="0285BF90" w14:textId="77777777" w:rsidR="00E1390B" w:rsidRPr="00472D6D" w:rsidRDefault="00E1390B" w:rsidP="00FA0E8F">
      <w:pPr>
        <w:pStyle w:val="BodyText"/>
        <w:widowControl/>
        <w:tabs>
          <w:tab w:val="right" w:pos="8505"/>
        </w:tabs>
        <w:spacing w:line="240" w:lineRule="auto"/>
        <w:contextualSpacing/>
        <w:jc w:val="left"/>
        <w:rPr>
          <w:szCs w:val="22"/>
          <w:lang w:val="hr-HR"/>
        </w:rPr>
      </w:pPr>
    </w:p>
    <w:p w14:paraId="6AA00BC1" w14:textId="77777777" w:rsidR="00E1390B" w:rsidRPr="00472D6D" w:rsidRDefault="003638AB" w:rsidP="00955E92">
      <w:pPr>
        <w:keepNext/>
        <w:widowControl/>
        <w:spacing w:before="0" w:line="240" w:lineRule="auto"/>
        <w:contextualSpacing/>
        <w:jc w:val="left"/>
        <w:rPr>
          <w:b/>
          <w:sz w:val="22"/>
          <w:szCs w:val="22"/>
          <w:lang w:val="hr-HR"/>
        </w:rPr>
      </w:pPr>
      <w:r w:rsidRPr="00472D6D">
        <w:rPr>
          <w:b/>
          <w:sz w:val="22"/>
          <w:szCs w:val="22"/>
          <w:lang w:val="hr-HR"/>
        </w:rPr>
        <w:lastRenderedPageBreak/>
        <w:t>Ova u</w:t>
      </w:r>
      <w:r w:rsidR="00E1390B" w:rsidRPr="00472D6D">
        <w:rPr>
          <w:b/>
          <w:sz w:val="22"/>
          <w:szCs w:val="22"/>
          <w:lang w:val="hr-HR"/>
        </w:rPr>
        <w:t xml:space="preserve">puta je zadnji puta </w:t>
      </w:r>
      <w:r w:rsidR="0093293B" w:rsidRPr="00472D6D">
        <w:rPr>
          <w:b/>
          <w:sz w:val="22"/>
          <w:szCs w:val="22"/>
          <w:lang w:val="hr-HR"/>
        </w:rPr>
        <w:t>revidirana</w:t>
      </w:r>
      <w:r w:rsidR="00E1390B" w:rsidRPr="00472D6D">
        <w:rPr>
          <w:b/>
          <w:sz w:val="22"/>
          <w:szCs w:val="22"/>
          <w:lang w:val="hr-HR"/>
        </w:rPr>
        <w:t xml:space="preserve"> u</w:t>
      </w:r>
      <w:r w:rsidR="00CD7FF2" w:rsidRPr="00472D6D">
        <w:rPr>
          <w:b/>
          <w:sz w:val="22"/>
          <w:szCs w:val="22"/>
          <w:lang w:val="hr-HR"/>
        </w:rPr>
        <w:t xml:space="preserve"> </w:t>
      </w:r>
      <w:r w:rsidRPr="00472D6D">
        <w:rPr>
          <w:b/>
          <w:sz w:val="22"/>
          <w:szCs w:val="22"/>
          <w:lang w:val="hr-HR"/>
        </w:rPr>
        <w:t>{MM/GGGG}</w:t>
      </w:r>
      <w:r w:rsidR="0061570F" w:rsidRPr="00472D6D">
        <w:rPr>
          <w:b/>
          <w:sz w:val="22"/>
          <w:szCs w:val="22"/>
          <w:lang w:val="hr-HR"/>
        </w:rPr>
        <w:t>.</w:t>
      </w:r>
    </w:p>
    <w:p w14:paraId="18EFCE3F" w14:textId="77777777" w:rsidR="00E1390B" w:rsidRPr="00472D6D" w:rsidRDefault="00E1390B" w:rsidP="00955E92">
      <w:pPr>
        <w:keepNext/>
        <w:widowControl/>
        <w:spacing w:before="0" w:line="240" w:lineRule="auto"/>
        <w:contextualSpacing/>
        <w:jc w:val="left"/>
        <w:rPr>
          <w:b/>
          <w:sz w:val="22"/>
          <w:szCs w:val="22"/>
          <w:lang w:val="hr-HR"/>
        </w:rPr>
      </w:pPr>
    </w:p>
    <w:p w14:paraId="42C80647" w14:textId="77777777" w:rsidR="008C1A59" w:rsidRPr="00472D6D" w:rsidRDefault="00787460" w:rsidP="00FA0E8F">
      <w:pPr>
        <w:widowControl/>
        <w:spacing w:before="0" w:line="240" w:lineRule="auto"/>
        <w:contextualSpacing/>
        <w:jc w:val="left"/>
        <w:rPr>
          <w:sz w:val="22"/>
          <w:szCs w:val="22"/>
          <w:lang w:val="hr-HR"/>
        </w:rPr>
      </w:pPr>
      <w:r w:rsidRPr="00472D6D">
        <w:rPr>
          <w:sz w:val="22"/>
          <w:szCs w:val="22"/>
          <w:lang w:val="hr-HR"/>
        </w:rPr>
        <w:t xml:space="preserve">Detaljnije informacije o ovom lijeku dostupne su na </w:t>
      </w:r>
      <w:r w:rsidR="003B0B8F" w:rsidRPr="00472D6D">
        <w:rPr>
          <w:sz w:val="22"/>
          <w:szCs w:val="22"/>
          <w:lang w:val="hr-HR"/>
        </w:rPr>
        <w:t xml:space="preserve">internetskoj </w:t>
      </w:r>
      <w:r w:rsidRPr="00472D6D">
        <w:rPr>
          <w:sz w:val="22"/>
          <w:szCs w:val="22"/>
          <w:lang w:val="hr-HR"/>
        </w:rPr>
        <w:t>stranici Europske agencije za lijekove</w:t>
      </w:r>
      <w:r w:rsidR="0093293B" w:rsidRPr="00472D6D">
        <w:rPr>
          <w:sz w:val="22"/>
          <w:szCs w:val="22"/>
          <w:lang w:val="hr-HR"/>
        </w:rPr>
        <w:t>:</w:t>
      </w:r>
      <w:r w:rsidRPr="00472D6D">
        <w:rPr>
          <w:sz w:val="22"/>
          <w:szCs w:val="22"/>
          <w:lang w:val="hr-HR"/>
        </w:rPr>
        <w:t xml:space="preserve"> </w:t>
      </w:r>
      <w:hyperlink r:id="rId14" w:history="1">
        <w:r w:rsidR="0061570F" w:rsidRPr="00472D6D">
          <w:rPr>
            <w:rStyle w:val="Hyperlink"/>
            <w:sz w:val="22"/>
            <w:szCs w:val="22"/>
            <w:lang w:val="hr-HR"/>
          </w:rPr>
          <w:t>http://www.ema.europa.eu</w:t>
        </w:r>
      </w:hyperlink>
      <w:r w:rsidRPr="00472D6D">
        <w:rPr>
          <w:sz w:val="22"/>
          <w:szCs w:val="22"/>
          <w:lang w:val="hr-HR"/>
        </w:rPr>
        <w:t>.</w:t>
      </w:r>
    </w:p>
    <w:p w14:paraId="64DC10AB" w14:textId="1AA5F9C9" w:rsidR="00093961" w:rsidRPr="00472D6D" w:rsidRDefault="00E1390B" w:rsidP="00FA0E8F">
      <w:pPr>
        <w:keepNext/>
        <w:keepLines/>
        <w:widowControl/>
        <w:shd w:val="clear" w:color="auto" w:fill="F3F3F3"/>
        <w:spacing w:before="0" w:line="240" w:lineRule="auto"/>
        <w:ind w:left="567" w:hanging="567"/>
        <w:jc w:val="left"/>
        <w:rPr>
          <w:b/>
          <w:bCs/>
          <w:sz w:val="22"/>
          <w:szCs w:val="22"/>
          <w:lang w:val="hr-HR"/>
        </w:rPr>
      </w:pPr>
      <w:r w:rsidRPr="00472D6D">
        <w:rPr>
          <w:b/>
          <w:bCs/>
          <w:sz w:val="22"/>
          <w:szCs w:val="22"/>
          <w:lang w:val="hr-HR"/>
        </w:rPr>
        <w:br w:type="page"/>
      </w:r>
      <w:r w:rsidR="00CB50CA">
        <w:rPr>
          <w:noProof/>
          <w:lang w:val="hr-HR" w:eastAsia="hr-HR"/>
        </w:rPr>
        <mc:AlternateContent>
          <mc:Choice Requires="wps">
            <w:drawing>
              <wp:anchor distT="0" distB="0" distL="114300" distR="114300" simplePos="0" relativeHeight="251650560" behindDoc="0" locked="0" layoutInCell="1" allowOverlap="1" wp14:anchorId="260CCE2F" wp14:editId="26C38C29">
                <wp:simplePos x="0" y="0"/>
                <wp:positionH relativeFrom="column">
                  <wp:posOffset>0</wp:posOffset>
                </wp:positionH>
                <wp:positionV relativeFrom="paragraph">
                  <wp:posOffset>0</wp:posOffset>
                </wp:positionV>
                <wp:extent cx="635000" cy="635000"/>
                <wp:effectExtent l="0" t="0" r="3175" b="3175"/>
                <wp:wrapNone/>
                <wp:docPr id="108" name="II-109 Company Response to LoQx0000II-109 Company Response to LoQt7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225F7" id="II-109 Company Response to LoQx0000II-109 Company Response to LoQt75" o:spid="_x0000_s1026" style="position:absolute;margin-left:0;margin-top:0;width:50pt;height:50pt;z-index:251650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m7AwIAAP8DAAAOAAAAZHJzL2Uyb0RvYy54bWysU21v2jAQ/j5p/8Hy95LAoF0jQlVRdUJi&#10;Wze2H2Bsh1hLfN7ZENiv39kBRltpH6blg+V7yXPPc3ee3u3bhu00egO25MNBzpm2EpSxm5J///Z4&#10;9Z4zH4RVogGrS37Qnt/N3r6Zdq7QI6ihURoZgVhfdK7kdQiuyDIva90KPwCnLQUrwFYEMnGTKRQd&#10;obdNNsrz66wDVA5Bau/J+9AH+SzhV5WW4XNVeR1YU3LiFtKJ6VzHM5tNRbFB4WojjzTEP7BohbFU&#10;9Az1IIJgWzSvoFojETxUYSChzaCqjNRJA6kZ5i/UrGrhdNJCzfHu3Cb//2Dlp90TMqNodjmNyoqW&#10;hrRYXA3zWzaH1gl7YF+1d2C9ZgHYEr7sc/r+nhJuJpzVRikdlyI2uXO+oFor94SxTd4tQf7wzMJK&#10;NzSkmEXGvBZ2o++9e+VChK7WQpH0hJc9A4yGJ2i27j6CIgViGyDNY19hGwtSp9k+jf1wHrveBybJ&#10;ef1uQoo4kxQ63olxJorTzw59+KChZfFSciR2CVzslj70qaeUWMvCo2ma6D/x6vWvQR2II0K/hfRq&#10;6FID/uKsow0suf+5Fag5axaWdN4Ox+O4sskYT25GZOBlZH0ZEVYSVMkDZ/11Hvo13zo0mzp1uCd3&#10;T72pTOId+fWsjmRpy5Ly44uIa3xpp6w/73b2GwAA//8DAFBLAwQUAAYACAAAACEAhluH1dgAAAAF&#10;AQAADwAAAGRycy9kb3ducmV2LnhtbEyPQUvDQBCF70L/wzKCN7trESkxmyKF9lCl0LS9b7NjEszO&#10;xuw2Xf+9UxH0MszjDW++ly+S68SIQ2g9aXiYKhBIlbct1RoO+9X9HESIhqzpPKGGLwywKCY3ucms&#10;v9AOxzLWgkMoZEZDE2OfSRmqBp0JU98jsffuB2ciy6GWdjAXDnednCn1JJ1piT80psdlg9VHeXYa&#10;jtt2s/mcv62XMa1fZ9vkx3L3qPXdbXp5BhExxb9juOIzOhTMdPJnskF0GrhI/JlXTymWp99FFrn8&#10;T198AwAA//8DAFBLAQItABQABgAIAAAAIQC2gziS/gAAAOEBAAATAAAAAAAAAAAAAAAAAAAAAABb&#10;Q29udGVudF9UeXBlc10ueG1sUEsBAi0AFAAGAAgAAAAhADj9If/WAAAAlAEAAAsAAAAAAAAAAAAA&#10;AAAALwEAAF9yZWxzLy5yZWxzUEsBAi0AFAAGAAgAAAAhAOAdubsDAgAA/wMAAA4AAAAAAAAAAAAA&#10;AAAALgIAAGRycy9lMm9Eb2MueG1sUEsBAi0AFAAGAAgAAAAhAIZbh9XYAAAABQEAAA8AAAAAAAAA&#10;AAAAAAAAXQQAAGRycy9kb3ducmV2LnhtbFBLBQYAAAAABAAEAPMAAABiBQAAAAA=&#10;" filled="f" stroked="f">
                <o:lock v:ext="edit" aspectratio="t" selection="t"/>
              </v:rect>
            </w:pict>
          </mc:Fallback>
        </mc:AlternateContent>
      </w:r>
    </w:p>
    <w:p w14:paraId="69786276" w14:textId="6867213D" w:rsidR="008C1A59" w:rsidRPr="00472D6D" w:rsidRDefault="008C1A59" w:rsidP="00EF166E">
      <w:pPr>
        <w:keepNext/>
        <w:keepLines/>
        <w:widowControl/>
        <w:shd w:val="clear" w:color="auto" w:fill="F3F3F3"/>
        <w:spacing w:before="0" w:line="240" w:lineRule="auto"/>
        <w:ind w:left="567" w:hanging="567"/>
        <w:jc w:val="left"/>
        <w:rPr>
          <w:bCs/>
          <w:i/>
          <w:sz w:val="22"/>
          <w:szCs w:val="22"/>
          <w:lang w:val="hr-HR"/>
        </w:rPr>
      </w:pPr>
      <w:r w:rsidRPr="00472D6D">
        <w:rPr>
          <w:bCs/>
          <w:i/>
          <w:sz w:val="22"/>
          <w:szCs w:val="22"/>
          <w:lang w:val="hr-HR"/>
        </w:rPr>
        <w:lastRenderedPageBreak/>
        <w:t>&lt;GONAL-f</w:t>
      </w:r>
      <w:r w:rsidRPr="00472D6D">
        <w:rPr>
          <w:i/>
          <w:sz w:val="22"/>
          <w:szCs w:val="22"/>
          <w:lang w:val="hr-HR"/>
        </w:rPr>
        <w:t xml:space="preserve"> </w:t>
      </w:r>
      <w:r w:rsidRPr="00472D6D">
        <w:rPr>
          <w:bCs/>
          <w:i/>
          <w:sz w:val="22"/>
          <w:szCs w:val="22"/>
          <w:lang w:val="hr-HR"/>
        </w:rPr>
        <w:t xml:space="preserve">75 IU </w:t>
      </w:r>
      <w:r w:rsidR="00A42773">
        <w:rPr>
          <w:bCs/>
          <w:i/>
          <w:sz w:val="22"/>
          <w:szCs w:val="22"/>
          <w:lang w:val="hr-HR"/>
        </w:rPr>
        <w:t xml:space="preserve">- </w:t>
      </w:r>
      <w:r w:rsidRPr="00472D6D">
        <w:rPr>
          <w:bCs/>
          <w:i/>
          <w:sz w:val="22"/>
          <w:szCs w:val="22"/>
          <w:lang w:val="hr-HR"/>
        </w:rPr>
        <w:t>pre-filled syringe&gt;</w:t>
      </w:r>
    </w:p>
    <w:p w14:paraId="4A6629C0" w14:textId="77777777" w:rsidR="008C1A59" w:rsidRPr="00472D6D" w:rsidRDefault="008C1A59" w:rsidP="00FA0E8F">
      <w:pPr>
        <w:keepNext/>
        <w:keepLines/>
        <w:widowControl/>
        <w:shd w:val="clear" w:color="auto" w:fill="F2F2F2"/>
        <w:spacing w:before="0" w:line="240" w:lineRule="auto"/>
        <w:ind w:left="567" w:hanging="567"/>
        <w:jc w:val="left"/>
        <w:rPr>
          <w:bCs/>
          <w:i/>
          <w:sz w:val="22"/>
          <w:szCs w:val="22"/>
          <w:lang w:val="hr-HR"/>
        </w:rPr>
      </w:pPr>
    </w:p>
    <w:p w14:paraId="4C5C7F45" w14:textId="77777777" w:rsidR="00394051" w:rsidRPr="00472D6D" w:rsidRDefault="00394051" w:rsidP="00FA0E8F">
      <w:pPr>
        <w:keepNext/>
        <w:keepLines/>
        <w:widowControl/>
        <w:shd w:val="clear" w:color="auto" w:fill="F2F2F2"/>
        <w:spacing w:before="0" w:line="240" w:lineRule="auto"/>
        <w:contextualSpacing/>
        <w:jc w:val="left"/>
        <w:rPr>
          <w:bCs/>
          <w:i/>
          <w:sz w:val="22"/>
          <w:szCs w:val="22"/>
          <w:lang w:val="hr-HR"/>
        </w:rPr>
      </w:pPr>
      <w:r w:rsidRPr="00472D6D">
        <w:rPr>
          <w:b/>
          <w:bCs/>
          <w:sz w:val="22"/>
          <w:szCs w:val="22"/>
          <w:lang w:val="hr-HR"/>
        </w:rPr>
        <w:t>KAKO SE PRIPREMA I PRIMJENJUJE PRAŠAK I OTAPALO LIJEKA GONAL</w:t>
      </w:r>
      <w:r w:rsidRPr="00472D6D">
        <w:rPr>
          <w:b/>
          <w:bCs/>
          <w:sz w:val="22"/>
          <w:szCs w:val="22"/>
          <w:lang w:val="hr-HR"/>
        </w:rPr>
        <w:noBreakHyphen/>
        <w:t>f</w:t>
      </w:r>
    </w:p>
    <w:p w14:paraId="138B4FB6" w14:textId="77777777" w:rsidR="00394051" w:rsidRPr="00472D6D" w:rsidRDefault="00394051" w:rsidP="00FA0E8F">
      <w:pPr>
        <w:keepNext/>
        <w:keepLines/>
        <w:widowControl/>
        <w:shd w:val="clear" w:color="auto" w:fill="F2F2F2"/>
        <w:spacing w:before="0" w:line="240" w:lineRule="auto"/>
        <w:ind w:left="567" w:hanging="567"/>
        <w:contextualSpacing/>
        <w:jc w:val="left"/>
        <w:rPr>
          <w:sz w:val="22"/>
          <w:szCs w:val="22"/>
          <w:lang w:val="hr-HR"/>
        </w:rPr>
      </w:pPr>
    </w:p>
    <w:p w14:paraId="627DC432" w14:textId="77777777" w:rsidR="00394051" w:rsidRPr="00472D6D" w:rsidRDefault="00394051" w:rsidP="00CF1F4C">
      <w:pPr>
        <w:widowControl/>
        <w:numPr>
          <w:ilvl w:val="0"/>
          <w:numId w:val="49"/>
        </w:numPr>
        <w:shd w:val="clear" w:color="auto" w:fill="F2F2F2"/>
        <w:spacing w:before="0" w:line="240" w:lineRule="auto"/>
        <w:contextualSpacing/>
        <w:jc w:val="left"/>
        <w:rPr>
          <w:sz w:val="22"/>
          <w:szCs w:val="22"/>
          <w:lang w:val="hr-HR"/>
        </w:rPr>
      </w:pPr>
      <w:r w:rsidRPr="00472D6D">
        <w:rPr>
          <w:sz w:val="22"/>
          <w:szCs w:val="22"/>
          <w:lang w:val="hr-HR"/>
        </w:rPr>
        <w:t>U ovom je dijelu objašnjeno kako se priprema i primjenjuje prašak i otapalo GONAL</w:t>
      </w:r>
      <w:r w:rsidRPr="00472D6D">
        <w:rPr>
          <w:sz w:val="22"/>
          <w:szCs w:val="22"/>
          <w:lang w:val="hr-HR"/>
        </w:rPr>
        <w:noBreakHyphen/>
        <w:t>f.</w:t>
      </w:r>
    </w:p>
    <w:p w14:paraId="0DDC8C28" w14:textId="77777777" w:rsidR="00394051" w:rsidRPr="00472D6D" w:rsidRDefault="00394051" w:rsidP="00CF1F4C">
      <w:pPr>
        <w:widowControl/>
        <w:numPr>
          <w:ilvl w:val="0"/>
          <w:numId w:val="49"/>
        </w:numPr>
        <w:shd w:val="clear" w:color="auto" w:fill="F2F2F2"/>
        <w:spacing w:before="0" w:line="240" w:lineRule="auto"/>
        <w:contextualSpacing/>
        <w:jc w:val="left"/>
        <w:rPr>
          <w:sz w:val="22"/>
          <w:szCs w:val="22"/>
          <w:lang w:val="hr-HR"/>
        </w:rPr>
      </w:pPr>
      <w:r w:rsidRPr="00472D6D">
        <w:rPr>
          <w:sz w:val="22"/>
          <w:szCs w:val="22"/>
          <w:lang w:val="hr-HR"/>
        </w:rPr>
        <w:t>Prije početka pripreme prvo pročitajte ove upute u cijelosti.</w:t>
      </w:r>
    </w:p>
    <w:p w14:paraId="60F993C6" w14:textId="77777777" w:rsidR="00394051" w:rsidRPr="00472D6D" w:rsidRDefault="00394051" w:rsidP="00CF1F4C">
      <w:pPr>
        <w:widowControl/>
        <w:numPr>
          <w:ilvl w:val="0"/>
          <w:numId w:val="49"/>
        </w:numPr>
        <w:shd w:val="clear" w:color="auto" w:fill="F2F2F2"/>
        <w:spacing w:before="0" w:line="240" w:lineRule="auto"/>
        <w:contextualSpacing/>
        <w:jc w:val="left"/>
        <w:rPr>
          <w:sz w:val="22"/>
          <w:szCs w:val="22"/>
          <w:lang w:val="hr-HR"/>
        </w:rPr>
      </w:pPr>
      <w:r w:rsidRPr="00472D6D">
        <w:rPr>
          <w:sz w:val="22"/>
          <w:szCs w:val="22"/>
          <w:lang w:val="hr-HR"/>
        </w:rPr>
        <w:t>Injekciju si dajte svakog dana u isto vrijeme.</w:t>
      </w:r>
    </w:p>
    <w:p w14:paraId="61A70A70" w14:textId="77777777" w:rsidR="00394051" w:rsidRPr="00472D6D" w:rsidRDefault="00394051" w:rsidP="00FA0E8F">
      <w:pPr>
        <w:widowControl/>
        <w:shd w:val="clear" w:color="auto" w:fill="F2F2F2"/>
        <w:spacing w:before="0" w:line="240" w:lineRule="auto"/>
        <w:ind w:left="567" w:hanging="567"/>
        <w:contextualSpacing/>
        <w:jc w:val="left"/>
        <w:rPr>
          <w:sz w:val="22"/>
          <w:szCs w:val="22"/>
          <w:lang w:val="hr-HR"/>
        </w:rPr>
      </w:pPr>
    </w:p>
    <w:p w14:paraId="60486006" w14:textId="77777777" w:rsidR="00394051" w:rsidRPr="00472D6D" w:rsidRDefault="00394051" w:rsidP="00FA0E8F">
      <w:pPr>
        <w:widowControl/>
        <w:shd w:val="clear" w:color="auto" w:fill="F2F2F2"/>
        <w:spacing w:before="0" w:line="240" w:lineRule="auto"/>
        <w:ind w:left="567" w:hanging="567"/>
        <w:contextualSpacing/>
        <w:jc w:val="left"/>
        <w:rPr>
          <w:sz w:val="22"/>
          <w:szCs w:val="22"/>
          <w:lang w:val="hr-HR"/>
        </w:rPr>
      </w:pPr>
    </w:p>
    <w:p w14:paraId="5398B140" w14:textId="77777777" w:rsidR="00394051" w:rsidRPr="00472D6D" w:rsidRDefault="00394051" w:rsidP="00FA0E8F">
      <w:pPr>
        <w:keepNext/>
        <w:keepLines/>
        <w:widowControl/>
        <w:shd w:val="clear" w:color="auto" w:fill="F2F2F2"/>
        <w:tabs>
          <w:tab w:val="left" w:pos="567"/>
        </w:tabs>
        <w:spacing w:before="0" w:line="240" w:lineRule="auto"/>
        <w:ind w:left="567" w:hanging="567"/>
        <w:contextualSpacing/>
        <w:jc w:val="left"/>
        <w:rPr>
          <w:b/>
          <w:sz w:val="22"/>
          <w:szCs w:val="22"/>
          <w:lang w:val="hr-HR"/>
        </w:rPr>
      </w:pPr>
      <w:r w:rsidRPr="00472D6D">
        <w:rPr>
          <w:b/>
          <w:sz w:val="22"/>
          <w:szCs w:val="22"/>
          <w:lang w:val="hr-HR"/>
        </w:rPr>
        <w:t>1.</w:t>
      </w:r>
      <w:r w:rsidRPr="00472D6D">
        <w:rPr>
          <w:b/>
          <w:sz w:val="22"/>
          <w:szCs w:val="22"/>
          <w:lang w:val="hr-HR"/>
        </w:rPr>
        <w:tab/>
        <w:t>Operite ruke i pronađite čistu površinu</w:t>
      </w:r>
    </w:p>
    <w:p w14:paraId="23D4D3BF" w14:textId="77777777" w:rsidR="00394051" w:rsidRPr="00472D6D" w:rsidRDefault="00394051" w:rsidP="00FA0E8F">
      <w:pPr>
        <w:keepNext/>
        <w:keepLines/>
        <w:widowControl/>
        <w:shd w:val="clear" w:color="auto" w:fill="F2F2F2"/>
        <w:spacing w:before="0" w:line="240" w:lineRule="auto"/>
        <w:contextualSpacing/>
        <w:jc w:val="left"/>
        <w:rPr>
          <w:sz w:val="22"/>
          <w:szCs w:val="22"/>
          <w:lang w:val="hr-HR"/>
        </w:rPr>
      </w:pPr>
    </w:p>
    <w:p w14:paraId="36CC04A7" w14:textId="77777777" w:rsidR="00394051" w:rsidRPr="00472D6D" w:rsidRDefault="00394051" w:rsidP="00CF1F4C">
      <w:pPr>
        <w:widowControl/>
        <w:numPr>
          <w:ilvl w:val="0"/>
          <w:numId w:val="35"/>
        </w:numPr>
        <w:shd w:val="clear" w:color="auto" w:fill="F2F2F2"/>
        <w:tabs>
          <w:tab w:val="num" w:pos="567"/>
        </w:tabs>
        <w:spacing w:before="0" w:line="240" w:lineRule="auto"/>
        <w:ind w:left="567" w:hanging="567"/>
        <w:contextualSpacing/>
        <w:jc w:val="left"/>
        <w:rPr>
          <w:sz w:val="22"/>
          <w:szCs w:val="22"/>
          <w:lang w:val="hr-HR"/>
        </w:rPr>
      </w:pPr>
      <w:r w:rsidRPr="00472D6D">
        <w:rPr>
          <w:sz w:val="22"/>
          <w:szCs w:val="22"/>
          <w:lang w:val="hr-HR"/>
        </w:rPr>
        <w:t>Važno je da Vaše ruke i predmeti koje koristite budu što čišći.</w:t>
      </w:r>
    </w:p>
    <w:p w14:paraId="4BDB5255" w14:textId="77777777" w:rsidR="00394051" w:rsidRPr="00472D6D" w:rsidRDefault="00394051" w:rsidP="00CF1F4C">
      <w:pPr>
        <w:widowControl/>
        <w:numPr>
          <w:ilvl w:val="0"/>
          <w:numId w:val="35"/>
        </w:numPr>
        <w:shd w:val="clear" w:color="auto" w:fill="F2F2F2"/>
        <w:tabs>
          <w:tab w:val="num" w:pos="567"/>
        </w:tabs>
        <w:spacing w:before="0" w:line="240" w:lineRule="auto"/>
        <w:ind w:left="567" w:hanging="567"/>
        <w:contextualSpacing/>
        <w:jc w:val="left"/>
        <w:rPr>
          <w:sz w:val="22"/>
          <w:szCs w:val="22"/>
          <w:lang w:val="hr-HR"/>
        </w:rPr>
      </w:pPr>
      <w:r w:rsidRPr="00472D6D">
        <w:rPr>
          <w:sz w:val="22"/>
          <w:szCs w:val="22"/>
          <w:lang w:val="hr-HR"/>
        </w:rPr>
        <w:t>Dobro mjesto je čist stol ili kuhinjska površina.</w:t>
      </w:r>
    </w:p>
    <w:p w14:paraId="37F274A6" w14:textId="77777777" w:rsidR="00394051" w:rsidRPr="00472D6D" w:rsidRDefault="00394051" w:rsidP="00FA0E8F">
      <w:pPr>
        <w:widowControl/>
        <w:shd w:val="clear" w:color="auto" w:fill="F2F2F2"/>
        <w:tabs>
          <w:tab w:val="num" w:pos="567"/>
        </w:tabs>
        <w:spacing w:before="0" w:line="240" w:lineRule="auto"/>
        <w:ind w:left="567" w:hanging="567"/>
        <w:contextualSpacing/>
        <w:jc w:val="left"/>
        <w:rPr>
          <w:i/>
          <w:sz w:val="22"/>
          <w:szCs w:val="22"/>
          <w:lang w:val="hr-HR"/>
        </w:rPr>
      </w:pPr>
    </w:p>
    <w:p w14:paraId="6B71E21D" w14:textId="77777777" w:rsidR="00394051" w:rsidRPr="00472D6D" w:rsidRDefault="00394051" w:rsidP="00FA0E8F">
      <w:pPr>
        <w:widowControl/>
        <w:shd w:val="clear" w:color="auto" w:fill="F2F2F2"/>
        <w:tabs>
          <w:tab w:val="num" w:pos="567"/>
        </w:tabs>
        <w:spacing w:before="0" w:line="240" w:lineRule="auto"/>
        <w:ind w:left="567" w:hanging="567"/>
        <w:contextualSpacing/>
        <w:jc w:val="left"/>
        <w:rPr>
          <w:i/>
          <w:sz w:val="22"/>
          <w:szCs w:val="22"/>
          <w:lang w:val="hr-HR"/>
        </w:rPr>
      </w:pPr>
    </w:p>
    <w:p w14:paraId="0AFC5C43" w14:textId="77777777" w:rsidR="00394051" w:rsidRPr="00472D6D" w:rsidRDefault="00394051" w:rsidP="00FA0E8F">
      <w:pPr>
        <w:keepNext/>
        <w:keepLines/>
        <w:widowControl/>
        <w:shd w:val="clear" w:color="auto" w:fill="F2F2F2"/>
        <w:tabs>
          <w:tab w:val="num" w:pos="567"/>
        </w:tabs>
        <w:spacing w:before="0" w:line="240" w:lineRule="auto"/>
        <w:ind w:left="567" w:hanging="567"/>
        <w:contextualSpacing/>
        <w:jc w:val="left"/>
        <w:rPr>
          <w:b/>
          <w:sz w:val="22"/>
          <w:szCs w:val="22"/>
          <w:lang w:val="hr-HR"/>
        </w:rPr>
      </w:pPr>
      <w:r w:rsidRPr="00472D6D">
        <w:rPr>
          <w:b/>
          <w:sz w:val="22"/>
          <w:szCs w:val="22"/>
          <w:lang w:val="hr-HR"/>
        </w:rPr>
        <w:t>2.</w:t>
      </w:r>
      <w:r w:rsidRPr="00472D6D">
        <w:rPr>
          <w:b/>
          <w:sz w:val="22"/>
          <w:szCs w:val="22"/>
          <w:lang w:val="hr-HR"/>
        </w:rPr>
        <w:tab/>
        <w:t>Pripremite sve što Vam je potrebno i položite na površinu:</w:t>
      </w:r>
    </w:p>
    <w:p w14:paraId="0E6C3535" w14:textId="77777777" w:rsidR="00394051" w:rsidRPr="00472D6D" w:rsidRDefault="00394051" w:rsidP="00FA0E8F">
      <w:pPr>
        <w:keepNext/>
        <w:keepLines/>
        <w:widowControl/>
        <w:shd w:val="clear" w:color="auto" w:fill="F2F2F2"/>
        <w:spacing w:before="0" w:line="240" w:lineRule="auto"/>
        <w:contextualSpacing/>
        <w:jc w:val="left"/>
        <w:rPr>
          <w:sz w:val="22"/>
          <w:szCs w:val="22"/>
          <w:lang w:val="hr-HR"/>
        </w:rPr>
      </w:pPr>
    </w:p>
    <w:p w14:paraId="6841F4F0" w14:textId="77777777" w:rsidR="00394051" w:rsidRPr="00472D6D" w:rsidRDefault="00394051" w:rsidP="00CF1F4C">
      <w:pPr>
        <w:widowControl/>
        <w:numPr>
          <w:ilvl w:val="0"/>
          <w:numId w:val="52"/>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1</w:t>
      </w:r>
      <w:r w:rsidR="00757CE0" w:rsidRPr="00472D6D">
        <w:rPr>
          <w:sz w:val="22"/>
          <w:szCs w:val="22"/>
          <w:lang w:val="hr-HR"/>
        </w:rPr>
        <w:t> </w:t>
      </w:r>
      <w:r w:rsidRPr="00472D6D">
        <w:rPr>
          <w:sz w:val="22"/>
          <w:szCs w:val="22"/>
          <w:lang w:val="hr-HR"/>
        </w:rPr>
        <w:t>napunjenu štrcaljku koja sadrži otapalo (bistru tekućinu)</w:t>
      </w:r>
    </w:p>
    <w:p w14:paraId="455E8E5A" w14:textId="77777777" w:rsidR="00394051" w:rsidRPr="00472D6D" w:rsidRDefault="00394051" w:rsidP="00CF1F4C">
      <w:pPr>
        <w:widowControl/>
        <w:numPr>
          <w:ilvl w:val="0"/>
          <w:numId w:val="52"/>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1</w:t>
      </w:r>
      <w:r w:rsidR="00757CE0" w:rsidRPr="00472D6D">
        <w:rPr>
          <w:sz w:val="22"/>
          <w:szCs w:val="22"/>
          <w:lang w:val="hr-HR"/>
        </w:rPr>
        <w:t> </w:t>
      </w:r>
      <w:r w:rsidRPr="00472D6D">
        <w:rPr>
          <w:sz w:val="22"/>
          <w:szCs w:val="22"/>
          <w:lang w:val="hr-HR"/>
        </w:rPr>
        <w:t>bočicu koja sadrži GONAL</w:t>
      </w:r>
      <w:r w:rsidRPr="00472D6D">
        <w:rPr>
          <w:sz w:val="22"/>
          <w:szCs w:val="22"/>
          <w:lang w:val="hr-HR"/>
        </w:rPr>
        <w:noBreakHyphen/>
        <w:t xml:space="preserve">f (bijeli prašak) </w:t>
      </w:r>
    </w:p>
    <w:p w14:paraId="5787F380" w14:textId="77777777" w:rsidR="00394051" w:rsidRPr="00472D6D" w:rsidRDefault="00394051" w:rsidP="00CF1F4C">
      <w:pPr>
        <w:widowControl/>
        <w:numPr>
          <w:ilvl w:val="0"/>
          <w:numId w:val="52"/>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1</w:t>
      </w:r>
      <w:r w:rsidR="00757CE0" w:rsidRPr="00472D6D">
        <w:rPr>
          <w:sz w:val="22"/>
          <w:szCs w:val="22"/>
          <w:lang w:val="hr-HR"/>
        </w:rPr>
        <w:t> </w:t>
      </w:r>
      <w:r w:rsidRPr="00472D6D">
        <w:rPr>
          <w:sz w:val="22"/>
          <w:szCs w:val="22"/>
          <w:lang w:val="hr-HR"/>
        </w:rPr>
        <w:t xml:space="preserve">iglu za pripremu </w:t>
      </w:r>
    </w:p>
    <w:p w14:paraId="1595696B" w14:textId="77777777" w:rsidR="00394051" w:rsidRPr="00472D6D" w:rsidRDefault="00394051" w:rsidP="00CF1F4C">
      <w:pPr>
        <w:widowControl/>
        <w:numPr>
          <w:ilvl w:val="0"/>
          <w:numId w:val="52"/>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1</w:t>
      </w:r>
      <w:r w:rsidR="00757CE0" w:rsidRPr="00472D6D">
        <w:rPr>
          <w:sz w:val="22"/>
          <w:szCs w:val="22"/>
          <w:lang w:val="hr-HR"/>
        </w:rPr>
        <w:t> </w:t>
      </w:r>
      <w:r w:rsidRPr="00472D6D">
        <w:rPr>
          <w:sz w:val="22"/>
          <w:szCs w:val="22"/>
          <w:lang w:val="hr-HR"/>
        </w:rPr>
        <w:t>tanku iglu za injekciju pod kožu</w:t>
      </w:r>
    </w:p>
    <w:p w14:paraId="1FF9E146" w14:textId="77777777" w:rsidR="00394051" w:rsidRPr="00472D6D" w:rsidRDefault="00394051" w:rsidP="00FA0E8F">
      <w:pPr>
        <w:widowControl/>
        <w:shd w:val="clear" w:color="auto" w:fill="F2F2F2"/>
        <w:spacing w:before="0" w:line="240" w:lineRule="auto"/>
        <w:contextualSpacing/>
        <w:jc w:val="left"/>
        <w:rPr>
          <w:sz w:val="22"/>
          <w:szCs w:val="22"/>
          <w:lang w:val="hr-HR"/>
        </w:rPr>
      </w:pPr>
    </w:p>
    <w:p w14:paraId="50440522" w14:textId="77777777" w:rsidR="00394051" w:rsidRPr="00472D6D" w:rsidRDefault="00394051" w:rsidP="00FA0E8F">
      <w:pPr>
        <w:keepNext/>
        <w:keepLines/>
        <w:widowControl/>
        <w:shd w:val="clear" w:color="auto" w:fill="F2F2F2"/>
        <w:spacing w:before="0" w:line="240" w:lineRule="auto"/>
        <w:contextualSpacing/>
        <w:jc w:val="left"/>
        <w:rPr>
          <w:sz w:val="22"/>
          <w:szCs w:val="22"/>
          <w:lang w:val="hr-HR"/>
        </w:rPr>
      </w:pPr>
      <w:r w:rsidRPr="00472D6D">
        <w:rPr>
          <w:sz w:val="22"/>
          <w:szCs w:val="22"/>
          <w:lang w:val="hr-HR"/>
        </w:rPr>
        <w:t>U pak</w:t>
      </w:r>
      <w:r w:rsidR="00713A79" w:rsidRPr="00472D6D">
        <w:rPr>
          <w:sz w:val="22"/>
          <w:szCs w:val="22"/>
          <w:lang w:val="hr-HR"/>
        </w:rPr>
        <w:t>iranju</w:t>
      </w:r>
      <w:r w:rsidRPr="00472D6D">
        <w:rPr>
          <w:sz w:val="22"/>
          <w:szCs w:val="22"/>
          <w:lang w:val="hr-HR"/>
        </w:rPr>
        <w:t xml:space="preserve"> se ne nalaze:</w:t>
      </w:r>
    </w:p>
    <w:p w14:paraId="5C85C6DC" w14:textId="77777777" w:rsidR="00394051" w:rsidRPr="00472D6D" w:rsidRDefault="00394051" w:rsidP="00CF1F4C">
      <w:pPr>
        <w:widowControl/>
        <w:numPr>
          <w:ilvl w:val="0"/>
          <w:numId w:val="52"/>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2 blazinice natopljene alkoholom</w:t>
      </w:r>
    </w:p>
    <w:p w14:paraId="132ADA24" w14:textId="77777777" w:rsidR="00394051" w:rsidRPr="00472D6D" w:rsidRDefault="00394051" w:rsidP="00CF1F4C">
      <w:pPr>
        <w:widowControl/>
        <w:numPr>
          <w:ilvl w:val="0"/>
          <w:numId w:val="52"/>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 xml:space="preserve">1 spremnik </w:t>
      </w:r>
      <w:r w:rsidR="0007091C" w:rsidRPr="00472D6D">
        <w:rPr>
          <w:sz w:val="22"/>
          <w:szCs w:val="22"/>
          <w:lang w:val="hr-HR"/>
        </w:rPr>
        <w:t xml:space="preserve">za </w:t>
      </w:r>
      <w:r w:rsidRPr="00472D6D">
        <w:rPr>
          <w:sz w:val="22"/>
          <w:szCs w:val="22"/>
          <w:lang w:val="hr-HR"/>
        </w:rPr>
        <w:t>oštre predmete</w:t>
      </w:r>
    </w:p>
    <w:p w14:paraId="6DFF3FFD" w14:textId="77777777" w:rsidR="00394051" w:rsidRPr="00472D6D" w:rsidRDefault="00394051" w:rsidP="00FA0E8F">
      <w:pPr>
        <w:widowControl/>
        <w:shd w:val="clear" w:color="auto" w:fill="F2F2F2"/>
        <w:tabs>
          <w:tab w:val="num" w:pos="567"/>
        </w:tabs>
        <w:spacing w:before="0" w:line="240" w:lineRule="auto"/>
        <w:ind w:left="567" w:hanging="567"/>
        <w:contextualSpacing/>
        <w:jc w:val="left"/>
        <w:rPr>
          <w:bCs/>
          <w:sz w:val="22"/>
          <w:szCs w:val="22"/>
          <w:lang w:val="hr-HR"/>
        </w:rPr>
      </w:pPr>
    </w:p>
    <w:p w14:paraId="7446AD7D" w14:textId="77777777" w:rsidR="00394051" w:rsidRPr="00472D6D" w:rsidRDefault="00394051" w:rsidP="00FA0E8F">
      <w:pPr>
        <w:widowControl/>
        <w:shd w:val="clear" w:color="auto" w:fill="F2F2F2"/>
        <w:tabs>
          <w:tab w:val="num" w:pos="567"/>
        </w:tabs>
        <w:spacing w:before="0" w:line="240" w:lineRule="auto"/>
        <w:ind w:left="567" w:hanging="567"/>
        <w:contextualSpacing/>
        <w:jc w:val="left"/>
        <w:rPr>
          <w:bCs/>
          <w:sz w:val="22"/>
          <w:szCs w:val="22"/>
          <w:lang w:val="hr-HR"/>
        </w:rPr>
      </w:pPr>
    </w:p>
    <w:p w14:paraId="567A99DB" w14:textId="77777777" w:rsidR="00394051" w:rsidRPr="00472D6D" w:rsidRDefault="00394051" w:rsidP="00FA0E8F">
      <w:pPr>
        <w:keepNext/>
        <w:keepLines/>
        <w:widowControl/>
        <w:shd w:val="clear" w:color="auto" w:fill="F2F2F2"/>
        <w:tabs>
          <w:tab w:val="num" w:pos="567"/>
        </w:tabs>
        <w:spacing w:before="0" w:line="240" w:lineRule="auto"/>
        <w:ind w:left="567" w:hanging="567"/>
        <w:contextualSpacing/>
        <w:jc w:val="left"/>
        <w:rPr>
          <w:b/>
          <w:sz w:val="22"/>
          <w:szCs w:val="22"/>
          <w:lang w:val="hr-HR"/>
        </w:rPr>
      </w:pPr>
      <w:r w:rsidRPr="00472D6D">
        <w:rPr>
          <w:b/>
          <w:sz w:val="22"/>
          <w:szCs w:val="22"/>
          <w:lang w:val="hr-HR"/>
        </w:rPr>
        <w:t>3.</w:t>
      </w:r>
      <w:r w:rsidRPr="00472D6D">
        <w:rPr>
          <w:b/>
          <w:sz w:val="22"/>
          <w:szCs w:val="22"/>
          <w:lang w:val="hr-HR"/>
        </w:rPr>
        <w:tab/>
        <w:t>Priprema otopine</w:t>
      </w:r>
    </w:p>
    <w:p w14:paraId="386D53BB" w14:textId="77777777" w:rsidR="00394051" w:rsidRPr="00472D6D" w:rsidRDefault="00394051" w:rsidP="00FA0E8F">
      <w:pPr>
        <w:keepNext/>
        <w:keepLines/>
        <w:widowControl/>
        <w:shd w:val="clear" w:color="auto" w:fill="F2F2F2"/>
        <w:spacing w:before="0" w:line="240" w:lineRule="auto"/>
        <w:contextualSpacing/>
        <w:jc w:val="left"/>
        <w:rPr>
          <w:sz w:val="22"/>
          <w:szCs w:val="22"/>
          <w:lang w:val="hr-HR"/>
        </w:rPr>
      </w:pPr>
    </w:p>
    <w:p w14:paraId="5531F95C" w14:textId="77777777" w:rsidR="00394051" w:rsidRPr="00472D6D" w:rsidRDefault="00394051" w:rsidP="00CF1F4C">
      <w:pPr>
        <w:widowControl/>
        <w:numPr>
          <w:ilvl w:val="0"/>
          <w:numId w:val="52"/>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 xml:space="preserve">Uklonite zaštitne </w:t>
      </w:r>
      <w:r w:rsidR="00F32D92" w:rsidRPr="00472D6D">
        <w:rPr>
          <w:sz w:val="22"/>
          <w:szCs w:val="22"/>
          <w:lang w:val="hr-HR"/>
        </w:rPr>
        <w:t>zatvarače</w:t>
      </w:r>
      <w:r w:rsidRPr="00472D6D">
        <w:rPr>
          <w:sz w:val="22"/>
          <w:szCs w:val="22"/>
          <w:lang w:val="hr-HR"/>
        </w:rPr>
        <w:t xml:space="preserve"> s bočice s praškom i s napunjene štrcaljke.</w:t>
      </w:r>
    </w:p>
    <w:p w14:paraId="793822BF" w14:textId="77777777" w:rsidR="00394051" w:rsidRPr="00472D6D" w:rsidRDefault="00394051" w:rsidP="00CF1F4C">
      <w:pPr>
        <w:widowControl/>
        <w:numPr>
          <w:ilvl w:val="0"/>
          <w:numId w:val="52"/>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Pričvrstite iglu za pripremu otopine na napunjenu štrcaljku, umetnite je u bočicu s praškom i polagano injicirajte otopinu. Lagano vrtite, ali nemojte vaditi štrcaljku. Nemojte potresati.</w:t>
      </w:r>
    </w:p>
    <w:p w14:paraId="799A01E7" w14:textId="77777777" w:rsidR="00394051" w:rsidRPr="00472D6D" w:rsidRDefault="00394051" w:rsidP="00CF1F4C">
      <w:pPr>
        <w:widowControl/>
        <w:numPr>
          <w:ilvl w:val="0"/>
          <w:numId w:val="52"/>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Provjerite je li dobivena otopina bistra i da ne sadrži čestice.</w:t>
      </w:r>
    </w:p>
    <w:p w14:paraId="2447F953" w14:textId="77777777" w:rsidR="00394051" w:rsidRPr="00472D6D" w:rsidRDefault="00394051" w:rsidP="00CF1F4C">
      <w:pPr>
        <w:widowControl/>
        <w:numPr>
          <w:ilvl w:val="0"/>
          <w:numId w:val="52"/>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Bočicu okrenite naopako te lagano izvucite svo otopalo.</w:t>
      </w:r>
    </w:p>
    <w:p w14:paraId="7834A91C" w14:textId="77777777" w:rsidR="00394051" w:rsidRPr="00472D6D" w:rsidRDefault="00394051" w:rsidP="00CF1F4C">
      <w:pPr>
        <w:widowControl/>
        <w:numPr>
          <w:ilvl w:val="0"/>
          <w:numId w:val="52"/>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Uklonite štrcaljku iz bočice i pažljivo je odložite. Ne dirajte iglu i nemojte dopustiti da igla dodirne bilo koju površinu.</w:t>
      </w:r>
    </w:p>
    <w:p w14:paraId="17488DB6" w14:textId="77777777" w:rsidR="00394051" w:rsidRPr="00472D6D" w:rsidRDefault="00394051" w:rsidP="00FA0E8F">
      <w:pPr>
        <w:widowControl/>
        <w:shd w:val="clear" w:color="auto" w:fill="F2F2F2"/>
        <w:spacing w:before="0" w:line="240" w:lineRule="auto"/>
        <w:ind w:left="567" w:hanging="567"/>
        <w:contextualSpacing/>
        <w:jc w:val="left"/>
        <w:rPr>
          <w:sz w:val="22"/>
          <w:szCs w:val="22"/>
          <w:lang w:val="hr-HR"/>
        </w:rPr>
      </w:pPr>
    </w:p>
    <w:p w14:paraId="55714061" w14:textId="5249C9E7" w:rsidR="00394051" w:rsidRPr="00472D6D" w:rsidRDefault="00CB50CA" w:rsidP="00FA0E8F">
      <w:pPr>
        <w:widowControl/>
        <w:shd w:val="clear" w:color="auto" w:fill="F2F2F2"/>
        <w:spacing w:before="0" w:line="240" w:lineRule="auto"/>
        <w:ind w:left="567"/>
        <w:contextualSpacing/>
        <w:jc w:val="left"/>
        <w:rPr>
          <w:sz w:val="22"/>
          <w:szCs w:val="22"/>
          <w:lang w:val="hr-HR"/>
        </w:rPr>
      </w:pPr>
      <w:r w:rsidRPr="00472D6D">
        <w:rPr>
          <w:noProof/>
          <w:sz w:val="22"/>
          <w:szCs w:val="22"/>
          <w:lang w:val="hr-HR" w:eastAsia="hr-HR"/>
        </w:rPr>
        <w:drawing>
          <wp:inline distT="0" distB="0" distL="0" distR="0" wp14:anchorId="79E37C26" wp14:editId="2DAC9E83">
            <wp:extent cx="1030605" cy="1050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0605" cy="1050925"/>
                    </a:xfrm>
                    <a:prstGeom prst="rect">
                      <a:avLst/>
                    </a:prstGeom>
                    <a:noFill/>
                    <a:ln>
                      <a:noFill/>
                    </a:ln>
                  </pic:spPr>
                </pic:pic>
              </a:graphicData>
            </a:graphic>
          </wp:inline>
        </w:drawing>
      </w:r>
      <w:r w:rsidR="00394051" w:rsidRPr="00472D6D">
        <w:rPr>
          <w:sz w:val="22"/>
          <w:szCs w:val="22"/>
          <w:lang w:val="hr-HR"/>
        </w:rPr>
        <w:tab/>
      </w:r>
      <w:r w:rsidRPr="00472D6D">
        <w:rPr>
          <w:noProof/>
          <w:sz w:val="22"/>
          <w:szCs w:val="22"/>
          <w:lang w:val="hr-HR" w:eastAsia="hr-HR"/>
        </w:rPr>
        <w:drawing>
          <wp:inline distT="0" distB="0" distL="0" distR="0" wp14:anchorId="271EB564" wp14:editId="2C1DE494">
            <wp:extent cx="1030605" cy="1050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0605" cy="1050925"/>
                    </a:xfrm>
                    <a:prstGeom prst="rect">
                      <a:avLst/>
                    </a:prstGeom>
                    <a:noFill/>
                    <a:ln>
                      <a:noFill/>
                    </a:ln>
                  </pic:spPr>
                </pic:pic>
              </a:graphicData>
            </a:graphic>
          </wp:inline>
        </w:drawing>
      </w:r>
    </w:p>
    <w:p w14:paraId="74BFAB17" w14:textId="77777777" w:rsidR="00394051" w:rsidRPr="00472D6D" w:rsidRDefault="00394051" w:rsidP="00FA0E8F">
      <w:pPr>
        <w:widowControl/>
        <w:shd w:val="clear" w:color="auto" w:fill="F2F2F2"/>
        <w:spacing w:before="0" w:line="240" w:lineRule="auto"/>
        <w:contextualSpacing/>
        <w:jc w:val="left"/>
        <w:rPr>
          <w:sz w:val="22"/>
          <w:szCs w:val="22"/>
          <w:lang w:val="hr-HR"/>
        </w:rPr>
      </w:pPr>
    </w:p>
    <w:p w14:paraId="78139A19" w14:textId="77777777" w:rsidR="00394051" w:rsidRPr="00472D6D" w:rsidRDefault="00394051" w:rsidP="00FA0E8F">
      <w:pPr>
        <w:widowControl/>
        <w:shd w:val="clear" w:color="auto" w:fill="F2F2F2"/>
        <w:spacing w:before="0" w:line="240" w:lineRule="auto"/>
        <w:contextualSpacing/>
        <w:jc w:val="left"/>
        <w:rPr>
          <w:sz w:val="22"/>
          <w:szCs w:val="22"/>
          <w:lang w:val="hr-HR"/>
        </w:rPr>
      </w:pPr>
      <w:r w:rsidRPr="00472D6D">
        <w:rPr>
          <w:sz w:val="22"/>
          <w:szCs w:val="22"/>
          <w:lang w:val="hr-HR"/>
        </w:rPr>
        <w:t>(Ako Vam je propisana više nego jedna bočica lijeka GONAL</w:t>
      </w:r>
      <w:r w:rsidRPr="00472D6D">
        <w:rPr>
          <w:sz w:val="22"/>
          <w:szCs w:val="22"/>
          <w:lang w:val="hr-HR"/>
        </w:rPr>
        <w:noBreakHyphen/>
        <w:t>f, polagano ponovno ubrizgajte otopinu u drugu bočicu s praškom, sve dok se propisani broj bočica s praškom ne otopi u otopini. Ako Vam je uz GONAL</w:t>
      </w:r>
      <w:r w:rsidRPr="00472D6D">
        <w:rPr>
          <w:sz w:val="22"/>
          <w:szCs w:val="22"/>
          <w:lang w:val="hr-HR"/>
        </w:rPr>
        <w:noBreakHyphen/>
        <w:t>f dodatno propisan lutropin alfa, ta dva lijeka možete zajedno pomiješati kao alternativu zasebnom injiciranju oba lijeka. Nakon otapanja praška lutropin alfa, povucite otopinu natrag u štrcaljku i ponovno je ubrizgajte u bočicu koja sadrži GONAL</w:t>
      </w:r>
      <w:r w:rsidRPr="00472D6D">
        <w:rPr>
          <w:sz w:val="22"/>
          <w:szCs w:val="22"/>
          <w:lang w:val="hr-HR"/>
        </w:rPr>
        <w:noBreakHyphen/>
        <w:t>f. Nakon što se prašak otopi, povucite otopinu ponovno u štrcaljku. Provjerite ima li čestica i nemojte upotrebljavati otopinu ako nije bistra. Najviše tri spremnika praška mogu se otopiti u 1 ml otapala.)</w:t>
      </w:r>
    </w:p>
    <w:p w14:paraId="230B9DF4" w14:textId="77777777" w:rsidR="00394051" w:rsidRPr="00472D6D" w:rsidRDefault="00394051" w:rsidP="00FA0E8F">
      <w:pPr>
        <w:widowControl/>
        <w:shd w:val="clear" w:color="auto" w:fill="F2F2F2"/>
        <w:spacing w:before="0" w:line="240" w:lineRule="auto"/>
        <w:ind w:left="567" w:hanging="567"/>
        <w:contextualSpacing/>
        <w:jc w:val="left"/>
        <w:rPr>
          <w:bCs/>
          <w:sz w:val="22"/>
          <w:szCs w:val="22"/>
          <w:lang w:val="hr-HR"/>
        </w:rPr>
      </w:pPr>
    </w:p>
    <w:p w14:paraId="0FB770A3" w14:textId="77777777" w:rsidR="00394051" w:rsidRPr="00472D6D" w:rsidRDefault="00394051" w:rsidP="00FA0E8F">
      <w:pPr>
        <w:widowControl/>
        <w:shd w:val="clear" w:color="auto" w:fill="F2F2F2"/>
        <w:spacing w:before="0" w:line="240" w:lineRule="auto"/>
        <w:ind w:left="567" w:hanging="567"/>
        <w:contextualSpacing/>
        <w:jc w:val="left"/>
        <w:rPr>
          <w:bCs/>
          <w:sz w:val="22"/>
          <w:szCs w:val="22"/>
          <w:lang w:val="hr-HR"/>
        </w:rPr>
      </w:pPr>
    </w:p>
    <w:p w14:paraId="0B68CC46" w14:textId="77777777" w:rsidR="00394051" w:rsidRPr="00472D6D" w:rsidRDefault="00394051" w:rsidP="00FA0E8F">
      <w:pPr>
        <w:keepNext/>
        <w:keepLines/>
        <w:widowControl/>
        <w:shd w:val="clear" w:color="auto" w:fill="F2F2F2"/>
        <w:tabs>
          <w:tab w:val="left" w:pos="567"/>
        </w:tabs>
        <w:spacing w:before="0" w:line="240" w:lineRule="auto"/>
        <w:ind w:left="567" w:hanging="567"/>
        <w:contextualSpacing/>
        <w:jc w:val="left"/>
        <w:rPr>
          <w:b/>
          <w:sz w:val="22"/>
          <w:szCs w:val="22"/>
          <w:lang w:val="hr-HR"/>
        </w:rPr>
      </w:pPr>
      <w:r w:rsidRPr="00472D6D">
        <w:rPr>
          <w:b/>
          <w:sz w:val="22"/>
          <w:szCs w:val="22"/>
          <w:lang w:val="hr-HR"/>
        </w:rPr>
        <w:lastRenderedPageBreak/>
        <w:t>4.</w:t>
      </w:r>
      <w:r w:rsidRPr="00472D6D">
        <w:rPr>
          <w:b/>
          <w:sz w:val="22"/>
          <w:szCs w:val="22"/>
          <w:lang w:val="hr-HR"/>
        </w:rPr>
        <w:tab/>
        <w:t>Priprema štrcaljke za injiciranje</w:t>
      </w:r>
    </w:p>
    <w:p w14:paraId="4E714F9A" w14:textId="77777777" w:rsidR="00394051" w:rsidRPr="00472D6D" w:rsidRDefault="00394051" w:rsidP="00FA0E8F">
      <w:pPr>
        <w:keepNext/>
        <w:keepLines/>
        <w:widowControl/>
        <w:shd w:val="clear" w:color="auto" w:fill="F2F2F2"/>
        <w:spacing w:before="0" w:line="240" w:lineRule="auto"/>
        <w:contextualSpacing/>
        <w:jc w:val="left"/>
        <w:rPr>
          <w:sz w:val="22"/>
          <w:szCs w:val="22"/>
          <w:lang w:val="hr-HR"/>
        </w:rPr>
      </w:pPr>
    </w:p>
    <w:p w14:paraId="6C07AD4C" w14:textId="77777777" w:rsidR="00394051" w:rsidRPr="00472D6D" w:rsidRDefault="00394051" w:rsidP="00CF1F4C">
      <w:pPr>
        <w:widowControl/>
        <w:numPr>
          <w:ilvl w:val="0"/>
          <w:numId w:val="50"/>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Zamijenite iglu s tankom iglom za injekciju.</w:t>
      </w:r>
    </w:p>
    <w:p w14:paraId="7D901B17" w14:textId="77777777" w:rsidR="00394051" w:rsidRPr="00472D6D" w:rsidRDefault="00394051" w:rsidP="00CF1F4C">
      <w:pPr>
        <w:widowControl/>
        <w:numPr>
          <w:ilvl w:val="0"/>
          <w:numId w:val="50"/>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Istisnite sve mjehuriće zraka: Ako primijetite mjehuriće zraka u štrcaljki, držite štrcaljku s iglom usmjerenom prema gore i lagano tapkajte štrcaljku dok se sav zrak ne skupi na vrhu. Pogurajte klip sve dok ne nestanu mjehurići zraka.</w:t>
      </w:r>
    </w:p>
    <w:p w14:paraId="1C6C4382" w14:textId="464DC3CA" w:rsidR="00394051" w:rsidRPr="00472D6D" w:rsidRDefault="00394051" w:rsidP="00FA0E8F">
      <w:pPr>
        <w:widowControl/>
        <w:shd w:val="clear" w:color="auto" w:fill="F2F2F2"/>
        <w:tabs>
          <w:tab w:val="num" w:pos="567"/>
        </w:tabs>
        <w:spacing w:before="0" w:line="240" w:lineRule="auto"/>
        <w:ind w:left="567" w:hanging="567"/>
        <w:contextualSpacing/>
        <w:jc w:val="left"/>
        <w:rPr>
          <w:sz w:val="22"/>
          <w:szCs w:val="22"/>
          <w:lang w:val="hr-HR"/>
        </w:rPr>
      </w:pPr>
      <w:r w:rsidRPr="00472D6D">
        <w:rPr>
          <w:sz w:val="22"/>
          <w:szCs w:val="22"/>
          <w:lang w:val="hr-HR"/>
        </w:rPr>
        <w:tab/>
      </w:r>
      <w:r w:rsidR="00CB50CA" w:rsidRPr="00472D6D">
        <w:rPr>
          <w:noProof/>
          <w:sz w:val="22"/>
          <w:szCs w:val="22"/>
          <w:lang w:val="hr-HR" w:eastAsia="hr-HR"/>
        </w:rPr>
        <w:drawing>
          <wp:inline distT="0" distB="0" distL="0" distR="0" wp14:anchorId="60219345" wp14:editId="3FE16E35">
            <wp:extent cx="1146175" cy="1118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b="3371"/>
                    <a:stretch>
                      <a:fillRect/>
                    </a:stretch>
                  </pic:blipFill>
                  <pic:spPr bwMode="auto">
                    <a:xfrm>
                      <a:off x="0" y="0"/>
                      <a:ext cx="1146175" cy="1118870"/>
                    </a:xfrm>
                    <a:prstGeom prst="rect">
                      <a:avLst/>
                    </a:prstGeom>
                    <a:noFill/>
                    <a:ln>
                      <a:noFill/>
                    </a:ln>
                  </pic:spPr>
                </pic:pic>
              </a:graphicData>
            </a:graphic>
          </wp:inline>
        </w:drawing>
      </w:r>
    </w:p>
    <w:p w14:paraId="00669956" w14:textId="77777777" w:rsidR="00394051" w:rsidRPr="00472D6D" w:rsidRDefault="00394051" w:rsidP="00FA0E8F">
      <w:pPr>
        <w:widowControl/>
        <w:shd w:val="clear" w:color="auto" w:fill="F2F2F2"/>
        <w:tabs>
          <w:tab w:val="num" w:pos="567"/>
        </w:tabs>
        <w:spacing w:before="0" w:line="240" w:lineRule="auto"/>
        <w:ind w:left="567" w:hanging="567"/>
        <w:contextualSpacing/>
        <w:jc w:val="left"/>
        <w:rPr>
          <w:sz w:val="22"/>
          <w:szCs w:val="22"/>
          <w:lang w:val="hr-HR"/>
        </w:rPr>
      </w:pPr>
    </w:p>
    <w:p w14:paraId="7B153A2D" w14:textId="77777777" w:rsidR="00394051" w:rsidRPr="00472D6D" w:rsidRDefault="00394051" w:rsidP="00FA0E8F">
      <w:pPr>
        <w:widowControl/>
        <w:shd w:val="clear" w:color="auto" w:fill="F2F2F2"/>
        <w:tabs>
          <w:tab w:val="num" w:pos="567"/>
        </w:tabs>
        <w:spacing w:before="0" w:line="240" w:lineRule="auto"/>
        <w:ind w:left="567" w:hanging="567"/>
        <w:contextualSpacing/>
        <w:jc w:val="left"/>
        <w:rPr>
          <w:sz w:val="22"/>
          <w:szCs w:val="22"/>
          <w:lang w:val="hr-HR"/>
        </w:rPr>
      </w:pPr>
    </w:p>
    <w:p w14:paraId="7865CA8E" w14:textId="77777777" w:rsidR="00394051" w:rsidRPr="00472D6D" w:rsidRDefault="00394051" w:rsidP="00FA0E8F">
      <w:pPr>
        <w:keepNext/>
        <w:keepLines/>
        <w:widowControl/>
        <w:shd w:val="clear" w:color="auto" w:fill="F2F2F2"/>
        <w:tabs>
          <w:tab w:val="num" w:pos="567"/>
        </w:tabs>
        <w:spacing w:before="0" w:line="240" w:lineRule="auto"/>
        <w:ind w:left="567" w:hanging="567"/>
        <w:contextualSpacing/>
        <w:jc w:val="left"/>
        <w:rPr>
          <w:b/>
          <w:sz w:val="22"/>
          <w:szCs w:val="22"/>
          <w:lang w:val="hr-HR"/>
        </w:rPr>
      </w:pPr>
      <w:r w:rsidRPr="00472D6D">
        <w:rPr>
          <w:b/>
          <w:sz w:val="22"/>
          <w:szCs w:val="22"/>
          <w:lang w:val="hr-HR"/>
        </w:rPr>
        <w:t>5.</w:t>
      </w:r>
      <w:r w:rsidRPr="00472D6D">
        <w:rPr>
          <w:b/>
          <w:sz w:val="22"/>
          <w:szCs w:val="22"/>
          <w:lang w:val="hr-HR"/>
        </w:rPr>
        <w:tab/>
        <w:t>Injiciranje doze</w:t>
      </w:r>
    </w:p>
    <w:p w14:paraId="74189BB3" w14:textId="77777777" w:rsidR="00394051" w:rsidRPr="00472D6D" w:rsidRDefault="00394051" w:rsidP="00FA0E8F">
      <w:pPr>
        <w:keepNext/>
        <w:keepLines/>
        <w:widowControl/>
        <w:shd w:val="clear" w:color="auto" w:fill="F2F2F2"/>
        <w:spacing w:before="0" w:line="240" w:lineRule="auto"/>
        <w:contextualSpacing/>
        <w:jc w:val="left"/>
        <w:rPr>
          <w:sz w:val="22"/>
          <w:szCs w:val="22"/>
          <w:lang w:val="hr-HR"/>
        </w:rPr>
      </w:pPr>
    </w:p>
    <w:p w14:paraId="6F1A1471" w14:textId="77777777" w:rsidR="00394051" w:rsidRPr="00472D6D" w:rsidRDefault="00394051" w:rsidP="00CF1F4C">
      <w:pPr>
        <w:widowControl/>
        <w:numPr>
          <w:ilvl w:val="0"/>
          <w:numId w:val="50"/>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Odmah injicirajte otopinu: Vaš liječnik ili medicinska sestra već su Vam savjetovali gdje trebate dati injekciju (npr. trbuh, prednji dio bedra). Kako biste ublažili nadraživanje kože, svakog dana odaberite drugo mjesto za injiciranje.</w:t>
      </w:r>
    </w:p>
    <w:p w14:paraId="568F1AFA" w14:textId="77777777" w:rsidR="00394051" w:rsidRPr="00472D6D" w:rsidRDefault="00394051" w:rsidP="00CF1F4C">
      <w:pPr>
        <w:widowControl/>
        <w:numPr>
          <w:ilvl w:val="0"/>
          <w:numId w:val="50"/>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Očistite odabrano područje kože kružnim pokretima vatom natopljenom alkoholom.</w:t>
      </w:r>
    </w:p>
    <w:p w14:paraId="4B0AC043" w14:textId="77777777" w:rsidR="00394051" w:rsidRPr="00472D6D" w:rsidRDefault="00394051" w:rsidP="00CF1F4C">
      <w:pPr>
        <w:widowControl/>
        <w:numPr>
          <w:ilvl w:val="0"/>
          <w:numId w:val="50"/>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S dva prsta čvrsto uhvatite i kožni nabor i ubodite iglu pod kutom od 45° do 90° pokretom kao da gađate strelicom.</w:t>
      </w:r>
    </w:p>
    <w:p w14:paraId="767EA334" w14:textId="77777777" w:rsidR="00394051" w:rsidRPr="00472D6D" w:rsidRDefault="00394051" w:rsidP="00CF1F4C">
      <w:pPr>
        <w:widowControl/>
        <w:numPr>
          <w:ilvl w:val="0"/>
          <w:numId w:val="50"/>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 xml:space="preserve">Injicirajte pod kožu polaganim pritiskom klipa, kao što su Vas naučili. Ne injicirajte izravno u venu. Dajte si koliko god Vam je vremena potrebno da injicirate svu otopinu. </w:t>
      </w:r>
    </w:p>
    <w:p w14:paraId="7347EC10" w14:textId="77777777" w:rsidR="00394051" w:rsidRPr="00472D6D" w:rsidRDefault="00394051" w:rsidP="00CF1F4C">
      <w:pPr>
        <w:widowControl/>
        <w:numPr>
          <w:ilvl w:val="0"/>
          <w:numId w:val="50"/>
        </w:numPr>
        <w:shd w:val="clear" w:color="auto" w:fill="F2F2F2"/>
        <w:tabs>
          <w:tab w:val="num" w:pos="567"/>
        </w:tabs>
        <w:spacing w:before="0" w:line="240" w:lineRule="auto"/>
        <w:ind w:left="567"/>
        <w:contextualSpacing/>
        <w:jc w:val="left"/>
        <w:rPr>
          <w:sz w:val="22"/>
          <w:szCs w:val="22"/>
          <w:lang w:val="hr-HR"/>
        </w:rPr>
      </w:pPr>
      <w:r w:rsidRPr="00472D6D">
        <w:rPr>
          <w:sz w:val="22"/>
          <w:szCs w:val="22"/>
          <w:lang w:val="hr-HR"/>
        </w:rPr>
        <w:t xml:space="preserve">Odmah izvucite iglu i kružnim pokretom očistite kožu blazinicom natopljenom alkoholom. </w:t>
      </w:r>
    </w:p>
    <w:p w14:paraId="29380A7D" w14:textId="4FF096C5" w:rsidR="00394051" w:rsidRPr="00472D6D" w:rsidRDefault="00CB50CA" w:rsidP="00FA0E8F">
      <w:pPr>
        <w:widowControl/>
        <w:shd w:val="clear" w:color="auto" w:fill="F2F2F2"/>
        <w:spacing w:before="0" w:line="240" w:lineRule="auto"/>
        <w:ind w:left="567"/>
        <w:contextualSpacing/>
        <w:jc w:val="left"/>
        <w:rPr>
          <w:sz w:val="22"/>
          <w:szCs w:val="22"/>
          <w:lang w:val="hr-HR"/>
        </w:rPr>
      </w:pPr>
      <w:r w:rsidRPr="00472D6D">
        <w:rPr>
          <w:noProof/>
          <w:sz w:val="22"/>
          <w:szCs w:val="22"/>
          <w:lang w:val="hr-HR" w:eastAsia="hr-HR"/>
        </w:rPr>
        <w:drawing>
          <wp:inline distT="0" distB="0" distL="0" distR="0" wp14:anchorId="031BA506" wp14:editId="47D19FE9">
            <wp:extent cx="1746885" cy="1146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b="6424"/>
                    <a:stretch>
                      <a:fillRect/>
                    </a:stretch>
                  </pic:blipFill>
                  <pic:spPr bwMode="auto">
                    <a:xfrm>
                      <a:off x="0" y="0"/>
                      <a:ext cx="1746885" cy="1146175"/>
                    </a:xfrm>
                    <a:prstGeom prst="rect">
                      <a:avLst/>
                    </a:prstGeom>
                    <a:noFill/>
                    <a:ln>
                      <a:noFill/>
                    </a:ln>
                  </pic:spPr>
                </pic:pic>
              </a:graphicData>
            </a:graphic>
          </wp:inline>
        </w:drawing>
      </w:r>
    </w:p>
    <w:p w14:paraId="65F72DCE" w14:textId="77777777" w:rsidR="00394051" w:rsidRPr="00472D6D" w:rsidRDefault="00394051" w:rsidP="00FA0E8F">
      <w:pPr>
        <w:widowControl/>
        <w:shd w:val="clear" w:color="auto" w:fill="F2F2F2"/>
        <w:spacing w:before="0" w:line="240" w:lineRule="auto"/>
        <w:ind w:left="567" w:hanging="567"/>
        <w:contextualSpacing/>
        <w:jc w:val="left"/>
        <w:rPr>
          <w:sz w:val="22"/>
          <w:szCs w:val="22"/>
          <w:lang w:val="hr-HR"/>
        </w:rPr>
      </w:pPr>
    </w:p>
    <w:p w14:paraId="56A53437" w14:textId="77777777" w:rsidR="00394051" w:rsidRPr="00472D6D" w:rsidRDefault="00394051" w:rsidP="00FA0E8F">
      <w:pPr>
        <w:widowControl/>
        <w:shd w:val="clear" w:color="auto" w:fill="F2F2F2"/>
        <w:spacing w:before="0" w:line="240" w:lineRule="auto"/>
        <w:ind w:left="567" w:hanging="567"/>
        <w:contextualSpacing/>
        <w:jc w:val="left"/>
        <w:rPr>
          <w:sz w:val="22"/>
          <w:szCs w:val="22"/>
          <w:lang w:val="hr-HR"/>
        </w:rPr>
      </w:pPr>
    </w:p>
    <w:p w14:paraId="1AD10FE7" w14:textId="77777777" w:rsidR="00394051" w:rsidRPr="00472D6D" w:rsidRDefault="00394051" w:rsidP="00FA0E8F">
      <w:pPr>
        <w:keepNext/>
        <w:keepLines/>
        <w:widowControl/>
        <w:shd w:val="clear" w:color="auto" w:fill="F2F2F2"/>
        <w:tabs>
          <w:tab w:val="left" w:pos="567"/>
        </w:tabs>
        <w:spacing w:before="0" w:line="240" w:lineRule="auto"/>
        <w:ind w:left="567" w:hanging="567"/>
        <w:contextualSpacing/>
        <w:jc w:val="left"/>
        <w:rPr>
          <w:b/>
          <w:sz w:val="22"/>
          <w:szCs w:val="22"/>
          <w:lang w:val="hr-HR"/>
        </w:rPr>
      </w:pPr>
      <w:r w:rsidRPr="00472D6D">
        <w:rPr>
          <w:b/>
          <w:sz w:val="22"/>
          <w:szCs w:val="22"/>
          <w:lang w:val="hr-HR"/>
        </w:rPr>
        <w:t>6.</w:t>
      </w:r>
      <w:r w:rsidRPr="00472D6D">
        <w:rPr>
          <w:b/>
          <w:sz w:val="22"/>
          <w:szCs w:val="22"/>
          <w:lang w:val="hr-HR"/>
        </w:rPr>
        <w:tab/>
        <w:t>Nakon injekcije</w:t>
      </w:r>
    </w:p>
    <w:p w14:paraId="615BD64D" w14:textId="77777777" w:rsidR="00394051" w:rsidRPr="00472D6D" w:rsidRDefault="00394051" w:rsidP="00FA0E8F">
      <w:pPr>
        <w:keepNext/>
        <w:keepLines/>
        <w:widowControl/>
        <w:shd w:val="clear" w:color="auto" w:fill="F2F2F2"/>
        <w:spacing w:before="0" w:line="240" w:lineRule="auto"/>
        <w:contextualSpacing/>
        <w:jc w:val="left"/>
        <w:rPr>
          <w:sz w:val="22"/>
          <w:szCs w:val="22"/>
          <w:lang w:val="hr-HR"/>
        </w:rPr>
      </w:pPr>
    </w:p>
    <w:p w14:paraId="1B392975" w14:textId="77777777" w:rsidR="00394051" w:rsidRPr="00472D6D" w:rsidRDefault="00394051" w:rsidP="00FA0E8F">
      <w:pPr>
        <w:widowControl/>
        <w:shd w:val="clear" w:color="auto" w:fill="F2F2F2"/>
        <w:spacing w:before="0" w:line="240" w:lineRule="auto"/>
        <w:contextualSpacing/>
        <w:jc w:val="left"/>
        <w:rPr>
          <w:sz w:val="22"/>
          <w:szCs w:val="22"/>
          <w:lang w:val="hr-HR"/>
        </w:rPr>
      </w:pPr>
      <w:r w:rsidRPr="00472D6D">
        <w:rPr>
          <w:sz w:val="22"/>
          <w:szCs w:val="22"/>
          <w:lang w:val="hr-HR"/>
        </w:rPr>
        <w:t>Bacite sve korištene predmete: Kada ste završili s davanjem injekcije, odmah zbrinite na siguran način sve igle i prazne staklene spremnike, najbolje u spremnik za oštre predmete. Sva neiskorištena otopina mora se zbrinuti.</w:t>
      </w:r>
    </w:p>
    <w:p w14:paraId="7AF82D0A" w14:textId="77777777" w:rsidR="008C1A59" w:rsidRPr="00472D6D" w:rsidRDefault="008C1A59" w:rsidP="00FA0E8F">
      <w:pPr>
        <w:widowControl/>
        <w:spacing w:before="0" w:line="240" w:lineRule="auto"/>
        <w:ind w:left="567" w:hanging="567"/>
        <w:jc w:val="left"/>
        <w:rPr>
          <w:sz w:val="22"/>
          <w:szCs w:val="22"/>
          <w:lang w:val="hr-HR"/>
        </w:rPr>
      </w:pPr>
    </w:p>
    <w:p w14:paraId="1DE4DA09" w14:textId="4E1DE69C" w:rsidR="008C1A59" w:rsidRPr="00472D6D" w:rsidRDefault="008C1A59" w:rsidP="00FA0E8F">
      <w:pPr>
        <w:pStyle w:val="BodyText"/>
        <w:keepNext/>
        <w:keepLines/>
        <w:widowControl/>
        <w:shd w:val="clear" w:color="auto" w:fill="D9D9D9"/>
        <w:tabs>
          <w:tab w:val="left" w:pos="720"/>
        </w:tabs>
        <w:spacing w:line="240" w:lineRule="auto"/>
        <w:ind w:left="567" w:hanging="567"/>
        <w:jc w:val="left"/>
        <w:rPr>
          <w:bCs/>
          <w:i/>
          <w:szCs w:val="22"/>
          <w:shd w:val="clear" w:color="auto" w:fill="E6E6E6"/>
          <w:lang w:val="hr-HR"/>
        </w:rPr>
      </w:pPr>
      <w:r w:rsidRPr="00472D6D">
        <w:rPr>
          <w:bCs/>
          <w:i/>
          <w:szCs w:val="22"/>
          <w:lang w:val="hr-HR"/>
        </w:rPr>
        <w:br w:type="page"/>
      </w:r>
      <w:r w:rsidRPr="00472D6D">
        <w:rPr>
          <w:bCs/>
          <w:i/>
          <w:szCs w:val="22"/>
          <w:shd w:val="clear" w:color="auto" w:fill="D9D9D9"/>
          <w:lang w:val="hr-HR"/>
        </w:rPr>
        <w:lastRenderedPageBreak/>
        <w:t>&lt;GONAL-f 1050 IU &gt;</w:t>
      </w:r>
      <w:r w:rsidRPr="00472D6D">
        <w:rPr>
          <w:bCs/>
          <w:i/>
          <w:szCs w:val="22"/>
          <w:lang w:val="hr-HR"/>
        </w:rPr>
        <w:t xml:space="preserve"> + </w:t>
      </w:r>
      <w:r w:rsidRPr="00472D6D">
        <w:rPr>
          <w:bCs/>
          <w:i/>
          <w:szCs w:val="22"/>
          <w:shd w:val="clear" w:color="auto" w:fill="BFBFBF"/>
          <w:lang w:val="hr-HR"/>
        </w:rPr>
        <w:t>&lt;GONAL-f</w:t>
      </w:r>
      <w:r w:rsidRPr="00472D6D">
        <w:rPr>
          <w:i/>
          <w:szCs w:val="22"/>
          <w:shd w:val="clear" w:color="auto" w:fill="BFBFBF"/>
          <w:lang w:val="hr-HR"/>
        </w:rPr>
        <w:t xml:space="preserve"> </w:t>
      </w:r>
      <w:r w:rsidRPr="00472D6D">
        <w:rPr>
          <w:bCs/>
          <w:i/>
          <w:szCs w:val="22"/>
          <w:shd w:val="clear" w:color="auto" w:fill="BFBFBF"/>
          <w:lang w:val="hr-HR"/>
        </w:rPr>
        <w:t>450 IU &gt;</w:t>
      </w:r>
    </w:p>
    <w:p w14:paraId="6F8D596B" w14:textId="77777777" w:rsidR="008C1A59" w:rsidRPr="00472D6D" w:rsidRDefault="008C1A59" w:rsidP="00FA0E8F">
      <w:pPr>
        <w:pStyle w:val="BodyText"/>
        <w:keepNext/>
        <w:keepLines/>
        <w:widowControl/>
        <w:shd w:val="clear" w:color="auto" w:fill="D9D9D9"/>
        <w:tabs>
          <w:tab w:val="left" w:pos="720"/>
        </w:tabs>
        <w:spacing w:line="240" w:lineRule="auto"/>
        <w:ind w:left="567" w:hanging="567"/>
        <w:jc w:val="left"/>
        <w:rPr>
          <w:szCs w:val="22"/>
          <w:lang w:val="hr-HR"/>
        </w:rPr>
      </w:pPr>
    </w:p>
    <w:p w14:paraId="1CAC4905" w14:textId="77777777" w:rsidR="00730F9B" w:rsidRPr="00472D6D" w:rsidRDefault="00730F9B" w:rsidP="00FA0E8F">
      <w:pPr>
        <w:keepNext/>
        <w:keepLines/>
        <w:widowControl/>
        <w:shd w:val="clear" w:color="auto" w:fill="D9D9D9"/>
        <w:spacing w:before="0" w:line="240" w:lineRule="auto"/>
        <w:contextualSpacing/>
        <w:jc w:val="left"/>
        <w:rPr>
          <w:sz w:val="22"/>
          <w:szCs w:val="22"/>
          <w:lang w:val="hr-HR"/>
        </w:rPr>
      </w:pPr>
      <w:r w:rsidRPr="00472D6D">
        <w:rPr>
          <w:b/>
          <w:bCs/>
          <w:sz w:val="22"/>
          <w:szCs w:val="22"/>
          <w:lang w:val="hr-HR"/>
        </w:rPr>
        <w:t>KAKO SE PRIPREMA I PRIMJENJUJE PRAŠAK I OTAPALO LIJEKA GONAL</w:t>
      </w:r>
      <w:r w:rsidRPr="00472D6D">
        <w:rPr>
          <w:b/>
          <w:bCs/>
          <w:sz w:val="22"/>
          <w:szCs w:val="22"/>
          <w:lang w:val="hr-HR"/>
        </w:rPr>
        <w:noBreakHyphen/>
        <w:t>f</w:t>
      </w:r>
    </w:p>
    <w:p w14:paraId="187A1511" w14:textId="77777777" w:rsidR="00730F9B" w:rsidRPr="00472D6D" w:rsidRDefault="00730F9B" w:rsidP="00FA0E8F">
      <w:pPr>
        <w:keepNext/>
        <w:keepLines/>
        <w:widowControl/>
        <w:shd w:val="clear" w:color="auto" w:fill="D9D9D9"/>
        <w:spacing w:before="0" w:line="240" w:lineRule="auto"/>
        <w:ind w:left="567" w:hanging="567"/>
        <w:contextualSpacing/>
        <w:jc w:val="left"/>
        <w:rPr>
          <w:sz w:val="22"/>
          <w:szCs w:val="22"/>
          <w:lang w:val="hr-HR"/>
        </w:rPr>
      </w:pPr>
    </w:p>
    <w:p w14:paraId="1E86F542" w14:textId="77777777" w:rsidR="00730F9B" w:rsidRPr="00472D6D" w:rsidRDefault="00730F9B" w:rsidP="00CF1F4C">
      <w:pPr>
        <w:widowControl/>
        <w:numPr>
          <w:ilvl w:val="0"/>
          <w:numId w:val="55"/>
        </w:numPr>
        <w:shd w:val="clear" w:color="auto" w:fill="D9D9D9"/>
        <w:spacing w:before="0" w:line="240" w:lineRule="auto"/>
        <w:contextualSpacing/>
        <w:jc w:val="left"/>
        <w:rPr>
          <w:sz w:val="22"/>
          <w:szCs w:val="22"/>
          <w:lang w:val="hr-HR"/>
        </w:rPr>
      </w:pPr>
      <w:r w:rsidRPr="00472D6D">
        <w:rPr>
          <w:sz w:val="22"/>
          <w:szCs w:val="22"/>
          <w:lang w:val="hr-HR"/>
        </w:rPr>
        <w:t>U ovom je dijelu objašnjeno kako se priprema i primjenjuje prašak i otapalo GONAL</w:t>
      </w:r>
      <w:r w:rsidRPr="00472D6D">
        <w:rPr>
          <w:sz w:val="22"/>
          <w:szCs w:val="22"/>
          <w:lang w:val="hr-HR"/>
        </w:rPr>
        <w:noBreakHyphen/>
        <w:t>f.</w:t>
      </w:r>
    </w:p>
    <w:p w14:paraId="3A7BB4C7" w14:textId="77777777" w:rsidR="00730F9B" w:rsidRPr="00472D6D" w:rsidRDefault="00730F9B" w:rsidP="00CF1F4C">
      <w:pPr>
        <w:widowControl/>
        <w:numPr>
          <w:ilvl w:val="0"/>
          <w:numId w:val="55"/>
        </w:numPr>
        <w:shd w:val="clear" w:color="auto" w:fill="D9D9D9"/>
        <w:spacing w:before="0" w:line="240" w:lineRule="auto"/>
        <w:contextualSpacing/>
        <w:jc w:val="left"/>
        <w:rPr>
          <w:sz w:val="22"/>
          <w:szCs w:val="22"/>
          <w:lang w:val="hr-HR"/>
        </w:rPr>
      </w:pPr>
      <w:r w:rsidRPr="00472D6D">
        <w:rPr>
          <w:sz w:val="22"/>
          <w:szCs w:val="22"/>
          <w:lang w:val="hr-HR"/>
        </w:rPr>
        <w:t>Prije početka pripreme prvo pročitajte ove upute u cijelosti.</w:t>
      </w:r>
    </w:p>
    <w:p w14:paraId="36D2FAEE" w14:textId="77777777" w:rsidR="00730F9B" w:rsidRPr="00472D6D" w:rsidRDefault="00730F9B" w:rsidP="00CF1F4C">
      <w:pPr>
        <w:widowControl/>
        <w:numPr>
          <w:ilvl w:val="0"/>
          <w:numId w:val="55"/>
        </w:numPr>
        <w:shd w:val="clear" w:color="auto" w:fill="D9D9D9"/>
        <w:spacing w:before="0" w:line="240" w:lineRule="auto"/>
        <w:contextualSpacing/>
        <w:jc w:val="left"/>
        <w:rPr>
          <w:sz w:val="22"/>
          <w:szCs w:val="22"/>
          <w:lang w:val="hr-HR"/>
        </w:rPr>
      </w:pPr>
      <w:r w:rsidRPr="00472D6D">
        <w:rPr>
          <w:sz w:val="22"/>
          <w:szCs w:val="22"/>
          <w:lang w:val="hr-HR"/>
        </w:rPr>
        <w:t>Injekciju si dajte svakog dana u isto vrijeme.</w:t>
      </w:r>
    </w:p>
    <w:p w14:paraId="56F13E9F" w14:textId="77777777" w:rsidR="00730F9B" w:rsidRPr="00472D6D" w:rsidRDefault="00730F9B" w:rsidP="00FA0E8F">
      <w:pPr>
        <w:widowControl/>
        <w:shd w:val="clear" w:color="auto" w:fill="D9D9D9"/>
        <w:spacing w:before="0" w:line="240" w:lineRule="auto"/>
        <w:contextualSpacing/>
        <w:jc w:val="left"/>
        <w:rPr>
          <w:sz w:val="22"/>
          <w:szCs w:val="22"/>
          <w:lang w:val="hr-HR"/>
        </w:rPr>
      </w:pPr>
    </w:p>
    <w:p w14:paraId="7FFC4282" w14:textId="77777777" w:rsidR="00730F9B" w:rsidRPr="00472D6D" w:rsidRDefault="00730F9B" w:rsidP="00FA0E8F">
      <w:pPr>
        <w:widowControl/>
        <w:shd w:val="clear" w:color="auto" w:fill="D9D9D9"/>
        <w:spacing w:before="0" w:line="240" w:lineRule="auto"/>
        <w:contextualSpacing/>
        <w:jc w:val="left"/>
        <w:rPr>
          <w:sz w:val="22"/>
          <w:szCs w:val="22"/>
          <w:lang w:val="hr-HR"/>
        </w:rPr>
      </w:pPr>
    </w:p>
    <w:p w14:paraId="0B9072E3" w14:textId="77777777" w:rsidR="00730F9B" w:rsidRPr="00472D6D" w:rsidRDefault="00730F9B" w:rsidP="00FA0E8F">
      <w:pPr>
        <w:keepNext/>
        <w:keepLines/>
        <w:widowControl/>
        <w:shd w:val="clear" w:color="auto" w:fill="D9D9D9"/>
        <w:spacing w:before="0" w:line="240" w:lineRule="auto"/>
        <w:ind w:left="567" w:hanging="567"/>
        <w:contextualSpacing/>
        <w:jc w:val="left"/>
        <w:rPr>
          <w:b/>
          <w:sz w:val="22"/>
          <w:szCs w:val="22"/>
          <w:lang w:val="hr-HR"/>
        </w:rPr>
      </w:pPr>
      <w:r w:rsidRPr="00472D6D">
        <w:rPr>
          <w:b/>
          <w:sz w:val="22"/>
          <w:szCs w:val="22"/>
          <w:lang w:val="hr-HR"/>
        </w:rPr>
        <w:t>1.</w:t>
      </w:r>
      <w:r w:rsidRPr="00472D6D">
        <w:rPr>
          <w:b/>
          <w:sz w:val="22"/>
          <w:szCs w:val="22"/>
          <w:lang w:val="hr-HR"/>
        </w:rPr>
        <w:tab/>
        <w:t>Operite ruke i pronađite čistu površinu</w:t>
      </w:r>
    </w:p>
    <w:p w14:paraId="3F94131B" w14:textId="77777777" w:rsidR="00730F9B" w:rsidRPr="00472D6D" w:rsidRDefault="00730F9B" w:rsidP="00FA0E8F">
      <w:pPr>
        <w:keepNext/>
        <w:keepLines/>
        <w:widowControl/>
        <w:shd w:val="clear" w:color="auto" w:fill="D9D9D9"/>
        <w:spacing w:before="0" w:line="240" w:lineRule="auto"/>
        <w:contextualSpacing/>
        <w:jc w:val="left"/>
        <w:rPr>
          <w:sz w:val="22"/>
          <w:szCs w:val="22"/>
          <w:lang w:val="hr-HR"/>
        </w:rPr>
      </w:pPr>
    </w:p>
    <w:p w14:paraId="2EADC5D5" w14:textId="77777777" w:rsidR="00730F9B" w:rsidRPr="00472D6D" w:rsidRDefault="00730F9B" w:rsidP="00CF1F4C">
      <w:pPr>
        <w:widowControl/>
        <w:numPr>
          <w:ilvl w:val="0"/>
          <w:numId w:val="56"/>
        </w:numPr>
        <w:shd w:val="clear" w:color="auto" w:fill="D9D9D9"/>
        <w:tabs>
          <w:tab w:val="num" w:pos="567"/>
        </w:tabs>
        <w:spacing w:before="0" w:line="240" w:lineRule="auto"/>
        <w:ind w:left="567"/>
        <w:contextualSpacing/>
        <w:jc w:val="left"/>
        <w:rPr>
          <w:sz w:val="22"/>
          <w:szCs w:val="22"/>
          <w:lang w:val="hr-HR"/>
        </w:rPr>
      </w:pPr>
      <w:r w:rsidRPr="00472D6D">
        <w:rPr>
          <w:sz w:val="22"/>
          <w:szCs w:val="22"/>
          <w:lang w:val="hr-HR"/>
        </w:rPr>
        <w:t>Važno je da Vaše ruke i predmeti koje koristite budu što čišći.</w:t>
      </w:r>
    </w:p>
    <w:p w14:paraId="5B8B39BE" w14:textId="77777777" w:rsidR="00730F9B" w:rsidRPr="00472D6D" w:rsidRDefault="00730F9B" w:rsidP="00CF1F4C">
      <w:pPr>
        <w:widowControl/>
        <w:numPr>
          <w:ilvl w:val="0"/>
          <w:numId w:val="56"/>
        </w:numPr>
        <w:shd w:val="clear" w:color="auto" w:fill="D9D9D9"/>
        <w:tabs>
          <w:tab w:val="num" w:pos="567"/>
        </w:tabs>
        <w:spacing w:before="0" w:line="240" w:lineRule="auto"/>
        <w:ind w:left="567"/>
        <w:contextualSpacing/>
        <w:jc w:val="left"/>
        <w:rPr>
          <w:sz w:val="22"/>
          <w:szCs w:val="22"/>
          <w:lang w:val="hr-HR"/>
        </w:rPr>
      </w:pPr>
      <w:r w:rsidRPr="00472D6D">
        <w:rPr>
          <w:sz w:val="22"/>
          <w:szCs w:val="22"/>
          <w:lang w:val="hr-HR"/>
        </w:rPr>
        <w:t>Dobro mjesto je čist stol ili kuhinjska površina.</w:t>
      </w:r>
    </w:p>
    <w:p w14:paraId="0733252A" w14:textId="77777777" w:rsidR="00730F9B" w:rsidRPr="00472D6D" w:rsidRDefault="00730F9B" w:rsidP="00FA0E8F">
      <w:pPr>
        <w:widowControl/>
        <w:shd w:val="clear" w:color="auto" w:fill="D9D9D9"/>
        <w:tabs>
          <w:tab w:val="num" w:pos="567"/>
        </w:tabs>
        <w:spacing w:before="0" w:line="240" w:lineRule="auto"/>
        <w:ind w:left="567" w:hanging="567"/>
        <w:contextualSpacing/>
        <w:jc w:val="left"/>
        <w:rPr>
          <w:sz w:val="22"/>
          <w:szCs w:val="22"/>
          <w:lang w:val="hr-HR"/>
        </w:rPr>
      </w:pPr>
    </w:p>
    <w:p w14:paraId="50256864" w14:textId="77777777" w:rsidR="00730F9B" w:rsidRPr="00472D6D" w:rsidRDefault="00730F9B" w:rsidP="00FA0E8F">
      <w:pPr>
        <w:widowControl/>
        <w:shd w:val="clear" w:color="auto" w:fill="D9D9D9"/>
        <w:tabs>
          <w:tab w:val="num" w:pos="567"/>
        </w:tabs>
        <w:spacing w:before="0" w:line="240" w:lineRule="auto"/>
        <w:ind w:left="567" w:hanging="567"/>
        <w:contextualSpacing/>
        <w:jc w:val="left"/>
        <w:rPr>
          <w:sz w:val="22"/>
          <w:szCs w:val="22"/>
          <w:lang w:val="hr-HR"/>
        </w:rPr>
      </w:pPr>
    </w:p>
    <w:p w14:paraId="46229DA5" w14:textId="77777777" w:rsidR="00730F9B" w:rsidRPr="00472D6D" w:rsidRDefault="00730F9B" w:rsidP="00FA0E8F">
      <w:pPr>
        <w:keepNext/>
        <w:keepLines/>
        <w:widowControl/>
        <w:shd w:val="clear" w:color="auto" w:fill="D9D9D9"/>
        <w:tabs>
          <w:tab w:val="num" w:pos="567"/>
        </w:tabs>
        <w:spacing w:before="0" w:line="240" w:lineRule="auto"/>
        <w:ind w:left="567" w:hanging="567"/>
        <w:contextualSpacing/>
        <w:jc w:val="left"/>
        <w:rPr>
          <w:b/>
          <w:sz w:val="22"/>
          <w:szCs w:val="22"/>
          <w:lang w:val="hr-HR"/>
        </w:rPr>
      </w:pPr>
      <w:r w:rsidRPr="00472D6D">
        <w:rPr>
          <w:b/>
          <w:sz w:val="22"/>
          <w:szCs w:val="22"/>
          <w:lang w:val="hr-HR"/>
        </w:rPr>
        <w:t>2.</w:t>
      </w:r>
      <w:r w:rsidRPr="00472D6D">
        <w:rPr>
          <w:b/>
          <w:sz w:val="22"/>
          <w:szCs w:val="22"/>
          <w:lang w:val="hr-HR"/>
        </w:rPr>
        <w:tab/>
        <w:t>Pripremite sve što Vam je potrebno i položite na površinu</w:t>
      </w:r>
      <w:r w:rsidRPr="00472D6D">
        <w:rPr>
          <w:sz w:val="22"/>
          <w:szCs w:val="22"/>
          <w:lang w:val="hr-HR"/>
        </w:rPr>
        <w:t>:</w:t>
      </w:r>
    </w:p>
    <w:p w14:paraId="39068A33" w14:textId="77777777" w:rsidR="00730F9B" w:rsidRPr="00472D6D" w:rsidRDefault="00730F9B" w:rsidP="00FA0E8F">
      <w:pPr>
        <w:keepNext/>
        <w:keepLines/>
        <w:widowControl/>
        <w:shd w:val="clear" w:color="auto" w:fill="D9D9D9"/>
        <w:spacing w:before="0" w:line="240" w:lineRule="auto"/>
        <w:contextualSpacing/>
        <w:jc w:val="left"/>
        <w:rPr>
          <w:sz w:val="22"/>
          <w:szCs w:val="22"/>
          <w:lang w:val="hr-HR"/>
        </w:rPr>
      </w:pPr>
    </w:p>
    <w:p w14:paraId="4AF09667" w14:textId="77777777" w:rsidR="00730F9B" w:rsidRPr="00472D6D" w:rsidRDefault="00730F9B" w:rsidP="00CF1F4C">
      <w:pPr>
        <w:widowControl/>
        <w:numPr>
          <w:ilvl w:val="0"/>
          <w:numId w:val="56"/>
        </w:numPr>
        <w:shd w:val="clear" w:color="auto" w:fill="D9D9D9"/>
        <w:tabs>
          <w:tab w:val="num" w:pos="567"/>
        </w:tabs>
        <w:spacing w:before="0" w:line="240" w:lineRule="auto"/>
        <w:ind w:left="567"/>
        <w:contextualSpacing/>
        <w:jc w:val="left"/>
        <w:rPr>
          <w:sz w:val="22"/>
          <w:szCs w:val="22"/>
          <w:lang w:val="hr-HR"/>
        </w:rPr>
      </w:pPr>
      <w:r w:rsidRPr="00472D6D">
        <w:rPr>
          <w:sz w:val="22"/>
          <w:szCs w:val="22"/>
          <w:lang w:val="hr-HR"/>
        </w:rPr>
        <w:t>2 blazinice natopljene alkoholom</w:t>
      </w:r>
    </w:p>
    <w:p w14:paraId="0AC6B906" w14:textId="77777777" w:rsidR="00730F9B" w:rsidRPr="00472D6D" w:rsidRDefault="00730F9B" w:rsidP="00CF1F4C">
      <w:pPr>
        <w:widowControl/>
        <w:numPr>
          <w:ilvl w:val="0"/>
          <w:numId w:val="56"/>
        </w:numPr>
        <w:shd w:val="clear" w:color="auto" w:fill="D9D9D9"/>
        <w:tabs>
          <w:tab w:val="num" w:pos="567"/>
        </w:tabs>
        <w:spacing w:before="0" w:line="240" w:lineRule="auto"/>
        <w:ind w:left="567"/>
        <w:contextualSpacing/>
        <w:jc w:val="left"/>
        <w:rPr>
          <w:sz w:val="22"/>
          <w:szCs w:val="22"/>
          <w:lang w:val="hr-HR"/>
        </w:rPr>
      </w:pPr>
      <w:r w:rsidRPr="00472D6D">
        <w:rPr>
          <w:sz w:val="22"/>
          <w:szCs w:val="22"/>
          <w:lang w:val="hr-HR"/>
        </w:rPr>
        <w:t>Napunjenu štrcaljku koja sadrži otapalo (bistru tekućinu)</w:t>
      </w:r>
    </w:p>
    <w:p w14:paraId="04B4D939" w14:textId="77777777" w:rsidR="00730F9B" w:rsidRPr="00472D6D" w:rsidRDefault="00730F9B" w:rsidP="00CF1F4C">
      <w:pPr>
        <w:widowControl/>
        <w:numPr>
          <w:ilvl w:val="0"/>
          <w:numId w:val="56"/>
        </w:numPr>
        <w:shd w:val="clear" w:color="auto" w:fill="D9D9D9"/>
        <w:tabs>
          <w:tab w:val="num" w:pos="567"/>
        </w:tabs>
        <w:spacing w:before="0" w:line="240" w:lineRule="auto"/>
        <w:ind w:left="567"/>
        <w:contextualSpacing/>
        <w:jc w:val="left"/>
        <w:rPr>
          <w:sz w:val="22"/>
          <w:szCs w:val="22"/>
          <w:lang w:val="hr-HR"/>
        </w:rPr>
      </w:pPr>
      <w:r w:rsidRPr="00472D6D">
        <w:rPr>
          <w:sz w:val="22"/>
          <w:szCs w:val="22"/>
          <w:lang w:val="hr-HR"/>
        </w:rPr>
        <w:t>Bočicu koja sadrži GONAL</w:t>
      </w:r>
      <w:r w:rsidRPr="00472D6D">
        <w:rPr>
          <w:sz w:val="22"/>
          <w:szCs w:val="22"/>
          <w:lang w:val="hr-HR"/>
        </w:rPr>
        <w:noBreakHyphen/>
        <w:t>f (bijeli prašak)</w:t>
      </w:r>
    </w:p>
    <w:p w14:paraId="28FE2278" w14:textId="77777777" w:rsidR="00730F9B" w:rsidRPr="00472D6D" w:rsidRDefault="00730F9B" w:rsidP="00CF1F4C">
      <w:pPr>
        <w:widowControl/>
        <w:numPr>
          <w:ilvl w:val="0"/>
          <w:numId w:val="56"/>
        </w:numPr>
        <w:shd w:val="clear" w:color="auto" w:fill="D9D9D9"/>
        <w:tabs>
          <w:tab w:val="num" w:pos="567"/>
        </w:tabs>
        <w:spacing w:before="0" w:line="240" w:lineRule="auto"/>
        <w:ind w:left="567"/>
        <w:contextualSpacing/>
        <w:jc w:val="left"/>
        <w:rPr>
          <w:sz w:val="22"/>
          <w:szCs w:val="22"/>
          <w:lang w:val="hr-HR"/>
        </w:rPr>
      </w:pPr>
      <w:r w:rsidRPr="00472D6D">
        <w:rPr>
          <w:sz w:val="22"/>
          <w:szCs w:val="22"/>
          <w:lang w:val="hr-HR"/>
        </w:rPr>
        <w:t xml:space="preserve">Praznu štrcaljku za injekciju (vidjeti sliku u nastavku) </w:t>
      </w:r>
    </w:p>
    <w:p w14:paraId="387D295D" w14:textId="5638E318" w:rsidR="00730F9B" w:rsidRPr="00472D6D" w:rsidRDefault="00CB50CA" w:rsidP="00FA0E8F">
      <w:pPr>
        <w:widowControl/>
        <w:shd w:val="clear" w:color="auto" w:fill="D9D9D9"/>
        <w:tabs>
          <w:tab w:val="num" w:pos="567"/>
        </w:tabs>
        <w:spacing w:before="0" w:line="240" w:lineRule="auto"/>
        <w:ind w:left="567" w:hanging="567"/>
        <w:contextualSpacing/>
        <w:jc w:val="left"/>
        <w:rPr>
          <w:sz w:val="22"/>
          <w:szCs w:val="22"/>
          <w:lang w:val="hr-HR"/>
        </w:rPr>
      </w:pPr>
      <w:r w:rsidRPr="00472D6D">
        <w:rPr>
          <w:noProof/>
          <w:sz w:val="22"/>
          <w:szCs w:val="22"/>
          <w:lang w:val="hr-HR" w:eastAsia="hr-HR"/>
        </w:rPr>
        <w:drawing>
          <wp:inline distT="0" distB="0" distL="0" distR="0" wp14:anchorId="56967A52" wp14:editId="341CF6E8">
            <wp:extent cx="305689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6890" cy="1276350"/>
                    </a:xfrm>
                    <a:prstGeom prst="rect">
                      <a:avLst/>
                    </a:prstGeom>
                    <a:noFill/>
                    <a:ln>
                      <a:noFill/>
                    </a:ln>
                  </pic:spPr>
                </pic:pic>
              </a:graphicData>
            </a:graphic>
          </wp:inline>
        </w:drawing>
      </w:r>
    </w:p>
    <w:p w14:paraId="34A8B179" w14:textId="77777777" w:rsidR="00730F9B" w:rsidRPr="00472D6D" w:rsidRDefault="00730F9B" w:rsidP="00FA0E8F">
      <w:pPr>
        <w:widowControl/>
        <w:shd w:val="clear" w:color="auto" w:fill="D9D9D9"/>
        <w:tabs>
          <w:tab w:val="num" w:pos="567"/>
        </w:tabs>
        <w:spacing w:before="0" w:line="240" w:lineRule="auto"/>
        <w:ind w:left="567" w:hanging="567"/>
        <w:contextualSpacing/>
        <w:jc w:val="left"/>
        <w:rPr>
          <w:sz w:val="22"/>
          <w:szCs w:val="22"/>
          <w:lang w:val="hr-HR"/>
        </w:rPr>
      </w:pPr>
    </w:p>
    <w:p w14:paraId="46AD3CE2" w14:textId="77777777" w:rsidR="00730F9B" w:rsidRPr="00472D6D" w:rsidRDefault="00730F9B" w:rsidP="00FA0E8F">
      <w:pPr>
        <w:widowControl/>
        <w:shd w:val="clear" w:color="auto" w:fill="D9D9D9"/>
        <w:tabs>
          <w:tab w:val="num" w:pos="567"/>
        </w:tabs>
        <w:spacing w:before="0" w:line="240" w:lineRule="auto"/>
        <w:ind w:left="567" w:hanging="567"/>
        <w:contextualSpacing/>
        <w:jc w:val="left"/>
        <w:rPr>
          <w:sz w:val="22"/>
          <w:szCs w:val="22"/>
          <w:lang w:val="hr-HR"/>
        </w:rPr>
      </w:pPr>
    </w:p>
    <w:p w14:paraId="7F058057" w14:textId="77777777" w:rsidR="00730F9B" w:rsidRPr="00472D6D" w:rsidRDefault="00730F9B" w:rsidP="00FA0E8F">
      <w:pPr>
        <w:keepNext/>
        <w:keepLines/>
        <w:widowControl/>
        <w:shd w:val="clear" w:color="auto" w:fill="D9D9D9"/>
        <w:tabs>
          <w:tab w:val="num" w:pos="567"/>
        </w:tabs>
        <w:spacing w:before="0" w:line="240" w:lineRule="auto"/>
        <w:ind w:left="567" w:hanging="567"/>
        <w:contextualSpacing/>
        <w:jc w:val="left"/>
        <w:rPr>
          <w:b/>
          <w:sz w:val="22"/>
          <w:szCs w:val="22"/>
          <w:lang w:val="hr-HR"/>
        </w:rPr>
      </w:pPr>
      <w:r w:rsidRPr="00472D6D">
        <w:rPr>
          <w:b/>
          <w:bCs/>
          <w:sz w:val="22"/>
          <w:szCs w:val="22"/>
          <w:lang w:val="hr-HR"/>
        </w:rPr>
        <w:t>3.</w:t>
      </w:r>
      <w:r w:rsidRPr="00472D6D">
        <w:rPr>
          <w:bCs/>
          <w:sz w:val="22"/>
          <w:szCs w:val="22"/>
          <w:lang w:val="hr-HR"/>
        </w:rPr>
        <w:tab/>
      </w:r>
      <w:r w:rsidRPr="00472D6D">
        <w:rPr>
          <w:b/>
          <w:sz w:val="22"/>
          <w:szCs w:val="22"/>
          <w:lang w:val="hr-HR"/>
        </w:rPr>
        <w:t>Priprema otopine</w:t>
      </w:r>
    </w:p>
    <w:p w14:paraId="11198C6F" w14:textId="77777777" w:rsidR="00730F9B" w:rsidRPr="00472D6D" w:rsidRDefault="00730F9B" w:rsidP="00FA0E8F">
      <w:pPr>
        <w:keepNext/>
        <w:keepLines/>
        <w:widowControl/>
        <w:shd w:val="clear" w:color="auto" w:fill="D9D9D9"/>
        <w:tabs>
          <w:tab w:val="num" w:pos="567"/>
        </w:tabs>
        <w:spacing w:before="0" w:line="240" w:lineRule="auto"/>
        <w:ind w:left="567" w:hanging="567"/>
        <w:contextualSpacing/>
        <w:jc w:val="left"/>
        <w:rPr>
          <w:b/>
          <w:sz w:val="22"/>
          <w:szCs w:val="22"/>
          <w:lang w:val="hr-HR"/>
        </w:rPr>
      </w:pPr>
    </w:p>
    <w:p w14:paraId="1C2D377F" w14:textId="77777777" w:rsidR="00730F9B" w:rsidRPr="00472D6D" w:rsidRDefault="00730F9B" w:rsidP="00CF1F4C">
      <w:pPr>
        <w:widowControl/>
        <w:numPr>
          <w:ilvl w:val="0"/>
          <w:numId w:val="56"/>
        </w:numPr>
        <w:shd w:val="clear" w:color="auto" w:fill="D9D9D9"/>
        <w:tabs>
          <w:tab w:val="num" w:pos="567"/>
        </w:tabs>
        <w:spacing w:before="0" w:line="240" w:lineRule="auto"/>
        <w:ind w:left="567"/>
        <w:contextualSpacing/>
        <w:jc w:val="left"/>
        <w:rPr>
          <w:sz w:val="22"/>
          <w:szCs w:val="22"/>
          <w:lang w:val="hr-HR"/>
        </w:rPr>
      </w:pPr>
      <w:r w:rsidRPr="00472D6D">
        <w:rPr>
          <w:sz w:val="22"/>
          <w:szCs w:val="22"/>
          <w:lang w:val="hr-HR"/>
        </w:rPr>
        <w:t xml:space="preserve">Uklonite zaštitne </w:t>
      </w:r>
      <w:r w:rsidR="00F32D92" w:rsidRPr="00472D6D">
        <w:rPr>
          <w:sz w:val="22"/>
          <w:szCs w:val="22"/>
          <w:lang w:val="hr-HR"/>
        </w:rPr>
        <w:t>zatvarač</w:t>
      </w:r>
      <w:r w:rsidRPr="00472D6D">
        <w:rPr>
          <w:sz w:val="22"/>
          <w:szCs w:val="22"/>
          <w:lang w:val="hr-HR"/>
        </w:rPr>
        <w:t>e s bočice s praškom i s napunjene štrcaljke.</w:t>
      </w:r>
    </w:p>
    <w:p w14:paraId="0DB6CD52" w14:textId="77777777" w:rsidR="00730F9B" w:rsidRPr="00472D6D" w:rsidRDefault="00730F9B" w:rsidP="00CF1F4C">
      <w:pPr>
        <w:widowControl/>
        <w:numPr>
          <w:ilvl w:val="0"/>
          <w:numId w:val="56"/>
        </w:numPr>
        <w:shd w:val="clear" w:color="auto" w:fill="D9D9D9"/>
        <w:tabs>
          <w:tab w:val="num" w:pos="567"/>
        </w:tabs>
        <w:spacing w:before="0" w:line="240" w:lineRule="auto"/>
        <w:ind w:left="567"/>
        <w:contextualSpacing/>
        <w:jc w:val="left"/>
        <w:rPr>
          <w:sz w:val="22"/>
          <w:szCs w:val="22"/>
          <w:lang w:val="hr-HR"/>
        </w:rPr>
      </w:pPr>
      <w:r w:rsidRPr="00472D6D">
        <w:rPr>
          <w:sz w:val="22"/>
          <w:szCs w:val="22"/>
          <w:lang w:val="hr-HR"/>
        </w:rPr>
        <w:t>Uzmite napunjenu štrcaljku, umetnite iglu u bočicu s praškom i polagano ubrizgajte svo otapalo u bočicu koja sadrži prašak.</w:t>
      </w:r>
    </w:p>
    <w:p w14:paraId="38EF6F86" w14:textId="77777777" w:rsidR="00730F9B" w:rsidRPr="00472D6D" w:rsidRDefault="00730F9B" w:rsidP="00CF1F4C">
      <w:pPr>
        <w:widowControl/>
        <w:numPr>
          <w:ilvl w:val="0"/>
          <w:numId w:val="56"/>
        </w:numPr>
        <w:shd w:val="clear" w:color="auto" w:fill="D9D9D9"/>
        <w:tabs>
          <w:tab w:val="num" w:pos="567"/>
        </w:tabs>
        <w:spacing w:before="0" w:line="240" w:lineRule="auto"/>
        <w:ind w:left="567"/>
        <w:contextualSpacing/>
        <w:jc w:val="left"/>
        <w:rPr>
          <w:sz w:val="22"/>
          <w:szCs w:val="22"/>
          <w:lang w:val="hr-HR"/>
        </w:rPr>
      </w:pPr>
      <w:r w:rsidRPr="00472D6D">
        <w:rPr>
          <w:sz w:val="22"/>
          <w:szCs w:val="22"/>
          <w:lang w:val="hr-HR"/>
        </w:rPr>
        <w:t xml:space="preserve">Uklonite štrcaljku iz bočice te je bacite (stavite zaštitni </w:t>
      </w:r>
      <w:r w:rsidR="00F32D92" w:rsidRPr="00472D6D">
        <w:rPr>
          <w:sz w:val="22"/>
          <w:szCs w:val="22"/>
          <w:lang w:val="hr-HR"/>
        </w:rPr>
        <w:t>zatvarač</w:t>
      </w:r>
      <w:r w:rsidRPr="00472D6D">
        <w:rPr>
          <w:sz w:val="22"/>
          <w:szCs w:val="22"/>
          <w:lang w:val="hr-HR"/>
        </w:rPr>
        <w:t xml:space="preserve"> za sprječavanje ozljeda).</w:t>
      </w:r>
    </w:p>
    <w:p w14:paraId="54962C03" w14:textId="77777777" w:rsidR="00730F9B" w:rsidRPr="00472D6D" w:rsidRDefault="00730F9B" w:rsidP="00CF1F4C">
      <w:pPr>
        <w:widowControl/>
        <w:numPr>
          <w:ilvl w:val="0"/>
          <w:numId w:val="56"/>
        </w:numPr>
        <w:shd w:val="clear" w:color="auto" w:fill="D9D9D9"/>
        <w:tabs>
          <w:tab w:val="num" w:pos="567"/>
        </w:tabs>
        <w:spacing w:before="0" w:line="240" w:lineRule="auto"/>
        <w:ind w:left="567"/>
        <w:contextualSpacing/>
        <w:jc w:val="left"/>
        <w:rPr>
          <w:sz w:val="22"/>
          <w:szCs w:val="22"/>
          <w:lang w:val="hr-HR"/>
        </w:rPr>
      </w:pPr>
      <w:r w:rsidRPr="00472D6D">
        <w:rPr>
          <w:sz w:val="22"/>
          <w:szCs w:val="22"/>
          <w:lang w:val="hr-HR"/>
        </w:rPr>
        <w:t>Ova bočica sadrži nekoliko doza lijeka GONAL</w:t>
      </w:r>
      <w:r w:rsidRPr="00472D6D">
        <w:rPr>
          <w:sz w:val="22"/>
          <w:szCs w:val="22"/>
          <w:lang w:val="hr-HR"/>
        </w:rPr>
        <w:noBreakHyphen/>
        <w:t xml:space="preserve">f. Morat ćete je čuvati nekoliko dana i povlačiti samo propisanu dozu svaki dan. </w:t>
      </w:r>
    </w:p>
    <w:p w14:paraId="2023621B" w14:textId="2F5902D5" w:rsidR="00730F9B" w:rsidRPr="00472D6D" w:rsidRDefault="00CB50CA" w:rsidP="00FA0E8F">
      <w:pPr>
        <w:widowControl/>
        <w:shd w:val="clear" w:color="auto" w:fill="D9D9D9"/>
        <w:spacing w:before="0" w:line="240" w:lineRule="auto"/>
        <w:ind w:left="567"/>
        <w:contextualSpacing/>
        <w:jc w:val="left"/>
        <w:rPr>
          <w:sz w:val="22"/>
          <w:szCs w:val="22"/>
          <w:lang w:val="hr-HR"/>
        </w:rPr>
      </w:pPr>
      <w:r w:rsidRPr="00472D6D">
        <w:rPr>
          <w:noProof/>
          <w:sz w:val="22"/>
          <w:szCs w:val="22"/>
          <w:lang w:val="hr-HR" w:eastAsia="hr-HR"/>
        </w:rPr>
        <w:drawing>
          <wp:inline distT="0" distB="0" distL="0" distR="0" wp14:anchorId="65DF7CE6" wp14:editId="53A9ACDA">
            <wp:extent cx="1091565" cy="1105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1565" cy="1105535"/>
                    </a:xfrm>
                    <a:prstGeom prst="rect">
                      <a:avLst/>
                    </a:prstGeom>
                    <a:noFill/>
                    <a:ln>
                      <a:noFill/>
                    </a:ln>
                  </pic:spPr>
                </pic:pic>
              </a:graphicData>
            </a:graphic>
          </wp:inline>
        </w:drawing>
      </w:r>
    </w:p>
    <w:p w14:paraId="087778AF" w14:textId="77777777" w:rsidR="00730F9B" w:rsidRPr="00472D6D" w:rsidRDefault="00730F9B" w:rsidP="00FA0E8F">
      <w:pPr>
        <w:widowControl/>
        <w:shd w:val="clear" w:color="auto" w:fill="D9D9D9"/>
        <w:spacing w:before="0" w:line="240" w:lineRule="auto"/>
        <w:ind w:left="567" w:hanging="567"/>
        <w:contextualSpacing/>
        <w:jc w:val="left"/>
        <w:rPr>
          <w:sz w:val="22"/>
          <w:szCs w:val="22"/>
          <w:lang w:val="hr-HR"/>
        </w:rPr>
      </w:pPr>
    </w:p>
    <w:p w14:paraId="6A5D8100" w14:textId="77777777" w:rsidR="00730F9B" w:rsidRPr="00472D6D" w:rsidRDefault="00730F9B" w:rsidP="00FA0E8F">
      <w:pPr>
        <w:widowControl/>
        <w:shd w:val="clear" w:color="auto" w:fill="D9D9D9"/>
        <w:spacing w:before="0" w:line="240" w:lineRule="auto"/>
        <w:ind w:left="567" w:hanging="567"/>
        <w:contextualSpacing/>
        <w:jc w:val="left"/>
        <w:rPr>
          <w:sz w:val="22"/>
          <w:szCs w:val="22"/>
          <w:lang w:val="hr-HR"/>
        </w:rPr>
      </w:pPr>
    </w:p>
    <w:p w14:paraId="202ADC61" w14:textId="77777777" w:rsidR="00730F9B" w:rsidRPr="00472D6D" w:rsidRDefault="00730F9B" w:rsidP="00FA0E8F">
      <w:pPr>
        <w:keepNext/>
        <w:keepLines/>
        <w:widowControl/>
        <w:shd w:val="clear" w:color="auto" w:fill="D9D9D9"/>
        <w:tabs>
          <w:tab w:val="left" w:pos="567"/>
        </w:tabs>
        <w:spacing w:before="0" w:line="240" w:lineRule="auto"/>
        <w:ind w:left="567" w:hanging="567"/>
        <w:contextualSpacing/>
        <w:jc w:val="left"/>
        <w:rPr>
          <w:b/>
          <w:sz w:val="22"/>
          <w:szCs w:val="22"/>
          <w:lang w:val="hr-HR"/>
        </w:rPr>
      </w:pPr>
      <w:r w:rsidRPr="00472D6D">
        <w:rPr>
          <w:b/>
          <w:sz w:val="22"/>
          <w:szCs w:val="22"/>
          <w:lang w:val="hr-HR"/>
        </w:rPr>
        <w:t>4.</w:t>
      </w:r>
      <w:r w:rsidRPr="00472D6D">
        <w:rPr>
          <w:b/>
          <w:sz w:val="22"/>
          <w:szCs w:val="22"/>
          <w:lang w:val="hr-HR"/>
        </w:rPr>
        <w:tab/>
        <w:t xml:space="preserve">Priprema štrcaljke za injiciranje </w:t>
      </w:r>
    </w:p>
    <w:p w14:paraId="275546FD" w14:textId="77777777" w:rsidR="00730F9B" w:rsidRPr="00472D6D" w:rsidRDefault="00730F9B" w:rsidP="00FA0E8F">
      <w:pPr>
        <w:keepNext/>
        <w:keepLines/>
        <w:widowControl/>
        <w:shd w:val="clear" w:color="auto" w:fill="D9D9D9"/>
        <w:tabs>
          <w:tab w:val="left" w:pos="567"/>
        </w:tabs>
        <w:spacing w:before="0" w:line="240" w:lineRule="auto"/>
        <w:contextualSpacing/>
        <w:jc w:val="left"/>
        <w:rPr>
          <w:sz w:val="22"/>
          <w:szCs w:val="22"/>
          <w:lang w:val="hr-HR"/>
        </w:rPr>
      </w:pPr>
    </w:p>
    <w:p w14:paraId="0D9111E8" w14:textId="77777777" w:rsidR="00730F9B" w:rsidRPr="00472D6D" w:rsidRDefault="00730F9B" w:rsidP="00CF1F4C">
      <w:pPr>
        <w:widowControl/>
        <w:numPr>
          <w:ilvl w:val="0"/>
          <w:numId w:val="56"/>
        </w:numPr>
        <w:shd w:val="clear" w:color="auto" w:fill="D9D9D9"/>
        <w:tabs>
          <w:tab w:val="left" w:pos="567"/>
        </w:tabs>
        <w:spacing w:before="0" w:line="240" w:lineRule="auto"/>
        <w:ind w:left="567"/>
        <w:contextualSpacing/>
        <w:jc w:val="left"/>
        <w:rPr>
          <w:sz w:val="22"/>
          <w:szCs w:val="22"/>
          <w:lang w:val="hr-HR"/>
        </w:rPr>
      </w:pPr>
      <w:r w:rsidRPr="00472D6D">
        <w:rPr>
          <w:sz w:val="22"/>
          <w:szCs w:val="22"/>
          <w:lang w:val="hr-HR"/>
        </w:rPr>
        <w:t>Lagano okrećite bočicu s lijekom GONAL</w:t>
      </w:r>
      <w:r w:rsidRPr="00472D6D">
        <w:rPr>
          <w:sz w:val="22"/>
          <w:szCs w:val="22"/>
          <w:lang w:val="hr-HR"/>
        </w:rPr>
        <w:noBreakHyphen/>
        <w:t>f pripremljenu u 3. koraku. Nemojte protresati. Provjerite je li dobivena otopina bistra i da ne sadrži čestice.</w:t>
      </w:r>
    </w:p>
    <w:p w14:paraId="1168BB63" w14:textId="77777777" w:rsidR="00730F9B" w:rsidRPr="00472D6D" w:rsidRDefault="00730F9B" w:rsidP="00CF1F4C">
      <w:pPr>
        <w:widowControl/>
        <w:numPr>
          <w:ilvl w:val="0"/>
          <w:numId w:val="56"/>
        </w:numPr>
        <w:shd w:val="clear" w:color="auto" w:fill="D9D9D9"/>
        <w:tabs>
          <w:tab w:val="left" w:pos="567"/>
        </w:tabs>
        <w:spacing w:before="0" w:line="240" w:lineRule="auto"/>
        <w:ind w:left="567"/>
        <w:contextualSpacing/>
        <w:jc w:val="left"/>
        <w:rPr>
          <w:sz w:val="22"/>
          <w:szCs w:val="22"/>
          <w:lang w:val="hr-HR"/>
        </w:rPr>
      </w:pPr>
      <w:r w:rsidRPr="00472D6D">
        <w:rPr>
          <w:sz w:val="22"/>
          <w:szCs w:val="22"/>
          <w:lang w:val="hr-HR"/>
        </w:rPr>
        <w:t>Uzmite štrcaljku za injekciju i napunite je zrakom povlačenjem klipa na odgovarajuću dozu u međunarodnim jedinicama (IU FSH).</w:t>
      </w:r>
    </w:p>
    <w:p w14:paraId="79E99117" w14:textId="77777777" w:rsidR="00730F9B" w:rsidRPr="00472D6D" w:rsidRDefault="00730F9B" w:rsidP="00CF1F4C">
      <w:pPr>
        <w:widowControl/>
        <w:numPr>
          <w:ilvl w:val="0"/>
          <w:numId w:val="56"/>
        </w:numPr>
        <w:shd w:val="clear" w:color="auto" w:fill="D9D9D9"/>
        <w:tabs>
          <w:tab w:val="left" w:pos="567"/>
        </w:tabs>
        <w:spacing w:before="0" w:line="240" w:lineRule="auto"/>
        <w:ind w:left="567"/>
        <w:contextualSpacing/>
        <w:jc w:val="left"/>
        <w:rPr>
          <w:sz w:val="22"/>
          <w:szCs w:val="22"/>
          <w:lang w:val="hr-HR"/>
        </w:rPr>
      </w:pPr>
      <w:r w:rsidRPr="00472D6D">
        <w:rPr>
          <w:sz w:val="22"/>
          <w:szCs w:val="22"/>
          <w:lang w:val="hr-HR"/>
        </w:rPr>
        <w:t>Gurnite iglu u bočicu, okrenite bočicu naopako i injicirajte zrak u bočicu.</w:t>
      </w:r>
    </w:p>
    <w:p w14:paraId="10700E2D" w14:textId="77777777" w:rsidR="00730F9B" w:rsidRPr="00472D6D" w:rsidRDefault="00730F9B" w:rsidP="00CF1F4C">
      <w:pPr>
        <w:widowControl/>
        <w:numPr>
          <w:ilvl w:val="0"/>
          <w:numId w:val="56"/>
        </w:numPr>
        <w:shd w:val="clear" w:color="auto" w:fill="D9D9D9"/>
        <w:tabs>
          <w:tab w:val="left" w:pos="567"/>
        </w:tabs>
        <w:spacing w:before="0" w:line="240" w:lineRule="auto"/>
        <w:ind w:left="567"/>
        <w:contextualSpacing/>
        <w:jc w:val="left"/>
        <w:rPr>
          <w:sz w:val="22"/>
          <w:szCs w:val="22"/>
          <w:lang w:val="hr-HR"/>
        </w:rPr>
      </w:pPr>
      <w:r w:rsidRPr="00472D6D">
        <w:rPr>
          <w:sz w:val="22"/>
          <w:szCs w:val="22"/>
          <w:lang w:val="hr-HR"/>
        </w:rPr>
        <w:lastRenderedPageBreak/>
        <w:t>Povucite propisanu dozu lijeka GONAL</w:t>
      </w:r>
      <w:r w:rsidRPr="00472D6D">
        <w:rPr>
          <w:sz w:val="22"/>
          <w:szCs w:val="22"/>
          <w:lang w:val="hr-HR"/>
        </w:rPr>
        <w:noBreakHyphen/>
        <w:t>f u štrcaljku za primjenu povlačenjem klipa sve dok ne dosegne odgovarajuću dozu u IU FSH.</w:t>
      </w:r>
    </w:p>
    <w:p w14:paraId="35DCA0B3" w14:textId="2C80371C" w:rsidR="00730F9B" w:rsidRPr="00472D6D" w:rsidRDefault="00730F9B" w:rsidP="00FA0E8F">
      <w:pPr>
        <w:widowControl/>
        <w:shd w:val="clear" w:color="auto" w:fill="D9D9D9"/>
        <w:tabs>
          <w:tab w:val="left" w:pos="567"/>
        </w:tabs>
        <w:spacing w:before="0" w:line="240" w:lineRule="auto"/>
        <w:ind w:left="567" w:hanging="567"/>
        <w:contextualSpacing/>
        <w:jc w:val="left"/>
        <w:rPr>
          <w:sz w:val="22"/>
          <w:szCs w:val="22"/>
          <w:lang w:val="hr-HR"/>
        </w:rPr>
      </w:pPr>
      <w:r w:rsidRPr="00472D6D">
        <w:rPr>
          <w:sz w:val="22"/>
          <w:szCs w:val="22"/>
          <w:lang w:val="hr-HR"/>
        </w:rPr>
        <w:tab/>
      </w:r>
      <w:r w:rsidR="00CB50CA" w:rsidRPr="00472D6D">
        <w:rPr>
          <w:noProof/>
          <w:sz w:val="22"/>
          <w:szCs w:val="22"/>
          <w:lang w:val="hr-HR" w:eastAsia="hr-HR"/>
        </w:rPr>
        <w:drawing>
          <wp:inline distT="0" distB="0" distL="0" distR="0" wp14:anchorId="49C75D9E" wp14:editId="79A0E50E">
            <wp:extent cx="1057910" cy="1105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57910" cy="1105535"/>
                    </a:xfrm>
                    <a:prstGeom prst="rect">
                      <a:avLst/>
                    </a:prstGeom>
                    <a:noFill/>
                    <a:ln>
                      <a:noFill/>
                    </a:ln>
                  </pic:spPr>
                </pic:pic>
              </a:graphicData>
            </a:graphic>
          </wp:inline>
        </w:drawing>
      </w:r>
    </w:p>
    <w:p w14:paraId="6C0DD063" w14:textId="77777777" w:rsidR="00730F9B" w:rsidRPr="00472D6D" w:rsidRDefault="00730F9B" w:rsidP="00FA0E8F">
      <w:pPr>
        <w:widowControl/>
        <w:shd w:val="clear" w:color="auto" w:fill="D9D9D9"/>
        <w:tabs>
          <w:tab w:val="left" w:pos="567"/>
        </w:tabs>
        <w:spacing w:before="0" w:line="240" w:lineRule="auto"/>
        <w:ind w:left="567" w:hanging="567"/>
        <w:contextualSpacing/>
        <w:jc w:val="left"/>
        <w:rPr>
          <w:sz w:val="22"/>
          <w:szCs w:val="22"/>
          <w:lang w:val="hr-HR"/>
        </w:rPr>
      </w:pPr>
    </w:p>
    <w:p w14:paraId="69004C3D" w14:textId="77777777" w:rsidR="00730F9B" w:rsidRPr="00472D6D" w:rsidRDefault="00730F9B" w:rsidP="00FA0E8F">
      <w:pPr>
        <w:widowControl/>
        <w:shd w:val="clear" w:color="auto" w:fill="D9D9D9"/>
        <w:tabs>
          <w:tab w:val="left" w:pos="567"/>
        </w:tabs>
        <w:spacing w:before="0" w:line="240" w:lineRule="auto"/>
        <w:ind w:left="567" w:hanging="567"/>
        <w:contextualSpacing/>
        <w:jc w:val="left"/>
        <w:rPr>
          <w:sz w:val="22"/>
          <w:szCs w:val="22"/>
          <w:lang w:val="hr-HR"/>
        </w:rPr>
      </w:pPr>
    </w:p>
    <w:p w14:paraId="4B79BE1D" w14:textId="77777777" w:rsidR="00730F9B" w:rsidRPr="00472D6D" w:rsidRDefault="00730F9B" w:rsidP="00FA0E8F">
      <w:pPr>
        <w:keepNext/>
        <w:keepLines/>
        <w:widowControl/>
        <w:shd w:val="clear" w:color="auto" w:fill="D9D9D9"/>
        <w:tabs>
          <w:tab w:val="left" w:pos="567"/>
        </w:tabs>
        <w:spacing w:before="0" w:line="240" w:lineRule="auto"/>
        <w:ind w:left="567" w:hanging="567"/>
        <w:contextualSpacing/>
        <w:jc w:val="left"/>
        <w:rPr>
          <w:b/>
          <w:sz w:val="22"/>
          <w:szCs w:val="22"/>
          <w:lang w:val="hr-HR"/>
        </w:rPr>
      </w:pPr>
      <w:r w:rsidRPr="00472D6D">
        <w:rPr>
          <w:b/>
          <w:sz w:val="22"/>
          <w:szCs w:val="22"/>
          <w:lang w:val="hr-HR"/>
        </w:rPr>
        <w:t>5.</w:t>
      </w:r>
      <w:r w:rsidRPr="00472D6D">
        <w:rPr>
          <w:b/>
          <w:sz w:val="22"/>
          <w:szCs w:val="22"/>
          <w:lang w:val="hr-HR"/>
        </w:rPr>
        <w:tab/>
        <w:t>Uklanjanje mjehurića zraka</w:t>
      </w:r>
    </w:p>
    <w:p w14:paraId="187F4557" w14:textId="77777777" w:rsidR="00730F9B" w:rsidRPr="00472D6D" w:rsidRDefault="00730F9B" w:rsidP="00FA0E8F">
      <w:pPr>
        <w:keepNext/>
        <w:keepLines/>
        <w:widowControl/>
        <w:shd w:val="clear" w:color="auto" w:fill="D9D9D9"/>
        <w:tabs>
          <w:tab w:val="left" w:pos="567"/>
        </w:tabs>
        <w:spacing w:before="0" w:line="240" w:lineRule="auto"/>
        <w:contextualSpacing/>
        <w:jc w:val="left"/>
        <w:rPr>
          <w:sz w:val="22"/>
          <w:szCs w:val="22"/>
          <w:lang w:val="hr-HR"/>
        </w:rPr>
      </w:pPr>
    </w:p>
    <w:p w14:paraId="6593D62C" w14:textId="77777777" w:rsidR="00730F9B" w:rsidRPr="00472D6D" w:rsidRDefault="00730F9B" w:rsidP="00CF1F4C">
      <w:pPr>
        <w:widowControl/>
        <w:numPr>
          <w:ilvl w:val="0"/>
          <w:numId w:val="56"/>
        </w:numPr>
        <w:shd w:val="clear" w:color="auto" w:fill="D9D9D9"/>
        <w:tabs>
          <w:tab w:val="left" w:pos="567"/>
        </w:tabs>
        <w:spacing w:before="0" w:line="240" w:lineRule="auto"/>
        <w:ind w:left="567"/>
        <w:contextualSpacing/>
        <w:jc w:val="left"/>
        <w:rPr>
          <w:sz w:val="22"/>
          <w:szCs w:val="22"/>
          <w:lang w:val="hr-HR"/>
        </w:rPr>
      </w:pPr>
      <w:r w:rsidRPr="00472D6D">
        <w:rPr>
          <w:sz w:val="22"/>
          <w:szCs w:val="22"/>
          <w:lang w:val="hr-HR"/>
        </w:rPr>
        <w:t>Ako primijetite mjehuriće zraka u štrcaljki, držite štrcaljku s iglom usmjerenom prema gore i lagano tapkajte štrcaljku dok se sav zrak ne skupi na vrhu. Pogurajte klip sve dok ne nestanu mjehurići zraka.</w:t>
      </w:r>
    </w:p>
    <w:p w14:paraId="738C3F55" w14:textId="42486063" w:rsidR="00730F9B" w:rsidRPr="00472D6D" w:rsidRDefault="00730F9B" w:rsidP="00FA0E8F">
      <w:pPr>
        <w:widowControl/>
        <w:shd w:val="clear" w:color="auto" w:fill="D9D9D9"/>
        <w:tabs>
          <w:tab w:val="left" w:pos="567"/>
        </w:tabs>
        <w:spacing w:before="0" w:line="240" w:lineRule="auto"/>
        <w:ind w:left="567" w:hanging="567"/>
        <w:contextualSpacing/>
        <w:jc w:val="left"/>
        <w:rPr>
          <w:sz w:val="22"/>
          <w:szCs w:val="22"/>
          <w:lang w:val="hr-HR"/>
        </w:rPr>
      </w:pPr>
      <w:r w:rsidRPr="00472D6D">
        <w:rPr>
          <w:sz w:val="22"/>
          <w:szCs w:val="22"/>
          <w:lang w:val="hr-HR"/>
        </w:rPr>
        <w:tab/>
      </w:r>
      <w:r w:rsidR="00CB50CA" w:rsidRPr="00472D6D">
        <w:rPr>
          <w:noProof/>
          <w:sz w:val="22"/>
          <w:szCs w:val="22"/>
          <w:lang w:val="hr-HR" w:eastAsia="hr-HR"/>
        </w:rPr>
        <w:drawing>
          <wp:inline distT="0" distB="0" distL="0" distR="0" wp14:anchorId="005F5CFB" wp14:editId="0B7C8008">
            <wp:extent cx="1132840" cy="1180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2840" cy="1180465"/>
                    </a:xfrm>
                    <a:prstGeom prst="rect">
                      <a:avLst/>
                    </a:prstGeom>
                    <a:noFill/>
                    <a:ln>
                      <a:noFill/>
                    </a:ln>
                  </pic:spPr>
                </pic:pic>
              </a:graphicData>
            </a:graphic>
          </wp:inline>
        </w:drawing>
      </w:r>
    </w:p>
    <w:p w14:paraId="6666888D" w14:textId="77777777" w:rsidR="00730F9B" w:rsidRPr="00472D6D" w:rsidRDefault="00730F9B" w:rsidP="00FA0E8F">
      <w:pPr>
        <w:widowControl/>
        <w:shd w:val="clear" w:color="auto" w:fill="D9D9D9"/>
        <w:tabs>
          <w:tab w:val="left" w:pos="567"/>
        </w:tabs>
        <w:spacing w:before="0" w:line="240" w:lineRule="auto"/>
        <w:ind w:left="567" w:hanging="567"/>
        <w:contextualSpacing/>
        <w:jc w:val="left"/>
        <w:rPr>
          <w:sz w:val="22"/>
          <w:szCs w:val="22"/>
          <w:lang w:val="hr-HR"/>
        </w:rPr>
      </w:pPr>
    </w:p>
    <w:p w14:paraId="06917FFD" w14:textId="77777777" w:rsidR="00730F9B" w:rsidRPr="00472D6D" w:rsidRDefault="00730F9B" w:rsidP="00FA0E8F">
      <w:pPr>
        <w:widowControl/>
        <w:shd w:val="clear" w:color="auto" w:fill="D9D9D9"/>
        <w:tabs>
          <w:tab w:val="left" w:pos="567"/>
        </w:tabs>
        <w:spacing w:before="0" w:line="240" w:lineRule="auto"/>
        <w:ind w:left="567" w:hanging="567"/>
        <w:contextualSpacing/>
        <w:jc w:val="left"/>
        <w:rPr>
          <w:sz w:val="22"/>
          <w:szCs w:val="22"/>
          <w:lang w:val="hr-HR"/>
        </w:rPr>
      </w:pPr>
    </w:p>
    <w:p w14:paraId="16E7BC91" w14:textId="77777777" w:rsidR="00730F9B" w:rsidRPr="00472D6D" w:rsidRDefault="00730F9B" w:rsidP="00FA0E8F">
      <w:pPr>
        <w:keepNext/>
        <w:keepLines/>
        <w:widowControl/>
        <w:shd w:val="clear" w:color="auto" w:fill="D9D9D9"/>
        <w:tabs>
          <w:tab w:val="left" w:pos="567"/>
        </w:tabs>
        <w:spacing w:before="0" w:line="240" w:lineRule="auto"/>
        <w:ind w:left="567" w:hanging="567"/>
        <w:contextualSpacing/>
        <w:jc w:val="left"/>
        <w:rPr>
          <w:b/>
          <w:sz w:val="22"/>
          <w:szCs w:val="22"/>
          <w:lang w:val="hr-HR"/>
        </w:rPr>
      </w:pPr>
      <w:r w:rsidRPr="00472D6D">
        <w:rPr>
          <w:b/>
          <w:sz w:val="22"/>
          <w:szCs w:val="22"/>
          <w:lang w:val="hr-HR"/>
        </w:rPr>
        <w:t>6.</w:t>
      </w:r>
      <w:r w:rsidRPr="00472D6D">
        <w:rPr>
          <w:b/>
          <w:sz w:val="22"/>
          <w:szCs w:val="22"/>
          <w:lang w:val="hr-HR"/>
        </w:rPr>
        <w:tab/>
        <w:t>Injiciranje doze</w:t>
      </w:r>
    </w:p>
    <w:p w14:paraId="5339CE3B" w14:textId="77777777" w:rsidR="00730F9B" w:rsidRPr="00472D6D" w:rsidRDefault="00730F9B" w:rsidP="00FA0E8F">
      <w:pPr>
        <w:keepNext/>
        <w:keepLines/>
        <w:widowControl/>
        <w:shd w:val="clear" w:color="auto" w:fill="D9D9D9"/>
        <w:tabs>
          <w:tab w:val="left" w:pos="567"/>
        </w:tabs>
        <w:spacing w:before="0" w:line="240" w:lineRule="auto"/>
        <w:contextualSpacing/>
        <w:jc w:val="left"/>
        <w:rPr>
          <w:sz w:val="22"/>
          <w:szCs w:val="22"/>
          <w:lang w:val="hr-HR"/>
        </w:rPr>
      </w:pPr>
    </w:p>
    <w:p w14:paraId="6BA9992E" w14:textId="77777777" w:rsidR="00730F9B" w:rsidRPr="00472D6D" w:rsidRDefault="00730F9B" w:rsidP="00CF1F4C">
      <w:pPr>
        <w:widowControl/>
        <w:numPr>
          <w:ilvl w:val="0"/>
          <w:numId w:val="56"/>
        </w:numPr>
        <w:shd w:val="clear" w:color="auto" w:fill="D9D9D9"/>
        <w:tabs>
          <w:tab w:val="left" w:pos="567"/>
        </w:tabs>
        <w:spacing w:before="0" w:line="240" w:lineRule="auto"/>
        <w:ind w:left="567"/>
        <w:contextualSpacing/>
        <w:jc w:val="left"/>
        <w:rPr>
          <w:sz w:val="22"/>
          <w:szCs w:val="22"/>
          <w:lang w:val="hr-HR"/>
        </w:rPr>
      </w:pPr>
      <w:r w:rsidRPr="00472D6D">
        <w:rPr>
          <w:sz w:val="22"/>
          <w:szCs w:val="22"/>
          <w:lang w:val="hr-HR"/>
        </w:rPr>
        <w:t>Odmah injicirajte otopinu: Vaš liječnik ili medicinska sestra već su Vam savjetovali gdje trebate dati injekciju (npr. trbuh, prednji dio bedra). Kako biste ublažili nadraživanje kože, svakog dana odaberite drugo mjesto za injiciranje.</w:t>
      </w:r>
    </w:p>
    <w:p w14:paraId="64665B31" w14:textId="77777777" w:rsidR="00730F9B" w:rsidRPr="00472D6D" w:rsidRDefault="00730F9B" w:rsidP="00CF1F4C">
      <w:pPr>
        <w:widowControl/>
        <w:numPr>
          <w:ilvl w:val="0"/>
          <w:numId w:val="56"/>
        </w:numPr>
        <w:shd w:val="clear" w:color="auto" w:fill="D9D9D9"/>
        <w:tabs>
          <w:tab w:val="left" w:pos="567"/>
        </w:tabs>
        <w:spacing w:before="0" w:line="240" w:lineRule="auto"/>
        <w:ind w:left="567"/>
        <w:contextualSpacing/>
        <w:jc w:val="left"/>
        <w:rPr>
          <w:sz w:val="22"/>
          <w:szCs w:val="22"/>
          <w:lang w:val="hr-HR"/>
        </w:rPr>
      </w:pPr>
      <w:r w:rsidRPr="00472D6D">
        <w:rPr>
          <w:sz w:val="22"/>
          <w:szCs w:val="22"/>
          <w:lang w:val="hr-HR"/>
        </w:rPr>
        <w:t>Očistite odabrano područje kože kružnim pokretima vatom natopljenom alkoholom.</w:t>
      </w:r>
    </w:p>
    <w:p w14:paraId="45C54CC7" w14:textId="77777777" w:rsidR="00730F9B" w:rsidRPr="00472D6D" w:rsidRDefault="00730F9B" w:rsidP="00CF1F4C">
      <w:pPr>
        <w:widowControl/>
        <w:numPr>
          <w:ilvl w:val="0"/>
          <w:numId w:val="56"/>
        </w:numPr>
        <w:shd w:val="clear" w:color="auto" w:fill="D9D9D9"/>
        <w:tabs>
          <w:tab w:val="left" w:pos="567"/>
        </w:tabs>
        <w:spacing w:before="0" w:line="240" w:lineRule="auto"/>
        <w:ind w:left="567"/>
        <w:contextualSpacing/>
        <w:jc w:val="left"/>
        <w:rPr>
          <w:sz w:val="22"/>
          <w:szCs w:val="22"/>
          <w:lang w:val="hr-HR"/>
        </w:rPr>
      </w:pPr>
      <w:r w:rsidRPr="00472D6D">
        <w:rPr>
          <w:sz w:val="22"/>
          <w:szCs w:val="22"/>
          <w:lang w:val="hr-HR"/>
        </w:rPr>
        <w:t>S dva prsta čvrsto uhvatite kožni nabor i ubodite iglu pod kutom od 45° do 90° kao da gađate strelicom.</w:t>
      </w:r>
    </w:p>
    <w:p w14:paraId="3D1F504D" w14:textId="77777777" w:rsidR="00730F9B" w:rsidRPr="00472D6D" w:rsidRDefault="00730F9B" w:rsidP="00CF1F4C">
      <w:pPr>
        <w:widowControl/>
        <w:numPr>
          <w:ilvl w:val="0"/>
          <w:numId w:val="56"/>
        </w:numPr>
        <w:shd w:val="clear" w:color="auto" w:fill="D9D9D9"/>
        <w:tabs>
          <w:tab w:val="left" w:pos="567"/>
        </w:tabs>
        <w:spacing w:before="0" w:line="240" w:lineRule="auto"/>
        <w:ind w:left="567"/>
        <w:contextualSpacing/>
        <w:jc w:val="left"/>
        <w:rPr>
          <w:sz w:val="22"/>
          <w:szCs w:val="22"/>
          <w:lang w:val="hr-HR"/>
        </w:rPr>
      </w:pPr>
      <w:r w:rsidRPr="00472D6D">
        <w:rPr>
          <w:sz w:val="22"/>
          <w:szCs w:val="22"/>
          <w:lang w:val="hr-HR"/>
        </w:rPr>
        <w:t xml:space="preserve">Injicirajte pod kožu polaganim pritiskom klipa, kao što su Vas naučili. Ne injicirajte izravno u venu. Dajte si koliko god Vam je vremena potrebno da injicirate svu otopinu. </w:t>
      </w:r>
    </w:p>
    <w:p w14:paraId="755863ED" w14:textId="77777777" w:rsidR="00730F9B" w:rsidRPr="00472D6D" w:rsidRDefault="00730F9B" w:rsidP="00CF1F4C">
      <w:pPr>
        <w:widowControl/>
        <w:numPr>
          <w:ilvl w:val="0"/>
          <w:numId w:val="56"/>
        </w:numPr>
        <w:shd w:val="clear" w:color="auto" w:fill="D9D9D9"/>
        <w:tabs>
          <w:tab w:val="left" w:pos="567"/>
        </w:tabs>
        <w:spacing w:before="0" w:line="240" w:lineRule="auto"/>
        <w:ind w:left="567"/>
        <w:contextualSpacing/>
        <w:jc w:val="left"/>
        <w:rPr>
          <w:sz w:val="22"/>
          <w:szCs w:val="22"/>
          <w:lang w:val="hr-HR"/>
        </w:rPr>
      </w:pPr>
      <w:r w:rsidRPr="00472D6D">
        <w:rPr>
          <w:sz w:val="22"/>
          <w:szCs w:val="22"/>
          <w:lang w:val="hr-HR"/>
        </w:rPr>
        <w:t xml:space="preserve">Odmah izvucite iglu i kružnim pokretom očistite kožu blazinicom natopljenom alkoholom. </w:t>
      </w:r>
    </w:p>
    <w:p w14:paraId="5AFE5FA6" w14:textId="3AA16FCD" w:rsidR="00730F9B" w:rsidRPr="00472D6D" w:rsidRDefault="00730F9B" w:rsidP="00FA0E8F">
      <w:pPr>
        <w:widowControl/>
        <w:shd w:val="clear" w:color="auto" w:fill="D9D9D9"/>
        <w:tabs>
          <w:tab w:val="left" w:pos="567"/>
        </w:tabs>
        <w:spacing w:before="0" w:line="240" w:lineRule="auto"/>
        <w:ind w:left="567" w:hanging="567"/>
        <w:contextualSpacing/>
        <w:jc w:val="left"/>
        <w:rPr>
          <w:sz w:val="22"/>
          <w:szCs w:val="22"/>
          <w:lang w:val="hr-HR"/>
        </w:rPr>
      </w:pPr>
      <w:r w:rsidRPr="00472D6D">
        <w:rPr>
          <w:sz w:val="22"/>
          <w:szCs w:val="22"/>
          <w:lang w:val="hr-HR"/>
        </w:rPr>
        <w:tab/>
      </w:r>
      <w:r w:rsidR="00CB50CA" w:rsidRPr="00472D6D">
        <w:rPr>
          <w:noProof/>
          <w:sz w:val="22"/>
          <w:szCs w:val="22"/>
          <w:lang w:val="hr-HR" w:eastAsia="hr-HR"/>
        </w:rPr>
        <w:drawing>
          <wp:inline distT="0" distB="0" distL="0" distR="0" wp14:anchorId="657EAFD8" wp14:editId="44A64B3E">
            <wp:extent cx="1712595" cy="1276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l="4013"/>
                    <a:stretch>
                      <a:fillRect/>
                    </a:stretch>
                  </pic:blipFill>
                  <pic:spPr bwMode="auto">
                    <a:xfrm>
                      <a:off x="0" y="0"/>
                      <a:ext cx="1712595" cy="1276350"/>
                    </a:xfrm>
                    <a:prstGeom prst="rect">
                      <a:avLst/>
                    </a:prstGeom>
                    <a:noFill/>
                    <a:ln>
                      <a:noFill/>
                    </a:ln>
                  </pic:spPr>
                </pic:pic>
              </a:graphicData>
            </a:graphic>
          </wp:inline>
        </w:drawing>
      </w:r>
    </w:p>
    <w:p w14:paraId="6BA85A83" w14:textId="77777777" w:rsidR="00730F9B" w:rsidRPr="00472D6D" w:rsidRDefault="00730F9B" w:rsidP="00FA0E8F">
      <w:pPr>
        <w:widowControl/>
        <w:shd w:val="clear" w:color="auto" w:fill="D9D9D9"/>
        <w:tabs>
          <w:tab w:val="left" w:pos="567"/>
        </w:tabs>
        <w:spacing w:before="0" w:line="240" w:lineRule="auto"/>
        <w:ind w:left="567" w:hanging="567"/>
        <w:contextualSpacing/>
        <w:jc w:val="left"/>
        <w:rPr>
          <w:sz w:val="22"/>
          <w:szCs w:val="22"/>
          <w:lang w:val="hr-HR"/>
        </w:rPr>
      </w:pPr>
    </w:p>
    <w:p w14:paraId="34A5536B" w14:textId="77777777" w:rsidR="00730F9B" w:rsidRPr="00472D6D" w:rsidRDefault="00730F9B" w:rsidP="00FA0E8F">
      <w:pPr>
        <w:widowControl/>
        <w:shd w:val="clear" w:color="auto" w:fill="D9D9D9"/>
        <w:tabs>
          <w:tab w:val="left" w:pos="567"/>
        </w:tabs>
        <w:spacing w:before="0" w:line="240" w:lineRule="auto"/>
        <w:ind w:left="567" w:hanging="567"/>
        <w:contextualSpacing/>
        <w:jc w:val="left"/>
        <w:rPr>
          <w:sz w:val="22"/>
          <w:szCs w:val="22"/>
          <w:lang w:val="hr-HR"/>
        </w:rPr>
      </w:pPr>
    </w:p>
    <w:p w14:paraId="457E0537" w14:textId="77777777" w:rsidR="00730F9B" w:rsidRPr="00472D6D" w:rsidRDefault="00730F9B" w:rsidP="00FA0E8F">
      <w:pPr>
        <w:keepNext/>
        <w:keepLines/>
        <w:widowControl/>
        <w:shd w:val="clear" w:color="auto" w:fill="D9D9D9"/>
        <w:tabs>
          <w:tab w:val="left" w:pos="567"/>
        </w:tabs>
        <w:spacing w:before="0" w:line="240" w:lineRule="auto"/>
        <w:ind w:left="567" w:hanging="567"/>
        <w:contextualSpacing/>
        <w:jc w:val="left"/>
        <w:rPr>
          <w:b/>
          <w:sz w:val="22"/>
          <w:szCs w:val="22"/>
          <w:lang w:val="hr-HR"/>
        </w:rPr>
      </w:pPr>
      <w:r w:rsidRPr="00472D6D">
        <w:rPr>
          <w:b/>
          <w:sz w:val="22"/>
          <w:szCs w:val="22"/>
          <w:lang w:val="hr-HR"/>
        </w:rPr>
        <w:t>7.</w:t>
      </w:r>
      <w:r w:rsidRPr="00472D6D">
        <w:rPr>
          <w:b/>
          <w:sz w:val="22"/>
          <w:szCs w:val="22"/>
          <w:lang w:val="hr-HR"/>
        </w:rPr>
        <w:tab/>
        <w:t>Nakon injekcije</w:t>
      </w:r>
    </w:p>
    <w:p w14:paraId="0E9AE48D" w14:textId="77777777" w:rsidR="006341AA" w:rsidRPr="00472D6D" w:rsidRDefault="006341AA" w:rsidP="00FA0E8F">
      <w:pPr>
        <w:keepNext/>
        <w:keepLines/>
        <w:widowControl/>
        <w:shd w:val="clear" w:color="auto" w:fill="D9D9D9"/>
        <w:tabs>
          <w:tab w:val="left" w:pos="567"/>
        </w:tabs>
        <w:spacing w:before="0" w:line="240" w:lineRule="auto"/>
        <w:ind w:left="567" w:hanging="567"/>
        <w:contextualSpacing/>
        <w:jc w:val="left"/>
        <w:rPr>
          <w:b/>
          <w:sz w:val="22"/>
          <w:szCs w:val="22"/>
          <w:lang w:val="hr-HR"/>
        </w:rPr>
      </w:pPr>
    </w:p>
    <w:p w14:paraId="673EB955" w14:textId="77777777" w:rsidR="00730F9B" w:rsidRPr="00472D6D" w:rsidRDefault="00730F9B" w:rsidP="00CF1F4C">
      <w:pPr>
        <w:widowControl/>
        <w:numPr>
          <w:ilvl w:val="0"/>
          <w:numId w:val="56"/>
        </w:numPr>
        <w:shd w:val="clear" w:color="auto" w:fill="D9D9D9"/>
        <w:tabs>
          <w:tab w:val="left" w:pos="567"/>
        </w:tabs>
        <w:spacing w:before="0" w:line="240" w:lineRule="auto"/>
        <w:ind w:left="567"/>
        <w:contextualSpacing/>
        <w:jc w:val="left"/>
        <w:rPr>
          <w:sz w:val="22"/>
          <w:szCs w:val="22"/>
          <w:lang w:val="hr-HR"/>
        </w:rPr>
      </w:pPr>
      <w:r w:rsidRPr="00472D6D">
        <w:rPr>
          <w:sz w:val="22"/>
          <w:szCs w:val="22"/>
          <w:lang w:val="hr-HR"/>
        </w:rPr>
        <w:t>Kada ste završili s davanjem injekcije, odmah zbrinite na siguran način sve iskorištene igle, najbolje u spremnik za oštre predmete.</w:t>
      </w:r>
    </w:p>
    <w:p w14:paraId="6C58CFFD" w14:textId="6C24CF41" w:rsidR="00730F9B" w:rsidRPr="00472D6D" w:rsidRDefault="00730F9B" w:rsidP="00CF1F4C">
      <w:pPr>
        <w:widowControl/>
        <w:numPr>
          <w:ilvl w:val="0"/>
          <w:numId w:val="56"/>
        </w:numPr>
        <w:shd w:val="clear" w:color="auto" w:fill="D9D9D9"/>
        <w:tabs>
          <w:tab w:val="left" w:pos="567"/>
        </w:tabs>
        <w:spacing w:before="0" w:line="240" w:lineRule="auto"/>
        <w:ind w:left="567"/>
        <w:contextualSpacing/>
        <w:jc w:val="left"/>
        <w:rPr>
          <w:sz w:val="22"/>
          <w:szCs w:val="22"/>
          <w:lang w:val="hr-HR"/>
        </w:rPr>
      </w:pPr>
      <w:r w:rsidRPr="00472D6D">
        <w:rPr>
          <w:sz w:val="22"/>
          <w:szCs w:val="22"/>
          <w:lang w:val="hr-HR"/>
        </w:rPr>
        <w:t xml:space="preserve">Čuvajte staklenu bočicu s pripremljenom otopinom na sigurnom mjestu. Možda ćete je trebati ponovno. Pripremljena otopina namijenjena je samo za Vas i ne smije se davati drugim </w:t>
      </w:r>
      <w:r w:rsidR="00084D3B">
        <w:rPr>
          <w:sz w:val="22"/>
          <w:szCs w:val="22"/>
          <w:lang w:val="hr-HR"/>
        </w:rPr>
        <w:t>bolesnicima</w:t>
      </w:r>
      <w:r w:rsidRPr="00472D6D">
        <w:rPr>
          <w:sz w:val="22"/>
          <w:szCs w:val="22"/>
          <w:lang w:val="hr-HR"/>
        </w:rPr>
        <w:t>.</w:t>
      </w:r>
    </w:p>
    <w:p w14:paraId="262FFC25" w14:textId="5B2FCF9F" w:rsidR="00730F9B" w:rsidRPr="00472D6D" w:rsidRDefault="00730F9B" w:rsidP="00CF1F4C">
      <w:pPr>
        <w:widowControl/>
        <w:numPr>
          <w:ilvl w:val="0"/>
          <w:numId w:val="56"/>
        </w:numPr>
        <w:shd w:val="clear" w:color="auto" w:fill="D9D9D9"/>
        <w:tabs>
          <w:tab w:val="left" w:pos="567"/>
        </w:tabs>
        <w:spacing w:before="0" w:line="240" w:lineRule="auto"/>
        <w:ind w:left="567"/>
        <w:contextualSpacing/>
        <w:jc w:val="left"/>
        <w:rPr>
          <w:sz w:val="22"/>
          <w:szCs w:val="22"/>
          <w:lang w:val="hr-HR"/>
        </w:rPr>
      </w:pPr>
      <w:r w:rsidRPr="00472D6D">
        <w:rPr>
          <w:sz w:val="22"/>
          <w:szCs w:val="22"/>
          <w:lang w:val="hr-HR"/>
        </w:rPr>
        <w:t>Za daljnje injekcije pripremljene otopine lijeka GONAL</w:t>
      </w:r>
      <w:r w:rsidRPr="00472D6D">
        <w:rPr>
          <w:sz w:val="22"/>
          <w:szCs w:val="22"/>
          <w:lang w:val="hr-HR"/>
        </w:rPr>
        <w:noBreakHyphen/>
        <w:t>f, ponovite korake od 4 do 7.</w:t>
      </w:r>
    </w:p>
    <w:p w14:paraId="19E8EC30" w14:textId="77777777" w:rsidR="00E1390B" w:rsidRPr="00472D6D" w:rsidRDefault="008C1A59" w:rsidP="00FA0E8F">
      <w:pPr>
        <w:widowControl/>
        <w:spacing w:before="0" w:line="240" w:lineRule="auto"/>
        <w:ind w:left="567" w:hanging="567"/>
        <w:contextualSpacing/>
        <w:jc w:val="center"/>
        <w:rPr>
          <w:b/>
          <w:bCs/>
          <w:sz w:val="22"/>
          <w:szCs w:val="22"/>
          <w:lang w:val="hr-HR"/>
        </w:rPr>
      </w:pPr>
      <w:r w:rsidRPr="00472D6D">
        <w:rPr>
          <w:b/>
          <w:sz w:val="22"/>
          <w:szCs w:val="22"/>
          <w:lang w:val="hr-HR"/>
        </w:rPr>
        <w:br w:type="page"/>
      </w:r>
      <w:r w:rsidR="00A37431" w:rsidRPr="00472D6D">
        <w:rPr>
          <w:b/>
          <w:bCs/>
          <w:sz w:val="22"/>
          <w:szCs w:val="22"/>
          <w:lang w:val="hr-HR"/>
        </w:rPr>
        <w:lastRenderedPageBreak/>
        <w:t>Uputa o lijeku: Informacija za korisnika</w:t>
      </w:r>
    </w:p>
    <w:p w14:paraId="17B9B1A0" w14:textId="77777777" w:rsidR="00E1390B" w:rsidRPr="00472D6D" w:rsidRDefault="00E1390B" w:rsidP="00FA0E8F">
      <w:pPr>
        <w:widowControl/>
        <w:spacing w:before="0" w:line="240" w:lineRule="auto"/>
        <w:ind w:left="567" w:hanging="567"/>
        <w:contextualSpacing/>
        <w:jc w:val="center"/>
        <w:rPr>
          <w:sz w:val="22"/>
          <w:szCs w:val="22"/>
          <w:lang w:val="hr-HR"/>
        </w:rPr>
      </w:pPr>
    </w:p>
    <w:p w14:paraId="49E005D7" w14:textId="77777777" w:rsidR="0007091C" w:rsidRPr="00762D31" w:rsidRDefault="0007091C" w:rsidP="0007091C">
      <w:pPr>
        <w:widowControl/>
        <w:shd w:val="clear" w:color="auto" w:fill="D5DCE4"/>
        <w:tabs>
          <w:tab w:val="left" w:pos="567"/>
        </w:tabs>
        <w:spacing w:before="0" w:line="240" w:lineRule="auto"/>
        <w:jc w:val="center"/>
        <w:rPr>
          <w:i/>
          <w:sz w:val="22"/>
          <w:szCs w:val="22"/>
          <w:lang w:val="hr-HR"/>
        </w:rPr>
      </w:pPr>
      <w:bookmarkStart w:id="17" w:name="_Hlk525675723"/>
      <w:r w:rsidRPr="00762D31">
        <w:rPr>
          <w:i/>
          <w:sz w:val="22"/>
          <w:szCs w:val="22"/>
          <w:lang w:val="hr-HR"/>
        </w:rPr>
        <w:t>&lt;GONAL-f 150 IU– PEN&gt;</w:t>
      </w:r>
    </w:p>
    <w:p w14:paraId="324CE438" w14:textId="77777777" w:rsidR="0007091C" w:rsidRPr="00762D31" w:rsidRDefault="0007091C" w:rsidP="0007091C">
      <w:pPr>
        <w:widowControl/>
        <w:shd w:val="clear" w:color="auto" w:fill="D5DCE4"/>
        <w:tabs>
          <w:tab w:val="left" w:pos="567"/>
        </w:tabs>
        <w:spacing w:before="0" w:line="240" w:lineRule="auto"/>
        <w:jc w:val="center"/>
        <w:rPr>
          <w:b/>
          <w:sz w:val="22"/>
          <w:szCs w:val="22"/>
          <w:lang w:val="hr-HR"/>
        </w:rPr>
      </w:pPr>
      <w:r w:rsidRPr="00762D31">
        <w:rPr>
          <w:b/>
          <w:sz w:val="22"/>
          <w:szCs w:val="22"/>
          <w:lang w:val="hr-HR"/>
        </w:rPr>
        <w:t>GONAL f 150</w:t>
      </w:r>
      <w:r w:rsidRPr="00472D6D">
        <w:rPr>
          <w:b/>
          <w:sz w:val="22"/>
          <w:szCs w:val="22"/>
          <w:lang w:val="hr-HR"/>
        </w:rPr>
        <w:t> </w:t>
      </w:r>
      <w:r w:rsidRPr="00762D31">
        <w:rPr>
          <w:b/>
          <w:sz w:val="22"/>
          <w:szCs w:val="22"/>
          <w:lang w:val="hr-HR"/>
        </w:rPr>
        <w:t>IU/0,25</w:t>
      </w:r>
      <w:r w:rsidRPr="00472D6D">
        <w:rPr>
          <w:b/>
          <w:sz w:val="22"/>
          <w:szCs w:val="22"/>
          <w:lang w:val="hr-HR"/>
        </w:rPr>
        <w:t> </w:t>
      </w:r>
      <w:r w:rsidRPr="00762D31">
        <w:rPr>
          <w:b/>
          <w:sz w:val="22"/>
          <w:szCs w:val="22"/>
          <w:lang w:val="hr-HR"/>
        </w:rPr>
        <w:t>ml otopina za injekciju u napunjenoj brizgalici</w:t>
      </w:r>
    </w:p>
    <w:p w14:paraId="4ADC0D63" w14:textId="77777777" w:rsidR="0007091C" w:rsidRPr="00762D31" w:rsidRDefault="0007091C" w:rsidP="0007091C">
      <w:pPr>
        <w:widowControl/>
        <w:shd w:val="clear" w:color="auto" w:fill="D5DCE4"/>
        <w:tabs>
          <w:tab w:val="left" w:pos="567"/>
        </w:tabs>
        <w:spacing w:before="0" w:line="240" w:lineRule="auto"/>
        <w:jc w:val="center"/>
        <w:rPr>
          <w:sz w:val="22"/>
          <w:szCs w:val="22"/>
          <w:lang w:val="hr-HR"/>
        </w:rPr>
      </w:pPr>
      <w:r w:rsidRPr="00762D31">
        <w:rPr>
          <w:sz w:val="22"/>
          <w:szCs w:val="22"/>
          <w:lang w:val="hr-HR"/>
        </w:rPr>
        <w:t>folitropin alfa</w:t>
      </w:r>
      <w:bookmarkEnd w:id="17"/>
    </w:p>
    <w:p w14:paraId="76FA6F05" w14:textId="77777777" w:rsidR="0007091C" w:rsidRPr="00472D6D" w:rsidRDefault="0007091C" w:rsidP="00FA0E8F">
      <w:pPr>
        <w:widowControl/>
        <w:spacing w:before="0" w:line="240" w:lineRule="auto"/>
        <w:ind w:left="567" w:hanging="567"/>
        <w:contextualSpacing/>
        <w:jc w:val="center"/>
        <w:rPr>
          <w:sz w:val="22"/>
          <w:szCs w:val="22"/>
          <w:lang w:val="hr-HR"/>
        </w:rPr>
      </w:pPr>
    </w:p>
    <w:p w14:paraId="00820DC7" w14:textId="77777777" w:rsidR="00AB5E47" w:rsidRPr="00762D31" w:rsidRDefault="00AB5E47" w:rsidP="00FA0E8F">
      <w:pPr>
        <w:widowControl/>
        <w:shd w:val="clear" w:color="auto" w:fill="CCFFFF"/>
        <w:tabs>
          <w:tab w:val="left" w:pos="4820"/>
        </w:tabs>
        <w:spacing w:before="0" w:line="240" w:lineRule="auto"/>
        <w:ind w:left="567" w:hanging="567"/>
        <w:jc w:val="center"/>
        <w:rPr>
          <w:i/>
          <w:sz w:val="22"/>
          <w:szCs w:val="22"/>
          <w:lang w:val="hr-HR"/>
        </w:rPr>
      </w:pPr>
      <w:bookmarkStart w:id="18" w:name="_Hlk525675784"/>
      <w:r w:rsidRPr="00762D31">
        <w:rPr>
          <w:bCs/>
          <w:i/>
          <w:sz w:val="22"/>
          <w:szCs w:val="22"/>
          <w:lang w:val="hr-HR"/>
        </w:rPr>
        <w:t>&lt;GONAL-f 300 IU– PEN&gt;</w:t>
      </w:r>
    </w:p>
    <w:p w14:paraId="1857419E" w14:textId="32D7D84F" w:rsidR="00AB5E47" w:rsidRPr="00472D6D" w:rsidRDefault="00AB5E47" w:rsidP="00FA0E8F">
      <w:pPr>
        <w:widowControl/>
        <w:shd w:val="clear" w:color="auto" w:fill="CCFFFF"/>
        <w:tabs>
          <w:tab w:val="left" w:pos="567"/>
        </w:tabs>
        <w:spacing w:before="0" w:line="240" w:lineRule="auto"/>
        <w:ind w:left="567" w:hanging="567"/>
        <w:jc w:val="center"/>
        <w:rPr>
          <w:sz w:val="22"/>
          <w:szCs w:val="22"/>
          <w:lang w:val="hr-HR"/>
        </w:rPr>
      </w:pPr>
      <w:r w:rsidRPr="00472D6D">
        <w:rPr>
          <w:b/>
          <w:bCs/>
          <w:sz w:val="22"/>
          <w:szCs w:val="22"/>
          <w:lang w:val="hr-HR"/>
        </w:rPr>
        <w:t>GONAL</w:t>
      </w:r>
      <w:r w:rsidRPr="00472D6D">
        <w:rPr>
          <w:b/>
          <w:bCs/>
          <w:sz w:val="22"/>
          <w:szCs w:val="22"/>
          <w:lang w:val="hr-HR"/>
        </w:rPr>
        <w:noBreakHyphen/>
        <w:t>f 300 IU/0,5 ml otopina za injekciju u napunjenoj brizgalici</w:t>
      </w:r>
    </w:p>
    <w:p w14:paraId="667D1853" w14:textId="77777777" w:rsidR="00AB5E47" w:rsidRPr="00472D6D" w:rsidRDefault="00AB5E47" w:rsidP="00FA0E8F">
      <w:pPr>
        <w:widowControl/>
        <w:shd w:val="clear" w:color="auto" w:fill="CCFFFF"/>
        <w:tabs>
          <w:tab w:val="left" w:pos="567"/>
        </w:tabs>
        <w:spacing w:before="0" w:line="240" w:lineRule="auto"/>
        <w:ind w:left="567" w:hanging="567"/>
        <w:jc w:val="center"/>
        <w:rPr>
          <w:sz w:val="22"/>
          <w:szCs w:val="22"/>
          <w:lang w:val="hr-HR"/>
        </w:rPr>
      </w:pPr>
      <w:r w:rsidRPr="00472D6D">
        <w:rPr>
          <w:sz w:val="22"/>
          <w:szCs w:val="22"/>
          <w:lang w:val="hr-HR"/>
        </w:rPr>
        <w:t>folitropin alfa</w:t>
      </w:r>
      <w:bookmarkEnd w:id="18"/>
    </w:p>
    <w:p w14:paraId="681B09E5" w14:textId="77777777" w:rsidR="00AB5E47" w:rsidRPr="00472D6D" w:rsidRDefault="00AB5E47" w:rsidP="00FA0E8F">
      <w:pPr>
        <w:widowControl/>
        <w:tabs>
          <w:tab w:val="left" w:pos="4820"/>
        </w:tabs>
        <w:spacing w:before="0" w:line="240" w:lineRule="auto"/>
        <w:ind w:left="567" w:hanging="567"/>
        <w:jc w:val="center"/>
        <w:rPr>
          <w:b/>
          <w:sz w:val="22"/>
          <w:szCs w:val="22"/>
          <w:lang w:val="hr-HR"/>
        </w:rPr>
      </w:pPr>
    </w:p>
    <w:p w14:paraId="70578156" w14:textId="77777777" w:rsidR="00AB5E47" w:rsidRPr="00472D6D" w:rsidRDefault="00AB5E47" w:rsidP="00FA0E8F">
      <w:pPr>
        <w:widowControl/>
        <w:shd w:val="clear" w:color="auto" w:fill="CCECFF"/>
        <w:tabs>
          <w:tab w:val="left" w:pos="567"/>
        </w:tabs>
        <w:spacing w:before="0" w:line="240" w:lineRule="auto"/>
        <w:ind w:left="567" w:hanging="567"/>
        <w:jc w:val="center"/>
        <w:rPr>
          <w:bCs/>
          <w:sz w:val="22"/>
          <w:szCs w:val="22"/>
          <w:lang w:val="hr-HR"/>
        </w:rPr>
      </w:pPr>
      <w:r w:rsidRPr="00472D6D">
        <w:rPr>
          <w:bCs/>
          <w:i/>
          <w:sz w:val="22"/>
          <w:szCs w:val="22"/>
          <w:lang w:val="hr-HR"/>
        </w:rPr>
        <w:t>&lt;GONAL-f 450 IU– PEN&gt;</w:t>
      </w:r>
    </w:p>
    <w:p w14:paraId="6809B6B4" w14:textId="2B6932B4" w:rsidR="00AB5E47" w:rsidRPr="00472D6D" w:rsidRDefault="00DD3C1A" w:rsidP="00FA0E8F">
      <w:pPr>
        <w:widowControl/>
        <w:shd w:val="clear" w:color="auto" w:fill="CCECFF"/>
        <w:tabs>
          <w:tab w:val="left" w:pos="567"/>
        </w:tabs>
        <w:spacing w:before="0" w:line="240" w:lineRule="auto"/>
        <w:ind w:left="567" w:hanging="567"/>
        <w:jc w:val="center"/>
        <w:rPr>
          <w:b/>
          <w:bCs/>
          <w:sz w:val="22"/>
          <w:szCs w:val="22"/>
          <w:lang w:val="hr-HR"/>
        </w:rPr>
      </w:pPr>
      <w:r w:rsidRPr="00472D6D">
        <w:rPr>
          <w:b/>
          <w:bCs/>
          <w:sz w:val="22"/>
          <w:szCs w:val="22"/>
          <w:lang w:val="hr-HR"/>
        </w:rPr>
        <w:t>GONAL</w:t>
      </w:r>
      <w:r w:rsidRPr="00472D6D">
        <w:rPr>
          <w:b/>
          <w:bCs/>
          <w:sz w:val="22"/>
          <w:szCs w:val="22"/>
          <w:lang w:val="hr-HR"/>
        </w:rPr>
        <w:noBreakHyphen/>
        <w:t>f 450 IU/0,75 ml otopina za injekciju u napunjenoj brizgalici</w:t>
      </w:r>
    </w:p>
    <w:p w14:paraId="57B2F7F9" w14:textId="77777777" w:rsidR="00AB5E47" w:rsidRPr="00472D6D" w:rsidRDefault="00DD3C1A" w:rsidP="00FA0E8F">
      <w:pPr>
        <w:widowControl/>
        <w:shd w:val="clear" w:color="auto" w:fill="CCECFF"/>
        <w:tabs>
          <w:tab w:val="left" w:pos="567"/>
        </w:tabs>
        <w:spacing w:before="0" w:line="240" w:lineRule="auto"/>
        <w:ind w:left="567" w:hanging="567"/>
        <w:jc w:val="center"/>
        <w:rPr>
          <w:sz w:val="22"/>
          <w:szCs w:val="22"/>
          <w:lang w:val="hr-HR"/>
        </w:rPr>
      </w:pPr>
      <w:r w:rsidRPr="00472D6D">
        <w:rPr>
          <w:sz w:val="22"/>
          <w:szCs w:val="22"/>
          <w:lang w:val="hr-HR"/>
        </w:rPr>
        <w:t>folitropin alfa</w:t>
      </w:r>
    </w:p>
    <w:p w14:paraId="07DFEA78" w14:textId="77777777" w:rsidR="00AB5E47" w:rsidRPr="00472D6D" w:rsidRDefault="00AB5E47" w:rsidP="00FA0E8F">
      <w:pPr>
        <w:widowControl/>
        <w:tabs>
          <w:tab w:val="left" w:pos="4820"/>
        </w:tabs>
        <w:spacing w:before="0" w:line="240" w:lineRule="auto"/>
        <w:ind w:left="567" w:hanging="567"/>
        <w:jc w:val="center"/>
        <w:rPr>
          <w:b/>
          <w:sz w:val="22"/>
          <w:szCs w:val="22"/>
          <w:lang w:val="hr-HR"/>
        </w:rPr>
      </w:pPr>
    </w:p>
    <w:p w14:paraId="3432BD5C" w14:textId="77777777" w:rsidR="00AB5E47" w:rsidRPr="00472D6D" w:rsidRDefault="00AB5E47" w:rsidP="00FA0E8F">
      <w:pPr>
        <w:widowControl/>
        <w:shd w:val="clear" w:color="auto" w:fill="99CCFF"/>
        <w:tabs>
          <w:tab w:val="left" w:pos="567"/>
        </w:tabs>
        <w:spacing w:before="0" w:line="240" w:lineRule="auto"/>
        <w:ind w:left="567" w:hanging="567"/>
        <w:jc w:val="center"/>
        <w:rPr>
          <w:bCs/>
          <w:sz w:val="22"/>
          <w:szCs w:val="22"/>
          <w:lang w:val="hr-HR"/>
        </w:rPr>
      </w:pPr>
      <w:r w:rsidRPr="00472D6D">
        <w:rPr>
          <w:bCs/>
          <w:i/>
          <w:sz w:val="22"/>
          <w:szCs w:val="22"/>
          <w:lang w:val="hr-HR"/>
        </w:rPr>
        <w:t>&lt;GONAL-f 900 IU– PEN&gt;</w:t>
      </w:r>
    </w:p>
    <w:p w14:paraId="19973C01" w14:textId="7DCAEC4B" w:rsidR="00AB5E47" w:rsidRPr="00472D6D" w:rsidRDefault="00DD3C1A" w:rsidP="00FA0E8F">
      <w:pPr>
        <w:widowControl/>
        <w:shd w:val="clear" w:color="auto" w:fill="99CCFF"/>
        <w:tabs>
          <w:tab w:val="left" w:pos="567"/>
        </w:tabs>
        <w:spacing w:before="0" w:line="240" w:lineRule="auto"/>
        <w:ind w:left="567" w:hanging="567"/>
        <w:jc w:val="center"/>
        <w:rPr>
          <w:b/>
          <w:bCs/>
          <w:sz w:val="22"/>
          <w:szCs w:val="22"/>
          <w:lang w:val="hr-HR"/>
        </w:rPr>
      </w:pPr>
      <w:r w:rsidRPr="00472D6D">
        <w:rPr>
          <w:b/>
          <w:bCs/>
          <w:sz w:val="22"/>
          <w:szCs w:val="22"/>
          <w:lang w:val="hr-HR"/>
        </w:rPr>
        <w:t>GONAL</w:t>
      </w:r>
      <w:r w:rsidRPr="00472D6D">
        <w:rPr>
          <w:b/>
          <w:bCs/>
          <w:sz w:val="22"/>
          <w:szCs w:val="22"/>
          <w:lang w:val="hr-HR"/>
        </w:rPr>
        <w:noBreakHyphen/>
        <w:t>f 900 IU/1,5 ml otopina za injekciju u napunjenoj brizgalici</w:t>
      </w:r>
    </w:p>
    <w:p w14:paraId="59E5B413" w14:textId="77777777" w:rsidR="00AB5E47" w:rsidRPr="00472D6D" w:rsidRDefault="00DD3C1A" w:rsidP="00FA0E8F">
      <w:pPr>
        <w:widowControl/>
        <w:shd w:val="clear" w:color="auto" w:fill="99CCFF"/>
        <w:tabs>
          <w:tab w:val="left" w:pos="567"/>
        </w:tabs>
        <w:spacing w:before="0" w:line="240" w:lineRule="auto"/>
        <w:ind w:left="567" w:hanging="567"/>
        <w:jc w:val="center"/>
        <w:rPr>
          <w:sz w:val="22"/>
          <w:szCs w:val="22"/>
          <w:lang w:val="hr-HR"/>
        </w:rPr>
      </w:pPr>
      <w:r w:rsidRPr="00472D6D">
        <w:rPr>
          <w:sz w:val="22"/>
          <w:szCs w:val="22"/>
          <w:lang w:val="hr-HR"/>
        </w:rPr>
        <w:t>folitropin alfa</w:t>
      </w:r>
    </w:p>
    <w:p w14:paraId="5C3A2234" w14:textId="77777777" w:rsidR="00E1390B" w:rsidRPr="00472D6D" w:rsidRDefault="00E1390B" w:rsidP="00FA0E8F">
      <w:pPr>
        <w:widowControl/>
        <w:tabs>
          <w:tab w:val="left" w:pos="4820"/>
        </w:tabs>
        <w:spacing w:before="0" w:line="240" w:lineRule="auto"/>
        <w:ind w:left="567" w:hanging="567"/>
        <w:contextualSpacing/>
        <w:jc w:val="center"/>
        <w:rPr>
          <w:b/>
          <w:sz w:val="22"/>
          <w:szCs w:val="22"/>
          <w:lang w:val="hr-HR"/>
        </w:rPr>
      </w:pPr>
    </w:p>
    <w:p w14:paraId="3D3F14E9" w14:textId="77777777" w:rsidR="00E1390B" w:rsidRPr="00472D6D" w:rsidRDefault="00E1390B" w:rsidP="00FA0E8F">
      <w:pPr>
        <w:pStyle w:val="BodyText2"/>
        <w:widowControl/>
        <w:spacing w:before="0" w:line="240" w:lineRule="auto"/>
        <w:contextualSpacing/>
        <w:rPr>
          <w:sz w:val="22"/>
          <w:szCs w:val="22"/>
          <w:lang w:val="hr-HR"/>
        </w:rPr>
      </w:pPr>
      <w:r w:rsidRPr="00472D6D">
        <w:rPr>
          <w:b/>
          <w:sz w:val="22"/>
          <w:szCs w:val="22"/>
          <w:lang w:val="hr-HR"/>
        </w:rPr>
        <w:t xml:space="preserve">Pažljivo pročitajte cijelu uputu prije nego počnete primjenjivati </w:t>
      </w:r>
      <w:r w:rsidR="00A37431" w:rsidRPr="00472D6D">
        <w:rPr>
          <w:b/>
          <w:sz w:val="22"/>
          <w:szCs w:val="22"/>
          <w:lang w:val="hr-HR"/>
        </w:rPr>
        <w:t xml:space="preserve">ovaj </w:t>
      </w:r>
      <w:r w:rsidRPr="00472D6D">
        <w:rPr>
          <w:b/>
          <w:sz w:val="22"/>
          <w:szCs w:val="22"/>
          <w:lang w:val="hr-HR"/>
        </w:rPr>
        <w:t>lijek</w:t>
      </w:r>
      <w:r w:rsidR="00692F7D" w:rsidRPr="00472D6D">
        <w:rPr>
          <w:b/>
          <w:sz w:val="22"/>
          <w:szCs w:val="22"/>
          <w:lang w:val="hr-HR"/>
        </w:rPr>
        <w:t xml:space="preserve"> </w:t>
      </w:r>
      <w:r w:rsidR="00A37431" w:rsidRPr="00472D6D">
        <w:rPr>
          <w:b/>
          <w:sz w:val="22"/>
          <w:szCs w:val="22"/>
          <w:lang w:val="hr-HR"/>
        </w:rPr>
        <w:t xml:space="preserve">jer sadrži Vama važne </w:t>
      </w:r>
      <w:r w:rsidR="00CA6961" w:rsidRPr="00472D6D">
        <w:rPr>
          <w:b/>
          <w:sz w:val="22"/>
          <w:szCs w:val="22"/>
          <w:lang w:val="hr-HR"/>
        </w:rPr>
        <w:t>podatke</w:t>
      </w:r>
      <w:r w:rsidRPr="00472D6D">
        <w:rPr>
          <w:b/>
          <w:sz w:val="22"/>
          <w:szCs w:val="22"/>
          <w:lang w:val="hr-HR"/>
        </w:rPr>
        <w:t>.</w:t>
      </w:r>
      <w:r w:rsidRPr="00472D6D">
        <w:rPr>
          <w:sz w:val="22"/>
          <w:szCs w:val="22"/>
          <w:lang w:val="hr-HR"/>
        </w:rPr>
        <w:t xml:space="preserve"> </w:t>
      </w:r>
    </w:p>
    <w:p w14:paraId="3811F753" w14:textId="77777777" w:rsidR="00E1390B" w:rsidRPr="00472D6D" w:rsidRDefault="00E1390B" w:rsidP="00CF1F4C">
      <w:pPr>
        <w:pStyle w:val="BodyText2"/>
        <w:widowControl/>
        <w:numPr>
          <w:ilvl w:val="0"/>
          <w:numId w:val="34"/>
        </w:numPr>
        <w:spacing w:before="0" w:line="240" w:lineRule="auto"/>
        <w:contextualSpacing/>
        <w:rPr>
          <w:sz w:val="22"/>
          <w:szCs w:val="22"/>
          <w:lang w:val="hr-HR"/>
        </w:rPr>
      </w:pPr>
      <w:r w:rsidRPr="00472D6D">
        <w:rPr>
          <w:sz w:val="22"/>
          <w:szCs w:val="22"/>
          <w:lang w:val="hr-HR"/>
        </w:rPr>
        <w:t xml:space="preserve">Sačuvajte ovu uputu. Možda ćete </w:t>
      </w:r>
      <w:r w:rsidR="000C59A5" w:rsidRPr="00472D6D">
        <w:rPr>
          <w:sz w:val="22"/>
          <w:szCs w:val="22"/>
          <w:lang w:val="hr-HR"/>
        </w:rPr>
        <w:t>j</w:t>
      </w:r>
      <w:r w:rsidR="00A37431" w:rsidRPr="00472D6D">
        <w:rPr>
          <w:sz w:val="22"/>
          <w:szCs w:val="22"/>
          <w:lang w:val="hr-HR"/>
        </w:rPr>
        <w:t>e</w:t>
      </w:r>
      <w:r w:rsidR="000C59A5" w:rsidRPr="00472D6D">
        <w:rPr>
          <w:sz w:val="22"/>
          <w:szCs w:val="22"/>
          <w:lang w:val="hr-HR"/>
        </w:rPr>
        <w:t xml:space="preserve"> </w:t>
      </w:r>
      <w:r w:rsidRPr="00472D6D">
        <w:rPr>
          <w:sz w:val="22"/>
          <w:szCs w:val="22"/>
          <w:lang w:val="hr-HR"/>
        </w:rPr>
        <w:t>trebati ponov</w:t>
      </w:r>
      <w:r w:rsidR="00A37431" w:rsidRPr="00472D6D">
        <w:rPr>
          <w:sz w:val="22"/>
          <w:szCs w:val="22"/>
          <w:lang w:val="hr-HR"/>
        </w:rPr>
        <w:t>n</w:t>
      </w:r>
      <w:r w:rsidRPr="00472D6D">
        <w:rPr>
          <w:sz w:val="22"/>
          <w:szCs w:val="22"/>
          <w:lang w:val="hr-HR"/>
        </w:rPr>
        <w:t>o pročitati.</w:t>
      </w:r>
    </w:p>
    <w:p w14:paraId="244A0C56" w14:textId="77777777" w:rsidR="00E1390B" w:rsidRPr="00472D6D" w:rsidRDefault="003A1B8A" w:rsidP="00CF1F4C">
      <w:pPr>
        <w:pStyle w:val="BodyText2"/>
        <w:widowControl/>
        <w:numPr>
          <w:ilvl w:val="0"/>
          <w:numId w:val="34"/>
        </w:numPr>
        <w:spacing w:before="0" w:line="240" w:lineRule="auto"/>
        <w:contextualSpacing/>
        <w:rPr>
          <w:sz w:val="22"/>
          <w:szCs w:val="22"/>
          <w:lang w:val="hr-HR"/>
        </w:rPr>
      </w:pPr>
      <w:r w:rsidRPr="00472D6D">
        <w:rPr>
          <w:sz w:val="22"/>
          <w:szCs w:val="22"/>
          <w:lang w:val="hr-HR"/>
        </w:rPr>
        <w:t>Ako imate dodatnih pitanja, obratite se liječniku ili ljekarniku</w:t>
      </w:r>
      <w:r w:rsidR="00E1390B" w:rsidRPr="00472D6D">
        <w:rPr>
          <w:sz w:val="22"/>
          <w:szCs w:val="22"/>
          <w:lang w:val="hr-HR"/>
        </w:rPr>
        <w:t xml:space="preserve">. </w:t>
      </w:r>
    </w:p>
    <w:p w14:paraId="47C80945" w14:textId="77777777" w:rsidR="00E1390B" w:rsidRPr="00472D6D" w:rsidRDefault="00E1390B" w:rsidP="00CF1F4C">
      <w:pPr>
        <w:pStyle w:val="BodyText2"/>
        <w:widowControl/>
        <w:numPr>
          <w:ilvl w:val="0"/>
          <w:numId w:val="34"/>
        </w:numPr>
        <w:spacing w:before="0" w:line="240" w:lineRule="auto"/>
        <w:contextualSpacing/>
        <w:rPr>
          <w:sz w:val="22"/>
          <w:szCs w:val="22"/>
          <w:lang w:val="hr-HR"/>
        </w:rPr>
      </w:pPr>
      <w:r w:rsidRPr="00472D6D">
        <w:rPr>
          <w:sz w:val="22"/>
          <w:szCs w:val="22"/>
          <w:lang w:val="hr-HR"/>
        </w:rPr>
        <w:t>Ovaj je lijek propisan</w:t>
      </w:r>
      <w:r w:rsidR="00A37431" w:rsidRPr="00472D6D">
        <w:rPr>
          <w:sz w:val="22"/>
          <w:szCs w:val="22"/>
          <w:lang w:val="hr-HR"/>
        </w:rPr>
        <w:t xml:space="preserve"> samo</w:t>
      </w:r>
      <w:r w:rsidRPr="00472D6D">
        <w:rPr>
          <w:sz w:val="22"/>
          <w:szCs w:val="22"/>
          <w:lang w:val="hr-HR"/>
        </w:rPr>
        <w:t xml:space="preserve"> Vama. Nemojte ga davati drugima. Može im </w:t>
      </w:r>
      <w:r w:rsidR="00A37431" w:rsidRPr="00472D6D">
        <w:rPr>
          <w:sz w:val="22"/>
          <w:szCs w:val="22"/>
          <w:lang w:val="hr-HR"/>
        </w:rPr>
        <w:t>naškoditi</w:t>
      </w:r>
      <w:r w:rsidRPr="00472D6D">
        <w:rPr>
          <w:sz w:val="22"/>
          <w:szCs w:val="22"/>
          <w:lang w:val="hr-HR"/>
        </w:rPr>
        <w:t>, čak i ako</w:t>
      </w:r>
      <w:r w:rsidR="00692F7D" w:rsidRPr="00472D6D">
        <w:rPr>
          <w:sz w:val="22"/>
          <w:szCs w:val="22"/>
          <w:lang w:val="hr-HR"/>
        </w:rPr>
        <w:t xml:space="preserve"> </w:t>
      </w:r>
      <w:r w:rsidR="00A37431" w:rsidRPr="00472D6D">
        <w:rPr>
          <w:sz w:val="22"/>
          <w:szCs w:val="22"/>
          <w:lang w:val="hr-HR"/>
        </w:rPr>
        <w:t>su njihovi znakovi bolesti jednaki Vašima.</w:t>
      </w:r>
    </w:p>
    <w:p w14:paraId="60188796" w14:textId="77777777" w:rsidR="00E1390B" w:rsidRPr="00472D6D" w:rsidRDefault="000C59A5" w:rsidP="00CF1F4C">
      <w:pPr>
        <w:pStyle w:val="BodyText2"/>
        <w:widowControl/>
        <w:numPr>
          <w:ilvl w:val="0"/>
          <w:numId w:val="34"/>
        </w:numPr>
        <w:spacing w:before="0" w:line="240" w:lineRule="auto"/>
        <w:contextualSpacing/>
        <w:rPr>
          <w:sz w:val="22"/>
          <w:szCs w:val="22"/>
          <w:lang w:val="hr-HR"/>
        </w:rPr>
      </w:pPr>
      <w:r w:rsidRPr="00472D6D">
        <w:rPr>
          <w:sz w:val="22"/>
          <w:szCs w:val="22"/>
          <w:lang w:val="hr-HR"/>
        </w:rPr>
        <w:t>Ako primijetite bilo koju nuspojavu, potrebno je obavijestiti liječnika ili ljekarnika</w:t>
      </w:r>
      <w:r w:rsidR="00E1390B" w:rsidRPr="00472D6D">
        <w:rPr>
          <w:sz w:val="22"/>
          <w:szCs w:val="22"/>
          <w:lang w:val="hr-HR"/>
        </w:rPr>
        <w:t>.</w:t>
      </w:r>
      <w:r w:rsidR="00A37431" w:rsidRPr="00472D6D">
        <w:rPr>
          <w:sz w:val="22"/>
          <w:szCs w:val="22"/>
          <w:lang w:val="hr-HR"/>
        </w:rPr>
        <w:t xml:space="preserve"> </w:t>
      </w:r>
      <w:r w:rsidR="00A37431" w:rsidRPr="00472D6D">
        <w:rPr>
          <w:color w:val="000000"/>
          <w:sz w:val="22"/>
          <w:szCs w:val="22"/>
          <w:lang w:val="hr-HR"/>
        </w:rPr>
        <w:t>To uključuje i svaku moguću nuspojavu koja nije navedena u ovoj uputi. Pogledajte</w:t>
      </w:r>
      <w:r w:rsidR="00246BCB" w:rsidRPr="00472D6D">
        <w:rPr>
          <w:sz w:val="22"/>
          <w:szCs w:val="22"/>
          <w:lang w:val="hr-HR"/>
        </w:rPr>
        <w:t xml:space="preserve"> dio </w:t>
      </w:r>
      <w:r w:rsidR="00A37431" w:rsidRPr="00472D6D">
        <w:rPr>
          <w:sz w:val="22"/>
          <w:szCs w:val="22"/>
          <w:lang w:val="hr-HR"/>
        </w:rPr>
        <w:t>4.</w:t>
      </w:r>
    </w:p>
    <w:p w14:paraId="2816786F" w14:textId="77777777" w:rsidR="00E1390B" w:rsidRPr="00472D6D" w:rsidRDefault="00E1390B" w:rsidP="00FA0E8F">
      <w:pPr>
        <w:widowControl/>
        <w:tabs>
          <w:tab w:val="left" w:pos="4820"/>
        </w:tabs>
        <w:spacing w:before="0" w:line="240" w:lineRule="auto"/>
        <w:ind w:left="567" w:hanging="567"/>
        <w:contextualSpacing/>
        <w:jc w:val="left"/>
        <w:rPr>
          <w:b/>
          <w:sz w:val="22"/>
          <w:szCs w:val="22"/>
          <w:lang w:val="hr-HR"/>
        </w:rPr>
      </w:pPr>
    </w:p>
    <w:p w14:paraId="0117063B" w14:textId="77777777" w:rsidR="00E1390B" w:rsidRPr="00472D6D" w:rsidRDefault="00A37431" w:rsidP="00FA0E8F">
      <w:pPr>
        <w:pStyle w:val="BodyText2"/>
        <w:widowControl/>
        <w:spacing w:before="0" w:line="240" w:lineRule="auto"/>
        <w:ind w:left="567" w:hanging="567"/>
        <w:contextualSpacing/>
        <w:rPr>
          <w:b/>
          <w:bCs/>
          <w:sz w:val="22"/>
          <w:szCs w:val="22"/>
          <w:lang w:val="hr-HR"/>
        </w:rPr>
      </w:pPr>
      <w:r w:rsidRPr="00472D6D">
        <w:rPr>
          <w:b/>
          <w:bCs/>
          <w:sz w:val="22"/>
          <w:szCs w:val="22"/>
          <w:lang w:val="hr-HR"/>
        </w:rPr>
        <w:t>Što se nalazi u</w:t>
      </w:r>
      <w:r w:rsidR="00E1390B" w:rsidRPr="00472D6D">
        <w:rPr>
          <w:b/>
          <w:bCs/>
          <w:sz w:val="22"/>
          <w:szCs w:val="22"/>
          <w:lang w:val="hr-HR"/>
        </w:rPr>
        <w:t xml:space="preserve"> ovoj uputi:</w:t>
      </w:r>
    </w:p>
    <w:p w14:paraId="6B56B8FB" w14:textId="77777777" w:rsidR="00A37431" w:rsidRPr="00472D6D" w:rsidRDefault="00A37431" w:rsidP="00FA0E8F">
      <w:pPr>
        <w:pStyle w:val="BodyText2"/>
        <w:widowControl/>
        <w:spacing w:before="0" w:line="240" w:lineRule="auto"/>
        <w:ind w:left="567" w:hanging="567"/>
        <w:contextualSpacing/>
        <w:rPr>
          <w:b/>
          <w:bCs/>
          <w:sz w:val="22"/>
          <w:szCs w:val="22"/>
          <w:lang w:val="hr-HR"/>
        </w:rPr>
      </w:pPr>
    </w:p>
    <w:p w14:paraId="7903742F" w14:textId="77777777" w:rsidR="00E1390B" w:rsidRPr="00472D6D" w:rsidRDefault="00E1390B" w:rsidP="00FA0E8F">
      <w:pPr>
        <w:pStyle w:val="BodyText2"/>
        <w:widowControl/>
        <w:tabs>
          <w:tab w:val="left" w:pos="567"/>
        </w:tabs>
        <w:spacing w:before="0" w:line="240" w:lineRule="auto"/>
        <w:ind w:left="567" w:hanging="567"/>
        <w:contextualSpacing/>
        <w:rPr>
          <w:sz w:val="22"/>
          <w:szCs w:val="22"/>
          <w:lang w:val="hr-HR"/>
        </w:rPr>
      </w:pPr>
      <w:r w:rsidRPr="00472D6D">
        <w:rPr>
          <w:sz w:val="22"/>
          <w:szCs w:val="22"/>
          <w:lang w:val="hr-HR"/>
        </w:rPr>
        <w:t>1.</w:t>
      </w:r>
      <w:r w:rsidRPr="00472D6D">
        <w:rPr>
          <w:sz w:val="22"/>
          <w:szCs w:val="22"/>
          <w:lang w:val="hr-HR"/>
        </w:rPr>
        <w:tab/>
        <w:t xml:space="preserve">Što je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i za što se koristi</w:t>
      </w:r>
    </w:p>
    <w:p w14:paraId="148D3653" w14:textId="77777777" w:rsidR="00E1390B" w:rsidRPr="00472D6D" w:rsidRDefault="00E1390B" w:rsidP="00FA0E8F">
      <w:pPr>
        <w:pStyle w:val="BodyText2"/>
        <w:widowControl/>
        <w:tabs>
          <w:tab w:val="left" w:pos="567"/>
        </w:tabs>
        <w:spacing w:before="0" w:line="240" w:lineRule="auto"/>
        <w:ind w:left="567" w:hanging="567"/>
        <w:contextualSpacing/>
        <w:rPr>
          <w:sz w:val="22"/>
          <w:szCs w:val="22"/>
          <w:lang w:val="hr-HR"/>
        </w:rPr>
      </w:pPr>
      <w:r w:rsidRPr="00472D6D">
        <w:rPr>
          <w:sz w:val="22"/>
          <w:szCs w:val="22"/>
          <w:lang w:val="hr-HR"/>
        </w:rPr>
        <w:t>2.</w:t>
      </w:r>
      <w:r w:rsidRPr="00472D6D">
        <w:rPr>
          <w:sz w:val="22"/>
          <w:szCs w:val="22"/>
          <w:lang w:val="hr-HR"/>
        </w:rPr>
        <w:tab/>
      </w:r>
      <w:r w:rsidR="00A37431" w:rsidRPr="00472D6D">
        <w:rPr>
          <w:sz w:val="22"/>
          <w:szCs w:val="22"/>
          <w:lang w:val="hr-HR"/>
        </w:rPr>
        <w:t>Što morate znati p</w:t>
      </w:r>
      <w:r w:rsidRPr="00472D6D">
        <w:rPr>
          <w:sz w:val="22"/>
          <w:szCs w:val="22"/>
          <w:lang w:val="hr-HR"/>
        </w:rPr>
        <w:t xml:space="preserve">rije nego počnete </w:t>
      </w:r>
      <w:r w:rsidR="00992284" w:rsidRPr="00472D6D">
        <w:rPr>
          <w:sz w:val="22"/>
          <w:szCs w:val="22"/>
          <w:lang w:val="hr-HR"/>
        </w:rPr>
        <w:t>primjenjivati</w:t>
      </w:r>
      <w:r w:rsidRPr="00472D6D">
        <w:rPr>
          <w:sz w:val="22"/>
          <w:szCs w:val="22"/>
          <w:lang w:val="hr-HR"/>
        </w:rPr>
        <w:t xml:space="preserve"> </w:t>
      </w:r>
      <w:r w:rsidR="00197443" w:rsidRPr="00472D6D">
        <w:rPr>
          <w:sz w:val="22"/>
          <w:szCs w:val="22"/>
          <w:lang w:val="hr-HR"/>
        </w:rPr>
        <w:t>GONAL</w:t>
      </w:r>
      <w:r w:rsidR="00197443" w:rsidRPr="00472D6D">
        <w:rPr>
          <w:sz w:val="22"/>
          <w:szCs w:val="22"/>
          <w:lang w:val="hr-HR"/>
        </w:rPr>
        <w:noBreakHyphen/>
        <w:t>f</w:t>
      </w:r>
    </w:p>
    <w:p w14:paraId="0869BC63" w14:textId="77777777" w:rsidR="00E1390B" w:rsidRPr="00472D6D" w:rsidRDefault="00E1390B" w:rsidP="00FA0E8F">
      <w:pPr>
        <w:pStyle w:val="BodyText2"/>
        <w:widowControl/>
        <w:tabs>
          <w:tab w:val="left" w:pos="567"/>
        </w:tabs>
        <w:spacing w:before="0" w:line="240" w:lineRule="auto"/>
        <w:ind w:left="567" w:hanging="567"/>
        <w:contextualSpacing/>
        <w:rPr>
          <w:sz w:val="22"/>
          <w:szCs w:val="22"/>
          <w:lang w:val="hr-HR"/>
        </w:rPr>
      </w:pPr>
      <w:r w:rsidRPr="00472D6D">
        <w:rPr>
          <w:sz w:val="22"/>
          <w:szCs w:val="22"/>
          <w:lang w:val="hr-HR"/>
        </w:rPr>
        <w:t>3.</w:t>
      </w:r>
      <w:r w:rsidRPr="00472D6D">
        <w:rPr>
          <w:sz w:val="22"/>
          <w:szCs w:val="22"/>
          <w:lang w:val="hr-HR"/>
        </w:rPr>
        <w:tab/>
        <w:t xml:space="preserve">Kako </w:t>
      </w:r>
      <w:r w:rsidR="00992284" w:rsidRPr="00472D6D">
        <w:rPr>
          <w:sz w:val="22"/>
          <w:szCs w:val="22"/>
          <w:lang w:val="hr-HR"/>
        </w:rPr>
        <w:t xml:space="preserve">primjenjivati </w:t>
      </w:r>
      <w:r w:rsidR="00197443" w:rsidRPr="00472D6D">
        <w:rPr>
          <w:sz w:val="22"/>
          <w:szCs w:val="22"/>
          <w:lang w:val="hr-HR"/>
        </w:rPr>
        <w:t>GONAL</w:t>
      </w:r>
      <w:r w:rsidR="00197443" w:rsidRPr="00472D6D">
        <w:rPr>
          <w:sz w:val="22"/>
          <w:szCs w:val="22"/>
          <w:lang w:val="hr-HR"/>
        </w:rPr>
        <w:noBreakHyphen/>
        <w:t>f</w:t>
      </w:r>
    </w:p>
    <w:p w14:paraId="5B6CD836" w14:textId="77777777" w:rsidR="00E1390B" w:rsidRPr="00472D6D" w:rsidRDefault="00E1390B" w:rsidP="00FA0E8F">
      <w:pPr>
        <w:pStyle w:val="BodyText2"/>
        <w:widowControl/>
        <w:tabs>
          <w:tab w:val="left" w:pos="567"/>
        </w:tabs>
        <w:spacing w:before="0" w:line="240" w:lineRule="auto"/>
        <w:ind w:left="567" w:hanging="567"/>
        <w:contextualSpacing/>
        <w:rPr>
          <w:sz w:val="22"/>
          <w:szCs w:val="22"/>
          <w:lang w:val="hr-HR"/>
        </w:rPr>
      </w:pPr>
      <w:r w:rsidRPr="00472D6D">
        <w:rPr>
          <w:sz w:val="22"/>
          <w:szCs w:val="22"/>
          <w:lang w:val="hr-HR"/>
        </w:rPr>
        <w:t>4.</w:t>
      </w:r>
      <w:r w:rsidRPr="00472D6D">
        <w:rPr>
          <w:sz w:val="22"/>
          <w:szCs w:val="22"/>
          <w:lang w:val="hr-HR"/>
        </w:rPr>
        <w:tab/>
        <w:t>Moguće nuspojave</w:t>
      </w:r>
    </w:p>
    <w:p w14:paraId="79AF7CEF" w14:textId="77777777" w:rsidR="00E1390B" w:rsidRPr="00472D6D" w:rsidRDefault="00E1390B" w:rsidP="00FA0E8F">
      <w:pPr>
        <w:pStyle w:val="BodyText2"/>
        <w:widowControl/>
        <w:tabs>
          <w:tab w:val="left" w:pos="567"/>
        </w:tabs>
        <w:spacing w:before="0" w:line="240" w:lineRule="auto"/>
        <w:ind w:left="567" w:hanging="567"/>
        <w:contextualSpacing/>
        <w:rPr>
          <w:sz w:val="22"/>
          <w:szCs w:val="22"/>
          <w:lang w:val="hr-HR"/>
        </w:rPr>
      </w:pPr>
      <w:r w:rsidRPr="00472D6D">
        <w:rPr>
          <w:sz w:val="22"/>
          <w:szCs w:val="22"/>
          <w:lang w:val="hr-HR"/>
        </w:rPr>
        <w:t>5.</w:t>
      </w:r>
      <w:r w:rsidRPr="00472D6D">
        <w:rPr>
          <w:sz w:val="22"/>
          <w:szCs w:val="22"/>
          <w:lang w:val="hr-HR"/>
        </w:rPr>
        <w:tab/>
        <w:t xml:space="preserve">Kako čuvati </w:t>
      </w:r>
      <w:r w:rsidR="00197443" w:rsidRPr="00472D6D">
        <w:rPr>
          <w:sz w:val="22"/>
          <w:szCs w:val="22"/>
          <w:lang w:val="hr-HR"/>
        </w:rPr>
        <w:t>GONAL</w:t>
      </w:r>
      <w:r w:rsidR="00197443" w:rsidRPr="00472D6D">
        <w:rPr>
          <w:sz w:val="22"/>
          <w:szCs w:val="22"/>
          <w:lang w:val="hr-HR"/>
        </w:rPr>
        <w:noBreakHyphen/>
        <w:t>f</w:t>
      </w:r>
    </w:p>
    <w:p w14:paraId="5C58DD8D" w14:textId="77777777" w:rsidR="00E1390B" w:rsidRPr="00472D6D" w:rsidRDefault="00E1390B" w:rsidP="00FA0E8F">
      <w:pPr>
        <w:pStyle w:val="Formatvorlage1"/>
        <w:widowControl/>
        <w:tabs>
          <w:tab w:val="left" w:pos="567"/>
          <w:tab w:val="left" w:pos="4820"/>
        </w:tabs>
        <w:spacing w:line="240" w:lineRule="auto"/>
        <w:ind w:left="567" w:hanging="567"/>
        <w:contextualSpacing/>
        <w:rPr>
          <w:rFonts w:ascii="Times New Roman" w:hAnsi="Times New Roman"/>
          <w:bCs/>
          <w:szCs w:val="22"/>
          <w:lang w:val="hr-HR"/>
        </w:rPr>
      </w:pPr>
      <w:r w:rsidRPr="00472D6D">
        <w:rPr>
          <w:rFonts w:ascii="Times New Roman" w:hAnsi="Times New Roman"/>
          <w:szCs w:val="22"/>
          <w:lang w:val="hr-HR"/>
        </w:rPr>
        <w:t>6.</w:t>
      </w:r>
      <w:r w:rsidRPr="00472D6D">
        <w:rPr>
          <w:rFonts w:ascii="Times New Roman" w:hAnsi="Times New Roman"/>
          <w:szCs w:val="22"/>
          <w:lang w:val="hr-HR"/>
        </w:rPr>
        <w:tab/>
      </w:r>
      <w:r w:rsidR="00A37431" w:rsidRPr="00472D6D">
        <w:rPr>
          <w:rFonts w:ascii="Times New Roman" w:hAnsi="Times New Roman"/>
          <w:szCs w:val="22"/>
          <w:lang w:val="hr-HR"/>
        </w:rPr>
        <w:t>Sadržaj pakiranja i druge informacije</w:t>
      </w:r>
      <w:r w:rsidRPr="00472D6D">
        <w:rPr>
          <w:rFonts w:ascii="Times New Roman" w:hAnsi="Times New Roman"/>
          <w:szCs w:val="22"/>
          <w:lang w:val="hr-HR"/>
        </w:rPr>
        <w:t xml:space="preserve"> </w:t>
      </w:r>
    </w:p>
    <w:p w14:paraId="58384675" w14:textId="77777777" w:rsidR="00E1390B" w:rsidRPr="00472D6D" w:rsidRDefault="00E1390B" w:rsidP="00FA0E8F">
      <w:pPr>
        <w:widowControl/>
        <w:tabs>
          <w:tab w:val="left" w:pos="567"/>
          <w:tab w:val="left" w:pos="4820"/>
        </w:tabs>
        <w:spacing w:before="0" w:line="240" w:lineRule="auto"/>
        <w:ind w:left="567"/>
        <w:contextualSpacing/>
        <w:jc w:val="left"/>
        <w:rPr>
          <w:sz w:val="22"/>
          <w:szCs w:val="22"/>
          <w:lang w:val="hr-HR"/>
        </w:rPr>
      </w:pPr>
      <w:r w:rsidRPr="00472D6D">
        <w:rPr>
          <w:bCs/>
          <w:sz w:val="22"/>
          <w:szCs w:val="22"/>
          <w:lang w:val="hr-HR"/>
        </w:rPr>
        <w:t>Upute za uporabu</w:t>
      </w:r>
    </w:p>
    <w:p w14:paraId="01F3E75A" w14:textId="77777777" w:rsidR="00E1390B" w:rsidRPr="00472D6D" w:rsidRDefault="00E1390B" w:rsidP="00FA0E8F">
      <w:pPr>
        <w:widowControl/>
        <w:tabs>
          <w:tab w:val="left" w:pos="4820"/>
        </w:tabs>
        <w:spacing w:before="0" w:line="240" w:lineRule="auto"/>
        <w:ind w:left="567" w:hanging="567"/>
        <w:contextualSpacing/>
        <w:jc w:val="left"/>
        <w:rPr>
          <w:b/>
          <w:sz w:val="22"/>
          <w:szCs w:val="22"/>
          <w:lang w:val="hr-HR"/>
        </w:rPr>
      </w:pPr>
    </w:p>
    <w:p w14:paraId="04FF09F1" w14:textId="77777777" w:rsidR="00E1390B" w:rsidRPr="00472D6D" w:rsidRDefault="00E1390B" w:rsidP="00FA0E8F">
      <w:pPr>
        <w:widowControl/>
        <w:tabs>
          <w:tab w:val="left" w:pos="4820"/>
        </w:tabs>
        <w:spacing w:before="0" w:line="240" w:lineRule="auto"/>
        <w:ind w:left="567" w:hanging="567"/>
        <w:contextualSpacing/>
        <w:jc w:val="left"/>
        <w:rPr>
          <w:b/>
          <w:sz w:val="22"/>
          <w:szCs w:val="22"/>
          <w:lang w:val="hr-HR"/>
        </w:rPr>
      </w:pPr>
    </w:p>
    <w:p w14:paraId="472D1667" w14:textId="77777777" w:rsidR="00E1390B" w:rsidRPr="00472D6D" w:rsidRDefault="00E1390B" w:rsidP="00FA0E8F">
      <w:pPr>
        <w:pStyle w:val="NormalNumberingBold"/>
        <w:contextualSpacing/>
      </w:pPr>
      <w:r w:rsidRPr="00472D6D">
        <w:t>1.</w:t>
      </w:r>
      <w:r w:rsidRPr="00472D6D">
        <w:tab/>
      </w:r>
      <w:r w:rsidR="00A37431" w:rsidRPr="00472D6D">
        <w:rPr>
          <w:caps w:val="0"/>
        </w:rPr>
        <w:t xml:space="preserve">Što je </w:t>
      </w:r>
      <w:r w:rsidR="00197443" w:rsidRPr="00472D6D">
        <w:t>GONAL</w:t>
      </w:r>
      <w:r w:rsidR="00197443" w:rsidRPr="00472D6D">
        <w:noBreakHyphen/>
      </w:r>
      <w:r w:rsidR="00A37431" w:rsidRPr="00472D6D">
        <w:rPr>
          <w:caps w:val="0"/>
        </w:rPr>
        <w:t>f i za što se koristi</w:t>
      </w:r>
    </w:p>
    <w:p w14:paraId="27C15290"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p>
    <w:p w14:paraId="3E89311C"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r w:rsidRPr="00472D6D">
        <w:rPr>
          <w:b/>
          <w:sz w:val="22"/>
          <w:szCs w:val="22"/>
          <w:lang w:val="hr-HR"/>
        </w:rPr>
        <w:t xml:space="preserve">Što je </w:t>
      </w:r>
      <w:r w:rsidR="00197443" w:rsidRPr="00472D6D">
        <w:rPr>
          <w:b/>
          <w:sz w:val="22"/>
          <w:szCs w:val="22"/>
          <w:lang w:val="hr-HR"/>
        </w:rPr>
        <w:t>GONAL</w:t>
      </w:r>
      <w:r w:rsidR="00197443" w:rsidRPr="00472D6D">
        <w:rPr>
          <w:b/>
          <w:sz w:val="22"/>
          <w:szCs w:val="22"/>
          <w:lang w:val="hr-HR"/>
        </w:rPr>
        <w:noBreakHyphen/>
        <w:t>f</w:t>
      </w:r>
    </w:p>
    <w:p w14:paraId="302DCDFF"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68448CC5" w14:textId="77777777" w:rsidR="00E1390B" w:rsidRPr="00472D6D" w:rsidRDefault="00197443" w:rsidP="00FA0E8F">
      <w:pPr>
        <w:widowControl/>
        <w:spacing w:before="0" w:line="240" w:lineRule="auto"/>
        <w:contextualSpacing/>
        <w:jc w:val="left"/>
        <w:rPr>
          <w:sz w:val="22"/>
          <w:szCs w:val="22"/>
          <w:lang w:val="hr-HR"/>
        </w:rPr>
      </w:pPr>
      <w:r w:rsidRPr="00472D6D">
        <w:rPr>
          <w:sz w:val="22"/>
          <w:szCs w:val="22"/>
          <w:lang w:val="hr-HR"/>
        </w:rPr>
        <w:t>GONAL</w:t>
      </w:r>
      <w:r w:rsidRPr="00472D6D">
        <w:rPr>
          <w:sz w:val="22"/>
          <w:szCs w:val="22"/>
          <w:lang w:val="hr-HR"/>
        </w:rPr>
        <w:noBreakHyphen/>
        <w:t>f</w:t>
      </w:r>
      <w:r w:rsidR="00E1390B" w:rsidRPr="00472D6D">
        <w:rPr>
          <w:sz w:val="22"/>
          <w:szCs w:val="22"/>
          <w:lang w:val="hr-HR"/>
        </w:rPr>
        <w:t xml:space="preserve"> sadrži lijek </w:t>
      </w:r>
      <w:r w:rsidR="000D5DEE" w:rsidRPr="00472D6D">
        <w:rPr>
          <w:sz w:val="22"/>
          <w:szCs w:val="22"/>
          <w:lang w:val="hr-HR"/>
        </w:rPr>
        <w:t>naziva</w:t>
      </w:r>
      <w:r w:rsidR="00E1390B" w:rsidRPr="00472D6D">
        <w:rPr>
          <w:sz w:val="22"/>
          <w:szCs w:val="22"/>
          <w:lang w:val="hr-HR"/>
        </w:rPr>
        <w:t xml:space="preserve"> „folitropin alfa</w:t>
      </w:r>
      <w:r w:rsidR="006B67F8" w:rsidRPr="00472D6D">
        <w:rPr>
          <w:sz w:val="22"/>
          <w:szCs w:val="22"/>
          <w:lang w:val="hr-HR"/>
        </w:rPr>
        <w:t>“</w:t>
      </w:r>
      <w:r w:rsidR="00E1390B" w:rsidRPr="00472D6D">
        <w:rPr>
          <w:sz w:val="22"/>
          <w:szCs w:val="22"/>
          <w:lang w:val="hr-HR"/>
        </w:rPr>
        <w:t>. Folitropin alfa vrsta je „folikul stimulirajućeg hormona“ (FSH) koji pripada skupini hormona koji se zovu „gonadotropini“. Gonadotropini sudjeluju u reprodukciji i plodnosti.</w:t>
      </w:r>
    </w:p>
    <w:p w14:paraId="28D9594E" w14:textId="77777777" w:rsidR="00E1390B" w:rsidRPr="00472D6D" w:rsidRDefault="00E1390B" w:rsidP="00FA0E8F">
      <w:pPr>
        <w:widowControl/>
        <w:spacing w:before="0" w:line="240" w:lineRule="auto"/>
        <w:contextualSpacing/>
        <w:jc w:val="left"/>
        <w:rPr>
          <w:sz w:val="22"/>
          <w:szCs w:val="22"/>
          <w:lang w:val="hr-HR"/>
        </w:rPr>
      </w:pPr>
    </w:p>
    <w:p w14:paraId="3543C2DA"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 xml:space="preserve">Za što se </w:t>
      </w:r>
      <w:r w:rsidR="00197443" w:rsidRPr="00472D6D">
        <w:rPr>
          <w:b/>
          <w:sz w:val="22"/>
          <w:szCs w:val="22"/>
          <w:lang w:val="hr-HR"/>
        </w:rPr>
        <w:t>GONAL</w:t>
      </w:r>
      <w:r w:rsidR="00197443" w:rsidRPr="00472D6D">
        <w:rPr>
          <w:b/>
          <w:sz w:val="22"/>
          <w:szCs w:val="22"/>
          <w:lang w:val="hr-HR"/>
        </w:rPr>
        <w:noBreakHyphen/>
        <w:t>f</w:t>
      </w:r>
      <w:r w:rsidRPr="00472D6D">
        <w:rPr>
          <w:b/>
          <w:sz w:val="22"/>
          <w:szCs w:val="22"/>
          <w:lang w:val="hr-HR"/>
        </w:rPr>
        <w:t xml:space="preserve"> koristi</w:t>
      </w:r>
    </w:p>
    <w:p w14:paraId="039703E9"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537DA589" w14:textId="77777777" w:rsidR="00E1390B" w:rsidRPr="00472D6D" w:rsidRDefault="00E1390B" w:rsidP="00FA0E8F">
      <w:pPr>
        <w:keepNext/>
        <w:keepLines/>
        <w:widowControl/>
        <w:spacing w:before="0" w:line="240" w:lineRule="auto"/>
        <w:ind w:left="567" w:hanging="567"/>
        <w:contextualSpacing/>
        <w:jc w:val="left"/>
        <w:rPr>
          <w:bCs/>
          <w:sz w:val="22"/>
          <w:szCs w:val="22"/>
          <w:lang w:val="hr-HR"/>
        </w:rPr>
      </w:pPr>
      <w:r w:rsidRPr="00472D6D">
        <w:rPr>
          <w:b/>
          <w:sz w:val="22"/>
          <w:szCs w:val="22"/>
          <w:lang w:val="hr-HR"/>
        </w:rPr>
        <w:t xml:space="preserve">U odraslih žena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xml:space="preserve"> se koristi u sljedećim slučajevima:</w:t>
      </w:r>
    </w:p>
    <w:p w14:paraId="164452D6" w14:textId="77777777" w:rsidR="00E1390B" w:rsidRPr="00472D6D" w:rsidRDefault="00E1390B" w:rsidP="00CF1F4C">
      <w:pPr>
        <w:widowControl/>
        <w:numPr>
          <w:ilvl w:val="0"/>
          <w:numId w:val="57"/>
        </w:numPr>
        <w:spacing w:before="0" w:line="240" w:lineRule="auto"/>
        <w:contextualSpacing/>
        <w:jc w:val="left"/>
        <w:rPr>
          <w:sz w:val="22"/>
          <w:szCs w:val="22"/>
          <w:lang w:val="hr-HR"/>
        </w:rPr>
      </w:pPr>
      <w:r w:rsidRPr="00472D6D">
        <w:rPr>
          <w:sz w:val="22"/>
          <w:szCs w:val="22"/>
          <w:lang w:val="hr-HR"/>
        </w:rPr>
        <w:t xml:space="preserve">za poticanje </w:t>
      </w:r>
      <w:r w:rsidR="00992284" w:rsidRPr="00472D6D">
        <w:rPr>
          <w:sz w:val="22"/>
          <w:szCs w:val="22"/>
          <w:lang w:val="hr-HR"/>
        </w:rPr>
        <w:t>oslobađanja jajne stanice iz jajnika (ovulacije)</w:t>
      </w:r>
      <w:r w:rsidRPr="00472D6D">
        <w:rPr>
          <w:sz w:val="22"/>
          <w:szCs w:val="22"/>
          <w:lang w:val="hr-HR"/>
        </w:rPr>
        <w:t xml:space="preserve"> u žena koje ne ovuliraju i ne reagiraju na terapiju lijekom „klomifencitrat“.</w:t>
      </w:r>
    </w:p>
    <w:p w14:paraId="562A9BF4" w14:textId="77777777" w:rsidR="00E1390B" w:rsidRPr="00472D6D" w:rsidRDefault="00E1390B" w:rsidP="00CF1F4C">
      <w:pPr>
        <w:widowControl/>
        <w:numPr>
          <w:ilvl w:val="0"/>
          <w:numId w:val="57"/>
        </w:numPr>
        <w:spacing w:before="0" w:line="240" w:lineRule="auto"/>
        <w:contextualSpacing/>
        <w:jc w:val="left"/>
        <w:rPr>
          <w:sz w:val="22"/>
          <w:szCs w:val="22"/>
          <w:lang w:val="hr-HR"/>
        </w:rPr>
      </w:pPr>
      <w:r w:rsidRPr="00472D6D">
        <w:rPr>
          <w:sz w:val="22"/>
          <w:szCs w:val="22"/>
          <w:lang w:val="hr-HR"/>
        </w:rPr>
        <w:t xml:space="preserve">zajedno s još jednim hormonom, „lutropinom alfa“ („luteinizirajući hormon“ ili LH) </w:t>
      </w:r>
      <w:r w:rsidR="00992284" w:rsidRPr="00472D6D">
        <w:rPr>
          <w:sz w:val="22"/>
          <w:szCs w:val="22"/>
          <w:lang w:val="hr-HR"/>
        </w:rPr>
        <w:t>s ciljem poticanja</w:t>
      </w:r>
      <w:r w:rsidRPr="00472D6D">
        <w:rPr>
          <w:sz w:val="22"/>
          <w:szCs w:val="22"/>
          <w:lang w:val="hr-HR"/>
        </w:rPr>
        <w:t xml:space="preserve"> otpuštanja jajne stanice iz jajnika (ovulacije) u žena koje ne ovuliraju zbog slabog lučenja gonadotropina (FSH i LH).</w:t>
      </w:r>
    </w:p>
    <w:p w14:paraId="3BADD308" w14:textId="77777777" w:rsidR="00E1390B" w:rsidRPr="00472D6D" w:rsidRDefault="00E1390B" w:rsidP="00CF1F4C">
      <w:pPr>
        <w:widowControl/>
        <w:numPr>
          <w:ilvl w:val="0"/>
          <w:numId w:val="57"/>
        </w:numPr>
        <w:spacing w:before="0" w:line="240" w:lineRule="auto"/>
        <w:contextualSpacing/>
        <w:jc w:val="left"/>
        <w:rPr>
          <w:sz w:val="22"/>
          <w:szCs w:val="22"/>
          <w:lang w:val="hr-HR"/>
        </w:rPr>
      </w:pPr>
      <w:r w:rsidRPr="00472D6D">
        <w:rPr>
          <w:sz w:val="22"/>
          <w:szCs w:val="22"/>
          <w:lang w:val="hr-HR"/>
        </w:rPr>
        <w:t xml:space="preserve">kako bi se pomoglo u razvoju i sazrijevanju nekoliko folikula (svaki folikul sadrži jajnu stanicu) u žena koje se podvrgavaju tehnikama potpomognute oplodnje (postupak koji Vam može </w:t>
      </w:r>
      <w:r w:rsidRPr="00472D6D">
        <w:rPr>
          <w:sz w:val="22"/>
          <w:szCs w:val="22"/>
          <w:lang w:val="hr-HR"/>
        </w:rPr>
        <w:lastRenderedPageBreak/>
        <w:t xml:space="preserve">pomoći da zatrudnite) kao što su tehnike </w:t>
      </w:r>
      <w:r w:rsidR="00992284" w:rsidRPr="00472D6D">
        <w:rPr>
          <w:sz w:val="22"/>
          <w:szCs w:val="22"/>
          <w:lang w:val="hr-HR"/>
        </w:rPr>
        <w:t>„</w:t>
      </w:r>
      <w:r w:rsidR="00992284" w:rsidRPr="00472D6D">
        <w:rPr>
          <w:i/>
          <w:sz w:val="22"/>
          <w:szCs w:val="22"/>
          <w:lang w:val="hr-HR"/>
        </w:rPr>
        <w:t>in vitro</w:t>
      </w:r>
      <w:r w:rsidR="00992284" w:rsidRPr="00472D6D">
        <w:rPr>
          <w:sz w:val="22"/>
          <w:szCs w:val="22"/>
          <w:lang w:val="hr-HR"/>
        </w:rPr>
        <w:t xml:space="preserve"> umjetne oplodnje</w:t>
      </w:r>
      <w:r w:rsidR="00735665" w:rsidRPr="00472D6D">
        <w:rPr>
          <w:sz w:val="22"/>
          <w:szCs w:val="22"/>
          <w:lang w:val="hr-HR"/>
        </w:rPr>
        <w:t>“</w:t>
      </w:r>
      <w:r w:rsidR="00992284" w:rsidRPr="00472D6D">
        <w:rPr>
          <w:sz w:val="22"/>
          <w:szCs w:val="22"/>
          <w:lang w:val="hr-HR"/>
        </w:rPr>
        <w:t>, „prijenos gamete u jajovod</w:t>
      </w:r>
      <w:r w:rsidR="00735665" w:rsidRPr="00472D6D">
        <w:rPr>
          <w:sz w:val="22"/>
          <w:szCs w:val="22"/>
          <w:lang w:val="hr-HR"/>
        </w:rPr>
        <w:t>“</w:t>
      </w:r>
      <w:r w:rsidR="00C42E9D" w:rsidRPr="00472D6D">
        <w:rPr>
          <w:sz w:val="22"/>
          <w:szCs w:val="22"/>
          <w:lang w:val="hr-HR"/>
        </w:rPr>
        <w:t xml:space="preserve"> </w:t>
      </w:r>
      <w:r w:rsidR="00992284" w:rsidRPr="00472D6D">
        <w:rPr>
          <w:sz w:val="22"/>
          <w:szCs w:val="22"/>
          <w:lang w:val="hr-HR"/>
        </w:rPr>
        <w:t>i „prijenos zigote u jajovod</w:t>
      </w:r>
      <w:r w:rsidR="00735665" w:rsidRPr="00472D6D">
        <w:rPr>
          <w:sz w:val="22"/>
          <w:szCs w:val="22"/>
          <w:lang w:val="hr-HR"/>
        </w:rPr>
        <w:t>“</w:t>
      </w:r>
      <w:r w:rsidR="00992284" w:rsidRPr="00472D6D">
        <w:rPr>
          <w:sz w:val="22"/>
          <w:szCs w:val="22"/>
          <w:lang w:val="hr-HR"/>
        </w:rPr>
        <w:t>.</w:t>
      </w:r>
    </w:p>
    <w:p w14:paraId="1685A942" w14:textId="77777777" w:rsidR="00E1390B" w:rsidRPr="00472D6D" w:rsidRDefault="00E1390B" w:rsidP="00FA0E8F">
      <w:pPr>
        <w:widowControl/>
        <w:spacing w:before="0" w:line="240" w:lineRule="auto"/>
        <w:ind w:left="567" w:hanging="567"/>
        <w:contextualSpacing/>
        <w:jc w:val="left"/>
        <w:rPr>
          <w:b/>
          <w:sz w:val="22"/>
          <w:szCs w:val="22"/>
          <w:lang w:val="hr-HR"/>
        </w:rPr>
      </w:pPr>
    </w:p>
    <w:p w14:paraId="20BB0A2B"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r w:rsidRPr="00472D6D">
        <w:rPr>
          <w:b/>
          <w:sz w:val="22"/>
          <w:szCs w:val="22"/>
          <w:lang w:val="hr-HR"/>
        </w:rPr>
        <w:t>U odraslih muškaraca</w:t>
      </w:r>
      <w:r w:rsidR="00CD7FF2" w:rsidRPr="00472D6D">
        <w:rPr>
          <w:b/>
          <w:sz w:val="22"/>
          <w:szCs w:val="22"/>
          <w:lang w:val="hr-HR"/>
        </w:rPr>
        <w:t xml:space="preserve">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se koristi u sljedećim slučajevima:</w:t>
      </w:r>
    </w:p>
    <w:p w14:paraId="4281C825" w14:textId="77777777" w:rsidR="00E1390B" w:rsidRPr="00472D6D" w:rsidRDefault="00E1390B" w:rsidP="00CF1F4C">
      <w:pPr>
        <w:widowControl/>
        <w:numPr>
          <w:ilvl w:val="0"/>
          <w:numId w:val="58"/>
        </w:numPr>
        <w:spacing w:before="0" w:line="240" w:lineRule="auto"/>
        <w:ind w:left="567" w:hanging="567"/>
        <w:contextualSpacing/>
        <w:jc w:val="left"/>
        <w:rPr>
          <w:sz w:val="22"/>
          <w:szCs w:val="22"/>
          <w:lang w:val="hr-HR"/>
        </w:rPr>
      </w:pPr>
      <w:r w:rsidRPr="00472D6D">
        <w:rPr>
          <w:sz w:val="22"/>
          <w:szCs w:val="22"/>
          <w:lang w:val="hr-HR"/>
        </w:rPr>
        <w:t xml:space="preserve">u kombinaciji s još jednim lijekom „humanim korionskim gonadotropinom“ (hCG) s ciljem </w:t>
      </w:r>
      <w:r w:rsidR="00992284" w:rsidRPr="00472D6D">
        <w:rPr>
          <w:sz w:val="22"/>
          <w:szCs w:val="22"/>
          <w:lang w:val="hr-HR"/>
        </w:rPr>
        <w:t xml:space="preserve">stvaranja </w:t>
      </w:r>
      <w:r w:rsidRPr="00472D6D">
        <w:rPr>
          <w:sz w:val="22"/>
          <w:szCs w:val="22"/>
          <w:lang w:val="hr-HR"/>
        </w:rPr>
        <w:t xml:space="preserve">sperme u muškaraca čija je neplodnost uzrokovana </w:t>
      </w:r>
      <w:r w:rsidR="00992284" w:rsidRPr="00472D6D">
        <w:rPr>
          <w:sz w:val="22"/>
          <w:szCs w:val="22"/>
          <w:lang w:val="hr-HR"/>
        </w:rPr>
        <w:t>niskim razinama određenih hormona</w:t>
      </w:r>
      <w:r w:rsidRPr="00472D6D">
        <w:rPr>
          <w:sz w:val="22"/>
          <w:szCs w:val="22"/>
          <w:lang w:val="hr-HR"/>
        </w:rPr>
        <w:t>.</w:t>
      </w:r>
    </w:p>
    <w:p w14:paraId="07E819F2" w14:textId="77777777" w:rsidR="00E1390B" w:rsidRPr="00472D6D" w:rsidRDefault="00E1390B" w:rsidP="00FA0E8F">
      <w:pPr>
        <w:pStyle w:val="BodyTextIndent"/>
        <w:widowControl/>
        <w:spacing w:line="240" w:lineRule="auto"/>
        <w:ind w:left="567" w:hanging="567"/>
        <w:contextualSpacing/>
        <w:jc w:val="left"/>
        <w:rPr>
          <w:sz w:val="22"/>
          <w:szCs w:val="22"/>
          <w:lang w:val="hr-HR"/>
        </w:rPr>
      </w:pPr>
    </w:p>
    <w:p w14:paraId="6E381EF8" w14:textId="77777777" w:rsidR="00E1390B" w:rsidRPr="00472D6D" w:rsidRDefault="00E1390B" w:rsidP="00FA0E8F">
      <w:pPr>
        <w:pStyle w:val="BodyTextIndent"/>
        <w:widowControl/>
        <w:spacing w:line="240" w:lineRule="auto"/>
        <w:ind w:left="567" w:hanging="567"/>
        <w:contextualSpacing/>
        <w:jc w:val="left"/>
        <w:rPr>
          <w:sz w:val="22"/>
          <w:szCs w:val="22"/>
          <w:lang w:val="hr-HR"/>
        </w:rPr>
      </w:pPr>
    </w:p>
    <w:p w14:paraId="7A0909ED" w14:textId="77777777" w:rsidR="00E1390B" w:rsidRPr="00472D6D" w:rsidRDefault="00E1390B" w:rsidP="00FA0E8F">
      <w:pPr>
        <w:pStyle w:val="NormalNumberingBold"/>
        <w:contextualSpacing/>
      </w:pPr>
      <w:r w:rsidRPr="00472D6D">
        <w:t>2.</w:t>
      </w:r>
      <w:r w:rsidRPr="00472D6D">
        <w:tab/>
      </w:r>
      <w:r w:rsidR="00A37431" w:rsidRPr="00472D6D">
        <w:rPr>
          <w:caps w:val="0"/>
        </w:rPr>
        <w:t xml:space="preserve">Što morate znati prije nego počnete primjenjivati </w:t>
      </w:r>
      <w:r w:rsidR="00197443" w:rsidRPr="00472D6D">
        <w:t>GONAL</w:t>
      </w:r>
      <w:r w:rsidR="00197443" w:rsidRPr="00472D6D">
        <w:noBreakHyphen/>
      </w:r>
      <w:r w:rsidR="00A37431" w:rsidRPr="00472D6D">
        <w:rPr>
          <w:caps w:val="0"/>
        </w:rPr>
        <w:t>f</w:t>
      </w:r>
    </w:p>
    <w:p w14:paraId="47CEB06C" w14:textId="77777777" w:rsidR="00E1390B" w:rsidRPr="00472D6D" w:rsidRDefault="00E1390B" w:rsidP="00FA0E8F">
      <w:pPr>
        <w:pStyle w:val="NormalIndent"/>
        <w:keepNext/>
        <w:keepLines/>
        <w:widowControl/>
        <w:spacing w:before="0" w:line="240" w:lineRule="auto"/>
        <w:ind w:left="567" w:hanging="567"/>
        <w:contextualSpacing/>
        <w:rPr>
          <w:sz w:val="22"/>
          <w:szCs w:val="22"/>
          <w:lang w:val="hr-HR"/>
        </w:rPr>
      </w:pPr>
    </w:p>
    <w:p w14:paraId="5F530BA7" w14:textId="77777777" w:rsidR="00E1390B" w:rsidRPr="00472D6D" w:rsidRDefault="00E1390B" w:rsidP="00FA0E8F">
      <w:pPr>
        <w:pStyle w:val="BodyText"/>
        <w:widowControl/>
        <w:tabs>
          <w:tab w:val="left" w:pos="720"/>
        </w:tabs>
        <w:spacing w:line="240" w:lineRule="auto"/>
        <w:contextualSpacing/>
        <w:jc w:val="left"/>
        <w:rPr>
          <w:szCs w:val="22"/>
          <w:lang w:val="hr-HR"/>
        </w:rPr>
      </w:pPr>
      <w:r w:rsidRPr="00472D6D">
        <w:rPr>
          <w:szCs w:val="22"/>
          <w:lang w:val="hr-HR"/>
        </w:rPr>
        <w:t>Prije početka liječenja potrebno je provjeriti Vašu plodnost i plodnost Vašeg partnera kod liječnika iskusnog u liječenju problema plodnosti.</w:t>
      </w:r>
    </w:p>
    <w:p w14:paraId="0FF2FF81" w14:textId="77777777" w:rsidR="00E1390B" w:rsidRPr="00472D6D" w:rsidRDefault="00E1390B" w:rsidP="00FA0E8F">
      <w:pPr>
        <w:pStyle w:val="BodyText"/>
        <w:widowControl/>
        <w:tabs>
          <w:tab w:val="left" w:pos="720"/>
        </w:tabs>
        <w:spacing w:line="240" w:lineRule="auto"/>
        <w:ind w:left="567" w:hanging="567"/>
        <w:contextualSpacing/>
        <w:jc w:val="left"/>
        <w:rPr>
          <w:szCs w:val="22"/>
          <w:lang w:val="hr-HR"/>
        </w:rPr>
      </w:pPr>
    </w:p>
    <w:p w14:paraId="7840B8AC"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 xml:space="preserve">Nemojte </w:t>
      </w:r>
      <w:r w:rsidR="00A37431" w:rsidRPr="00472D6D">
        <w:rPr>
          <w:b/>
          <w:sz w:val="22"/>
          <w:szCs w:val="22"/>
          <w:lang w:val="hr-HR"/>
        </w:rPr>
        <w:t>primjenjivati</w:t>
      </w:r>
      <w:r w:rsidRPr="00472D6D">
        <w:rPr>
          <w:b/>
          <w:sz w:val="22"/>
          <w:szCs w:val="22"/>
          <w:lang w:val="hr-HR"/>
        </w:rPr>
        <w:t xml:space="preserve"> </w:t>
      </w:r>
      <w:r w:rsidR="00197443" w:rsidRPr="00472D6D">
        <w:rPr>
          <w:b/>
          <w:sz w:val="22"/>
          <w:szCs w:val="22"/>
          <w:lang w:val="hr-HR"/>
        </w:rPr>
        <w:t>GONAL</w:t>
      </w:r>
      <w:r w:rsidR="00197443" w:rsidRPr="00472D6D">
        <w:rPr>
          <w:b/>
          <w:sz w:val="22"/>
          <w:szCs w:val="22"/>
          <w:lang w:val="hr-HR"/>
        </w:rPr>
        <w:noBreakHyphen/>
        <w:t>f</w:t>
      </w:r>
    </w:p>
    <w:p w14:paraId="65F9A341"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34F8EFB9" w14:textId="77777777" w:rsidR="00E1390B" w:rsidRPr="00472D6D" w:rsidRDefault="00E1390B" w:rsidP="00CF1F4C">
      <w:pPr>
        <w:widowControl/>
        <w:numPr>
          <w:ilvl w:val="0"/>
          <w:numId w:val="36"/>
        </w:numPr>
        <w:spacing w:before="0" w:line="240" w:lineRule="auto"/>
        <w:contextualSpacing/>
        <w:jc w:val="left"/>
        <w:rPr>
          <w:sz w:val="22"/>
          <w:szCs w:val="22"/>
          <w:lang w:val="hr-HR"/>
        </w:rPr>
      </w:pPr>
      <w:r w:rsidRPr="00472D6D">
        <w:rPr>
          <w:sz w:val="22"/>
          <w:szCs w:val="22"/>
          <w:lang w:val="hr-HR"/>
        </w:rPr>
        <w:t xml:space="preserve">ako ste alergični na folikul stimulirajući hormon ili </w:t>
      </w:r>
      <w:r w:rsidR="00A37431" w:rsidRPr="00472D6D">
        <w:rPr>
          <w:sz w:val="22"/>
          <w:szCs w:val="22"/>
          <w:lang w:val="hr-HR"/>
        </w:rPr>
        <w:t>neki</w:t>
      </w:r>
      <w:r w:rsidRPr="00472D6D">
        <w:rPr>
          <w:sz w:val="22"/>
          <w:szCs w:val="22"/>
          <w:lang w:val="hr-HR"/>
        </w:rPr>
        <w:t xml:space="preserve"> drugi sastojak </w:t>
      </w:r>
      <w:r w:rsidR="00A37431" w:rsidRPr="00472D6D">
        <w:rPr>
          <w:sz w:val="22"/>
          <w:szCs w:val="22"/>
          <w:lang w:val="hr-HR"/>
        </w:rPr>
        <w:t xml:space="preserve">ovog </w:t>
      </w:r>
      <w:r w:rsidRPr="00472D6D">
        <w:rPr>
          <w:sz w:val="22"/>
          <w:szCs w:val="22"/>
          <w:lang w:val="hr-HR"/>
        </w:rPr>
        <w:t xml:space="preserve">lijeka </w:t>
      </w:r>
      <w:r w:rsidR="00A37431" w:rsidRPr="00472D6D">
        <w:rPr>
          <w:sz w:val="22"/>
          <w:szCs w:val="22"/>
          <w:lang w:val="hr-HR"/>
        </w:rPr>
        <w:t xml:space="preserve">(naveden </w:t>
      </w:r>
      <w:r w:rsidRPr="00472D6D">
        <w:rPr>
          <w:sz w:val="22"/>
          <w:szCs w:val="22"/>
          <w:lang w:val="hr-HR"/>
        </w:rPr>
        <w:t>u dijelu</w:t>
      </w:r>
      <w:r w:rsidR="00070672" w:rsidRPr="00472D6D">
        <w:rPr>
          <w:sz w:val="22"/>
          <w:szCs w:val="22"/>
          <w:lang w:val="hr-HR"/>
        </w:rPr>
        <w:t> </w:t>
      </w:r>
      <w:r w:rsidRPr="00472D6D">
        <w:rPr>
          <w:sz w:val="22"/>
          <w:szCs w:val="22"/>
          <w:lang w:val="hr-HR"/>
        </w:rPr>
        <w:t>6</w:t>
      </w:r>
      <w:r w:rsidR="00E22D27" w:rsidRPr="00472D6D">
        <w:rPr>
          <w:sz w:val="22"/>
          <w:szCs w:val="22"/>
          <w:lang w:val="hr-HR"/>
        </w:rPr>
        <w:t>.</w:t>
      </w:r>
      <w:r w:rsidR="00A37431" w:rsidRPr="00472D6D">
        <w:rPr>
          <w:sz w:val="22"/>
          <w:szCs w:val="22"/>
          <w:lang w:val="hr-HR"/>
        </w:rPr>
        <w:t>).</w:t>
      </w:r>
    </w:p>
    <w:p w14:paraId="4D115064" w14:textId="77777777" w:rsidR="00E1390B" w:rsidRPr="00472D6D" w:rsidRDefault="00E1390B" w:rsidP="00CF1F4C">
      <w:pPr>
        <w:widowControl/>
        <w:numPr>
          <w:ilvl w:val="0"/>
          <w:numId w:val="37"/>
        </w:numPr>
        <w:spacing w:before="0" w:line="240" w:lineRule="auto"/>
        <w:contextualSpacing/>
        <w:jc w:val="left"/>
        <w:rPr>
          <w:sz w:val="22"/>
          <w:szCs w:val="22"/>
          <w:lang w:val="hr-HR"/>
        </w:rPr>
      </w:pPr>
      <w:r w:rsidRPr="00472D6D">
        <w:rPr>
          <w:sz w:val="22"/>
          <w:szCs w:val="22"/>
          <w:lang w:val="hr-HR"/>
        </w:rPr>
        <w:t xml:space="preserve">ako imate tumor hipotalamusa </w:t>
      </w:r>
      <w:r w:rsidR="00992284" w:rsidRPr="00472D6D">
        <w:rPr>
          <w:sz w:val="22"/>
          <w:szCs w:val="22"/>
          <w:lang w:val="hr-HR"/>
        </w:rPr>
        <w:t>ili žlijezde hipofize (oboje su dijelovi mozga)</w:t>
      </w:r>
    </w:p>
    <w:p w14:paraId="2C45F168" w14:textId="77777777" w:rsidR="00E1390B" w:rsidRPr="00472D6D" w:rsidRDefault="00B06899" w:rsidP="00955E92">
      <w:pPr>
        <w:keepNext/>
        <w:widowControl/>
        <w:numPr>
          <w:ilvl w:val="0"/>
          <w:numId w:val="37"/>
        </w:numPr>
        <w:spacing w:before="0" w:line="240" w:lineRule="auto"/>
        <w:contextualSpacing/>
        <w:jc w:val="left"/>
        <w:rPr>
          <w:sz w:val="22"/>
          <w:szCs w:val="22"/>
          <w:lang w:val="hr-HR"/>
        </w:rPr>
      </w:pPr>
      <w:r w:rsidRPr="00472D6D">
        <w:rPr>
          <w:sz w:val="22"/>
          <w:szCs w:val="22"/>
          <w:lang w:val="hr-HR"/>
        </w:rPr>
        <w:t xml:space="preserve">ako </w:t>
      </w:r>
      <w:r w:rsidR="00E1390B" w:rsidRPr="00472D6D">
        <w:rPr>
          <w:sz w:val="22"/>
          <w:szCs w:val="22"/>
          <w:lang w:val="hr-HR"/>
        </w:rPr>
        <w:t xml:space="preserve">ste </w:t>
      </w:r>
      <w:r w:rsidR="00E1390B" w:rsidRPr="00472D6D">
        <w:rPr>
          <w:b/>
          <w:sz w:val="22"/>
          <w:szCs w:val="22"/>
          <w:lang w:val="hr-HR"/>
        </w:rPr>
        <w:t>žena</w:t>
      </w:r>
      <w:r w:rsidR="00E1390B" w:rsidRPr="00472D6D">
        <w:rPr>
          <w:sz w:val="22"/>
          <w:szCs w:val="22"/>
          <w:lang w:val="hr-HR"/>
        </w:rPr>
        <w:t>:</w:t>
      </w:r>
    </w:p>
    <w:p w14:paraId="124AFDE6" w14:textId="77777777" w:rsidR="00E1390B" w:rsidRPr="00472D6D" w:rsidRDefault="00E1390B" w:rsidP="00CF1F4C">
      <w:pPr>
        <w:widowControl/>
        <w:numPr>
          <w:ilvl w:val="1"/>
          <w:numId w:val="59"/>
        </w:numPr>
        <w:tabs>
          <w:tab w:val="clear" w:pos="1440"/>
        </w:tabs>
        <w:spacing w:before="0" w:line="240" w:lineRule="auto"/>
        <w:ind w:left="1134" w:hanging="567"/>
        <w:contextualSpacing/>
        <w:jc w:val="left"/>
        <w:rPr>
          <w:sz w:val="22"/>
          <w:szCs w:val="22"/>
          <w:lang w:val="hr-HR"/>
        </w:rPr>
      </w:pPr>
      <w:r w:rsidRPr="00472D6D">
        <w:rPr>
          <w:sz w:val="22"/>
          <w:szCs w:val="22"/>
          <w:lang w:val="hr-HR"/>
        </w:rPr>
        <w:t xml:space="preserve">i imate povećane jajnike ili </w:t>
      </w:r>
      <w:r w:rsidR="00992284" w:rsidRPr="00472D6D">
        <w:rPr>
          <w:sz w:val="22"/>
          <w:szCs w:val="22"/>
          <w:lang w:val="hr-HR"/>
        </w:rPr>
        <w:t>vrećice s tekućinom</w:t>
      </w:r>
      <w:r w:rsidRPr="00472D6D">
        <w:rPr>
          <w:sz w:val="22"/>
          <w:szCs w:val="22"/>
          <w:lang w:val="hr-HR"/>
        </w:rPr>
        <w:t xml:space="preserve"> u jajnicima (ciste na jajnicima) nepoznatog porijekla</w:t>
      </w:r>
    </w:p>
    <w:p w14:paraId="61FB0F3C" w14:textId="77777777" w:rsidR="00E1390B" w:rsidRPr="00472D6D" w:rsidRDefault="00E1390B" w:rsidP="00CF1F4C">
      <w:pPr>
        <w:widowControl/>
        <w:numPr>
          <w:ilvl w:val="1"/>
          <w:numId w:val="59"/>
        </w:numPr>
        <w:tabs>
          <w:tab w:val="clear" w:pos="1440"/>
        </w:tabs>
        <w:spacing w:before="0" w:line="240" w:lineRule="auto"/>
        <w:ind w:left="1134" w:hanging="567"/>
        <w:contextualSpacing/>
        <w:jc w:val="left"/>
        <w:rPr>
          <w:sz w:val="22"/>
          <w:szCs w:val="22"/>
          <w:lang w:val="hr-HR"/>
        </w:rPr>
      </w:pPr>
      <w:r w:rsidRPr="00472D6D">
        <w:rPr>
          <w:sz w:val="22"/>
          <w:szCs w:val="22"/>
          <w:lang w:val="hr-HR"/>
        </w:rPr>
        <w:t xml:space="preserve">i imate </w:t>
      </w:r>
      <w:r w:rsidR="00992284" w:rsidRPr="00472D6D">
        <w:rPr>
          <w:sz w:val="22"/>
          <w:szCs w:val="22"/>
          <w:lang w:val="hr-HR"/>
        </w:rPr>
        <w:t>neobjašnjivo vaginalno krvarenje</w:t>
      </w:r>
    </w:p>
    <w:p w14:paraId="778450DA" w14:textId="77777777" w:rsidR="00E1390B" w:rsidRPr="00472D6D" w:rsidRDefault="00E1390B" w:rsidP="00CF1F4C">
      <w:pPr>
        <w:widowControl/>
        <w:numPr>
          <w:ilvl w:val="1"/>
          <w:numId w:val="59"/>
        </w:numPr>
        <w:tabs>
          <w:tab w:val="clear" w:pos="1440"/>
        </w:tabs>
        <w:spacing w:before="0" w:line="240" w:lineRule="auto"/>
        <w:ind w:left="1134" w:hanging="567"/>
        <w:contextualSpacing/>
        <w:jc w:val="left"/>
        <w:rPr>
          <w:sz w:val="22"/>
          <w:szCs w:val="22"/>
          <w:lang w:val="hr-HR"/>
        </w:rPr>
      </w:pPr>
      <w:r w:rsidRPr="00472D6D">
        <w:rPr>
          <w:sz w:val="22"/>
          <w:szCs w:val="22"/>
          <w:lang w:val="hr-HR"/>
        </w:rPr>
        <w:t>i bolujete od karcinoma jajnika, maternice ili dojke</w:t>
      </w:r>
      <w:r w:rsidR="00B0220A" w:rsidRPr="00472D6D">
        <w:rPr>
          <w:sz w:val="22"/>
          <w:szCs w:val="22"/>
          <w:lang w:val="hr-HR"/>
        </w:rPr>
        <w:t>.</w:t>
      </w:r>
    </w:p>
    <w:p w14:paraId="2A1EB628" w14:textId="77777777" w:rsidR="00E1390B" w:rsidRPr="00472D6D" w:rsidRDefault="00E1390B" w:rsidP="00CF1F4C">
      <w:pPr>
        <w:widowControl/>
        <w:numPr>
          <w:ilvl w:val="1"/>
          <w:numId w:val="59"/>
        </w:numPr>
        <w:tabs>
          <w:tab w:val="clear" w:pos="1440"/>
        </w:tabs>
        <w:spacing w:before="0" w:line="240" w:lineRule="auto"/>
        <w:ind w:left="1134" w:hanging="567"/>
        <w:contextualSpacing/>
        <w:jc w:val="left"/>
        <w:rPr>
          <w:sz w:val="22"/>
          <w:szCs w:val="22"/>
          <w:lang w:val="hr-HR"/>
        </w:rPr>
      </w:pPr>
      <w:r w:rsidRPr="00472D6D">
        <w:rPr>
          <w:sz w:val="22"/>
          <w:szCs w:val="22"/>
          <w:lang w:val="hr-HR"/>
        </w:rPr>
        <w:t xml:space="preserve">i postoji stanje </w:t>
      </w:r>
      <w:r w:rsidR="00B0220A" w:rsidRPr="00472D6D">
        <w:rPr>
          <w:sz w:val="22"/>
          <w:szCs w:val="22"/>
          <w:lang w:val="hr-HR"/>
        </w:rPr>
        <w:t>zbog kojeg normalna trudnoća nije moguća, kao što je zatajenje rada jajnika (preuranjena menopauza) ili promjena oblika spolnih organa</w:t>
      </w:r>
    </w:p>
    <w:p w14:paraId="773ED2DA" w14:textId="77777777" w:rsidR="00E1390B" w:rsidRPr="00472D6D" w:rsidRDefault="00B06899" w:rsidP="00955E92">
      <w:pPr>
        <w:keepNext/>
        <w:widowControl/>
        <w:numPr>
          <w:ilvl w:val="0"/>
          <w:numId w:val="36"/>
        </w:numPr>
        <w:spacing w:before="0" w:line="240" w:lineRule="auto"/>
        <w:contextualSpacing/>
        <w:jc w:val="left"/>
        <w:rPr>
          <w:sz w:val="22"/>
          <w:szCs w:val="22"/>
          <w:lang w:val="hr-HR"/>
        </w:rPr>
      </w:pPr>
      <w:r w:rsidRPr="00472D6D">
        <w:rPr>
          <w:sz w:val="22"/>
          <w:szCs w:val="22"/>
          <w:lang w:val="hr-HR"/>
        </w:rPr>
        <w:t xml:space="preserve">ako </w:t>
      </w:r>
      <w:r w:rsidR="00E1390B" w:rsidRPr="00472D6D">
        <w:rPr>
          <w:sz w:val="22"/>
          <w:szCs w:val="22"/>
          <w:lang w:val="hr-HR"/>
        </w:rPr>
        <w:t xml:space="preserve">ste </w:t>
      </w:r>
      <w:r w:rsidR="00E1390B" w:rsidRPr="00472D6D">
        <w:rPr>
          <w:b/>
          <w:sz w:val="22"/>
          <w:szCs w:val="22"/>
          <w:lang w:val="hr-HR"/>
        </w:rPr>
        <w:t>muškarac</w:t>
      </w:r>
      <w:r w:rsidR="00E1390B" w:rsidRPr="00472D6D">
        <w:rPr>
          <w:sz w:val="22"/>
          <w:szCs w:val="22"/>
          <w:lang w:val="hr-HR"/>
        </w:rPr>
        <w:t>:</w:t>
      </w:r>
    </w:p>
    <w:p w14:paraId="402BE97C" w14:textId="77777777" w:rsidR="00E1390B" w:rsidRPr="00472D6D" w:rsidRDefault="00E1390B" w:rsidP="00CF1F4C">
      <w:pPr>
        <w:widowControl/>
        <w:numPr>
          <w:ilvl w:val="1"/>
          <w:numId w:val="36"/>
        </w:numPr>
        <w:tabs>
          <w:tab w:val="clear" w:pos="1440"/>
        </w:tabs>
        <w:spacing w:before="0" w:line="240" w:lineRule="auto"/>
        <w:ind w:left="1134" w:hanging="567"/>
        <w:contextualSpacing/>
        <w:jc w:val="left"/>
        <w:rPr>
          <w:sz w:val="22"/>
          <w:szCs w:val="22"/>
          <w:lang w:val="hr-HR"/>
        </w:rPr>
      </w:pPr>
      <w:r w:rsidRPr="00472D6D">
        <w:rPr>
          <w:sz w:val="22"/>
          <w:szCs w:val="22"/>
          <w:lang w:val="hr-HR"/>
        </w:rPr>
        <w:t xml:space="preserve">i imate </w:t>
      </w:r>
      <w:r w:rsidR="00B0220A" w:rsidRPr="00472D6D">
        <w:rPr>
          <w:sz w:val="22"/>
          <w:szCs w:val="22"/>
          <w:lang w:val="hr-HR"/>
        </w:rPr>
        <w:t>nepopravljivo oštećenje</w:t>
      </w:r>
      <w:r w:rsidRPr="00472D6D">
        <w:rPr>
          <w:sz w:val="22"/>
          <w:szCs w:val="22"/>
          <w:lang w:val="hr-HR"/>
        </w:rPr>
        <w:t xml:space="preserve"> </w:t>
      </w:r>
      <w:r w:rsidR="00B06899" w:rsidRPr="00472D6D">
        <w:rPr>
          <w:sz w:val="22"/>
          <w:szCs w:val="22"/>
          <w:lang w:val="hr-HR"/>
        </w:rPr>
        <w:t>testisa.</w:t>
      </w:r>
    </w:p>
    <w:p w14:paraId="6FA91049" w14:textId="77777777" w:rsidR="00E1390B" w:rsidRPr="00472D6D" w:rsidRDefault="00E1390B" w:rsidP="00FA0E8F">
      <w:pPr>
        <w:widowControl/>
        <w:spacing w:before="0" w:line="240" w:lineRule="auto"/>
        <w:ind w:left="567" w:hanging="567"/>
        <w:contextualSpacing/>
        <w:jc w:val="left"/>
        <w:rPr>
          <w:sz w:val="22"/>
          <w:szCs w:val="22"/>
          <w:lang w:val="hr-HR"/>
        </w:rPr>
      </w:pPr>
    </w:p>
    <w:p w14:paraId="43E2C358"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Nemojte uzimati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ako se bilo što od gore navedenog odnosi na Vas. </w:t>
      </w:r>
      <w:r w:rsidR="00A37431" w:rsidRPr="00472D6D">
        <w:rPr>
          <w:sz w:val="22"/>
          <w:szCs w:val="22"/>
          <w:lang w:val="hr-HR"/>
        </w:rPr>
        <w:t xml:space="preserve">Ako niste sigurni, </w:t>
      </w:r>
      <w:r w:rsidR="00CA6961" w:rsidRPr="00472D6D">
        <w:rPr>
          <w:sz w:val="22"/>
          <w:szCs w:val="22"/>
          <w:lang w:val="hr-HR"/>
        </w:rPr>
        <w:t xml:space="preserve">obratite se svom </w:t>
      </w:r>
      <w:r w:rsidRPr="00472D6D">
        <w:rPr>
          <w:sz w:val="22"/>
          <w:szCs w:val="22"/>
          <w:lang w:val="hr-HR"/>
        </w:rPr>
        <w:t>liječnik</w:t>
      </w:r>
      <w:r w:rsidR="00CA6961" w:rsidRPr="00472D6D">
        <w:rPr>
          <w:sz w:val="22"/>
          <w:szCs w:val="22"/>
          <w:lang w:val="hr-HR"/>
        </w:rPr>
        <w:t>u</w:t>
      </w:r>
      <w:r w:rsidRPr="00472D6D">
        <w:rPr>
          <w:sz w:val="22"/>
          <w:szCs w:val="22"/>
          <w:lang w:val="hr-HR"/>
        </w:rPr>
        <w:t xml:space="preserve"> </w:t>
      </w:r>
      <w:r w:rsidR="00B0220A" w:rsidRPr="00472D6D">
        <w:rPr>
          <w:sz w:val="22"/>
          <w:szCs w:val="22"/>
          <w:lang w:val="hr-HR"/>
        </w:rPr>
        <w:t xml:space="preserve">prije </w:t>
      </w:r>
      <w:r w:rsidR="00CA6961" w:rsidRPr="00472D6D">
        <w:rPr>
          <w:sz w:val="22"/>
          <w:szCs w:val="22"/>
          <w:lang w:val="hr-HR"/>
        </w:rPr>
        <w:t xml:space="preserve">nego primijenite </w:t>
      </w:r>
      <w:r w:rsidR="00B0220A" w:rsidRPr="00472D6D">
        <w:rPr>
          <w:sz w:val="22"/>
          <w:szCs w:val="22"/>
          <w:lang w:val="hr-HR"/>
        </w:rPr>
        <w:t>ov</w:t>
      </w:r>
      <w:r w:rsidR="00CA6961" w:rsidRPr="00472D6D">
        <w:rPr>
          <w:sz w:val="22"/>
          <w:szCs w:val="22"/>
          <w:lang w:val="hr-HR"/>
        </w:rPr>
        <w:t>aj</w:t>
      </w:r>
      <w:r w:rsidR="00B0220A" w:rsidRPr="00472D6D">
        <w:rPr>
          <w:sz w:val="22"/>
          <w:szCs w:val="22"/>
          <w:lang w:val="hr-HR"/>
        </w:rPr>
        <w:t xml:space="preserve"> lijek</w:t>
      </w:r>
      <w:r w:rsidR="00A37431" w:rsidRPr="00472D6D">
        <w:rPr>
          <w:sz w:val="22"/>
          <w:szCs w:val="22"/>
          <w:lang w:val="hr-HR"/>
        </w:rPr>
        <w:t>.</w:t>
      </w:r>
    </w:p>
    <w:p w14:paraId="6D6CE680" w14:textId="77777777" w:rsidR="00E1390B" w:rsidRPr="00472D6D" w:rsidRDefault="00E1390B" w:rsidP="00FA0E8F">
      <w:pPr>
        <w:widowControl/>
        <w:spacing w:before="0" w:line="240" w:lineRule="auto"/>
        <w:ind w:left="567" w:hanging="567"/>
        <w:contextualSpacing/>
        <w:jc w:val="left"/>
        <w:rPr>
          <w:sz w:val="22"/>
          <w:szCs w:val="22"/>
          <w:lang w:val="hr-HR"/>
        </w:rPr>
      </w:pPr>
    </w:p>
    <w:p w14:paraId="05D3AD0C" w14:textId="77777777" w:rsidR="00E1390B" w:rsidRPr="00472D6D" w:rsidRDefault="00A37431"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Upozorenja i mjere opreza</w:t>
      </w:r>
    </w:p>
    <w:p w14:paraId="24A2523E"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0239E6CC"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r w:rsidRPr="00472D6D">
        <w:rPr>
          <w:sz w:val="22"/>
          <w:szCs w:val="22"/>
          <w:u w:val="single"/>
          <w:lang w:val="hr-HR"/>
        </w:rPr>
        <w:t>Porfirija</w:t>
      </w:r>
    </w:p>
    <w:p w14:paraId="0257E486"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00E695F1" w14:textId="77777777" w:rsidR="00E1390B" w:rsidRPr="00472D6D" w:rsidRDefault="008E2349" w:rsidP="00FA0E8F">
      <w:pPr>
        <w:widowControl/>
        <w:spacing w:before="0" w:line="240" w:lineRule="auto"/>
        <w:contextualSpacing/>
        <w:jc w:val="left"/>
        <w:rPr>
          <w:sz w:val="22"/>
          <w:szCs w:val="22"/>
          <w:lang w:val="hr-HR"/>
        </w:rPr>
      </w:pPr>
      <w:r w:rsidRPr="00472D6D">
        <w:rPr>
          <w:sz w:val="22"/>
          <w:szCs w:val="22"/>
          <w:lang w:val="hr-HR"/>
        </w:rPr>
        <w:t>Prije nego što započnete s liječenjem o</w:t>
      </w:r>
      <w:r w:rsidR="00E1390B" w:rsidRPr="00472D6D">
        <w:rPr>
          <w:sz w:val="22"/>
          <w:szCs w:val="22"/>
          <w:lang w:val="hr-HR"/>
        </w:rPr>
        <w:t xml:space="preserve">bavijestite </w:t>
      </w:r>
      <w:r w:rsidRPr="00472D6D">
        <w:rPr>
          <w:sz w:val="22"/>
          <w:szCs w:val="22"/>
          <w:lang w:val="hr-HR"/>
        </w:rPr>
        <w:t xml:space="preserve">svog </w:t>
      </w:r>
      <w:r w:rsidR="00E1390B" w:rsidRPr="00472D6D">
        <w:rPr>
          <w:sz w:val="22"/>
          <w:szCs w:val="22"/>
          <w:lang w:val="hr-HR"/>
        </w:rPr>
        <w:t>liječnika ako bolujete od porfirije ili ako je netko u obitelji bolovao od te bolesti (nesposobnosti razgradnje porfirina koja se može prenositi s roditelja na djecu).</w:t>
      </w:r>
    </w:p>
    <w:p w14:paraId="2912FDF0" w14:textId="77777777" w:rsidR="00040428" w:rsidRPr="00472D6D" w:rsidRDefault="00040428" w:rsidP="00FA0E8F">
      <w:pPr>
        <w:pStyle w:val="BodyText2"/>
        <w:widowControl/>
        <w:spacing w:before="0" w:line="240" w:lineRule="auto"/>
        <w:contextualSpacing/>
        <w:rPr>
          <w:sz w:val="22"/>
          <w:szCs w:val="22"/>
          <w:lang w:val="hr-HR"/>
        </w:rPr>
      </w:pPr>
    </w:p>
    <w:p w14:paraId="58A4A5A9" w14:textId="77777777" w:rsidR="00E1390B" w:rsidRPr="00472D6D" w:rsidRDefault="00E1390B" w:rsidP="00040428">
      <w:pPr>
        <w:pStyle w:val="BodyText2"/>
        <w:keepNext/>
        <w:widowControl/>
        <w:spacing w:before="0" w:line="240" w:lineRule="auto"/>
        <w:contextualSpacing/>
        <w:rPr>
          <w:sz w:val="22"/>
          <w:szCs w:val="22"/>
          <w:lang w:val="hr-HR"/>
        </w:rPr>
      </w:pPr>
      <w:r w:rsidRPr="00472D6D">
        <w:rPr>
          <w:sz w:val="22"/>
          <w:szCs w:val="22"/>
          <w:lang w:val="hr-HR"/>
        </w:rPr>
        <w:t>Odmah obavijestite svog liječnika ako primijetite sljedeće:</w:t>
      </w:r>
    </w:p>
    <w:p w14:paraId="3F7428E0" w14:textId="77777777" w:rsidR="00E1390B" w:rsidRPr="00472D6D" w:rsidRDefault="00E1390B" w:rsidP="00CF1F4C">
      <w:pPr>
        <w:widowControl/>
        <w:numPr>
          <w:ilvl w:val="0"/>
          <w:numId w:val="39"/>
        </w:numPr>
        <w:spacing w:before="0" w:line="240" w:lineRule="auto"/>
        <w:contextualSpacing/>
        <w:jc w:val="left"/>
        <w:rPr>
          <w:sz w:val="22"/>
          <w:szCs w:val="22"/>
          <w:lang w:val="hr-HR"/>
        </w:rPr>
      </w:pPr>
      <w:r w:rsidRPr="00472D6D">
        <w:rPr>
          <w:sz w:val="22"/>
          <w:szCs w:val="22"/>
          <w:lang w:val="hr-HR"/>
        </w:rPr>
        <w:t>koža Vam postaje krhka i lako se stvaraju mjehuri</w:t>
      </w:r>
      <w:r w:rsidR="008F7809" w:rsidRPr="00472D6D">
        <w:rPr>
          <w:sz w:val="22"/>
          <w:szCs w:val="22"/>
          <w:lang w:val="hr-HR"/>
        </w:rPr>
        <w:t>ći</w:t>
      </w:r>
      <w:r w:rsidRPr="00472D6D">
        <w:rPr>
          <w:sz w:val="22"/>
          <w:szCs w:val="22"/>
          <w:lang w:val="hr-HR"/>
        </w:rPr>
        <w:t>, naročito na mjestima koja su često izložena sunčevoj svjetlosti</w:t>
      </w:r>
      <w:r w:rsidR="008F7809" w:rsidRPr="00472D6D">
        <w:rPr>
          <w:sz w:val="22"/>
          <w:szCs w:val="22"/>
          <w:lang w:val="hr-HR"/>
        </w:rPr>
        <w:t>,</w:t>
      </w:r>
      <w:r w:rsidRPr="00472D6D">
        <w:rPr>
          <w:sz w:val="22"/>
          <w:szCs w:val="22"/>
          <w:lang w:val="hr-HR"/>
        </w:rPr>
        <w:t xml:space="preserve"> i/ili</w:t>
      </w:r>
    </w:p>
    <w:p w14:paraId="6650E31A" w14:textId="77777777" w:rsidR="00E1390B" w:rsidRPr="00472D6D" w:rsidRDefault="00E1390B" w:rsidP="00CF1F4C">
      <w:pPr>
        <w:widowControl/>
        <w:numPr>
          <w:ilvl w:val="0"/>
          <w:numId w:val="39"/>
        </w:numPr>
        <w:spacing w:before="0" w:line="240" w:lineRule="auto"/>
        <w:contextualSpacing/>
        <w:jc w:val="left"/>
        <w:rPr>
          <w:sz w:val="22"/>
          <w:szCs w:val="22"/>
          <w:lang w:val="hr-HR"/>
        </w:rPr>
      </w:pPr>
      <w:r w:rsidRPr="00472D6D">
        <w:rPr>
          <w:sz w:val="22"/>
          <w:szCs w:val="22"/>
          <w:lang w:val="hr-HR"/>
        </w:rPr>
        <w:t xml:space="preserve">ako imate bolove u trbuhu, rukama ili nogama. </w:t>
      </w:r>
    </w:p>
    <w:p w14:paraId="48255275" w14:textId="77777777" w:rsidR="00E1390B" w:rsidRPr="00472D6D" w:rsidRDefault="00E1390B" w:rsidP="00FA0E8F">
      <w:pPr>
        <w:widowControl/>
        <w:spacing w:before="0" w:line="240" w:lineRule="auto"/>
        <w:ind w:left="567" w:hanging="567"/>
        <w:contextualSpacing/>
        <w:jc w:val="left"/>
        <w:rPr>
          <w:sz w:val="22"/>
          <w:szCs w:val="22"/>
          <w:lang w:val="hr-HR"/>
        </w:rPr>
      </w:pPr>
    </w:p>
    <w:p w14:paraId="5AD92F90" w14:textId="77777777" w:rsidR="00E1390B" w:rsidRPr="00472D6D" w:rsidRDefault="008F7809" w:rsidP="00FA0E8F">
      <w:pPr>
        <w:widowControl/>
        <w:spacing w:before="0" w:line="240" w:lineRule="auto"/>
        <w:ind w:left="567" w:hanging="567"/>
        <w:contextualSpacing/>
        <w:jc w:val="left"/>
        <w:rPr>
          <w:sz w:val="22"/>
          <w:szCs w:val="22"/>
          <w:lang w:val="hr-HR"/>
        </w:rPr>
      </w:pPr>
      <w:r w:rsidRPr="00472D6D">
        <w:rPr>
          <w:sz w:val="22"/>
          <w:szCs w:val="22"/>
          <w:lang w:val="hr-HR"/>
        </w:rPr>
        <w:t>L</w:t>
      </w:r>
      <w:r w:rsidR="00E1390B" w:rsidRPr="00472D6D">
        <w:rPr>
          <w:sz w:val="22"/>
          <w:szCs w:val="22"/>
          <w:lang w:val="hr-HR"/>
        </w:rPr>
        <w:t>iječnik će Vam u tim slučajevima možda savjetovati prekid liječenja.</w:t>
      </w:r>
    </w:p>
    <w:p w14:paraId="59029814" w14:textId="77777777" w:rsidR="00E1390B" w:rsidRPr="00472D6D" w:rsidRDefault="00E1390B" w:rsidP="00FA0E8F">
      <w:pPr>
        <w:pStyle w:val="BodyText"/>
        <w:widowControl/>
        <w:spacing w:line="240" w:lineRule="auto"/>
        <w:ind w:left="567" w:hanging="567"/>
        <w:contextualSpacing/>
        <w:jc w:val="left"/>
        <w:rPr>
          <w:szCs w:val="22"/>
          <w:lang w:val="hr-HR"/>
        </w:rPr>
      </w:pPr>
    </w:p>
    <w:p w14:paraId="53911F44"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r w:rsidRPr="00472D6D">
        <w:rPr>
          <w:sz w:val="22"/>
          <w:szCs w:val="22"/>
          <w:u w:val="single"/>
          <w:lang w:val="hr-HR"/>
        </w:rPr>
        <w:t>Sindrom hiperstimulacije jajnika (OHSS)</w:t>
      </w:r>
    </w:p>
    <w:p w14:paraId="0169520B"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p>
    <w:p w14:paraId="407D1769"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Ako ste žena, ova</w:t>
      </w:r>
      <w:r w:rsidR="00E13E77" w:rsidRPr="00472D6D">
        <w:rPr>
          <w:sz w:val="22"/>
          <w:szCs w:val="22"/>
          <w:lang w:val="hr-HR"/>
        </w:rPr>
        <w:t>j lijek</w:t>
      </w:r>
      <w:r w:rsidRPr="00472D6D">
        <w:rPr>
          <w:sz w:val="22"/>
          <w:szCs w:val="22"/>
          <w:lang w:val="hr-HR"/>
        </w:rPr>
        <w:t xml:space="preserve"> povećava rizik od razvoja sindroma hiperstimulacije jajnika (OHSS). To je stanje pri kojem se Vaši folikuli prekomjerno razvijaju te postaju velike ciste. Ako osjetite bol u donjem dijelu </w:t>
      </w:r>
      <w:r w:rsidR="00E13E77" w:rsidRPr="00472D6D">
        <w:rPr>
          <w:sz w:val="22"/>
          <w:szCs w:val="22"/>
          <w:lang w:val="hr-HR"/>
        </w:rPr>
        <w:t>trbuha</w:t>
      </w:r>
      <w:r w:rsidRPr="00472D6D">
        <w:rPr>
          <w:sz w:val="22"/>
          <w:szCs w:val="22"/>
          <w:lang w:val="hr-HR"/>
        </w:rPr>
        <w:t>, brzo dobivate na težini, osjećate mučninu ili povraćate, ili otežano dišete, odmah se obratite svojem liječniku. Možda će od Vas zatražiti da prestanete upotrebljavati ovaj lijek (vidjeti</w:t>
      </w:r>
      <w:r w:rsidR="001B4903" w:rsidRPr="00472D6D">
        <w:rPr>
          <w:sz w:val="22"/>
          <w:szCs w:val="22"/>
          <w:lang w:val="hr-HR"/>
        </w:rPr>
        <w:t> </w:t>
      </w:r>
      <w:r w:rsidRPr="00472D6D">
        <w:rPr>
          <w:sz w:val="22"/>
          <w:szCs w:val="22"/>
          <w:lang w:val="hr-HR"/>
        </w:rPr>
        <w:t>dio</w:t>
      </w:r>
      <w:r w:rsidR="001B4903" w:rsidRPr="00472D6D">
        <w:rPr>
          <w:sz w:val="22"/>
          <w:szCs w:val="22"/>
          <w:lang w:val="hr-HR"/>
        </w:rPr>
        <w:t> </w:t>
      </w:r>
      <w:r w:rsidRPr="00472D6D">
        <w:rPr>
          <w:sz w:val="22"/>
          <w:szCs w:val="22"/>
          <w:lang w:val="hr-HR"/>
        </w:rPr>
        <w:t>4).</w:t>
      </w:r>
    </w:p>
    <w:p w14:paraId="19F7DF74"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Međutim, ako nemate ovulaciju i pridržavate se preporučene doze i rasporeda uzimanja lijeka, pojava </w:t>
      </w:r>
      <w:r w:rsidR="000C373D" w:rsidRPr="00472D6D">
        <w:rPr>
          <w:sz w:val="22"/>
          <w:szCs w:val="22"/>
          <w:lang w:val="hr-HR"/>
        </w:rPr>
        <w:t>OHSS</w:t>
      </w:r>
      <w:r w:rsidR="000C373D" w:rsidRPr="00472D6D">
        <w:rPr>
          <w:sz w:val="22"/>
          <w:szCs w:val="22"/>
          <w:lang w:val="hr-HR"/>
        </w:rPr>
        <w:noBreakHyphen/>
        <w:t>a</w:t>
      </w:r>
      <w:r w:rsidRPr="00472D6D">
        <w:rPr>
          <w:sz w:val="22"/>
          <w:szCs w:val="22"/>
          <w:lang w:val="hr-HR"/>
        </w:rPr>
        <w:t xml:space="preserve"> malo je vjerojatna. Terapija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rijetko uzrokuje </w:t>
      </w:r>
      <w:r w:rsidR="00E13E77" w:rsidRPr="00472D6D">
        <w:rPr>
          <w:sz w:val="22"/>
          <w:szCs w:val="22"/>
          <w:lang w:val="hr-HR"/>
        </w:rPr>
        <w:t xml:space="preserve">težak </w:t>
      </w:r>
      <w:r w:rsidRPr="00472D6D">
        <w:rPr>
          <w:sz w:val="22"/>
          <w:szCs w:val="22"/>
          <w:lang w:val="hr-HR"/>
        </w:rPr>
        <w:t xml:space="preserve">OHSS, osim kada se daje lijek za poticanje konačnog sazrijevanja folikula (koji sadrži </w:t>
      </w:r>
      <w:r w:rsidR="00E13E77" w:rsidRPr="00472D6D">
        <w:rPr>
          <w:sz w:val="22"/>
          <w:szCs w:val="22"/>
          <w:lang w:val="hr-HR"/>
        </w:rPr>
        <w:t xml:space="preserve">ljudski </w:t>
      </w:r>
      <w:r w:rsidRPr="00472D6D">
        <w:rPr>
          <w:sz w:val="22"/>
          <w:szCs w:val="22"/>
          <w:lang w:val="hr-HR"/>
        </w:rPr>
        <w:t xml:space="preserve">koriogonadotropin, hCG). </w:t>
      </w:r>
      <w:r w:rsidRPr="00472D6D">
        <w:rPr>
          <w:sz w:val="22"/>
          <w:szCs w:val="22"/>
          <w:lang w:val="hr-HR"/>
        </w:rPr>
        <w:lastRenderedPageBreak/>
        <w:t xml:space="preserve">Ako počinjete razvijati OHSS, liječnik Vam možda neće dati hCG u tom ciklusu liječenja te će Vas uputiti da se suzdržavate od spolnih odnosa ili koristite barijernu </w:t>
      </w:r>
      <w:r w:rsidR="00E13E77" w:rsidRPr="00472D6D">
        <w:rPr>
          <w:sz w:val="22"/>
          <w:szCs w:val="22"/>
          <w:lang w:val="hr-HR"/>
        </w:rPr>
        <w:t xml:space="preserve">metodu kontracepcije </w:t>
      </w:r>
      <w:r w:rsidRPr="00472D6D">
        <w:rPr>
          <w:sz w:val="22"/>
          <w:szCs w:val="22"/>
          <w:lang w:val="hr-HR"/>
        </w:rPr>
        <w:t>najmanje četiri</w:t>
      </w:r>
      <w:r w:rsidR="00E8701C" w:rsidRPr="00472D6D">
        <w:rPr>
          <w:sz w:val="22"/>
          <w:szCs w:val="22"/>
          <w:lang w:val="hr-HR"/>
        </w:rPr>
        <w:t> </w:t>
      </w:r>
      <w:r w:rsidRPr="00472D6D">
        <w:rPr>
          <w:sz w:val="22"/>
          <w:szCs w:val="22"/>
          <w:lang w:val="hr-HR"/>
        </w:rPr>
        <w:t>dana.</w:t>
      </w:r>
    </w:p>
    <w:p w14:paraId="55442EF2" w14:textId="77777777" w:rsidR="00E1390B" w:rsidRPr="00472D6D" w:rsidRDefault="00E1390B" w:rsidP="00FA0E8F">
      <w:pPr>
        <w:widowControl/>
        <w:spacing w:before="0" w:line="240" w:lineRule="auto"/>
        <w:contextualSpacing/>
        <w:jc w:val="left"/>
        <w:rPr>
          <w:sz w:val="22"/>
          <w:szCs w:val="22"/>
          <w:lang w:val="hr-HR"/>
        </w:rPr>
      </w:pPr>
    </w:p>
    <w:p w14:paraId="33C9D088"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r w:rsidRPr="00472D6D">
        <w:rPr>
          <w:sz w:val="22"/>
          <w:szCs w:val="22"/>
          <w:u w:val="single"/>
          <w:lang w:val="hr-HR"/>
        </w:rPr>
        <w:t>Višeplodne trudnoće</w:t>
      </w:r>
    </w:p>
    <w:p w14:paraId="6051CA58"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p>
    <w:p w14:paraId="3CCC831C" w14:textId="77777777" w:rsidR="00E1390B" w:rsidRPr="00472D6D" w:rsidRDefault="00E1390B" w:rsidP="00FA0E8F">
      <w:pPr>
        <w:widowControl/>
        <w:autoSpaceDE w:val="0"/>
        <w:autoSpaceDN w:val="0"/>
        <w:spacing w:before="0" w:line="240" w:lineRule="auto"/>
        <w:contextualSpacing/>
        <w:jc w:val="left"/>
        <w:rPr>
          <w:sz w:val="22"/>
          <w:szCs w:val="22"/>
          <w:lang w:val="hr-HR"/>
        </w:rPr>
      </w:pPr>
      <w:r w:rsidRPr="00472D6D">
        <w:rPr>
          <w:sz w:val="22"/>
          <w:szCs w:val="22"/>
          <w:lang w:val="hr-HR"/>
        </w:rPr>
        <w:t xml:space="preserve">Tijekom primjene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postoji veća vjerojatnost za višeplodne trudnoće („višestruka trudnoća“, uglavnom blizanci) nego kod prirodnog začeća. Višeplodne trudnoće mogu uzrokovati medicinske komplikacije za Vas i Vašu bebu. Rizik višeplodne trudnoće može se smanjiti na najmanju mjeru ako se koriste preporučene doze i pridržava rasporeda uzimanja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Prilikom podvrgavanja tehnikama potpomognute oplodnje rizik od višeplodne trudnoće povezan je s </w:t>
      </w:r>
      <w:r w:rsidR="00E22D27" w:rsidRPr="00472D6D">
        <w:rPr>
          <w:sz w:val="22"/>
          <w:szCs w:val="22"/>
          <w:lang w:val="hr-HR"/>
        </w:rPr>
        <w:t xml:space="preserve">Vašim godinama, kvalitetom i </w:t>
      </w:r>
      <w:r w:rsidRPr="00472D6D">
        <w:rPr>
          <w:sz w:val="22"/>
          <w:szCs w:val="22"/>
          <w:lang w:val="hr-HR"/>
        </w:rPr>
        <w:t xml:space="preserve">brojem oplođenih jajnih stanica ili embrija koji su Vam implantirani. </w:t>
      </w:r>
    </w:p>
    <w:p w14:paraId="0CCEADA7" w14:textId="77777777" w:rsidR="00E1390B" w:rsidRPr="00472D6D" w:rsidRDefault="00E1390B" w:rsidP="00FA0E8F">
      <w:pPr>
        <w:widowControl/>
        <w:spacing w:before="0" w:line="240" w:lineRule="auto"/>
        <w:contextualSpacing/>
        <w:jc w:val="left"/>
        <w:rPr>
          <w:sz w:val="22"/>
          <w:szCs w:val="22"/>
          <w:lang w:val="hr-HR"/>
        </w:rPr>
      </w:pPr>
    </w:p>
    <w:p w14:paraId="6FE8A965"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r w:rsidRPr="00472D6D">
        <w:rPr>
          <w:sz w:val="22"/>
          <w:szCs w:val="22"/>
          <w:u w:val="single"/>
          <w:lang w:val="hr-HR"/>
        </w:rPr>
        <w:t>Spontani pobačaj</w:t>
      </w:r>
    </w:p>
    <w:p w14:paraId="4BB77DB4"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p>
    <w:p w14:paraId="595E3F86"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Kada se podvrgavate tehnikama medicinski potpomognute oplodnje </w:t>
      </w:r>
      <w:r w:rsidR="00DE411B" w:rsidRPr="00472D6D">
        <w:rPr>
          <w:sz w:val="22"/>
          <w:szCs w:val="22"/>
          <w:lang w:val="hr-HR"/>
        </w:rPr>
        <w:t>ili poticanju</w:t>
      </w:r>
      <w:r w:rsidR="004A1FF8" w:rsidRPr="00472D6D">
        <w:rPr>
          <w:sz w:val="22"/>
          <w:szCs w:val="22"/>
          <w:lang w:val="hr-HR"/>
        </w:rPr>
        <w:t xml:space="preserve"> rada</w:t>
      </w:r>
      <w:r w:rsidRPr="00472D6D">
        <w:rPr>
          <w:sz w:val="22"/>
          <w:szCs w:val="22"/>
          <w:lang w:val="hr-HR"/>
        </w:rPr>
        <w:t xml:space="preserve"> jajnika zbog </w:t>
      </w:r>
      <w:r w:rsidR="004A1FF8" w:rsidRPr="00472D6D">
        <w:rPr>
          <w:sz w:val="22"/>
          <w:szCs w:val="22"/>
          <w:lang w:val="hr-HR"/>
        </w:rPr>
        <w:t xml:space="preserve">stvaranja </w:t>
      </w:r>
      <w:r w:rsidRPr="00472D6D">
        <w:rPr>
          <w:sz w:val="22"/>
          <w:szCs w:val="22"/>
          <w:lang w:val="hr-HR"/>
        </w:rPr>
        <w:t>jajnih stanica, veća je vjerojatnost da ćete doživjeti spontani pobačaj nego kod normalne populacije.</w:t>
      </w:r>
    </w:p>
    <w:p w14:paraId="0FB7EF6B" w14:textId="77777777" w:rsidR="00E1390B" w:rsidRPr="00472D6D" w:rsidRDefault="00E1390B" w:rsidP="00FA0E8F">
      <w:pPr>
        <w:widowControl/>
        <w:spacing w:before="0" w:line="240" w:lineRule="auto"/>
        <w:contextualSpacing/>
        <w:jc w:val="left"/>
        <w:rPr>
          <w:sz w:val="22"/>
          <w:szCs w:val="22"/>
          <w:lang w:val="hr-HR"/>
        </w:rPr>
      </w:pPr>
    </w:p>
    <w:p w14:paraId="1E689964"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r w:rsidRPr="00472D6D">
        <w:rPr>
          <w:sz w:val="22"/>
          <w:szCs w:val="22"/>
          <w:u w:val="single"/>
          <w:lang w:val="hr-HR"/>
        </w:rPr>
        <w:t>Problemi sa zgrušavanjem krvi (tromboembolije)</w:t>
      </w:r>
    </w:p>
    <w:p w14:paraId="2DD149AD"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p>
    <w:p w14:paraId="51043C1A"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Ako ste nedavno ili u prošlosti imali krvne ugruške u nogama ili plućima, ili srčani ili moždani udar, ili ako je u Vašoj obitelji bilo takvih </w:t>
      </w:r>
      <w:r w:rsidR="004A1FF8" w:rsidRPr="00472D6D">
        <w:rPr>
          <w:sz w:val="22"/>
          <w:szCs w:val="22"/>
          <w:lang w:val="hr-HR"/>
        </w:rPr>
        <w:t>bolesti</w:t>
      </w:r>
      <w:r w:rsidRPr="00472D6D">
        <w:rPr>
          <w:sz w:val="22"/>
          <w:szCs w:val="22"/>
          <w:lang w:val="hr-HR"/>
        </w:rPr>
        <w:t xml:space="preserve">, postoji povećan rizik da se ovi problemi pojave ili pogoršaju tijekom liječenja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w:t>
      </w:r>
    </w:p>
    <w:p w14:paraId="2A828B83" w14:textId="77777777" w:rsidR="00E1390B" w:rsidRPr="00472D6D" w:rsidRDefault="00E1390B" w:rsidP="00FA0E8F">
      <w:pPr>
        <w:widowControl/>
        <w:spacing w:before="0" w:line="240" w:lineRule="auto"/>
        <w:contextualSpacing/>
        <w:jc w:val="left"/>
        <w:rPr>
          <w:sz w:val="22"/>
          <w:szCs w:val="22"/>
          <w:lang w:val="hr-HR"/>
        </w:rPr>
      </w:pPr>
    </w:p>
    <w:p w14:paraId="6D2EE0CD"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r w:rsidRPr="00472D6D">
        <w:rPr>
          <w:sz w:val="22"/>
          <w:szCs w:val="22"/>
          <w:u w:val="single"/>
          <w:lang w:val="hr-HR"/>
        </w:rPr>
        <w:t>Muškarci s previše FSH u krvi</w:t>
      </w:r>
    </w:p>
    <w:p w14:paraId="3A730BDD" w14:textId="77777777" w:rsidR="00E1390B" w:rsidRPr="00472D6D" w:rsidRDefault="00E1390B" w:rsidP="00FA0E8F">
      <w:pPr>
        <w:keepNext/>
        <w:keepLines/>
        <w:widowControl/>
        <w:spacing w:before="0" w:line="240" w:lineRule="auto"/>
        <w:ind w:left="567" w:hanging="567"/>
        <w:contextualSpacing/>
        <w:jc w:val="left"/>
        <w:rPr>
          <w:sz w:val="22"/>
          <w:szCs w:val="22"/>
          <w:u w:val="single"/>
          <w:lang w:val="hr-HR"/>
        </w:rPr>
      </w:pPr>
    </w:p>
    <w:p w14:paraId="6A9AECA2"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Ako ste muškarac, povećana razina hormona koji stimulira folikule u krvi znak je oštećenja testisa. U</w:t>
      </w:r>
      <w:r w:rsidR="00B8536A" w:rsidRPr="00472D6D">
        <w:rPr>
          <w:sz w:val="22"/>
          <w:szCs w:val="22"/>
          <w:lang w:val="hr-HR"/>
        </w:rPr>
        <w:t> </w:t>
      </w:r>
      <w:r w:rsidRPr="00472D6D">
        <w:rPr>
          <w:sz w:val="22"/>
          <w:szCs w:val="22"/>
          <w:lang w:val="hr-HR"/>
        </w:rPr>
        <w:t xml:space="preserve">ovim slučajevima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obično nije učinkovit. </w:t>
      </w:r>
    </w:p>
    <w:p w14:paraId="5474EA67" w14:textId="77777777" w:rsidR="00E1390B" w:rsidRPr="00472D6D" w:rsidRDefault="00E1390B" w:rsidP="00FA0E8F">
      <w:pPr>
        <w:widowControl/>
        <w:spacing w:before="0" w:line="240" w:lineRule="auto"/>
        <w:contextualSpacing/>
        <w:jc w:val="left"/>
        <w:rPr>
          <w:sz w:val="22"/>
          <w:szCs w:val="22"/>
          <w:lang w:val="hr-HR"/>
        </w:rPr>
      </w:pPr>
    </w:p>
    <w:p w14:paraId="24514C4F"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Da bi pratio tijek terapije, Vaš liječnik može tražiti analizu </w:t>
      </w:r>
      <w:r w:rsidR="004A1FF8" w:rsidRPr="00472D6D">
        <w:rPr>
          <w:sz w:val="22"/>
          <w:szCs w:val="22"/>
          <w:lang w:val="hr-HR"/>
        </w:rPr>
        <w:t xml:space="preserve">sperme </w:t>
      </w:r>
      <w:r w:rsidRPr="00472D6D">
        <w:rPr>
          <w:sz w:val="22"/>
          <w:szCs w:val="22"/>
          <w:lang w:val="hr-HR"/>
        </w:rPr>
        <w:t>4 do 6</w:t>
      </w:r>
      <w:r w:rsidR="00B34A92" w:rsidRPr="00472D6D">
        <w:rPr>
          <w:sz w:val="22"/>
          <w:szCs w:val="22"/>
          <w:lang w:val="hr-HR"/>
        </w:rPr>
        <w:t> </w:t>
      </w:r>
      <w:r w:rsidRPr="00472D6D">
        <w:rPr>
          <w:sz w:val="22"/>
          <w:szCs w:val="22"/>
          <w:lang w:val="hr-HR"/>
        </w:rPr>
        <w:t xml:space="preserve">mjeseci nakon početka terapije ako odluči pokušati liječenje provesti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w:t>
      </w:r>
    </w:p>
    <w:p w14:paraId="5DE932D6" w14:textId="77777777" w:rsidR="00E1390B" w:rsidRPr="00472D6D" w:rsidRDefault="00E1390B" w:rsidP="00FA0E8F">
      <w:pPr>
        <w:pStyle w:val="BodyText"/>
        <w:widowControl/>
        <w:tabs>
          <w:tab w:val="left" w:pos="720"/>
        </w:tabs>
        <w:spacing w:line="240" w:lineRule="auto"/>
        <w:ind w:left="567" w:hanging="567"/>
        <w:contextualSpacing/>
        <w:jc w:val="left"/>
        <w:rPr>
          <w:szCs w:val="22"/>
          <w:lang w:val="hr-HR"/>
        </w:rPr>
      </w:pPr>
    </w:p>
    <w:p w14:paraId="5650282A" w14:textId="77777777" w:rsidR="00E1390B" w:rsidRPr="00472D6D" w:rsidRDefault="00E1390B" w:rsidP="00FA0E8F">
      <w:pPr>
        <w:pStyle w:val="BodyText"/>
        <w:keepNext/>
        <w:keepLines/>
        <w:widowControl/>
        <w:tabs>
          <w:tab w:val="left" w:pos="720"/>
        </w:tabs>
        <w:spacing w:line="240" w:lineRule="auto"/>
        <w:ind w:left="567" w:hanging="567"/>
        <w:contextualSpacing/>
        <w:jc w:val="left"/>
        <w:rPr>
          <w:szCs w:val="22"/>
          <w:u w:val="single"/>
          <w:lang w:val="hr-HR"/>
        </w:rPr>
      </w:pPr>
      <w:r w:rsidRPr="00472D6D">
        <w:rPr>
          <w:szCs w:val="22"/>
          <w:u w:val="single"/>
          <w:lang w:val="hr-HR"/>
        </w:rPr>
        <w:t>Djeca</w:t>
      </w:r>
    </w:p>
    <w:p w14:paraId="5C21A6BA" w14:textId="77777777" w:rsidR="00E1390B" w:rsidRPr="00472D6D" w:rsidRDefault="00E1390B" w:rsidP="00FA0E8F">
      <w:pPr>
        <w:pStyle w:val="BodyText"/>
        <w:keepNext/>
        <w:keepLines/>
        <w:widowControl/>
        <w:tabs>
          <w:tab w:val="left" w:pos="720"/>
        </w:tabs>
        <w:spacing w:line="240" w:lineRule="auto"/>
        <w:ind w:left="567" w:hanging="567"/>
        <w:contextualSpacing/>
        <w:jc w:val="left"/>
        <w:rPr>
          <w:szCs w:val="22"/>
          <w:u w:val="single"/>
          <w:lang w:val="hr-HR"/>
        </w:rPr>
      </w:pPr>
    </w:p>
    <w:p w14:paraId="120614C0" w14:textId="77777777" w:rsidR="00E1390B" w:rsidRPr="00472D6D" w:rsidRDefault="00197443" w:rsidP="00FA0E8F">
      <w:pPr>
        <w:pStyle w:val="BodyText"/>
        <w:widowControl/>
        <w:tabs>
          <w:tab w:val="left" w:pos="720"/>
        </w:tabs>
        <w:spacing w:line="240" w:lineRule="auto"/>
        <w:ind w:left="567" w:hanging="567"/>
        <w:contextualSpacing/>
        <w:jc w:val="left"/>
        <w:rPr>
          <w:szCs w:val="22"/>
          <w:lang w:val="hr-HR"/>
        </w:rPr>
      </w:pPr>
      <w:r w:rsidRPr="00472D6D">
        <w:rPr>
          <w:szCs w:val="22"/>
          <w:lang w:val="hr-HR"/>
        </w:rPr>
        <w:t>GONAL</w:t>
      </w:r>
      <w:r w:rsidRPr="00472D6D">
        <w:rPr>
          <w:szCs w:val="22"/>
          <w:lang w:val="hr-HR"/>
        </w:rPr>
        <w:noBreakHyphen/>
        <w:t>f</w:t>
      </w:r>
      <w:r w:rsidR="00E1390B" w:rsidRPr="00472D6D">
        <w:rPr>
          <w:szCs w:val="22"/>
          <w:lang w:val="hr-HR"/>
        </w:rPr>
        <w:t xml:space="preserve"> nije indiciran za </w:t>
      </w:r>
      <w:r w:rsidR="004A1FF8" w:rsidRPr="00472D6D">
        <w:rPr>
          <w:szCs w:val="22"/>
          <w:lang w:val="hr-HR"/>
        </w:rPr>
        <w:t xml:space="preserve">primjenu </w:t>
      </w:r>
      <w:r w:rsidR="00E1390B" w:rsidRPr="00472D6D">
        <w:rPr>
          <w:szCs w:val="22"/>
          <w:lang w:val="hr-HR"/>
        </w:rPr>
        <w:t>kod djece.</w:t>
      </w:r>
    </w:p>
    <w:p w14:paraId="0E56C1CD" w14:textId="77777777" w:rsidR="00E1390B" w:rsidRPr="00472D6D" w:rsidRDefault="00E1390B" w:rsidP="00FA0E8F">
      <w:pPr>
        <w:pStyle w:val="BodyText"/>
        <w:widowControl/>
        <w:tabs>
          <w:tab w:val="left" w:pos="720"/>
        </w:tabs>
        <w:spacing w:line="240" w:lineRule="auto"/>
        <w:ind w:left="567" w:hanging="567"/>
        <w:contextualSpacing/>
        <w:jc w:val="left"/>
        <w:rPr>
          <w:szCs w:val="22"/>
          <w:lang w:val="hr-HR"/>
        </w:rPr>
      </w:pPr>
    </w:p>
    <w:p w14:paraId="315583DB" w14:textId="77777777" w:rsidR="00E1390B" w:rsidRPr="00472D6D" w:rsidRDefault="00A37431"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Drugi lijekovi i GONAL-f</w:t>
      </w:r>
    </w:p>
    <w:p w14:paraId="38B02CBE"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59B15A1A" w14:textId="77777777" w:rsidR="00E1390B" w:rsidRPr="00472D6D" w:rsidRDefault="003A1B8A" w:rsidP="00955E92">
      <w:pPr>
        <w:pStyle w:val="BodyText"/>
        <w:keepNext/>
        <w:widowControl/>
        <w:spacing w:line="240" w:lineRule="auto"/>
        <w:contextualSpacing/>
        <w:jc w:val="left"/>
        <w:rPr>
          <w:szCs w:val="22"/>
          <w:lang w:val="hr-HR"/>
        </w:rPr>
      </w:pPr>
      <w:r w:rsidRPr="00472D6D">
        <w:rPr>
          <w:szCs w:val="22"/>
          <w:lang w:val="hr-HR"/>
        </w:rPr>
        <w:t>Obavijestite svog liječnika ili ljekarnika ako uzimate, nedavno ste uzeli ili biste mogli uzeti bilo koje druge lijekove</w:t>
      </w:r>
      <w:r w:rsidR="00E1390B" w:rsidRPr="00472D6D">
        <w:rPr>
          <w:szCs w:val="22"/>
          <w:lang w:val="hr-HR"/>
        </w:rPr>
        <w:t>.</w:t>
      </w:r>
    </w:p>
    <w:p w14:paraId="03DA7290" w14:textId="77777777" w:rsidR="00E1390B" w:rsidRPr="00472D6D" w:rsidRDefault="00E1390B" w:rsidP="00CF1F4C">
      <w:pPr>
        <w:widowControl/>
        <w:numPr>
          <w:ilvl w:val="0"/>
          <w:numId w:val="40"/>
        </w:numPr>
        <w:spacing w:before="0" w:line="240" w:lineRule="auto"/>
        <w:contextualSpacing/>
        <w:jc w:val="left"/>
        <w:rPr>
          <w:sz w:val="22"/>
          <w:szCs w:val="22"/>
          <w:lang w:val="hr-HR"/>
        </w:rPr>
      </w:pPr>
      <w:r w:rsidRPr="00472D6D">
        <w:rPr>
          <w:sz w:val="22"/>
          <w:szCs w:val="22"/>
          <w:lang w:val="hr-HR"/>
        </w:rPr>
        <w:t xml:space="preserve">Istovremena </w:t>
      </w:r>
      <w:r w:rsidR="004A1FF8" w:rsidRPr="00472D6D">
        <w:rPr>
          <w:sz w:val="22"/>
          <w:szCs w:val="22"/>
          <w:lang w:val="hr-HR"/>
        </w:rPr>
        <w:t xml:space="preserve">primjena </w:t>
      </w:r>
      <w:r w:rsidRPr="00472D6D">
        <w:rPr>
          <w:sz w:val="22"/>
          <w:szCs w:val="22"/>
          <w:lang w:val="hr-HR"/>
        </w:rPr>
        <w:t xml:space="preserve">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i drugih tvari koje stimuliraju ovulaciju (na primjer: hCG, klomifencitrat) može </w:t>
      </w:r>
      <w:r w:rsidR="004A1FF8" w:rsidRPr="00472D6D">
        <w:rPr>
          <w:sz w:val="22"/>
          <w:szCs w:val="22"/>
          <w:lang w:val="hr-HR"/>
        </w:rPr>
        <w:t>uzrokovati folikularni odgovor.</w:t>
      </w:r>
    </w:p>
    <w:p w14:paraId="6E69ACFE" w14:textId="77777777" w:rsidR="00E1390B" w:rsidRPr="00472D6D" w:rsidRDefault="00E1390B" w:rsidP="00CF1F4C">
      <w:pPr>
        <w:widowControl/>
        <w:numPr>
          <w:ilvl w:val="0"/>
          <w:numId w:val="40"/>
        </w:numPr>
        <w:spacing w:before="0" w:line="240" w:lineRule="auto"/>
        <w:contextualSpacing/>
        <w:jc w:val="left"/>
        <w:rPr>
          <w:sz w:val="22"/>
          <w:szCs w:val="22"/>
          <w:lang w:val="hr-HR"/>
        </w:rPr>
      </w:pPr>
      <w:r w:rsidRPr="00472D6D">
        <w:rPr>
          <w:sz w:val="22"/>
          <w:szCs w:val="22"/>
          <w:lang w:val="hr-HR"/>
        </w:rPr>
        <w:t xml:space="preserve">Paralelna </w:t>
      </w:r>
      <w:r w:rsidR="004A1FF8" w:rsidRPr="00472D6D">
        <w:rPr>
          <w:sz w:val="22"/>
          <w:szCs w:val="22"/>
          <w:lang w:val="hr-HR"/>
        </w:rPr>
        <w:t>primjena</w:t>
      </w:r>
      <w:r w:rsidRPr="00472D6D">
        <w:rPr>
          <w:sz w:val="22"/>
          <w:szCs w:val="22"/>
          <w:lang w:val="hr-HR"/>
        </w:rPr>
        <w:t xml:space="preserv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i agonista ili antagonista „hormona koji otpušta gonadotropin“ GnRH (lijekova koji smanjuju razine spolnih hormona i prekidaju ovulaciju) može povećati potrebnu dozu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za </w:t>
      </w:r>
      <w:r w:rsidR="004A1FF8" w:rsidRPr="00472D6D">
        <w:rPr>
          <w:sz w:val="22"/>
          <w:szCs w:val="22"/>
          <w:lang w:val="hr-HR"/>
        </w:rPr>
        <w:t xml:space="preserve">stvaranje </w:t>
      </w:r>
      <w:r w:rsidRPr="00472D6D">
        <w:rPr>
          <w:sz w:val="22"/>
          <w:szCs w:val="22"/>
          <w:lang w:val="hr-HR"/>
        </w:rPr>
        <w:t>folikula.</w:t>
      </w:r>
    </w:p>
    <w:p w14:paraId="671E6C54" w14:textId="77777777" w:rsidR="00E1390B" w:rsidRPr="00472D6D" w:rsidRDefault="00E1390B" w:rsidP="00FA0E8F">
      <w:pPr>
        <w:widowControl/>
        <w:spacing w:before="0" w:line="240" w:lineRule="auto"/>
        <w:ind w:left="567" w:hanging="567"/>
        <w:contextualSpacing/>
        <w:jc w:val="left"/>
        <w:rPr>
          <w:sz w:val="22"/>
          <w:szCs w:val="22"/>
          <w:lang w:val="hr-HR"/>
        </w:rPr>
      </w:pPr>
    </w:p>
    <w:p w14:paraId="152ECDA0"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Trudnoća i dojenje</w:t>
      </w:r>
    </w:p>
    <w:p w14:paraId="3F93374F"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0DBDB6C8" w14:textId="77777777" w:rsidR="00E1390B" w:rsidRPr="00472D6D" w:rsidRDefault="00A37431" w:rsidP="00FA0E8F">
      <w:pPr>
        <w:widowControl/>
        <w:spacing w:before="0" w:line="240" w:lineRule="auto"/>
        <w:contextualSpacing/>
        <w:jc w:val="left"/>
        <w:rPr>
          <w:sz w:val="22"/>
          <w:szCs w:val="22"/>
          <w:lang w:val="hr-HR"/>
        </w:rPr>
      </w:pPr>
      <w:r w:rsidRPr="00472D6D">
        <w:rPr>
          <w:sz w:val="22"/>
          <w:szCs w:val="22"/>
          <w:lang w:val="hr-HR"/>
        </w:rPr>
        <w:t>Ako ste trudni ili dojite, n</w:t>
      </w:r>
      <w:r w:rsidR="00E1390B" w:rsidRPr="00472D6D">
        <w:rPr>
          <w:sz w:val="22"/>
          <w:szCs w:val="22"/>
          <w:lang w:val="hr-HR"/>
        </w:rPr>
        <w:t xml:space="preserve">emojte primjenjivati </w:t>
      </w:r>
      <w:r w:rsidR="00197443" w:rsidRPr="00472D6D">
        <w:rPr>
          <w:sz w:val="22"/>
          <w:szCs w:val="22"/>
          <w:lang w:val="hr-HR"/>
        </w:rPr>
        <w:t>GONAL</w:t>
      </w:r>
      <w:r w:rsidR="00197443" w:rsidRPr="00472D6D">
        <w:rPr>
          <w:sz w:val="22"/>
          <w:szCs w:val="22"/>
          <w:lang w:val="hr-HR"/>
        </w:rPr>
        <w:noBreakHyphen/>
        <w:t>f</w:t>
      </w:r>
      <w:r w:rsidR="00E1390B" w:rsidRPr="00472D6D">
        <w:rPr>
          <w:sz w:val="22"/>
          <w:szCs w:val="22"/>
          <w:lang w:val="hr-HR"/>
        </w:rPr>
        <w:t>.</w:t>
      </w:r>
    </w:p>
    <w:p w14:paraId="4219CB68" w14:textId="77777777" w:rsidR="00E1390B" w:rsidRPr="00472D6D" w:rsidRDefault="00E1390B" w:rsidP="00FA0E8F">
      <w:pPr>
        <w:widowControl/>
        <w:spacing w:before="0" w:line="240" w:lineRule="auto"/>
        <w:ind w:left="567" w:hanging="567"/>
        <w:contextualSpacing/>
        <w:jc w:val="left"/>
        <w:rPr>
          <w:sz w:val="22"/>
          <w:szCs w:val="22"/>
          <w:lang w:val="hr-HR"/>
        </w:rPr>
      </w:pPr>
    </w:p>
    <w:p w14:paraId="729D29D2"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Upravljanje vozilima i strojevima</w:t>
      </w:r>
    </w:p>
    <w:p w14:paraId="125A63B7"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30B011DD" w14:textId="77777777" w:rsidR="00E1390B" w:rsidRPr="00472D6D" w:rsidRDefault="00E1390B" w:rsidP="00FA0E8F">
      <w:pPr>
        <w:widowControl/>
        <w:spacing w:before="0" w:line="240" w:lineRule="auto"/>
        <w:ind w:left="567" w:hanging="567"/>
        <w:contextualSpacing/>
        <w:jc w:val="left"/>
        <w:rPr>
          <w:sz w:val="22"/>
          <w:szCs w:val="22"/>
          <w:lang w:val="hr-HR"/>
        </w:rPr>
      </w:pPr>
      <w:r w:rsidRPr="00472D6D">
        <w:rPr>
          <w:sz w:val="22"/>
          <w:szCs w:val="22"/>
          <w:lang w:val="hr-HR"/>
        </w:rPr>
        <w:t xml:space="preserve">Ne očekuje se da će ovaj lijek utjecati na Vašu sposobnost upravljanja vozilima i </w:t>
      </w:r>
      <w:r w:rsidR="007935B2" w:rsidRPr="00472D6D">
        <w:rPr>
          <w:sz w:val="22"/>
          <w:szCs w:val="22"/>
          <w:lang w:val="hr-HR"/>
        </w:rPr>
        <w:t xml:space="preserve">rada sa </w:t>
      </w:r>
      <w:r w:rsidRPr="00472D6D">
        <w:rPr>
          <w:sz w:val="22"/>
          <w:szCs w:val="22"/>
          <w:lang w:val="hr-HR"/>
        </w:rPr>
        <w:t>strojevima.</w:t>
      </w:r>
    </w:p>
    <w:p w14:paraId="6DAA0F78" w14:textId="77777777" w:rsidR="00E1390B" w:rsidRPr="00472D6D" w:rsidRDefault="00E1390B" w:rsidP="00FA0E8F">
      <w:pPr>
        <w:widowControl/>
        <w:spacing w:before="0" w:line="240" w:lineRule="auto"/>
        <w:ind w:left="567" w:hanging="567"/>
        <w:contextualSpacing/>
        <w:jc w:val="left"/>
        <w:rPr>
          <w:sz w:val="22"/>
          <w:szCs w:val="22"/>
          <w:lang w:val="hr-HR"/>
        </w:rPr>
      </w:pPr>
    </w:p>
    <w:p w14:paraId="302053AC" w14:textId="77777777" w:rsidR="003A1B8A" w:rsidRPr="00472D6D" w:rsidRDefault="003A1B8A" w:rsidP="00FA0E8F">
      <w:pPr>
        <w:keepNext/>
        <w:keepLines/>
        <w:widowControl/>
        <w:spacing w:before="0" w:line="240" w:lineRule="auto"/>
        <w:contextualSpacing/>
        <w:jc w:val="left"/>
        <w:rPr>
          <w:b/>
          <w:bCs/>
          <w:sz w:val="22"/>
          <w:szCs w:val="22"/>
          <w:lang w:val="hr-HR"/>
        </w:rPr>
      </w:pPr>
      <w:r w:rsidRPr="00472D6D">
        <w:rPr>
          <w:b/>
          <w:bCs/>
          <w:sz w:val="22"/>
          <w:szCs w:val="22"/>
          <w:lang w:val="hr-HR"/>
        </w:rPr>
        <w:lastRenderedPageBreak/>
        <w:t>GONAL</w:t>
      </w:r>
      <w:r w:rsidRPr="00472D6D">
        <w:rPr>
          <w:b/>
          <w:bCs/>
          <w:sz w:val="22"/>
          <w:szCs w:val="22"/>
          <w:lang w:val="hr-HR"/>
        </w:rPr>
        <w:noBreakHyphen/>
        <w:t>f sadrži natrij</w:t>
      </w:r>
    </w:p>
    <w:p w14:paraId="6336C8AC" w14:textId="77777777" w:rsidR="003A1B8A" w:rsidRPr="00472D6D" w:rsidRDefault="003A1B8A" w:rsidP="00FA0E8F">
      <w:pPr>
        <w:keepNext/>
        <w:keepLines/>
        <w:widowControl/>
        <w:spacing w:before="0" w:line="240" w:lineRule="auto"/>
        <w:contextualSpacing/>
        <w:jc w:val="left"/>
        <w:rPr>
          <w:sz w:val="22"/>
          <w:szCs w:val="22"/>
          <w:lang w:val="hr-HR"/>
        </w:rPr>
      </w:pPr>
    </w:p>
    <w:p w14:paraId="47BD4A7F" w14:textId="6CD7EF55" w:rsidR="003A1B8A" w:rsidRPr="00472D6D" w:rsidRDefault="003A1B8A" w:rsidP="00FA0E8F">
      <w:pPr>
        <w:pStyle w:val="BodyText2"/>
        <w:widowControl/>
        <w:spacing w:before="0" w:line="240" w:lineRule="auto"/>
        <w:contextualSpacing/>
        <w:rPr>
          <w:sz w:val="22"/>
          <w:szCs w:val="22"/>
          <w:lang w:val="hr-HR"/>
        </w:rPr>
      </w:pPr>
      <w:r w:rsidRPr="00472D6D">
        <w:rPr>
          <w:sz w:val="22"/>
          <w:szCs w:val="22"/>
          <w:lang w:val="hr-HR"/>
        </w:rPr>
        <w:t>Ovaj lijek sadrži manje od 1 mmol (23 mg) natrija po dozi</w:t>
      </w:r>
      <w:r w:rsidR="0007091C" w:rsidRPr="00472D6D">
        <w:rPr>
          <w:sz w:val="22"/>
          <w:szCs w:val="22"/>
          <w:lang w:val="hr-HR"/>
        </w:rPr>
        <w:t>, tj.</w:t>
      </w:r>
      <w:r w:rsidRPr="00472D6D">
        <w:rPr>
          <w:sz w:val="22"/>
          <w:szCs w:val="22"/>
          <w:lang w:val="hr-HR"/>
        </w:rPr>
        <w:t xml:space="preserve"> zanemarive količine natrija.</w:t>
      </w:r>
    </w:p>
    <w:p w14:paraId="43DFC613" w14:textId="77777777" w:rsidR="003A1B8A" w:rsidRPr="00472D6D" w:rsidRDefault="003A1B8A" w:rsidP="00FA0E8F">
      <w:pPr>
        <w:widowControl/>
        <w:spacing w:before="0" w:line="240" w:lineRule="auto"/>
        <w:contextualSpacing/>
        <w:jc w:val="left"/>
        <w:rPr>
          <w:sz w:val="22"/>
          <w:szCs w:val="22"/>
          <w:lang w:val="hr-HR"/>
        </w:rPr>
      </w:pPr>
    </w:p>
    <w:p w14:paraId="7ABE9BDE" w14:textId="77777777" w:rsidR="003A1B8A" w:rsidRPr="00472D6D" w:rsidRDefault="003A1B8A" w:rsidP="00FA0E8F">
      <w:pPr>
        <w:widowControl/>
        <w:spacing w:before="0" w:line="240" w:lineRule="auto"/>
        <w:contextualSpacing/>
        <w:jc w:val="left"/>
        <w:rPr>
          <w:sz w:val="22"/>
          <w:szCs w:val="22"/>
          <w:lang w:val="hr-HR"/>
        </w:rPr>
      </w:pPr>
    </w:p>
    <w:p w14:paraId="7D6E9319" w14:textId="77777777" w:rsidR="003A1B8A" w:rsidRPr="00472D6D" w:rsidRDefault="003A1B8A" w:rsidP="00FA0E8F">
      <w:pPr>
        <w:pStyle w:val="NormalNumberingBold"/>
        <w:contextualSpacing/>
      </w:pPr>
      <w:r w:rsidRPr="00472D6D">
        <w:t>3.</w:t>
      </w:r>
      <w:r w:rsidRPr="00472D6D">
        <w:tab/>
      </w:r>
      <w:r w:rsidRPr="00472D6D">
        <w:rPr>
          <w:caps w:val="0"/>
        </w:rPr>
        <w:t xml:space="preserve">Kako primjenjivati </w:t>
      </w:r>
      <w:r w:rsidRPr="00472D6D">
        <w:t>GONAL</w:t>
      </w:r>
      <w:r w:rsidRPr="00472D6D">
        <w:noBreakHyphen/>
      </w:r>
      <w:r w:rsidRPr="00472D6D">
        <w:rPr>
          <w:caps w:val="0"/>
        </w:rPr>
        <w:t>f</w:t>
      </w:r>
    </w:p>
    <w:p w14:paraId="160E253D" w14:textId="77777777" w:rsidR="003A1B8A" w:rsidRPr="00472D6D" w:rsidRDefault="003A1B8A" w:rsidP="00FA0E8F">
      <w:pPr>
        <w:keepNext/>
        <w:keepLines/>
        <w:widowControl/>
        <w:spacing w:before="0" w:line="240" w:lineRule="auto"/>
        <w:contextualSpacing/>
        <w:jc w:val="left"/>
        <w:rPr>
          <w:sz w:val="22"/>
          <w:szCs w:val="22"/>
          <w:lang w:val="hr-HR"/>
        </w:rPr>
      </w:pPr>
    </w:p>
    <w:p w14:paraId="37B75214" w14:textId="77777777" w:rsidR="003A1B8A" w:rsidRPr="00472D6D" w:rsidRDefault="003A1B8A" w:rsidP="00FA0E8F">
      <w:pPr>
        <w:widowControl/>
        <w:spacing w:before="0" w:line="240" w:lineRule="auto"/>
        <w:contextualSpacing/>
        <w:jc w:val="left"/>
        <w:rPr>
          <w:sz w:val="22"/>
          <w:szCs w:val="22"/>
          <w:lang w:val="hr-HR"/>
        </w:rPr>
      </w:pPr>
      <w:r w:rsidRPr="00472D6D">
        <w:rPr>
          <w:sz w:val="22"/>
          <w:szCs w:val="22"/>
          <w:lang w:val="hr-HR"/>
        </w:rPr>
        <w:t>Uvijek primijenite ovaj lijek točno onako kako Vam je rekao liječnik. Provjerite s liječnikom ili ljekarnikom ako niste sigurni.</w:t>
      </w:r>
    </w:p>
    <w:p w14:paraId="0ED49698" w14:textId="77777777" w:rsidR="00E1390B" w:rsidRPr="00472D6D" w:rsidRDefault="00E1390B" w:rsidP="00FA0E8F">
      <w:pPr>
        <w:widowControl/>
        <w:spacing w:before="0" w:line="240" w:lineRule="auto"/>
        <w:ind w:left="567" w:hanging="567"/>
        <w:contextualSpacing/>
        <w:jc w:val="left"/>
        <w:rPr>
          <w:sz w:val="22"/>
          <w:szCs w:val="22"/>
          <w:lang w:val="hr-HR"/>
        </w:rPr>
      </w:pPr>
    </w:p>
    <w:p w14:paraId="0CA20A15"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Primjena ovog lijeka</w:t>
      </w:r>
    </w:p>
    <w:p w14:paraId="3F697855"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4C3A3144" w14:textId="77777777" w:rsidR="00E1390B" w:rsidRPr="00472D6D" w:rsidRDefault="00197443" w:rsidP="00CF1F4C">
      <w:pPr>
        <w:widowControl/>
        <w:numPr>
          <w:ilvl w:val="0"/>
          <w:numId w:val="60"/>
        </w:numPr>
        <w:spacing w:before="0" w:line="240" w:lineRule="auto"/>
        <w:contextualSpacing/>
        <w:jc w:val="left"/>
        <w:rPr>
          <w:bCs/>
          <w:sz w:val="22"/>
          <w:szCs w:val="22"/>
          <w:lang w:val="hr-HR"/>
        </w:rPr>
      </w:pPr>
      <w:r w:rsidRPr="00472D6D">
        <w:rPr>
          <w:bCs/>
          <w:sz w:val="22"/>
          <w:szCs w:val="22"/>
          <w:lang w:val="hr-HR"/>
        </w:rPr>
        <w:t>GONAL</w:t>
      </w:r>
      <w:r w:rsidRPr="00472D6D">
        <w:rPr>
          <w:bCs/>
          <w:sz w:val="22"/>
          <w:szCs w:val="22"/>
          <w:lang w:val="hr-HR"/>
        </w:rPr>
        <w:noBreakHyphen/>
        <w:t>f</w:t>
      </w:r>
      <w:r w:rsidR="00E1390B" w:rsidRPr="00472D6D">
        <w:rPr>
          <w:bCs/>
          <w:sz w:val="22"/>
          <w:szCs w:val="22"/>
          <w:lang w:val="hr-HR"/>
        </w:rPr>
        <w:t xml:space="preserve"> je namijenjen za potkožnu primjenu injekcijom. Napunjena brizgalica može se upotrijebiti za više injekcija.</w:t>
      </w:r>
    </w:p>
    <w:p w14:paraId="6F80D61E" w14:textId="77777777" w:rsidR="00E1390B" w:rsidRPr="00472D6D" w:rsidRDefault="00E1390B" w:rsidP="00CF1F4C">
      <w:pPr>
        <w:widowControl/>
        <w:numPr>
          <w:ilvl w:val="0"/>
          <w:numId w:val="60"/>
        </w:numPr>
        <w:spacing w:before="0" w:line="240" w:lineRule="auto"/>
        <w:contextualSpacing/>
        <w:jc w:val="left"/>
        <w:rPr>
          <w:bCs/>
          <w:sz w:val="22"/>
          <w:szCs w:val="22"/>
          <w:lang w:val="hr-HR"/>
        </w:rPr>
      </w:pPr>
      <w:r w:rsidRPr="00472D6D">
        <w:rPr>
          <w:bCs/>
          <w:sz w:val="22"/>
          <w:szCs w:val="22"/>
          <w:lang w:val="hr-HR"/>
        </w:rPr>
        <w:t xml:space="preserve">Prvu injekciju lijeka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xml:space="preserve"> treba provesti pod izravnim nadzorom Vašeg liječnika.</w:t>
      </w:r>
    </w:p>
    <w:p w14:paraId="3CA323A0" w14:textId="77777777" w:rsidR="00E1390B" w:rsidRPr="00472D6D" w:rsidRDefault="00E1390B" w:rsidP="00CF1F4C">
      <w:pPr>
        <w:widowControl/>
        <w:numPr>
          <w:ilvl w:val="0"/>
          <w:numId w:val="60"/>
        </w:numPr>
        <w:spacing w:before="0" w:line="240" w:lineRule="auto"/>
        <w:contextualSpacing/>
        <w:jc w:val="left"/>
        <w:rPr>
          <w:bCs/>
          <w:sz w:val="22"/>
          <w:szCs w:val="22"/>
          <w:lang w:val="hr-HR"/>
        </w:rPr>
      </w:pPr>
      <w:r w:rsidRPr="00472D6D">
        <w:rPr>
          <w:bCs/>
          <w:sz w:val="22"/>
          <w:szCs w:val="22"/>
          <w:lang w:val="hr-HR"/>
        </w:rPr>
        <w:t xml:space="preserve">Vaš liječnik ili medicinska sestra pokazat će Vam kako se </w:t>
      </w:r>
      <w:r w:rsidR="001A628D" w:rsidRPr="00472D6D">
        <w:rPr>
          <w:bCs/>
          <w:sz w:val="22"/>
          <w:szCs w:val="22"/>
          <w:lang w:val="hr-HR"/>
        </w:rPr>
        <w:t xml:space="preserve">injicira </w:t>
      </w:r>
      <w:r w:rsidRPr="00472D6D">
        <w:rPr>
          <w:bCs/>
          <w:sz w:val="22"/>
          <w:szCs w:val="22"/>
          <w:lang w:val="hr-HR"/>
        </w:rPr>
        <w:t xml:space="preserve">napunjena štrcaljka s lijekom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xml:space="preserve">. </w:t>
      </w:r>
    </w:p>
    <w:p w14:paraId="599A8C29" w14:textId="77777777" w:rsidR="00E1390B" w:rsidRPr="00472D6D" w:rsidRDefault="00E1390B" w:rsidP="00CF1F4C">
      <w:pPr>
        <w:widowControl/>
        <w:numPr>
          <w:ilvl w:val="0"/>
          <w:numId w:val="60"/>
        </w:numPr>
        <w:spacing w:before="0" w:line="240" w:lineRule="auto"/>
        <w:contextualSpacing/>
        <w:jc w:val="left"/>
        <w:rPr>
          <w:bCs/>
          <w:sz w:val="22"/>
          <w:szCs w:val="22"/>
          <w:lang w:val="hr-HR"/>
        </w:rPr>
      </w:pPr>
      <w:bookmarkStart w:id="19" w:name="OLEII-109_Company_Response_to_LoQLINK1"/>
      <w:bookmarkStart w:id="20" w:name="OLEII-109_Company_Response_to_LoQLINK3"/>
      <w:bookmarkEnd w:id="19"/>
      <w:bookmarkEnd w:id="20"/>
      <w:r w:rsidRPr="00472D6D">
        <w:rPr>
          <w:bCs/>
          <w:sz w:val="22"/>
          <w:szCs w:val="22"/>
          <w:lang w:val="hr-HR"/>
        </w:rPr>
        <w:t xml:space="preserve">Ako si sami dajete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molimo Vas pažljivo pročitajte i slijedite „Upute za uporabu“.</w:t>
      </w:r>
    </w:p>
    <w:p w14:paraId="18FFF556" w14:textId="77777777" w:rsidR="00E1390B" w:rsidRPr="00472D6D" w:rsidRDefault="00E1390B" w:rsidP="00FA0E8F">
      <w:pPr>
        <w:widowControl/>
        <w:spacing w:before="0" w:line="240" w:lineRule="auto"/>
        <w:ind w:left="567" w:hanging="567"/>
        <w:contextualSpacing/>
        <w:jc w:val="left"/>
        <w:rPr>
          <w:sz w:val="22"/>
          <w:szCs w:val="22"/>
          <w:lang w:val="hr-HR"/>
        </w:rPr>
      </w:pPr>
    </w:p>
    <w:p w14:paraId="2E73A20F"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Koliko lijeka trebate primijeniti</w:t>
      </w:r>
    </w:p>
    <w:p w14:paraId="251CEDAC"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p>
    <w:p w14:paraId="61D69941" w14:textId="330573E9"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Vaš će liječnik odlučiti koliko lijeka trebate uzimati i koliko često. Doze navedene u nastavku izražene su u međunarodnim jedinicama (IU)</w:t>
      </w:r>
      <w:r w:rsidR="0007091C" w:rsidRPr="00472D6D">
        <w:rPr>
          <w:sz w:val="22"/>
          <w:szCs w:val="22"/>
          <w:lang w:val="hr-HR"/>
        </w:rPr>
        <w:t>.</w:t>
      </w:r>
    </w:p>
    <w:p w14:paraId="00C22E2E" w14:textId="77777777" w:rsidR="00E1390B" w:rsidRPr="00472D6D" w:rsidRDefault="00E1390B" w:rsidP="00FA0E8F">
      <w:pPr>
        <w:widowControl/>
        <w:spacing w:before="0" w:line="240" w:lineRule="auto"/>
        <w:contextualSpacing/>
        <w:jc w:val="left"/>
        <w:rPr>
          <w:sz w:val="22"/>
          <w:szCs w:val="22"/>
          <w:lang w:val="hr-HR"/>
        </w:rPr>
      </w:pPr>
    </w:p>
    <w:p w14:paraId="34724CD7"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Žene</w:t>
      </w:r>
    </w:p>
    <w:p w14:paraId="1FFA9B71"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6C29FA07" w14:textId="77777777" w:rsidR="00E1390B" w:rsidRPr="00472D6D" w:rsidRDefault="00E1390B" w:rsidP="00FA0E8F">
      <w:pPr>
        <w:keepNext/>
        <w:keepLines/>
        <w:widowControl/>
        <w:spacing w:before="0" w:line="240" w:lineRule="auto"/>
        <w:ind w:left="567" w:hanging="567"/>
        <w:contextualSpacing/>
        <w:jc w:val="left"/>
        <w:rPr>
          <w:b/>
          <w:bCs/>
          <w:sz w:val="22"/>
          <w:szCs w:val="22"/>
          <w:lang w:val="hr-HR"/>
        </w:rPr>
      </w:pPr>
      <w:r w:rsidRPr="00472D6D">
        <w:rPr>
          <w:b/>
          <w:bCs/>
          <w:sz w:val="22"/>
          <w:szCs w:val="22"/>
          <w:lang w:val="hr-HR"/>
        </w:rPr>
        <w:t>Ako ne</w:t>
      </w:r>
      <w:r w:rsidR="001A628D" w:rsidRPr="00472D6D">
        <w:rPr>
          <w:b/>
          <w:bCs/>
          <w:sz w:val="22"/>
          <w:szCs w:val="22"/>
          <w:lang w:val="hr-HR"/>
        </w:rPr>
        <w:t>mate</w:t>
      </w:r>
      <w:r w:rsidRPr="00472D6D">
        <w:rPr>
          <w:b/>
          <w:bCs/>
          <w:sz w:val="22"/>
          <w:szCs w:val="22"/>
          <w:lang w:val="hr-HR"/>
        </w:rPr>
        <w:t xml:space="preserve"> </w:t>
      </w:r>
      <w:r w:rsidR="001A628D" w:rsidRPr="00472D6D">
        <w:rPr>
          <w:b/>
          <w:bCs/>
          <w:sz w:val="22"/>
          <w:szCs w:val="22"/>
          <w:lang w:val="hr-HR"/>
        </w:rPr>
        <w:t xml:space="preserve">ovulacije </w:t>
      </w:r>
      <w:r w:rsidRPr="00472D6D">
        <w:rPr>
          <w:b/>
          <w:bCs/>
          <w:sz w:val="22"/>
          <w:szCs w:val="22"/>
          <w:lang w:val="hr-HR"/>
        </w:rPr>
        <w:t>i imate neredovite menstruacije ili izostanak menstruacije.</w:t>
      </w:r>
    </w:p>
    <w:p w14:paraId="2169DB0A" w14:textId="77777777" w:rsidR="00E1390B" w:rsidRPr="00472D6D" w:rsidRDefault="00E1390B" w:rsidP="00FA0E8F">
      <w:pPr>
        <w:keepNext/>
        <w:keepLines/>
        <w:widowControl/>
        <w:spacing w:before="0" w:line="240" w:lineRule="auto"/>
        <w:ind w:left="567" w:hanging="567"/>
        <w:contextualSpacing/>
        <w:jc w:val="left"/>
        <w:rPr>
          <w:b/>
          <w:bCs/>
          <w:sz w:val="22"/>
          <w:szCs w:val="22"/>
          <w:lang w:val="hr-HR"/>
        </w:rPr>
      </w:pPr>
    </w:p>
    <w:p w14:paraId="7504CD7F" w14:textId="77777777" w:rsidR="00E1390B" w:rsidRPr="00472D6D" w:rsidRDefault="00197443" w:rsidP="00CF1F4C">
      <w:pPr>
        <w:widowControl/>
        <w:numPr>
          <w:ilvl w:val="0"/>
          <w:numId w:val="41"/>
        </w:numPr>
        <w:spacing w:before="0" w:line="240" w:lineRule="auto"/>
        <w:ind w:left="567" w:hanging="567"/>
        <w:contextualSpacing/>
        <w:jc w:val="left"/>
        <w:rPr>
          <w:bCs/>
          <w:sz w:val="22"/>
          <w:szCs w:val="22"/>
          <w:lang w:val="hr-HR"/>
        </w:rPr>
      </w:pPr>
      <w:r w:rsidRPr="00472D6D">
        <w:rPr>
          <w:bCs/>
          <w:sz w:val="22"/>
          <w:szCs w:val="22"/>
          <w:lang w:val="hr-HR"/>
        </w:rPr>
        <w:t>GONAL</w:t>
      </w:r>
      <w:r w:rsidRPr="00472D6D">
        <w:rPr>
          <w:bCs/>
          <w:sz w:val="22"/>
          <w:szCs w:val="22"/>
          <w:lang w:val="hr-HR"/>
        </w:rPr>
        <w:noBreakHyphen/>
        <w:t>f</w:t>
      </w:r>
      <w:r w:rsidR="00E1390B" w:rsidRPr="00472D6D">
        <w:rPr>
          <w:bCs/>
          <w:sz w:val="22"/>
          <w:szCs w:val="22"/>
          <w:lang w:val="hr-HR"/>
        </w:rPr>
        <w:t xml:space="preserve"> obično se daje svaki dan.</w:t>
      </w:r>
    </w:p>
    <w:p w14:paraId="544C6A2F" w14:textId="77777777" w:rsidR="00E1390B" w:rsidRPr="00472D6D" w:rsidRDefault="00E1390B" w:rsidP="00CF1F4C">
      <w:pPr>
        <w:widowControl/>
        <w:numPr>
          <w:ilvl w:val="0"/>
          <w:numId w:val="41"/>
        </w:numPr>
        <w:spacing w:before="0" w:line="240" w:lineRule="auto"/>
        <w:ind w:left="567" w:hanging="567"/>
        <w:contextualSpacing/>
        <w:jc w:val="left"/>
        <w:rPr>
          <w:bCs/>
          <w:sz w:val="22"/>
          <w:szCs w:val="22"/>
          <w:lang w:val="hr-HR"/>
        </w:rPr>
      </w:pPr>
      <w:r w:rsidRPr="00472D6D">
        <w:rPr>
          <w:bCs/>
          <w:sz w:val="22"/>
          <w:szCs w:val="22"/>
          <w:lang w:val="hr-HR"/>
        </w:rPr>
        <w:t>Ako imate neredovite menstruacije, počinite</w:t>
      </w:r>
      <w:r w:rsidR="001A628D" w:rsidRPr="00472D6D">
        <w:rPr>
          <w:bCs/>
          <w:sz w:val="22"/>
          <w:szCs w:val="22"/>
          <w:lang w:val="hr-HR"/>
        </w:rPr>
        <w:t xml:space="preserve"> primjenjivati</w:t>
      </w:r>
      <w:r w:rsidRPr="00472D6D">
        <w:rPr>
          <w:bCs/>
          <w:sz w:val="22"/>
          <w:szCs w:val="22"/>
          <w:lang w:val="hr-HR"/>
        </w:rPr>
        <w:t xml:space="preserve">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xml:space="preserve"> unutar prvih </w:t>
      </w:r>
      <w:r w:rsidR="001A628D" w:rsidRPr="00472D6D">
        <w:rPr>
          <w:bCs/>
          <w:sz w:val="22"/>
          <w:szCs w:val="22"/>
          <w:lang w:val="hr-HR"/>
        </w:rPr>
        <w:t xml:space="preserve">7 </w:t>
      </w:r>
      <w:r w:rsidRPr="00472D6D">
        <w:rPr>
          <w:bCs/>
          <w:sz w:val="22"/>
          <w:szCs w:val="22"/>
          <w:lang w:val="hr-HR"/>
        </w:rPr>
        <w:t>dana menstruacijskog ciklusa. Ako menstruacija izostaje, možete početi uzimati lijek bilo koji odgovarajući dan.</w:t>
      </w:r>
    </w:p>
    <w:p w14:paraId="12928064" w14:textId="7F960AA5" w:rsidR="00E1390B" w:rsidRPr="00472D6D" w:rsidRDefault="00E1390B" w:rsidP="00CF1F4C">
      <w:pPr>
        <w:widowControl/>
        <w:numPr>
          <w:ilvl w:val="0"/>
          <w:numId w:val="41"/>
        </w:numPr>
        <w:spacing w:before="0" w:line="240" w:lineRule="auto"/>
        <w:ind w:left="567" w:hanging="567"/>
        <w:contextualSpacing/>
        <w:jc w:val="left"/>
        <w:rPr>
          <w:bCs/>
          <w:sz w:val="22"/>
          <w:szCs w:val="22"/>
          <w:lang w:val="hr-HR"/>
        </w:rPr>
      </w:pPr>
      <w:r w:rsidRPr="00472D6D">
        <w:rPr>
          <w:bCs/>
          <w:sz w:val="22"/>
          <w:szCs w:val="22"/>
          <w:lang w:val="hr-HR"/>
        </w:rPr>
        <w:t xml:space="preserve">Uobičajena početna doza lijeka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xml:space="preserve"> je </w:t>
      </w:r>
      <w:r w:rsidR="00CD7FF2" w:rsidRPr="00472D6D">
        <w:rPr>
          <w:bCs/>
          <w:sz w:val="22"/>
          <w:szCs w:val="22"/>
          <w:lang w:val="hr-HR"/>
        </w:rPr>
        <w:t>75</w:t>
      </w:r>
      <w:r w:rsidR="001A628D" w:rsidRPr="00472D6D">
        <w:rPr>
          <w:bCs/>
          <w:sz w:val="22"/>
          <w:szCs w:val="22"/>
          <w:lang w:val="hr-HR"/>
        </w:rPr>
        <w:t xml:space="preserve"> do </w:t>
      </w:r>
      <w:r w:rsidR="00CD7FF2" w:rsidRPr="00472D6D">
        <w:rPr>
          <w:bCs/>
          <w:sz w:val="22"/>
          <w:szCs w:val="22"/>
          <w:lang w:val="hr-HR"/>
        </w:rPr>
        <w:t>150 IU</w:t>
      </w:r>
      <w:r w:rsidRPr="00472D6D">
        <w:rPr>
          <w:bCs/>
          <w:sz w:val="22"/>
          <w:szCs w:val="22"/>
          <w:lang w:val="hr-HR"/>
        </w:rPr>
        <w:t xml:space="preserve"> svakog dana.</w:t>
      </w:r>
    </w:p>
    <w:p w14:paraId="195444B6" w14:textId="77777777" w:rsidR="00E1390B" w:rsidRPr="00472D6D" w:rsidRDefault="00E1390B" w:rsidP="00CF1F4C">
      <w:pPr>
        <w:widowControl/>
        <w:numPr>
          <w:ilvl w:val="0"/>
          <w:numId w:val="41"/>
        </w:numPr>
        <w:spacing w:before="0" w:line="240" w:lineRule="auto"/>
        <w:ind w:left="567" w:hanging="567"/>
        <w:contextualSpacing/>
        <w:jc w:val="left"/>
        <w:rPr>
          <w:bCs/>
          <w:sz w:val="22"/>
          <w:szCs w:val="22"/>
          <w:lang w:val="hr-HR"/>
        </w:rPr>
      </w:pPr>
      <w:r w:rsidRPr="00472D6D">
        <w:rPr>
          <w:bCs/>
          <w:sz w:val="22"/>
          <w:szCs w:val="22"/>
          <w:lang w:val="hr-HR"/>
        </w:rPr>
        <w:t xml:space="preserve">Vaše doziranje lijeka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xml:space="preserve"> može se povećati svakih 7 ili 14 dana za 37,5 do 75</w:t>
      </w:r>
      <w:r w:rsidR="00CD7FF2" w:rsidRPr="00472D6D">
        <w:rPr>
          <w:bCs/>
          <w:sz w:val="22"/>
          <w:szCs w:val="22"/>
          <w:lang w:val="hr-HR"/>
        </w:rPr>
        <w:t> IU</w:t>
      </w:r>
      <w:r w:rsidRPr="00472D6D">
        <w:rPr>
          <w:bCs/>
          <w:sz w:val="22"/>
          <w:szCs w:val="22"/>
          <w:lang w:val="hr-HR"/>
        </w:rPr>
        <w:t>, sve dok ne postignete željeni odgovor.</w:t>
      </w:r>
    </w:p>
    <w:p w14:paraId="50DCBF6D" w14:textId="5A8FA8C4" w:rsidR="00E1390B" w:rsidRPr="00472D6D" w:rsidRDefault="00E1390B" w:rsidP="00CF1F4C">
      <w:pPr>
        <w:widowControl/>
        <w:numPr>
          <w:ilvl w:val="0"/>
          <w:numId w:val="41"/>
        </w:numPr>
        <w:spacing w:before="0" w:line="240" w:lineRule="auto"/>
        <w:ind w:left="567" w:hanging="567"/>
        <w:contextualSpacing/>
        <w:jc w:val="left"/>
        <w:rPr>
          <w:bCs/>
          <w:sz w:val="22"/>
          <w:szCs w:val="22"/>
          <w:lang w:val="hr-HR"/>
        </w:rPr>
      </w:pPr>
      <w:r w:rsidRPr="00472D6D">
        <w:rPr>
          <w:bCs/>
          <w:sz w:val="22"/>
          <w:szCs w:val="22"/>
          <w:lang w:val="hr-HR"/>
        </w:rPr>
        <w:t xml:space="preserve">Najveća dnevna doza lijeka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xml:space="preserve"> obično nije veća od 225</w:t>
      </w:r>
      <w:r w:rsidR="00CD7FF2" w:rsidRPr="00472D6D">
        <w:rPr>
          <w:bCs/>
          <w:sz w:val="22"/>
          <w:szCs w:val="22"/>
          <w:lang w:val="hr-HR"/>
        </w:rPr>
        <w:t> IU</w:t>
      </w:r>
      <w:r w:rsidR="0007091C" w:rsidRPr="00472D6D">
        <w:rPr>
          <w:bCs/>
          <w:sz w:val="22"/>
          <w:szCs w:val="22"/>
          <w:lang w:val="hr-HR"/>
        </w:rPr>
        <w:t>.</w:t>
      </w:r>
    </w:p>
    <w:p w14:paraId="3FA8931D" w14:textId="77777777" w:rsidR="00E1390B" w:rsidRPr="00472D6D" w:rsidRDefault="00E1390B" w:rsidP="00CF1F4C">
      <w:pPr>
        <w:widowControl/>
        <w:numPr>
          <w:ilvl w:val="0"/>
          <w:numId w:val="41"/>
        </w:numPr>
        <w:spacing w:before="0" w:line="240" w:lineRule="auto"/>
        <w:ind w:left="567" w:hanging="567"/>
        <w:contextualSpacing/>
        <w:jc w:val="left"/>
        <w:rPr>
          <w:sz w:val="22"/>
          <w:szCs w:val="22"/>
          <w:lang w:val="hr-HR"/>
        </w:rPr>
      </w:pPr>
      <w:r w:rsidRPr="00472D6D">
        <w:rPr>
          <w:bCs/>
          <w:sz w:val="22"/>
          <w:szCs w:val="22"/>
          <w:lang w:val="hr-HR"/>
        </w:rPr>
        <w:t>Kada se postigne odgovarajući odgovor, daje se jedna injekcija od 250</w:t>
      </w:r>
      <w:r w:rsidR="000129AA" w:rsidRPr="00472D6D">
        <w:rPr>
          <w:bCs/>
          <w:sz w:val="22"/>
          <w:szCs w:val="22"/>
          <w:lang w:val="hr-HR"/>
        </w:rPr>
        <w:t> mikrograma</w:t>
      </w:r>
      <w:r w:rsidRPr="00472D6D">
        <w:rPr>
          <w:bCs/>
          <w:sz w:val="22"/>
          <w:szCs w:val="22"/>
          <w:lang w:val="hr-HR"/>
        </w:rPr>
        <w:t xml:space="preserve"> „rekombinantnog hCG“ (</w:t>
      </w:r>
      <w:r w:rsidR="00CD7FF2" w:rsidRPr="00472D6D">
        <w:rPr>
          <w:bCs/>
          <w:sz w:val="22"/>
          <w:szCs w:val="22"/>
          <w:lang w:val="hr-HR"/>
        </w:rPr>
        <w:t>r</w:t>
      </w:r>
      <w:r w:rsidR="00CD7FF2" w:rsidRPr="00472D6D">
        <w:rPr>
          <w:bCs/>
          <w:sz w:val="22"/>
          <w:szCs w:val="22"/>
          <w:lang w:val="hr-HR"/>
        </w:rPr>
        <w:noBreakHyphen/>
        <w:t>hCG</w:t>
      </w:r>
      <w:r w:rsidRPr="00472D6D">
        <w:rPr>
          <w:bCs/>
          <w:sz w:val="22"/>
          <w:szCs w:val="22"/>
          <w:lang w:val="hr-HR"/>
        </w:rPr>
        <w:t>, hCG dobiven u laboratoriju posebnom DNK tehnikom) ili od 5000</w:t>
      </w:r>
      <w:r w:rsidR="00B34A92" w:rsidRPr="00472D6D">
        <w:rPr>
          <w:bCs/>
          <w:sz w:val="22"/>
          <w:szCs w:val="22"/>
          <w:lang w:val="hr-HR"/>
        </w:rPr>
        <w:t> </w:t>
      </w:r>
      <w:r w:rsidR="001A628D" w:rsidRPr="00472D6D">
        <w:rPr>
          <w:bCs/>
          <w:sz w:val="22"/>
          <w:szCs w:val="22"/>
          <w:lang w:val="hr-HR"/>
        </w:rPr>
        <w:t xml:space="preserve">IU </w:t>
      </w:r>
      <w:r w:rsidRPr="00472D6D">
        <w:rPr>
          <w:bCs/>
          <w:sz w:val="22"/>
          <w:szCs w:val="22"/>
          <w:lang w:val="hr-HR"/>
        </w:rPr>
        <w:t>do 1</w:t>
      </w:r>
      <w:r w:rsidR="000F533B" w:rsidRPr="00472D6D">
        <w:rPr>
          <w:bCs/>
          <w:sz w:val="22"/>
          <w:szCs w:val="22"/>
          <w:lang w:val="hr-HR"/>
        </w:rPr>
        <w:t>0 0</w:t>
      </w:r>
      <w:r w:rsidRPr="00472D6D">
        <w:rPr>
          <w:bCs/>
          <w:sz w:val="22"/>
          <w:szCs w:val="22"/>
          <w:lang w:val="hr-HR"/>
        </w:rPr>
        <w:t>00</w:t>
      </w:r>
      <w:r w:rsidR="00CD7FF2" w:rsidRPr="00472D6D">
        <w:rPr>
          <w:bCs/>
          <w:sz w:val="22"/>
          <w:szCs w:val="22"/>
          <w:lang w:val="hr-HR"/>
        </w:rPr>
        <w:t> IU</w:t>
      </w:r>
      <w:r w:rsidRPr="00472D6D">
        <w:rPr>
          <w:bCs/>
          <w:sz w:val="22"/>
          <w:szCs w:val="22"/>
          <w:lang w:val="hr-HR"/>
        </w:rPr>
        <w:t xml:space="preserve"> hCG 24 do 48</w:t>
      </w:r>
      <w:r w:rsidR="00B34A92" w:rsidRPr="00472D6D">
        <w:rPr>
          <w:bCs/>
          <w:sz w:val="22"/>
          <w:szCs w:val="22"/>
          <w:lang w:val="hr-HR"/>
        </w:rPr>
        <w:t> </w:t>
      </w:r>
      <w:r w:rsidRPr="00472D6D">
        <w:rPr>
          <w:bCs/>
          <w:sz w:val="22"/>
          <w:szCs w:val="22"/>
          <w:lang w:val="hr-HR"/>
        </w:rPr>
        <w:t xml:space="preserve">sati nakon posljednje injekcije lijeka </w:t>
      </w:r>
      <w:r w:rsidR="00197443" w:rsidRPr="00472D6D">
        <w:rPr>
          <w:bCs/>
          <w:sz w:val="22"/>
          <w:szCs w:val="22"/>
          <w:lang w:val="hr-HR"/>
        </w:rPr>
        <w:t>GONAL</w:t>
      </w:r>
      <w:r w:rsidR="00197443" w:rsidRPr="00472D6D">
        <w:rPr>
          <w:bCs/>
          <w:sz w:val="22"/>
          <w:szCs w:val="22"/>
          <w:lang w:val="hr-HR"/>
        </w:rPr>
        <w:noBreakHyphen/>
        <w:t>f</w:t>
      </w:r>
      <w:r w:rsidRPr="00472D6D">
        <w:rPr>
          <w:bCs/>
          <w:sz w:val="22"/>
          <w:szCs w:val="22"/>
          <w:lang w:val="hr-HR"/>
        </w:rPr>
        <w:t>. Preporučeno</w:t>
      </w:r>
      <w:r w:rsidR="00CD7FF2" w:rsidRPr="00472D6D">
        <w:rPr>
          <w:sz w:val="22"/>
          <w:szCs w:val="22"/>
          <w:lang w:val="hr-HR"/>
        </w:rPr>
        <w:t xml:space="preserve"> </w:t>
      </w:r>
      <w:r w:rsidRPr="00472D6D">
        <w:rPr>
          <w:sz w:val="22"/>
          <w:szCs w:val="22"/>
          <w:lang w:val="hr-HR"/>
        </w:rPr>
        <w:t>je imati spolni odnos isti dan kada se primi injekcija hCG i dan nakon toga.</w:t>
      </w:r>
    </w:p>
    <w:p w14:paraId="41208332" w14:textId="77777777" w:rsidR="00E1390B" w:rsidRPr="00472D6D" w:rsidRDefault="00E1390B" w:rsidP="00FA0E8F">
      <w:pPr>
        <w:widowControl/>
        <w:spacing w:before="0" w:line="240" w:lineRule="auto"/>
        <w:ind w:left="567" w:hanging="567"/>
        <w:contextualSpacing/>
        <w:jc w:val="left"/>
        <w:rPr>
          <w:sz w:val="22"/>
          <w:szCs w:val="22"/>
          <w:lang w:val="hr-HR"/>
        </w:rPr>
      </w:pPr>
    </w:p>
    <w:p w14:paraId="1755EFD5"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Ako Vaš liječnik ne primijeti željeni odgovor nakon 4 tjedana terapije, taj ciklus liječenja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treba prekinuti. Za sljedeći ciklus liječnik će Vam propisati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 većoj početnoj dozi nego u prethodnom ciklusu.</w:t>
      </w:r>
    </w:p>
    <w:p w14:paraId="56DE699D" w14:textId="77777777" w:rsidR="00E1390B" w:rsidRPr="00472D6D" w:rsidRDefault="00E1390B" w:rsidP="00FA0E8F">
      <w:pPr>
        <w:widowControl/>
        <w:spacing w:before="0" w:line="240" w:lineRule="auto"/>
        <w:contextualSpacing/>
        <w:jc w:val="left"/>
        <w:rPr>
          <w:sz w:val="22"/>
          <w:szCs w:val="22"/>
          <w:lang w:val="hr-HR"/>
        </w:rPr>
      </w:pPr>
    </w:p>
    <w:p w14:paraId="2D867E75"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Ako dođe do prejakog odgovora Vašeg organizma, terapiju treba prekinuti i </w:t>
      </w:r>
      <w:r w:rsidR="001A628D" w:rsidRPr="00472D6D">
        <w:rPr>
          <w:sz w:val="22"/>
          <w:szCs w:val="22"/>
          <w:lang w:val="hr-HR"/>
        </w:rPr>
        <w:t>ne davati</w:t>
      </w:r>
      <w:r w:rsidRPr="00472D6D">
        <w:rPr>
          <w:sz w:val="22"/>
          <w:szCs w:val="22"/>
          <w:lang w:val="hr-HR"/>
        </w:rPr>
        <w:t xml:space="preserve"> </w:t>
      </w:r>
      <w:r w:rsidR="00F13D05" w:rsidRPr="00472D6D">
        <w:rPr>
          <w:sz w:val="22"/>
          <w:szCs w:val="22"/>
          <w:lang w:val="hr-HR"/>
        </w:rPr>
        <w:t>hCG</w:t>
      </w:r>
      <w:r w:rsidR="00F13D05" w:rsidRPr="00472D6D">
        <w:rPr>
          <w:sz w:val="22"/>
          <w:szCs w:val="22"/>
          <w:lang w:val="hr-HR"/>
        </w:rPr>
        <w:noBreakHyphen/>
        <w:t>a</w:t>
      </w:r>
      <w:r w:rsidRPr="00472D6D">
        <w:rPr>
          <w:sz w:val="22"/>
          <w:szCs w:val="22"/>
          <w:lang w:val="hr-HR"/>
        </w:rPr>
        <w:t xml:space="preserve"> (vidjeti dio 2 „Sindrom hiperstimulacije jajnika“). Za sljedeći ciklus liječnik će Vam propisati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 manjoj dozi nego u prethodnom ciklusu.</w:t>
      </w:r>
    </w:p>
    <w:p w14:paraId="1BAE20DA" w14:textId="77777777" w:rsidR="00E1390B" w:rsidRPr="00472D6D" w:rsidRDefault="00E1390B" w:rsidP="00FA0E8F">
      <w:pPr>
        <w:widowControl/>
        <w:spacing w:before="0" w:line="240" w:lineRule="auto"/>
        <w:ind w:left="567" w:hanging="567"/>
        <w:contextualSpacing/>
        <w:jc w:val="left"/>
        <w:rPr>
          <w:sz w:val="22"/>
          <w:szCs w:val="22"/>
          <w:lang w:val="hr-HR"/>
        </w:rPr>
      </w:pPr>
    </w:p>
    <w:p w14:paraId="022F1694" w14:textId="77777777" w:rsidR="00E1390B" w:rsidRPr="00472D6D" w:rsidRDefault="00E1390B" w:rsidP="00FA0E8F">
      <w:pPr>
        <w:keepNext/>
        <w:keepLines/>
        <w:widowControl/>
        <w:spacing w:before="0" w:line="240" w:lineRule="auto"/>
        <w:contextualSpacing/>
        <w:jc w:val="left"/>
        <w:rPr>
          <w:b/>
          <w:sz w:val="22"/>
          <w:szCs w:val="22"/>
          <w:lang w:val="hr-HR"/>
        </w:rPr>
      </w:pPr>
      <w:r w:rsidRPr="00472D6D">
        <w:rPr>
          <w:b/>
          <w:sz w:val="22"/>
          <w:szCs w:val="22"/>
          <w:lang w:val="hr-HR"/>
        </w:rPr>
        <w:t>Ako ne</w:t>
      </w:r>
      <w:r w:rsidR="001A628D" w:rsidRPr="00472D6D">
        <w:rPr>
          <w:b/>
          <w:sz w:val="22"/>
          <w:szCs w:val="22"/>
          <w:lang w:val="hr-HR"/>
        </w:rPr>
        <w:t>mate</w:t>
      </w:r>
      <w:r w:rsidRPr="00472D6D">
        <w:rPr>
          <w:b/>
          <w:sz w:val="22"/>
          <w:szCs w:val="22"/>
          <w:lang w:val="hr-HR"/>
        </w:rPr>
        <w:t xml:space="preserve"> ovul</w:t>
      </w:r>
      <w:r w:rsidR="001A628D" w:rsidRPr="00472D6D">
        <w:rPr>
          <w:b/>
          <w:sz w:val="22"/>
          <w:szCs w:val="22"/>
          <w:lang w:val="hr-HR"/>
        </w:rPr>
        <w:t>aciju</w:t>
      </w:r>
      <w:r w:rsidRPr="00472D6D">
        <w:rPr>
          <w:b/>
          <w:sz w:val="22"/>
          <w:szCs w:val="22"/>
          <w:lang w:val="hr-HR"/>
        </w:rPr>
        <w:t>, izostaju Vam menstruacije i dijagnosticirane su vrlo niske razine hormona FSH ili LH</w:t>
      </w:r>
    </w:p>
    <w:p w14:paraId="6381D4E6"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p>
    <w:p w14:paraId="06D1710C" w14:textId="098D1D64" w:rsidR="00E1390B" w:rsidRPr="00472D6D" w:rsidRDefault="00E1390B" w:rsidP="00CF1F4C">
      <w:pPr>
        <w:widowControl/>
        <w:numPr>
          <w:ilvl w:val="0"/>
          <w:numId w:val="42"/>
        </w:numPr>
        <w:spacing w:before="0" w:line="240" w:lineRule="auto"/>
        <w:contextualSpacing/>
        <w:jc w:val="left"/>
        <w:rPr>
          <w:sz w:val="22"/>
          <w:szCs w:val="22"/>
          <w:lang w:val="hr-HR"/>
        </w:rPr>
      </w:pPr>
      <w:r w:rsidRPr="00472D6D">
        <w:rPr>
          <w:sz w:val="22"/>
          <w:szCs w:val="22"/>
          <w:lang w:val="hr-HR"/>
        </w:rPr>
        <w:t xml:space="preserve">Uobičajena početna doza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je </w:t>
      </w:r>
      <w:r w:rsidR="00CD7FF2" w:rsidRPr="00472D6D">
        <w:rPr>
          <w:sz w:val="22"/>
          <w:szCs w:val="22"/>
          <w:lang w:val="hr-HR"/>
        </w:rPr>
        <w:t>75</w:t>
      </w:r>
      <w:r w:rsidR="00CD7FF2" w:rsidRPr="00472D6D">
        <w:rPr>
          <w:sz w:val="22"/>
          <w:szCs w:val="22"/>
          <w:lang w:val="hr-HR"/>
        </w:rPr>
        <w:noBreakHyphen/>
        <w:t>150 IU</w:t>
      </w:r>
      <w:r w:rsidRPr="00472D6D">
        <w:rPr>
          <w:sz w:val="22"/>
          <w:szCs w:val="22"/>
          <w:lang w:val="hr-HR"/>
        </w:rPr>
        <w:t xml:space="preserve"> zajedno s</w:t>
      </w:r>
      <w:r w:rsidR="00B361DD" w:rsidRPr="00472D6D">
        <w:rPr>
          <w:sz w:val="22"/>
          <w:szCs w:val="22"/>
          <w:lang w:val="hr-HR"/>
        </w:rPr>
        <w:t>a</w:t>
      </w:r>
      <w:r w:rsidRPr="00472D6D">
        <w:rPr>
          <w:sz w:val="22"/>
          <w:szCs w:val="22"/>
          <w:lang w:val="hr-HR"/>
        </w:rPr>
        <w:t xml:space="preserve"> 75</w:t>
      </w:r>
      <w:r w:rsidR="00CD7FF2" w:rsidRPr="00472D6D">
        <w:rPr>
          <w:sz w:val="22"/>
          <w:szCs w:val="22"/>
          <w:lang w:val="hr-HR"/>
        </w:rPr>
        <w:t> IU</w:t>
      </w:r>
      <w:r w:rsidRPr="00472D6D">
        <w:rPr>
          <w:sz w:val="22"/>
          <w:szCs w:val="22"/>
          <w:lang w:val="hr-HR"/>
        </w:rPr>
        <w:t xml:space="preserve"> lutropina alfa.</w:t>
      </w:r>
    </w:p>
    <w:p w14:paraId="2BEA9CA6" w14:textId="77777777" w:rsidR="00E1390B" w:rsidRPr="00472D6D" w:rsidRDefault="00E1390B" w:rsidP="00CF1F4C">
      <w:pPr>
        <w:widowControl/>
        <w:numPr>
          <w:ilvl w:val="0"/>
          <w:numId w:val="42"/>
        </w:numPr>
        <w:spacing w:before="0" w:line="240" w:lineRule="auto"/>
        <w:contextualSpacing/>
        <w:jc w:val="left"/>
        <w:rPr>
          <w:sz w:val="22"/>
          <w:szCs w:val="22"/>
          <w:lang w:val="hr-HR"/>
        </w:rPr>
      </w:pPr>
      <w:r w:rsidRPr="00472D6D">
        <w:rPr>
          <w:sz w:val="22"/>
          <w:szCs w:val="22"/>
          <w:lang w:val="hr-HR"/>
        </w:rPr>
        <w:t>Ta ćete 2 lijeka primjenjivati svakog dana najviše 5</w:t>
      </w:r>
      <w:r w:rsidR="00B34A92" w:rsidRPr="00472D6D">
        <w:rPr>
          <w:sz w:val="22"/>
          <w:szCs w:val="22"/>
          <w:lang w:val="hr-HR"/>
        </w:rPr>
        <w:t> </w:t>
      </w:r>
      <w:r w:rsidRPr="00472D6D">
        <w:rPr>
          <w:sz w:val="22"/>
          <w:szCs w:val="22"/>
          <w:lang w:val="hr-HR"/>
        </w:rPr>
        <w:t>tjedana.</w:t>
      </w:r>
    </w:p>
    <w:p w14:paraId="62884420" w14:textId="77777777" w:rsidR="00E1390B" w:rsidRPr="00472D6D" w:rsidRDefault="00E1390B" w:rsidP="00CF1F4C">
      <w:pPr>
        <w:widowControl/>
        <w:numPr>
          <w:ilvl w:val="0"/>
          <w:numId w:val="42"/>
        </w:numPr>
        <w:spacing w:before="0" w:line="240" w:lineRule="auto"/>
        <w:contextualSpacing/>
        <w:jc w:val="left"/>
        <w:rPr>
          <w:sz w:val="22"/>
          <w:szCs w:val="22"/>
          <w:lang w:val="hr-HR"/>
        </w:rPr>
      </w:pPr>
      <w:r w:rsidRPr="00472D6D">
        <w:rPr>
          <w:sz w:val="22"/>
          <w:szCs w:val="22"/>
          <w:lang w:val="hr-HR"/>
        </w:rPr>
        <w:lastRenderedPageBreak/>
        <w:t xml:space="preserve">Vaše doziranje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može se povećati svakih 7 ili 14 dana za 37,5 do 75</w:t>
      </w:r>
      <w:r w:rsidR="00CD7FF2" w:rsidRPr="00472D6D">
        <w:rPr>
          <w:sz w:val="22"/>
          <w:szCs w:val="22"/>
          <w:lang w:val="hr-HR"/>
        </w:rPr>
        <w:t> IU</w:t>
      </w:r>
      <w:r w:rsidRPr="00472D6D">
        <w:rPr>
          <w:sz w:val="22"/>
          <w:szCs w:val="22"/>
          <w:lang w:val="hr-HR"/>
        </w:rPr>
        <w:t>, sve dok ne postignete željeni odgovor.</w:t>
      </w:r>
    </w:p>
    <w:p w14:paraId="20AA65D4" w14:textId="77777777" w:rsidR="00E1390B" w:rsidRPr="00472D6D" w:rsidRDefault="00E1390B" w:rsidP="00CF1F4C">
      <w:pPr>
        <w:widowControl/>
        <w:numPr>
          <w:ilvl w:val="0"/>
          <w:numId w:val="42"/>
        </w:numPr>
        <w:spacing w:before="0" w:line="240" w:lineRule="auto"/>
        <w:contextualSpacing/>
        <w:jc w:val="left"/>
        <w:rPr>
          <w:sz w:val="22"/>
          <w:szCs w:val="22"/>
          <w:lang w:val="hr-HR"/>
        </w:rPr>
      </w:pPr>
      <w:r w:rsidRPr="00472D6D">
        <w:rPr>
          <w:sz w:val="22"/>
          <w:szCs w:val="22"/>
          <w:lang w:val="hr-HR"/>
        </w:rPr>
        <w:lastRenderedPageBreak/>
        <w:t>Kada se postigne odgovarajući odgovor, daje se jedna injekcija od 250</w:t>
      </w:r>
      <w:r w:rsidR="000129AA" w:rsidRPr="00472D6D">
        <w:rPr>
          <w:sz w:val="22"/>
          <w:szCs w:val="22"/>
          <w:lang w:val="hr-HR"/>
        </w:rPr>
        <w:t> mikrograma</w:t>
      </w:r>
      <w:r w:rsidRPr="00472D6D">
        <w:rPr>
          <w:sz w:val="22"/>
          <w:szCs w:val="22"/>
          <w:lang w:val="hr-HR"/>
        </w:rPr>
        <w:t xml:space="preserve"> „rekombinantnog hCG“ (</w:t>
      </w:r>
      <w:r w:rsidR="00CD7FF2" w:rsidRPr="00472D6D">
        <w:rPr>
          <w:sz w:val="22"/>
          <w:szCs w:val="22"/>
          <w:lang w:val="hr-HR"/>
        </w:rPr>
        <w:t>r</w:t>
      </w:r>
      <w:r w:rsidR="00CD7FF2" w:rsidRPr="00472D6D">
        <w:rPr>
          <w:sz w:val="22"/>
          <w:szCs w:val="22"/>
          <w:lang w:val="hr-HR"/>
        </w:rPr>
        <w:noBreakHyphen/>
        <w:t>hCG</w:t>
      </w:r>
      <w:r w:rsidRPr="00472D6D">
        <w:rPr>
          <w:sz w:val="22"/>
          <w:szCs w:val="22"/>
          <w:lang w:val="hr-HR"/>
        </w:rPr>
        <w:t xml:space="preserve">, hCG dobiven u laboratoriju posebnom DNK tehnikom) ili od 5000 </w:t>
      </w:r>
      <w:r w:rsidR="001A628D" w:rsidRPr="00472D6D">
        <w:rPr>
          <w:sz w:val="22"/>
          <w:szCs w:val="22"/>
          <w:lang w:val="hr-HR"/>
        </w:rPr>
        <w:t xml:space="preserve">IU </w:t>
      </w:r>
      <w:r w:rsidRPr="00472D6D">
        <w:rPr>
          <w:sz w:val="22"/>
          <w:szCs w:val="22"/>
          <w:lang w:val="hr-HR"/>
        </w:rPr>
        <w:t>do 1</w:t>
      </w:r>
      <w:r w:rsidR="000F533B" w:rsidRPr="00472D6D">
        <w:rPr>
          <w:sz w:val="22"/>
          <w:szCs w:val="22"/>
          <w:lang w:val="hr-HR"/>
        </w:rPr>
        <w:t>0 0</w:t>
      </w:r>
      <w:r w:rsidRPr="00472D6D">
        <w:rPr>
          <w:sz w:val="22"/>
          <w:szCs w:val="22"/>
          <w:lang w:val="hr-HR"/>
        </w:rPr>
        <w:t>00</w:t>
      </w:r>
      <w:r w:rsidR="00CD7FF2" w:rsidRPr="00472D6D">
        <w:rPr>
          <w:sz w:val="22"/>
          <w:szCs w:val="22"/>
          <w:lang w:val="hr-HR"/>
        </w:rPr>
        <w:t> IU</w:t>
      </w:r>
      <w:r w:rsidRPr="00472D6D">
        <w:rPr>
          <w:sz w:val="22"/>
          <w:szCs w:val="22"/>
          <w:lang w:val="hr-HR"/>
        </w:rPr>
        <w:t xml:space="preserve"> hCG 24 do 48</w:t>
      </w:r>
      <w:r w:rsidR="00B34A92" w:rsidRPr="00472D6D">
        <w:rPr>
          <w:sz w:val="22"/>
          <w:szCs w:val="22"/>
          <w:lang w:val="hr-HR"/>
        </w:rPr>
        <w:t> </w:t>
      </w:r>
      <w:r w:rsidRPr="00472D6D">
        <w:rPr>
          <w:sz w:val="22"/>
          <w:szCs w:val="22"/>
          <w:lang w:val="hr-HR"/>
        </w:rPr>
        <w:t xml:space="preserve">sati nakon posljednje injekcije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i lutropina alfa. Preporučeno je imati spolni odnos isti dan kada se primi injekcija hCG i dan nakon toga. Alternativa je provođenje intrauterine inseminacije umetanjem sperme u maternicu.</w:t>
      </w:r>
    </w:p>
    <w:p w14:paraId="44114690" w14:textId="77777777" w:rsidR="00E1390B" w:rsidRPr="00472D6D" w:rsidRDefault="00E1390B" w:rsidP="00FA0E8F">
      <w:pPr>
        <w:widowControl/>
        <w:spacing w:before="0" w:line="240" w:lineRule="auto"/>
        <w:ind w:left="567" w:hanging="567"/>
        <w:contextualSpacing/>
        <w:jc w:val="left"/>
        <w:rPr>
          <w:sz w:val="22"/>
          <w:szCs w:val="22"/>
          <w:lang w:val="hr-HR"/>
        </w:rPr>
      </w:pPr>
    </w:p>
    <w:p w14:paraId="65CCE644"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Ako Vaš liječnik ne primijeti željeni odgovor nakon 5</w:t>
      </w:r>
      <w:r w:rsidR="001B4903" w:rsidRPr="00472D6D">
        <w:rPr>
          <w:sz w:val="22"/>
          <w:szCs w:val="22"/>
          <w:lang w:val="hr-HR"/>
        </w:rPr>
        <w:t> </w:t>
      </w:r>
      <w:r w:rsidRPr="00472D6D">
        <w:rPr>
          <w:sz w:val="22"/>
          <w:szCs w:val="22"/>
          <w:lang w:val="hr-HR"/>
        </w:rPr>
        <w:t xml:space="preserve">tjedana terapije, taj ciklus liječenja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treba prekinuti. Za sljedeći ciklus liječnik će Vam propisati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 većoj početnoj dozi nego u prethodnom ciklusu.</w:t>
      </w:r>
    </w:p>
    <w:p w14:paraId="00AAA463"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Ako dođe do prejakog odgovora Vašeg organizma, terapiju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treba prekinuti i ukinuti davanje </w:t>
      </w:r>
      <w:r w:rsidR="00F13D05" w:rsidRPr="00472D6D">
        <w:rPr>
          <w:sz w:val="22"/>
          <w:szCs w:val="22"/>
          <w:lang w:val="hr-HR"/>
        </w:rPr>
        <w:t>hCG</w:t>
      </w:r>
      <w:r w:rsidR="00F13D05" w:rsidRPr="00472D6D">
        <w:rPr>
          <w:sz w:val="22"/>
          <w:szCs w:val="22"/>
          <w:lang w:val="hr-HR"/>
        </w:rPr>
        <w:noBreakHyphen/>
        <w:t>a</w:t>
      </w:r>
      <w:r w:rsidRPr="00472D6D">
        <w:rPr>
          <w:sz w:val="22"/>
          <w:szCs w:val="22"/>
          <w:lang w:val="hr-HR"/>
        </w:rPr>
        <w:t xml:space="preserve"> (vidjeti dio 2 „Sindrom hiperstimulacije jajnika“). Za sljedeći ciklus liječnik će Vam propisati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u manjoj dozi nego u prethodnom ciklusu.</w:t>
      </w:r>
    </w:p>
    <w:p w14:paraId="2D7109BC" w14:textId="77777777" w:rsidR="00E1390B" w:rsidRPr="00472D6D" w:rsidRDefault="00E1390B" w:rsidP="00FA0E8F">
      <w:pPr>
        <w:widowControl/>
        <w:spacing w:before="0" w:line="240" w:lineRule="auto"/>
        <w:ind w:left="567" w:hanging="567"/>
        <w:contextualSpacing/>
        <w:jc w:val="left"/>
        <w:rPr>
          <w:sz w:val="22"/>
          <w:szCs w:val="22"/>
          <w:lang w:val="hr-HR"/>
        </w:rPr>
      </w:pPr>
    </w:p>
    <w:p w14:paraId="648F4BBC" w14:textId="77777777" w:rsidR="00E1390B" w:rsidRPr="00472D6D" w:rsidRDefault="00E1390B" w:rsidP="00FA0E8F">
      <w:pPr>
        <w:keepNext/>
        <w:keepLines/>
        <w:widowControl/>
        <w:spacing w:before="0" w:line="240" w:lineRule="auto"/>
        <w:contextualSpacing/>
        <w:jc w:val="left"/>
        <w:rPr>
          <w:b/>
          <w:sz w:val="22"/>
          <w:szCs w:val="22"/>
          <w:lang w:val="hr-HR"/>
        </w:rPr>
      </w:pPr>
      <w:r w:rsidRPr="00472D6D">
        <w:rPr>
          <w:b/>
          <w:sz w:val="22"/>
          <w:szCs w:val="22"/>
          <w:lang w:val="hr-HR"/>
        </w:rPr>
        <w:t>Ako morate razviti nekoliko jajnih stanica za prikupljanje prije primjene tehnika medicinski potpomognute oplodnje</w:t>
      </w:r>
    </w:p>
    <w:p w14:paraId="685959DA"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p>
    <w:p w14:paraId="46D8ED97" w14:textId="68637EF8" w:rsidR="00E1390B" w:rsidRPr="00472D6D" w:rsidRDefault="00E1390B" w:rsidP="00CF1F4C">
      <w:pPr>
        <w:widowControl/>
        <w:numPr>
          <w:ilvl w:val="0"/>
          <w:numId w:val="43"/>
        </w:numPr>
        <w:spacing w:before="0" w:line="240" w:lineRule="auto"/>
        <w:contextualSpacing/>
        <w:jc w:val="left"/>
        <w:rPr>
          <w:sz w:val="22"/>
          <w:szCs w:val="22"/>
          <w:lang w:val="hr-HR"/>
        </w:rPr>
      </w:pPr>
      <w:r w:rsidRPr="00472D6D">
        <w:rPr>
          <w:sz w:val="22"/>
          <w:szCs w:val="22"/>
          <w:lang w:val="hr-HR"/>
        </w:rPr>
        <w:t xml:space="preserve">Uobičajena početna doza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je 150 do 225</w:t>
      </w:r>
      <w:r w:rsidR="00CD7FF2" w:rsidRPr="00472D6D">
        <w:rPr>
          <w:sz w:val="22"/>
          <w:szCs w:val="22"/>
          <w:lang w:val="hr-HR"/>
        </w:rPr>
        <w:t> IU</w:t>
      </w:r>
      <w:r w:rsidRPr="00472D6D">
        <w:rPr>
          <w:sz w:val="22"/>
          <w:szCs w:val="22"/>
          <w:lang w:val="hr-HR"/>
        </w:rPr>
        <w:t xml:space="preserve"> svaki dan, od 2. ili 3. dana Vašeg ciklusa liječenja. </w:t>
      </w:r>
    </w:p>
    <w:p w14:paraId="0B1F9B31" w14:textId="49514B4A" w:rsidR="00E1390B" w:rsidRPr="00472D6D" w:rsidRDefault="00E1390B" w:rsidP="00CF1F4C">
      <w:pPr>
        <w:widowControl/>
        <w:numPr>
          <w:ilvl w:val="0"/>
          <w:numId w:val="43"/>
        </w:numPr>
        <w:spacing w:before="0" w:line="240" w:lineRule="auto"/>
        <w:contextualSpacing/>
        <w:jc w:val="left"/>
        <w:rPr>
          <w:sz w:val="22"/>
          <w:szCs w:val="22"/>
          <w:lang w:val="hr-HR"/>
        </w:rPr>
      </w:pPr>
      <w:r w:rsidRPr="00472D6D">
        <w:rPr>
          <w:sz w:val="22"/>
          <w:szCs w:val="22"/>
          <w:lang w:val="hr-HR"/>
        </w:rPr>
        <w:t xml:space="preserve">Doza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može se povećati, što ovisi o Vašem odgovoru. Najveća dnevna doza iznosi 450</w:t>
      </w:r>
      <w:r w:rsidR="00CD7FF2" w:rsidRPr="00472D6D">
        <w:rPr>
          <w:sz w:val="22"/>
          <w:szCs w:val="22"/>
          <w:lang w:val="hr-HR"/>
        </w:rPr>
        <w:t> IU</w:t>
      </w:r>
      <w:r w:rsidRPr="00472D6D">
        <w:rPr>
          <w:sz w:val="22"/>
          <w:szCs w:val="22"/>
          <w:lang w:val="hr-HR"/>
        </w:rPr>
        <w:t>.</w:t>
      </w:r>
    </w:p>
    <w:p w14:paraId="56915867" w14:textId="77777777" w:rsidR="00E1390B" w:rsidRPr="00472D6D" w:rsidRDefault="00E22D27" w:rsidP="00CF1F4C">
      <w:pPr>
        <w:widowControl/>
        <w:numPr>
          <w:ilvl w:val="0"/>
          <w:numId w:val="43"/>
        </w:numPr>
        <w:spacing w:before="0" w:line="240" w:lineRule="auto"/>
        <w:contextualSpacing/>
        <w:jc w:val="left"/>
        <w:rPr>
          <w:sz w:val="22"/>
          <w:szCs w:val="22"/>
          <w:lang w:val="hr-HR"/>
        </w:rPr>
      </w:pPr>
      <w:r w:rsidRPr="00472D6D">
        <w:rPr>
          <w:sz w:val="22"/>
          <w:szCs w:val="22"/>
          <w:lang w:val="hr-HR"/>
        </w:rPr>
        <w:t xml:space="preserve">Liječenje </w:t>
      </w:r>
      <w:r w:rsidR="00E1390B" w:rsidRPr="00472D6D">
        <w:rPr>
          <w:sz w:val="22"/>
          <w:szCs w:val="22"/>
          <w:lang w:val="hr-HR"/>
        </w:rPr>
        <w:t>se nastavlja sve dok se jajne stanice ne razviju do željenog stanja. To obično traje otprilike 10 dana, no može trajati od 5 do 20 dana. Vaš će liječnik pomoću pretraga krvi i ultrazvuka provjeriti kada je to.</w:t>
      </w:r>
    </w:p>
    <w:p w14:paraId="20F94AB3" w14:textId="77777777" w:rsidR="00E1390B" w:rsidRPr="00472D6D" w:rsidRDefault="00E1390B" w:rsidP="00CF1F4C">
      <w:pPr>
        <w:widowControl/>
        <w:numPr>
          <w:ilvl w:val="0"/>
          <w:numId w:val="43"/>
        </w:numPr>
        <w:spacing w:before="0" w:line="240" w:lineRule="auto"/>
        <w:contextualSpacing/>
        <w:jc w:val="left"/>
        <w:rPr>
          <w:sz w:val="22"/>
          <w:szCs w:val="22"/>
          <w:lang w:val="hr-HR"/>
        </w:rPr>
      </w:pPr>
      <w:r w:rsidRPr="00472D6D">
        <w:rPr>
          <w:sz w:val="22"/>
          <w:szCs w:val="22"/>
          <w:lang w:val="hr-HR"/>
        </w:rPr>
        <w:t>Kada su Vaše jajne stanice spremne, daje se jedna injekcija od 250</w:t>
      </w:r>
      <w:r w:rsidR="000129AA" w:rsidRPr="00472D6D">
        <w:rPr>
          <w:sz w:val="22"/>
          <w:szCs w:val="22"/>
          <w:lang w:val="hr-HR"/>
        </w:rPr>
        <w:t> mikrograma</w:t>
      </w:r>
      <w:r w:rsidRPr="00472D6D">
        <w:rPr>
          <w:sz w:val="22"/>
          <w:szCs w:val="22"/>
          <w:lang w:val="hr-HR"/>
        </w:rPr>
        <w:t xml:space="preserve"> „rekombinantnog hCG“ (</w:t>
      </w:r>
      <w:r w:rsidR="00CD7FF2" w:rsidRPr="00472D6D">
        <w:rPr>
          <w:sz w:val="22"/>
          <w:szCs w:val="22"/>
          <w:lang w:val="hr-HR"/>
        </w:rPr>
        <w:t>r</w:t>
      </w:r>
      <w:r w:rsidR="00CD7FF2" w:rsidRPr="00472D6D">
        <w:rPr>
          <w:sz w:val="22"/>
          <w:szCs w:val="22"/>
          <w:lang w:val="hr-HR"/>
        </w:rPr>
        <w:noBreakHyphen/>
        <w:t>hCG</w:t>
      </w:r>
      <w:r w:rsidRPr="00472D6D">
        <w:rPr>
          <w:sz w:val="22"/>
          <w:szCs w:val="22"/>
          <w:lang w:val="hr-HR"/>
        </w:rPr>
        <w:t>, hCG dobiven u laboratoriju posebnom DNK tehnikom) ili od 5000 do 1</w:t>
      </w:r>
      <w:r w:rsidR="000F533B" w:rsidRPr="00472D6D">
        <w:rPr>
          <w:sz w:val="22"/>
          <w:szCs w:val="22"/>
          <w:lang w:val="hr-HR"/>
        </w:rPr>
        <w:t>0 0</w:t>
      </w:r>
      <w:r w:rsidRPr="00472D6D">
        <w:rPr>
          <w:sz w:val="22"/>
          <w:szCs w:val="22"/>
          <w:lang w:val="hr-HR"/>
        </w:rPr>
        <w:t>00</w:t>
      </w:r>
      <w:r w:rsidR="00CD7FF2" w:rsidRPr="00472D6D">
        <w:rPr>
          <w:sz w:val="22"/>
          <w:szCs w:val="22"/>
          <w:lang w:val="hr-HR"/>
        </w:rPr>
        <w:t> IU</w:t>
      </w:r>
      <w:r w:rsidRPr="00472D6D">
        <w:rPr>
          <w:sz w:val="22"/>
          <w:szCs w:val="22"/>
          <w:lang w:val="hr-HR"/>
        </w:rPr>
        <w:t xml:space="preserve"> hCG 24 do 48</w:t>
      </w:r>
      <w:r w:rsidR="00B34A92" w:rsidRPr="00472D6D">
        <w:rPr>
          <w:sz w:val="22"/>
          <w:szCs w:val="22"/>
          <w:lang w:val="hr-HR"/>
        </w:rPr>
        <w:t> </w:t>
      </w:r>
      <w:r w:rsidRPr="00472D6D">
        <w:rPr>
          <w:sz w:val="22"/>
          <w:szCs w:val="22"/>
          <w:lang w:val="hr-HR"/>
        </w:rPr>
        <w:t xml:space="preserve">sati nakon posljednje injekcije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Tako će Vaše jajne stanice postati spremne za prikupljanje.</w:t>
      </w:r>
    </w:p>
    <w:p w14:paraId="16B3825B" w14:textId="77777777" w:rsidR="00E1390B" w:rsidRPr="00472D6D" w:rsidRDefault="00E1390B" w:rsidP="00FA0E8F">
      <w:pPr>
        <w:widowControl/>
        <w:spacing w:before="0" w:line="240" w:lineRule="auto"/>
        <w:ind w:left="567" w:hanging="567"/>
        <w:contextualSpacing/>
        <w:jc w:val="left"/>
        <w:rPr>
          <w:sz w:val="22"/>
          <w:szCs w:val="22"/>
          <w:lang w:val="hr-HR"/>
        </w:rPr>
      </w:pPr>
    </w:p>
    <w:p w14:paraId="7F9CA1EA"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U ostalim slučajevima</w:t>
      </w:r>
      <w:r w:rsidR="005752CD" w:rsidRPr="00472D6D">
        <w:rPr>
          <w:sz w:val="22"/>
          <w:szCs w:val="22"/>
          <w:lang w:val="hr-HR"/>
        </w:rPr>
        <w:t xml:space="preserve"> liječnik prvo </w:t>
      </w:r>
      <w:r w:rsidR="00E22D27" w:rsidRPr="00472D6D">
        <w:rPr>
          <w:sz w:val="22"/>
          <w:szCs w:val="22"/>
          <w:lang w:val="hr-HR"/>
        </w:rPr>
        <w:t xml:space="preserve">može </w:t>
      </w:r>
      <w:r w:rsidRPr="00472D6D">
        <w:rPr>
          <w:sz w:val="22"/>
          <w:szCs w:val="22"/>
          <w:lang w:val="hr-HR"/>
        </w:rPr>
        <w:t xml:space="preserve">zaustaviti Vašu </w:t>
      </w:r>
      <w:r w:rsidR="005752CD" w:rsidRPr="00472D6D">
        <w:rPr>
          <w:sz w:val="22"/>
          <w:szCs w:val="22"/>
          <w:lang w:val="hr-HR"/>
        </w:rPr>
        <w:t>ovulaciju primjenom</w:t>
      </w:r>
      <w:r w:rsidRPr="00472D6D">
        <w:rPr>
          <w:sz w:val="22"/>
          <w:szCs w:val="22"/>
          <w:lang w:val="hr-HR"/>
        </w:rPr>
        <w:t xml:space="preserve"> agonista ili antagonista „hormona koji otpušta gonadotropin“ (GnRH). Zatim se otprilike 2 tjedna nakon početka primanja liječenja agonistom počinje s davanjem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i agonist GnRH zatim se zajedno daju sve dok se folikuli ne razviju na željeni način. Primjerice, nakon 2 tjedna primjene agonista GnRH, započinje davanje </w:t>
      </w:r>
      <w:r w:rsidR="00CD7FF2" w:rsidRPr="00472D6D">
        <w:rPr>
          <w:sz w:val="22"/>
          <w:szCs w:val="22"/>
          <w:lang w:val="hr-HR"/>
        </w:rPr>
        <w:t>150</w:t>
      </w:r>
      <w:r w:rsidR="00CD7FF2" w:rsidRPr="00472D6D">
        <w:rPr>
          <w:sz w:val="22"/>
          <w:szCs w:val="22"/>
          <w:lang w:val="hr-HR"/>
        </w:rPr>
        <w:noBreakHyphen/>
        <w:t>225 IU</w:t>
      </w:r>
      <w:r w:rsidRPr="00472D6D">
        <w:rPr>
          <w:sz w:val="22"/>
          <w:szCs w:val="22"/>
          <w:lang w:val="hr-HR"/>
        </w:rPr>
        <w:t xml:space="preserve"> lijeka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tijekom 7</w:t>
      </w:r>
      <w:r w:rsidR="00B34A92" w:rsidRPr="00472D6D">
        <w:rPr>
          <w:sz w:val="22"/>
          <w:szCs w:val="22"/>
          <w:lang w:val="hr-HR"/>
        </w:rPr>
        <w:t> </w:t>
      </w:r>
      <w:r w:rsidRPr="00472D6D">
        <w:rPr>
          <w:sz w:val="22"/>
          <w:szCs w:val="22"/>
          <w:lang w:val="hr-HR"/>
        </w:rPr>
        <w:t>dana. Nakon toga, doza se prilagođava ovisno o odgovoru jajnika.</w:t>
      </w:r>
    </w:p>
    <w:p w14:paraId="36FC8B70" w14:textId="77777777" w:rsidR="00E1390B" w:rsidRPr="00472D6D" w:rsidRDefault="00E1390B" w:rsidP="00FA0E8F">
      <w:pPr>
        <w:widowControl/>
        <w:spacing w:before="0" w:line="240" w:lineRule="auto"/>
        <w:ind w:left="567" w:hanging="567"/>
        <w:contextualSpacing/>
        <w:jc w:val="left"/>
        <w:rPr>
          <w:sz w:val="22"/>
          <w:szCs w:val="22"/>
          <w:lang w:val="hr-HR"/>
        </w:rPr>
      </w:pPr>
    </w:p>
    <w:p w14:paraId="117E243A"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r w:rsidRPr="00472D6D">
        <w:rPr>
          <w:b/>
          <w:sz w:val="22"/>
          <w:szCs w:val="22"/>
          <w:lang w:val="hr-HR"/>
        </w:rPr>
        <w:t>Muškarci</w:t>
      </w:r>
    </w:p>
    <w:p w14:paraId="2F40850F" w14:textId="77777777" w:rsidR="00E1390B" w:rsidRPr="00472D6D" w:rsidRDefault="00E1390B" w:rsidP="00FA0E8F">
      <w:pPr>
        <w:pStyle w:val="NormalIndent"/>
        <w:keepNext/>
        <w:keepLines/>
        <w:widowControl/>
        <w:spacing w:before="0" w:line="240" w:lineRule="auto"/>
        <w:ind w:left="567" w:hanging="567"/>
        <w:contextualSpacing/>
        <w:rPr>
          <w:sz w:val="22"/>
          <w:szCs w:val="22"/>
          <w:u w:val="single"/>
          <w:lang w:val="hr-HR"/>
        </w:rPr>
      </w:pPr>
    </w:p>
    <w:p w14:paraId="593D6EEF" w14:textId="1885DED4" w:rsidR="00E1390B" w:rsidRPr="00472D6D" w:rsidRDefault="00E1390B" w:rsidP="00CF1F4C">
      <w:pPr>
        <w:widowControl/>
        <w:numPr>
          <w:ilvl w:val="0"/>
          <w:numId w:val="44"/>
        </w:numPr>
        <w:spacing w:before="0" w:line="240" w:lineRule="auto"/>
        <w:contextualSpacing/>
        <w:jc w:val="left"/>
        <w:rPr>
          <w:sz w:val="22"/>
          <w:szCs w:val="22"/>
          <w:lang w:val="hr-HR"/>
        </w:rPr>
      </w:pPr>
      <w:r w:rsidRPr="00472D6D">
        <w:rPr>
          <w:sz w:val="22"/>
          <w:szCs w:val="22"/>
          <w:lang w:val="hr-HR"/>
        </w:rPr>
        <w:t xml:space="preserve">Uobičajena doza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je 150</w:t>
      </w:r>
      <w:r w:rsidR="00CD7FF2" w:rsidRPr="00472D6D">
        <w:rPr>
          <w:sz w:val="22"/>
          <w:szCs w:val="22"/>
          <w:lang w:val="hr-HR"/>
        </w:rPr>
        <w:t> IU</w:t>
      </w:r>
      <w:r w:rsidRPr="00472D6D">
        <w:rPr>
          <w:sz w:val="22"/>
          <w:szCs w:val="22"/>
          <w:lang w:val="hr-HR"/>
        </w:rPr>
        <w:t xml:space="preserve"> zajedno s </w:t>
      </w:r>
      <w:r w:rsidR="001D47E2" w:rsidRPr="00472D6D">
        <w:rPr>
          <w:sz w:val="22"/>
          <w:szCs w:val="22"/>
          <w:lang w:val="hr-HR"/>
        </w:rPr>
        <w:t>hCG</w:t>
      </w:r>
      <w:r w:rsidR="001D47E2" w:rsidRPr="00472D6D">
        <w:rPr>
          <w:sz w:val="22"/>
          <w:szCs w:val="22"/>
          <w:lang w:val="hr-HR"/>
        </w:rPr>
        <w:noBreakHyphen/>
        <w:t>om</w:t>
      </w:r>
      <w:r w:rsidRPr="00472D6D">
        <w:rPr>
          <w:sz w:val="22"/>
          <w:szCs w:val="22"/>
          <w:lang w:val="hr-HR"/>
        </w:rPr>
        <w:t>.</w:t>
      </w:r>
    </w:p>
    <w:p w14:paraId="24D5A28A" w14:textId="77777777" w:rsidR="00E1390B" w:rsidRPr="00472D6D" w:rsidRDefault="00E1390B" w:rsidP="00CF1F4C">
      <w:pPr>
        <w:widowControl/>
        <w:numPr>
          <w:ilvl w:val="0"/>
          <w:numId w:val="44"/>
        </w:numPr>
        <w:spacing w:before="0" w:line="240" w:lineRule="auto"/>
        <w:contextualSpacing/>
        <w:jc w:val="left"/>
        <w:rPr>
          <w:sz w:val="22"/>
          <w:szCs w:val="22"/>
          <w:lang w:val="hr-HR"/>
        </w:rPr>
      </w:pPr>
      <w:r w:rsidRPr="00472D6D">
        <w:rPr>
          <w:sz w:val="22"/>
          <w:szCs w:val="22"/>
          <w:lang w:val="hr-HR"/>
        </w:rPr>
        <w:t>Ta ćete 2 lijeka primjenjivati 3 puta tjedno najmanje 4</w:t>
      </w:r>
      <w:r w:rsidR="00B34A92" w:rsidRPr="00472D6D">
        <w:rPr>
          <w:sz w:val="22"/>
          <w:szCs w:val="22"/>
          <w:lang w:val="hr-HR"/>
        </w:rPr>
        <w:t> </w:t>
      </w:r>
      <w:r w:rsidRPr="00472D6D">
        <w:rPr>
          <w:sz w:val="22"/>
          <w:szCs w:val="22"/>
          <w:lang w:val="hr-HR"/>
        </w:rPr>
        <w:t>mjeseca.</w:t>
      </w:r>
    </w:p>
    <w:p w14:paraId="32C94833" w14:textId="77777777" w:rsidR="00E1390B" w:rsidRPr="00472D6D" w:rsidRDefault="00E1390B" w:rsidP="00CF1F4C">
      <w:pPr>
        <w:widowControl/>
        <w:numPr>
          <w:ilvl w:val="0"/>
          <w:numId w:val="44"/>
        </w:numPr>
        <w:spacing w:before="0" w:line="240" w:lineRule="auto"/>
        <w:contextualSpacing/>
        <w:jc w:val="left"/>
        <w:rPr>
          <w:sz w:val="22"/>
          <w:szCs w:val="22"/>
          <w:lang w:val="hr-HR"/>
        </w:rPr>
      </w:pPr>
      <w:r w:rsidRPr="00472D6D">
        <w:rPr>
          <w:sz w:val="22"/>
          <w:szCs w:val="22"/>
          <w:lang w:val="hr-HR"/>
        </w:rPr>
        <w:t>Ako ne odgovorite na liječenje nakon 4</w:t>
      </w:r>
      <w:r w:rsidR="00B34A92" w:rsidRPr="00472D6D">
        <w:rPr>
          <w:sz w:val="22"/>
          <w:szCs w:val="22"/>
          <w:lang w:val="hr-HR"/>
        </w:rPr>
        <w:t> </w:t>
      </w:r>
      <w:r w:rsidRPr="00472D6D">
        <w:rPr>
          <w:sz w:val="22"/>
          <w:szCs w:val="22"/>
          <w:lang w:val="hr-HR"/>
        </w:rPr>
        <w:t xml:space="preserve">mjeseca, </w:t>
      </w:r>
      <w:r w:rsidR="005752CD" w:rsidRPr="00472D6D">
        <w:rPr>
          <w:sz w:val="22"/>
          <w:szCs w:val="22"/>
          <w:lang w:val="hr-HR"/>
        </w:rPr>
        <w:t>liječnik će Vam</w:t>
      </w:r>
      <w:r w:rsidRPr="00472D6D">
        <w:rPr>
          <w:sz w:val="22"/>
          <w:szCs w:val="22"/>
          <w:lang w:val="hr-HR"/>
        </w:rPr>
        <w:t xml:space="preserve"> možda predložiti da nastavite primjenjivati ta 2 lijeka najmanje 18</w:t>
      </w:r>
      <w:r w:rsidR="00B34A92" w:rsidRPr="00472D6D">
        <w:rPr>
          <w:sz w:val="22"/>
          <w:szCs w:val="22"/>
          <w:lang w:val="hr-HR"/>
        </w:rPr>
        <w:t> </w:t>
      </w:r>
      <w:r w:rsidRPr="00472D6D">
        <w:rPr>
          <w:sz w:val="22"/>
          <w:szCs w:val="22"/>
          <w:lang w:val="hr-HR"/>
        </w:rPr>
        <w:t>mjeseci.</w:t>
      </w:r>
    </w:p>
    <w:p w14:paraId="6EE38B9D" w14:textId="77777777" w:rsidR="00E1390B" w:rsidRPr="00472D6D" w:rsidRDefault="00E1390B" w:rsidP="00FA0E8F">
      <w:pPr>
        <w:widowControl/>
        <w:spacing w:before="0" w:line="240" w:lineRule="auto"/>
        <w:ind w:left="567" w:hanging="567"/>
        <w:contextualSpacing/>
        <w:jc w:val="left"/>
        <w:rPr>
          <w:b/>
          <w:sz w:val="22"/>
          <w:szCs w:val="22"/>
          <w:lang w:val="hr-HR"/>
        </w:rPr>
      </w:pPr>
    </w:p>
    <w:p w14:paraId="2A7003FE"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 xml:space="preserve">Ako </w:t>
      </w:r>
      <w:r w:rsidR="009D3D99" w:rsidRPr="00472D6D">
        <w:rPr>
          <w:b/>
          <w:sz w:val="22"/>
          <w:szCs w:val="22"/>
          <w:lang w:val="hr-HR"/>
        </w:rPr>
        <w:t xml:space="preserve">primijenite </w:t>
      </w:r>
      <w:r w:rsidRPr="00472D6D">
        <w:rPr>
          <w:b/>
          <w:sz w:val="22"/>
          <w:szCs w:val="22"/>
          <w:lang w:val="hr-HR"/>
        </w:rPr>
        <w:t xml:space="preserve">više </w:t>
      </w:r>
      <w:r w:rsidR="00197443" w:rsidRPr="00472D6D">
        <w:rPr>
          <w:b/>
          <w:sz w:val="22"/>
          <w:szCs w:val="22"/>
          <w:lang w:val="hr-HR"/>
        </w:rPr>
        <w:t>GONAL</w:t>
      </w:r>
      <w:r w:rsidR="00197443" w:rsidRPr="00472D6D">
        <w:rPr>
          <w:b/>
          <w:sz w:val="22"/>
          <w:szCs w:val="22"/>
          <w:lang w:val="hr-HR"/>
        </w:rPr>
        <w:noBreakHyphen/>
        <w:t>f</w:t>
      </w:r>
      <w:r w:rsidRPr="00472D6D">
        <w:rPr>
          <w:b/>
          <w:sz w:val="22"/>
          <w:szCs w:val="22"/>
          <w:lang w:val="hr-HR"/>
        </w:rPr>
        <w:t xml:space="preserve"> nego što ste trebali</w:t>
      </w:r>
    </w:p>
    <w:p w14:paraId="2655E7CA"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48A9F2EB"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Učinci predoziranja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nisu poznati, no ipak treba očekivati pojavu sindroma hiperstimulacije jajnika</w:t>
      </w:r>
      <w:r w:rsidR="00CD7FF2" w:rsidRPr="00472D6D">
        <w:rPr>
          <w:sz w:val="22"/>
          <w:szCs w:val="22"/>
          <w:lang w:val="hr-HR"/>
        </w:rPr>
        <w:t xml:space="preserve"> </w:t>
      </w:r>
      <w:r w:rsidRPr="00472D6D">
        <w:rPr>
          <w:sz w:val="22"/>
          <w:szCs w:val="22"/>
          <w:lang w:val="hr-HR"/>
        </w:rPr>
        <w:t>koji je opisan u dijelu 4. No OHSS će se pojaviti samo ako se primjenjuje i hCG (vidjeti dio 2, OHSS).</w:t>
      </w:r>
    </w:p>
    <w:p w14:paraId="3AD9069A" w14:textId="77777777" w:rsidR="00E1390B" w:rsidRPr="00472D6D" w:rsidRDefault="00E1390B" w:rsidP="00FA0E8F">
      <w:pPr>
        <w:widowControl/>
        <w:spacing w:before="0" w:line="240" w:lineRule="auto"/>
        <w:contextualSpacing/>
        <w:jc w:val="left"/>
        <w:rPr>
          <w:sz w:val="22"/>
          <w:szCs w:val="22"/>
          <w:lang w:val="hr-HR"/>
        </w:rPr>
      </w:pPr>
    </w:p>
    <w:p w14:paraId="32DF04A2" w14:textId="77777777" w:rsidR="00E1390B" w:rsidRPr="00472D6D" w:rsidRDefault="00E1390B" w:rsidP="00FA0E8F">
      <w:pPr>
        <w:pStyle w:val="BodyText2"/>
        <w:keepNext/>
        <w:keepLines/>
        <w:widowControl/>
        <w:spacing w:before="0" w:line="240" w:lineRule="auto"/>
        <w:contextualSpacing/>
        <w:rPr>
          <w:b/>
          <w:sz w:val="22"/>
          <w:szCs w:val="22"/>
          <w:lang w:val="hr-HR"/>
        </w:rPr>
      </w:pPr>
      <w:r w:rsidRPr="00472D6D">
        <w:rPr>
          <w:b/>
          <w:sz w:val="22"/>
          <w:szCs w:val="22"/>
          <w:lang w:val="hr-HR"/>
        </w:rPr>
        <w:t xml:space="preserve">Ako ste zaboravili primijeniti </w:t>
      </w:r>
      <w:r w:rsidR="00197443" w:rsidRPr="00472D6D">
        <w:rPr>
          <w:b/>
          <w:sz w:val="22"/>
          <w:szCs w:val="22"/>
          <w:lang w:val="hr-HR"/>
        </w:rPr>
        <w:t>GONAL</w:t>
      </w:r>
      <w:r w:rsidR="00197443" w:rsidRPr="00472D6D">
        <w:rPr>
          <w:b/>
          <w:sz w:val="22"/>
          <w:szCs w:val="22"/>
          <w:lang w:val="hr-HR"/>
        </w:rPr>
        <w:noBreakHyphen/>
        <w:t>f</w:t>
      </w:r>
    </w:p>
    <w:p w14:paraId="30C187A8" w14:textId="77777777" w:rsidR="00E1390B" w:rsidRPr="00472D6D" w:rsidRDefault="00E1390B" w:rsidP="00FA0E8F">
      <w:pPr>
        <w:pStyle w:val="BodyText2"/>
        <w:keepNext/>
        <w:keepLines/>
        <w:widowControl/>
        <w:spacing w:before="0" w:line="240" w:lineRule="auto"/>
        <w:contextualSpacing/>
        <w:rPr>
          <w:sz w:val="22"/>
          <w:szCs w:val="22"/>
          <w:lang w:val="hr-HR"/>
        </w:rPr>
      </w:pPr>
    </w:p>
    <w:p w14:paraId="0B7DF27B" w14:textId="77777777" w:rsidR="00E1390B" w:rsidRPr="00472D6D" w:rsidRDefault="00E1390B" w:rsidP="00FA0E8F">
      <w:pPr>
        <w:pStyle w:val="BodyText2"/>
        <w:widowControl/>
        <w:spacing w:before="0" w:line="240" w:lineRule="auto"/>
        <w:contextualSpacing/>
        <w:rPr>
          <w:sz w:val="22"/>
          <w:szCs w:val="22"/>
          <w:lang w:val="hr-HR"/>
        </w:rPr>
      </w:pPr>
      <w:r w:rsidRPr="00472D6D">
        <w:rPr>
          <w:sz w:val="22"/>
          <w:szCs w:val="22"/>
          <w:lang w:val="hr-HR"/>
        </w:rPr>
        <w:t xml:space="preserve">Ako zaboravite primijeniti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nemojte uzeti dvostruku dozu kako biste nadoknadili zaboravljenu dozu. Obratite se svojem liječniku odmah kada primijetite da ste zaboravili primijeniti</w:t>
      </w:r>
      <w:r w:rsidR="00B8536A" w:rsidRPr="00472D6D">
        <w:rPr>
          <w:sz w:val="22"/>
          <w:szCs w:val="22"/>
          <w:lang w:val="hr-HR"/>
        </w:rPr>
        <w:t> </w:t>
      </w:r>
      <w:r w:rsidRPr="00472D6D">
        <w:rPr>
          <w:sz w:val="22"/>
          <w:szCs w:val="22"/>
          <w:lang w:val="hr-HR"/>
        </w:rPr>
        <w:t>dozu.</w:t>
      </w:r>
    </w:p>
    <w:p w14:paraId="79CBFFDE" w14:textId="77777777" w:rsidR="00E1390B" w:rsidRPr="00472D6D" w:rsidRDefault="00E1390B" w:rsidP="00FA0E8F">
      <w:pPr>
        <w:widowControl/>
        <w:spacing w:before="0" w:line="240" w:lineRule="auto"/>
        <w:contextualSpacing/>
        <w:jc w:val="left"/>
        <w:rPr>
          <w:sz w:val="22"/>
          <w:szCs w:val="22"/>
          <w:lang w:val="hr-HR"/>
        </w:rPr>
      </w:pPr>
    </w:p>
    <w:p w14:paraId="2223E7C7" w14:textId="77777777" w:rsidR="003A1B8A" w:rsidRPr="00472D6D" w:rsidRDefault="003A1B8A" w:rsidP="00FA0E8F">
      <w:pPr>
        <w:widowControl/>
        <w:tabs>
          <w:tab w:val="left" w:pos="567"/>
        </w:tabs>
        <w:spacing w:before="0" w:line="240" w:lineRule="auto"/>
        <w:contextualSpacing/>
        <w:jc w:val="left"/>
        <w:rPr>
          <w:sz w:val="22"/>
          <w:szCs w:val="22"/>
          <w:lang w:val="hr-HR"/>
        </w:rPr>
      </w:pPr>
      <w:r w:rsidRPr="00472D6D">
        <w:rPr>
          <w:sz w:val="22"/>
          <w:szCs w:val="22"/>
          <w:lang w:val="hr-HR"/>
        </w:rPr>
        <w:t>U slučaju bilo kakvih pitanja u vezi s primjenom ovog lijeka, obratite se liječniku ili ljekarniku.</w:t>
      </w:r>
    </w:p>
    <w:p w14:paraId="567F8825" w14:textId="77777777" w:rsidR="00E1390B" w:rsidRPr="00472D6D" w:rsidRDefault="00E1390B" w:rsidP="00FA0E8F">
      <w:pPr>
        <w:widowControl/>
        <w:tabs>
          <w:tab w:val="left" w:pos="567"/>
        </w:tabs>
        <w:spacing w:before="0" w:line="240" w:lineRule="auto"/>
        <w:ind w:left="567" w:hanging="567"/>
        <w:contextualSpacing/>
        <w:jc w:val="left"/>
        <w:rPr>
          <w:sz w:val="22"/>
          <w:szCs w:val="22"/>
          <w:lang w:val="hr-HR"/>
        </w:rPr>
      </w:pPr>
    </w:p>
    <w:p w14:paraId="7596DEE3" w14:textId="77777777" w:rsidR="00E1390B" w:rsidRPr="00472D6D" w:rsidRDefault="00E1390B" w:rsidP="00FA0E8F">
      <w:pPr>
        <w:widowControl/>
        <w:tabs>
          <w:tab w:val="left" w:pos="567"/>
        </w:tabs>
        <w:spacing w:before="0" w:line="240" w:lineRule="auto"/>
        <w:ind w:left="567" w:hanging="567"/>
        <w:contextualSpacing/>
        <w:jc w:val="left"/>
        <w:rPr>
          <w:sz w:val="22"/>
          <w:szCs w:val="22"/>
          <w:lang w:val="hr-HR"/>
        </w:rPr>
      </w:pPr>
    </w:p>
    <w:p w14:paraId="37F19670" w14:textId="77777777" w:rsidR="00E1390B" w:rsidRPr="00472D6D" w:rsidRDefault="00E1390B" w:rsidP="00FA0E8F">
      <w:pPr>
        <w:pStyle w:val="NormalNumberingBold"/>
        <w:contextualSpacing/>
      </w:pPr>
      <w:r w:rsidRPr="00472D6D">
        <w:lastRenderedPageBreak/>
        <w:t>4.</w:t>
      </w:r>
      <w:r w:rsidRPr="00472D6D">
        <w:tab/>
      </w:r>
      <w:r w:rsidR="00340D2C" w:rsidRPr="00472D6D">
        <w:rPr>
          <w:caps w:val="0"/>
        </w:rPr>
        <w:t>Moguće nuspojave</w:t>
      </w:r>
    </w:p>
    <w:p w14:paraId="4A2516C9"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0BE7FD88" w14:textId="77777777" w:rsidR="00E1390B" w:rsidRPr="00472D6D" w:rsidRDefault="00E1390B" w:rsidP="00FA0E8F">
      <w:pPr>
        <w:pStyle w:val="BodyText"/>
        <w:widowControl/>
        <w:tabs>
          <w:tab w:val="left" w:pos="720"/>
        </w:tabs>
        <w:spacing w:line="240" w:lineRule="auto"/>
        <w:ind w:left="567" w:hanging="567"/>
        <w:contextualSpacing/>
        <w:jc w:val="left"/>
        <w:rPr>
          <w:szCs w:val="22"/>
          <w:lang w:val="hr-HR"/>
        </w:rPr>
      </w:pPr>
      <w:r w:rsidRPr="00472D6D">
        <w:rPr>
          <w:szCs w:val="22"/>
          <w:lang w:val="hr-HR"/>
        </w:rPr>
        <w:t xml:space="preserve">Kao i svi lijekovi, </w:t>
      </w:r>
      <w:r w:rsidR="00340D2C" w:rsidRPr="00472D6D">
        <w:rPr>
          <w:szCs w:val="22"/>
          <w:lang w:val="hr-HR"/>
        </w:rPr>
        <w:t>ovaj lijek</w:t>
      </w:r>
      <w:r w:rsidRPr="00472D6D">
        <w:rPr>
          <w:szCs w:val="22"/>
          <w:lang w:val="hr-HR"/>
        </w:rPr>
        <w:t xml:space="preserve"> može </w:t>
      </w:r>
      <w:r w:rsidR="00A96645" w:rsidRPr="00472D6D">
        <w:rPr>
          <w:szCs w:val="22"/>
          <w:lang w:val="hr-HR"/>
        </w:rPr>
        <w:t xml:space="preserve">uzrokovati </w:t>
      </w:r>
      <w:r w:rsidRPr="00472D6D">
        <w:rPr>
          <w:szCs w:val="22"/>
          <w:lang w:val="hr-HR"/>
        </w:rPr>
        <w:t>nuspojave</w:t>
      </w:r>
      <w:r w:rsidR="00340D2C" w:rsidRPr="00472D6D">
        <w:rPr>
          <w:szCs w:val="22"/>
          <w:lang w:val="hr-HR"/>
        </w:rPr>
        <w:t xml:space="preserve"> iako </w:t>
      </w:r>
      <w:r w:rsidRPr="00472D6D">
        <w:rPr>
          <w:szCs w:val="22"/>
          <w:lang w:val="hr-HR"/>
        </w:rPr>
        <w:t xml:space="preserve">se </w:t>
      </w:r>
      <w:r w:rsidR="00340D2C" w:rsidRPr="00472D6D">
        <w:rPr>
          <w:szCs w:val="22"/>
          <w:lang w:val="hr-HR"/>
        </w:rPr>
        <w:t xml:space="preserve">one </w:t>
      </w:r>
      <w:r w:rsidRPr="00472D6D">
        <w:rPr>
          <w:szCs w:val="22"/>
          <w:lang w:val="hr-HR"/>
        </w:rPr>
        <w:t>ne</w:t>
      </w:r>
      <w:r w:rsidR="00340D2C" w:rsidRPr="00472D6D">
        <w:rPr>
          <w:szCs w:val="22"/>
          <w:lang w:val="hr-HR"/>
        </w:rPr>
        <w:t>će</w:t>
      </w:r>
      <w:r w:rsidRPr="00472D6D">
        <w:rPr>
          <w:szCs w:val="22"/>
          <w:lang w:val="hr-HR"/>
        </w:rPr>
        <w:t xml:space="preserve"> </w:t>
      </w:r>
      <w:r w:rsidR="00340D2C" w:rsidRPr="00472D6D">
        <w:rPr>
          <w:szCs w:val="22"/>
          <w:lang w:val="hr-HR"/>
        </w:rPr>
        <w:t>javiti kod svakoga</w:t>
      </w:r>
      <w:r w:rsidRPr="00472D6D">
        <w:rPr>
          <w:szCs w:val="22"/>
          <w:lang w:val="hr-HR"/>
        </w:rPr>
        <w:t>.</w:t>
      </w:r>
    </w:p>
    <w:p w14:paraId="5DF5FC15" w14:textId="77777777" w:rsidR="006341AA" w:rsidRPr="00472D6D" w:rsidRDefault="006341AA" w:rsidP="00FA0E8F">
      <w:pPr>
        <w:widowControl/>
        <w:spacing w:before="0" w:line="240" w:lineRule="auto"/>
        <w:contextualSpacing/>
        <w:jc w:val="left"/>
        <w:rPr>
          <w:iCs/>
          <w:sz w:val="22"/>
          <w:szCs w:val="22"/>
          <w:lang w:val="hr-HR"/>
        </w:rPr>
      </w:pPr>
    </w:p>
    <w:p w14:paraId="40D49BE1"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Ozbiljne nuspojave u žena</w:t>
      </w:r>
    </w:p>
    <w:p w14:paraId="376CCFF2" w14:textId="77777777" w:rsidR="00874504" w:rsidRPr="00472D6D" w:rsidRDefault="00874504" w:rsidP="00874504">
      <w:pPr>
        <w:keepNext/>
        <w:keepLines/>
        <w:widowControl/>
        <w:spacing w:before="0" w:line="240" w:lineRule="auto"/>
        <w:ind w:left="567" w:hanging="567"/>
        <w:contextualSpacing/>
        <w:jc w:val="left"/>
        <w:rPr>
          <w:b/>
          <w:sz w:val="22"/>
          <w:szCs w:val="22"/>
          <w:lang w:val="hr-HR"/>
        </w:rPr>
      </w:pPr>
    </w:p>
    <w:p w14:paraId="64723C25" w14:textId="77777777" w:rsidR="00874504" w:rsidRPr="00472D6D" w:rsidRDefault="00874504" w:rsidP="00874504">
      <w:pPr>
        <w:widowControl/>
        <w:numPr>
          <w:ilvl w:val="0"/>
          <w:numId w:val="45"/>
        </w:numPr>
        <w:spacing w:before="0" w:line="240" w:lineRule="auto"/>
        <w:contextualSpacing/>
        <w:jc w:val="left"/>
        <w:rPr>
          <w:sz w:val="22"/>
          <w:szCs w:val="22"/>
          <w:lang w:val="hr-HR"/>
        </w:rPr>
      </w:pPr>
      <w:r w:rsidRPr="00472D6D">
        <w:rPr>
          <w:sz w:val="22"/>
          <w:szCs w:val="22"/>
          <w:lang w:val="hr-HR"/>
        </w:rPr>
        <w:t>Bol u donjem dijelu trbuha uz mučninu ili povraćanje može biti simptom sindroma hiperstimulacije jajnika (OHSS). To može značiti da su jajnici prekomjerno reagirali na liječenje te da su nastale velike ciste na jajnicima (pogledajte također u dijelu 2. pod "Sindrom hiperstimulacije jajnika (OHSS)"). Ta je nuspojava česta (mogu se javiti u manje od 1 na 10 osoba).</w:t>
      </w:r>
    </w:p>
    <w:p w14:paraId="0D7A515A" w14:textId="77777777" w:rsidR="00874504" w:rsidRPr="00472D6D" w:rsidRDefault="00874504" w:rsidP="00874504">
      <w:pPr>
        <w:widowControl/>
        <w:numPr>
          <w:ilvl w:val="0"/>
          <w:numId w:val="45"/>
        </w:numPr>
        <w:spacing w:before="0" w:line="240" w:lineRule="auto"/>
        <w:contextualSpacing/>
        <w:jc w:val="left"/>
        <w:rPr>
          <w:sz w:val="22"/>
          <w:szCs w:val="22"/>
          <w:lang w:val="hr-HR"/>
        </w:rPr>
      </w:pPr>
      <w:r w:rsidRPr="00472D6D">
        <w:rPr>
          <w:sz w:val="22"/>
          <w:szCs w:val="22"/>
          <w:lang w:val="hr-HR"/>
        </w:rPr>
        <w:t>OHSS može postati težak uz jasno uvećane jajnike, smanjeno stvaranje urina, dobivanje na težini, poteškoće pri disanju i/ili s mogućim nakupljanjem tekućine u trbuhu ili prsnom košu. Ta je nuspojava manje česta (mogu se javiti u manje od 1 na 100 osoba).</w:t>
      </w:r>
    </w:p>
    <w:p w14:paraId="288FB17A" w14:textId="77777777" w:rsidR="00874504" w:rsidRPr="00472D6D" w:rsidRDefault="00874504" w:rsidP="00874504">
      <w:pPr>
        <w:widowControl/>
        <w:numPr>
          <w:ilvl w:val="0"/>
          <w:numId w:val="45"/>
        </w:numPr>
        <w:spacing w:before="0" w:line="240" w:lineRule="auto"/>
        <w:contextualSpacing/>
        <w:jc w:val="left"/>
        <w:rPr>
          <w:sz w:val="22"/>
          <w:szCs w:val="22"/>
          <w:lang w:val="hr-HR"/>
        </w:rPr>
      </w:pPr>
      <w:r w:rsidRPr="00472D6D">
        <w:rPr>
          <w:sz w:val="22"/>
          <w:szCs w:val="22"/>
          <w:lang w:val="hr-HR"/>
        </w:rPr>
        <w:t>Komplikacije OHSS</w:t>
      </w:r>
      <w:r w:rsidRPr="00472D6D">
        <w:rPr>
          <w:sz w:val="22"/>
          <w:szCs w:val="22"/>
          <w:lang w:val="hr-HR"/>
        </w:rPr>
        <w:noBreakHyphen/>
        <w:t>a, poput uvrtanja jajnika ili krvnih ugrušaka, rijetke su (mogu se javiti u manje od 1 na 1000 osoba).</w:t>
      </w:r>
    </w:p>
    <w:p w14:paraId="2B986F9C" w14:textId="77777777" w:rsidR="00874504" w:rsidRPr="00472D6D" w:rsidRDefault="00874504" w:rsidP="00874504">
      <w:pPr>
        <w:widowControl/>
        <w:numPr>
          <w:ilvl w:val="0"/>
          <w:numId w:val="45"/>
        </w:numPr>
        <w:spacing w:before="0" w:line="240" w:lineRule="auto"/>
        <w:contextualSpacing/>
        <w:jc w:val="left"/>
        <w:rPr>
          <w:sz w:val="22"/>
          <w:szCs w:val="22"/>
          <w:lang w:val="hr-HR"/>
        </w:rPr>
      </w:pPr>
      <w:r w:rsidRPr="00472D6D">
        <w:rPr>
          <w:sz w:val="22"/>
          <w:szCs w:val="22"/>
          <w:lang w:val="hr-HR"/>
        </w:rPr>
        <w:t>Ozbiljne komplikacije zbog zgrušavanja krvi (tromboembolijski događaji) ponekad neovisno o OHSS vrlo se rijetko bilježe (mogu se javiti u manje od 1 na 10 000 osoba). To može uzrokovati bol u prsnom košu, nedostatak zraka, moždani ili srčani udar (pogledajte također u dijelu 2. pod "Problemi sa zgrušavanjem krvi").</w:t>
      </w:r>
    </w:p>
    <w:p w14:paraId="11FE88CB" w14:textId="77777777" w:rsidR="00874504" w:rsidRPr="00472D6D" w:rsidRDefault="00874504" w:rsidP="00874504">
      <w:pPr>
        <w:widowControl/>
        <w:spacing w:before="0" w:line="240" w:lineRule="auto"/>
        <w:ind w:left="567" w:hanging="567"/>
        <w:contextualSpacing/>
        <w:jc w:val="left"/>
        <w:rPr>
          <w:sz w:val="22"/>
          <w:szCs w:val="22"/>
          <w:lang w:val="hr-HR"/>
        </w:rPr>
      </w:pPr>
    </w:p>
    <w:p w14:paraId="6CD29468"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Ozbiljne nuspojave u muškaraca i žena</w:t>
      </w:r>
    </w:p>
    <w:p w14:paraId="6594509E"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p>
    <w:p w14:paraId="05E59A8A" w14:textId="77777777" w:rsidR="00874504" w:rsidRPr="00472D6D" w:rsidRDefault="00874504" w:rsidP="00874504">
      <w:pPr>
        <w:widowControl/>
        <w:numPr>
          <w:ilvl w:val="0"/>
          <w:numId w:val="45"/>
        </w:numPr>
        <w:spacing w:before="0" w:line="240" w:lineRule="auto"/>
        <w:contextualSpacing/>
        <w:jc w:val="left"/>
        <w:rPr>
          <w:sz w:val="22"/>
          <w:szCs w:val="22"/>
          <w:lang w:val="hr-HR"/>
        </w:rPr>
      </w:pPr>
      <w:r w:rsidRPr="00472D6D">
        <w:rPr>
          <w:sz w:val="22"/>
          <w:szCs w:val="22"/>
          <w:lang w:val="hr-HR"/>
        </w:rPr>
        <w:t>Alergijske reakcije kao što su osip, crvenilo kože, koprivnjača, otekline lica i poteškoće pri disanju katkada mogu biti ozbiljne. Ta je nuspojava vrlo rijetka (mogu se javiti u manje od 1 na 10 000 osoba).</w:t>
      </w:r>
    </w:p>
    <w:p w14:paraId="54664B24" w14:textId="77777777" w:rsidR="00E1390B" w:rsidRPr="00472D6D" w:rsidRDefault="00E1390B" w:rsidP="00FA0E8F">
      <w:pPr>
        <w:widowControl/>
        <w:spacing w:before="0" w:line="240" w:lineRule="auto"/>
        <w:ind w:left="567" w:hanging="567"/>
        <w:contextualSpacing/>
        <w:jc w:val="left"/>
        <w:rPr>
          <w:sz w:val="22"/>
          <w:szCs w:val="22"/>
          <w:lang w:val="hr-HR"/>
        </w:rPr>
      </w:pPr>
    </w:p>
    <w:p w14:paraId="735D87F4" w14:textId="77777777" w:rsidR="00E1390B" w:rsidRPr="00472D6D" w:rsidRDefault="00E1390B" w:rsidP="00FA0E8F">
      <w:pPr>
        <w:widowControl/>
        <w:spacing w:before="0" w:line="240" w:lineRule="auto"/>
        <w:contextualSpacing/>
        <w:jc w:val="left"/>
        <w:rPr>
          <w:b/>
          <w:sz w:val="22"/>
          <w:szCs w:val="22"/>
          <w:lang w:val="hr-HR"/>
        </w:rPr>
      </w:pPr>
      <w:r w:rsidRPr="00472D6D">
        <w:rPr>
          <w:b/>
          <w:sz w:val="22"/>
          <w:szCs w:val="22"/>
          <w:lang w:val="hr-HR"/>
        </w:rPr>
        <w:t xml:space="preserve">Ako primijetite bilo koju gore navedenu nuspojavu, odmah se obratite svojem liječniku koji će od Vas možda zatražiti da prestanete uzimati </w:t>
      </w:r>
      <w:r w:rsidR="00197443" w:rsidRPr="00472D6D">
        <w:rPr>
          <w:b/>
          <w:sz w:val="22"/>
          <w:szCs w:val="22"/>
          <w:lang w:val="hr-HR"/>
        </w:rPr>
        <w:t>GONAL</w:t>
      </w:r>
      <w:r w:rsidR="00197443" w:rsidRPr="00472D6D">
        <w:rPr>
          <w:b/>
          <w:sz w:val="22"/>
          <w:szCs w:val="22"/>
          <w:lang w:val="hr-HR"/>
        </w:rPr>
        <w:noBreakHyphen/>
        <w:t>f</w:t>
      </w:r>
      <w:r w:rsidRPr="00472D6D">
        <w:rPr>
          <w:b/>
          <w:sz w:val="22"/>
          <w:szCs w:val="22"/>
          <w:lang w:val="hr-HR"/>
        </w:rPr>
        <w:t>.</w:t>
      </w:r>
    </w:p>
    <w:p w14:paraId="6635A0B6" w14:textId="77777777" w:rsidR="00E1390B" w:rsidRPr="00472D6D" w:rsidRDefault="00E1390B" w:rsidP="00FA0E8F">
      <w:pPr>
        <w:pStyle w:val="BodyText2"/>
        <w:widowControl/>
        <w:spacing w:before="0" w:line="240" w:lineRule="auto"/>
        <w:ind w:left="567" w:hanging="567"/>
        <w:contextualSpacing/>
        <w:rPr>
          <w:sz w:val="22"/>
          <w:szCs w:val="22"/>
          <w:lang w:val="hr-HR"/>
        </w:rPr>
      </w:pPr>
    </w:p>
    <w:p w14:paraId="326356BC"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Ostale nuspojave u žena</w:t>
      </w:r>
    </w:p>
    <w:p w14:paraId="2803445D" w14:textId="77777777" w:rsidR="00E1390B" w:rsidRPr="00472D6D" w:rsidRDefault="00E1390B" w:rsidP="00FA0E8F">
      <w:pPr>
        <w:keepNext/>
        <w:keepLines/>
        <w:widowControl/>
        <w:spacing w:before="0" w:line="240" w:lineRule="auto"/>
        <w:ind w:left="567" w:hanging="567"/>
        <w:contextualSpacing/>
        <w:jc w:val="left"/>
        <w:rPr>
          <w:b/>
          <w:sz w:val="22"/>
          <w:szCs w:val="22"/>
          <w:lang w:val="hr-HR"/>
        </w:rPr>
      </w:pPr>
    </w:p>
    <w:p w14:paraId="20626400" w14:textId="77777777" w:rsidR="00874504" w:rsidRPr="00472D6D" w:rsidRDefault="00874504" w:rsidP="00874504">
      <w:pPr>
        <w:keepNext/>
        <w:keepLines/>
        <w:widowControl/>
        <w:spacing w:before="0" w:line="240" w:lineRule="auto"/>
        <w:ind w:left="567" w:hanging="567"/>
        <w:contextualSpacing/>
        <w:jc w:val="left"/>
        <w:rPr>
          <w:sz w:val="22"/>
          <w:szCs w:val="22"/>
          <w:lang w:val="hr-HR"/>
        </w:rPr>
      </w:pPr>
      <w:r w:rsidRPr="00472D6D">
        <w:rPr>
          <w:sz w:val="22"/>
          <w:szCs w:val="22"/>
          <w:u w:val="single"/>
          <w:lang w:val="hr-HR"/>
        </w:rPr>
        <w:t xml:space="preserve">Vrlo često </w:t>
      </w:r>
      <w:r w:rsidRPr="00472D6D">
        <w:rPr>
          <w:sz w:val="22"/>
          <w:szCs w:val="22"/>
          <w:lang w:val="hr-HR"/>
        </w:rPr>
        <w:t>(mogu se javiti u više od 1 na 10 osoba):</w:t>
      </w:r>
    </w:p>
    <w:p w14:paraId="79A32106" w14:textId="77777777" w:rsidR="00874504" w:rsidRPr="00472D6D" w:rsidRDefault="00874504" w:rsidP="00874504">
      <w:pPr>
        <w:keepNext/>
        <w:keepLines/>
        <w:widowControl/>
        <w:spacing w:before="0" w:line="240" w:lineRule="auto"/>
        <w:ind w:left="567" w:hanging="567"/>
        <w:contextualSpacing/>
        <w:jc w:val="left"/>
        <w:rPr>
          <w:sz w:val="22"/>
          <w:szCs w:val="22"/>
          <w:lang w:val="hr-HR"/>
        </w:rPr>
      </w:pPr>
    </w:p>
    <w:p w14:paraId="0236D8E5" w14:textId="77777777" w:rsidR="00874504" w:rsidRPr="00472D6D" w:rsidRDefault="00874504" w:rsidP="00874504">
      <w:pPr>
        <w:widowControl/>
        <w:numPr>
          <w:ilvl w:val="0"/>
          <w:numId w:val="45"/>
        </w:numPr>
        <w:spacing w:before="0" w:line="240" w:lineRule="auto"/>
        <w:contextualSpacing/>
        <w:jc w:val="left"/>
        <w:rPr>
          <w:sz w:val="22"/>
          <w:szCs w:val="22"/>
          <w:lang w:val="hr-HR"/>
        </w:rPr>
      </w:pPr>
      <w:r w:rsidRPr="00472D6D">
        <w:rPr>
          <w:sz w:val="22"/>
          <w:szCs w:val="22"/>
          <w:lang w:val="hr-HR"/>
        </w:rPr>
        <w:t>Vrećice s tekućinom u jajnicima (ciste na jajnicima)</w:t>
      </w:r>
    </w:p>
    <w:p w14:paraId="0D2B8A75" w14:textId="77777777" w:rsidR="00874504" w:rsidRPr="00472D6D" w:rsidRDefault="00874504" w:rsidP="00874504">
      <w:pPr>
        <w:widowControl/>
        <w:numPr>
          <w:ilvl w:val="0"/>
          <w:numId w:val="45"/>
        </w:numPr>
        <w:spacing w:before="0" w:line="240" w:lineRule="auto"/>
        <w:contextualSpacing/>
        <w:jc w:val="left"/>
        <w:rPr>
          <w:sz w:val="22"/>
          <w:szCs w:val="22"/>
          <w:lang w:val="hr-HR"/>
        </w:rPr>
      </w:pPr>
      <w:r w:rsidRPr="00472D6D">
        <w:rPr>
          <w:sz w:val="22"/>
          <w:szCs w:val="22"/>
          <w:lang w:val="hr-HR"/>
        </w:rPr>
        <w:t>Glavobolja</w:t>
      </w:r>
    </w:p>
    <w:p w14:paraId="5A6B65FF" w14:textId="77777777" w:rsidR="00874504" w:rsidRPr="00472D6D" w:rsidRDefault="00874504" w:rsidP="00874504">
      <w:pPr>
        <w:widowControl/>
        <w:numPr>
          <w:ilvl w:val="0"/>
          <w:numId w:val="45"/>
        </w:numPr>
        <w:spacing w:before="0" w:line="240" w:lineRule="auto"/>
        <w:contextualSpacing/>
        <w:jc w:val="left"/>
        <w:rPr>
          <w:sz w:val="22"/>
          <w:szCs w:val="22"/>
          <w:lang w:val="hr-HR"/>
        </w:rPr>
      </w:pPr>
      <w:r w:rsidRPr="00472D6D">
        <w:rPr>
          <w:sz w:val="22"/>
          <w:szCs w:val="22"/>
          <w:lang w:val="hr-HR"/>
        </w:rPr>
        <w:t>Lokalne reakcije na mjestu injiciranja kao što su bol, crvenilo, modrice, oticanje i/ili nadraženost</w:t>
      </w:r>
    </w:p>
    <w:p w14:paraId="6534E102" w14:textId="77777777" w:rsidR="00874504" w:rsidRPr="00472D6D" w:rsidRDefault="00874504" w:rsidP="00874504">
      <w:pPr>
        <w:widowControl/>
        <w:spacing w:before="0" w:line="240" w:lineRule="auto"/>
        <w:ind w:left="567" w:hanging="567"/>
        <w:contextualSpacing/>
        <w:jc w:val="left"/>
        <w:rPr>
          <w:sz w:val="22"/>
          <w:szCs w:val="22"/>
          <w:lang w:val="hr-HR"/>
        </w:rPr>
      </w:pPr>
    </w:p>
    <w:p w14:paraId="38A90489" w14:textId="77777777" w:rsidR="00874504" w:rsidRPr="00472D6D" w:rsidRDefault="00874504" w:rsidP="00874504">
      <w:pPr>
        <w:keepNext/>
        <w:keepLines/>
        <w:widowControl/>
        <w:spacing w:before="0" w:line="240" w:lineRule="auto"/>
        <w:ind w:left="567" w:hanging="567"/>
        <w:contextualSpacing/>
        <w:jc w:val="left"/>
        <w:rPr>
          <w:sz w:val="22"/>
          <w:szCs w:val="22"/>
          <w:u w:val="single"/>
          <w:lang w:val="hr-HR"/>
        </w:rPr>
      </w:pPr>
      <w:r w:rsidRPr="00472D6D">
        <w:rPr>
          <w:sz w:val="22"/>
          <w:szCs w:val="22"/>
          <w:u w:val="single"/>
          <w:lang w:val="hr-HR"/>
        </w:rPr>
        <w:t xml:space="preserve">Često </w:t>
      </w:r>
      <w:r w:rsidRPr="00472D6D">
        <w:rPr>
          <w:sz w:val="22"/>
          <w:szCs w:val="22"/>
          <w:lang w:val="hr-HR"/>
        </w:rPr>
        <w:t>(mogu se javiti u manje od 1 na 10 osoba)</w:t>
      </w:r>
      <w:r w:rsidRPr="006138CF">
        <w:rPr>
          <w:sz w:val="22"/>
          <w:szCs w:val="22"/>
          <w:lang w:val="hr-HR"/>
        </w:rPr>
        <w:t>:</w:t>
      </w:r>
    </w:p>
    <w:p w14:paraId="471FCA72" w14:textId="77777777" w:rsidR="00874504" w:rsidRPr="00472D6D" w:rsidRDefault="00874504" w:rsidP="00874504">
      <w:pPr>
        <w:keepNext/>
        <w:keepLines/>
        <w:widowControl/>
        <w:spacing w:before="0" w:line="240" w:lineRule="auto"/>
        <w:ind w:left="567" w:hanging="567"/>
        <w:contextualSpacing/>
        <w:jc w:val="left"/>
        <w:rPr>
          <w:sz w:val="22"/>
          <w:szCs w:val="22"/>
          <w:u w:val="single"/>
          <w:lang w:val="hr-HR"/>
        </w:rPr>
      </w:pPr>
    </w:p>
    <w:p w14:paraId="29A6469D" w14:textId="77777777" w:rsidR="00874504" w:rsidRPr="00472D6D" w:rsidRDefault="00874504" w:rsidP="00874504">
      <w:pPr>
        <w:widowControl/>
        <w:numPr>
          <w:ilvl w:val="0"/>
          <w:numId w:val="45"/>
        </w:numPr>
        <w:spacing w:before="0" w:line="240" w:lineRule="auto"/>
        <w:contextualSpacing/>
        <w:jc w:val="left"/>
        <w:rPr>
          <w:sz w:val="22"/>
          <w:szCs w:val="22"/>
          <w:lang w:val="hr-HR"/>
        </w:rPr>
      </w:pPr>
      <w:r w:rsidRPr="00472D6D">
        <w:rPr>
          <w:sz w:val="22"/>
          <w:szCs w:val="22"/>
          <w:lang w:val="hr-HR"/>
        </w:rPr>
        <w:t xml:space="preserve">Bol u abdomenu </w:t>
      </w:r>
    </w:p>
    <w:p w14:paraId="6AEFCEA6" w14:textId="77777777" w:rsidR="00874504" w:rsidRPr="00472D6D" w:rsidRDefault="00874504" w:rsidP="00874504">
      <w:pPr>
        <w:widowControl/>
        <w:numPr>
          <w:ilvl w:val="0"/>
          <w:numId w:val="45"/>
        </w:numPr>
        <w:spacing w:before="0" w:line="240" w:lineRule="auto"/>
        <w:contextualSpacing/>
        <w:jc w:val="left"/>
        <w:rPr>
          <w:sz w:val="22"/>
          <w:szCs w:val="22"/>
          <w:lang w:val="hr-HR"/>
        </w:rPr>
      </w:pPr>
      <w:r w:rsidRPr="00472D6D">
        <w:rPr>
          <w:sz w:val="22"/>
          <w:szCs w:val="22"/>
          <w:lang w:val="hr-HR"/>
        </w:rPr>
        <w:t>Mučnina, povraćanje, proljev, grčevi u trbuhu i nadutost</w:t>
      </w:r>
    </w:p>
    <w:p w14:paraId="0CD79970" w14:textId="77777777" w:rsidR="00874504" w:rsidRPr="00472D6D" w:rsidRDefault="00874504" w:rsidP="00874504">
      <w:pPr>
        <w:widowControl/>
        <w:spacing w:before="0" w:line="240" w:lineRule="auto"/>
        <w:ind w:left="567" w:hanging="567"/>
        <w:contextualSpacing/>
        <w:jc w:val="left"/>
        <w:rPr>
          <w:sz w:val="22"/>
          <w:szCs w:val="22"/>
          <w:u w:val="single"/>
          <w:lang w:val="hr-HR"/>
        </w:rPr>
      </w:pPr>
    </w:p>
    <w:p w14:paraId="46261D27" w14:textId="77777777" w:rsidR="00874504" w:rsidRPr="00472D6D" w:rsidRDefault="00874504" w:rsidP="00874504">
      <w:pPr>
        <w:keepNext/>
        <w:keepLines/>
        <w:widowControl/>
        <w:spacing w:before="0" w:line="240" w:lineRule="auto"/>
        <w:ind w:left="567" w:hanging="567"/>
        <w:contextualSpacing/>
        <w:jc w:val="left"/>
        <w:rPr>
          <w:sz w:val="22"/>
          <w:szCs w:val="22"/>
          <w:lang w:val="hr-HR"/>
        </w:rPr>
      </w:pPr>
      <w:r w:rsidRPr="00472D6D">
        <w:rPr>
          <w:sz w:val="22"/>
          <w:szCs w:val="22"/>
          <w:u w:val="single"/>
          <w:lang w:val="hr-HR"/>
        </w:rPr>
        <w:t xml:space="preserve">Vrlo rijetko </w:t>
      </w:r>
      <w:r w:rsidRPr="00472D6D">
        <w:rPr>
          <w:sz w:val="22"/>
          <w:szCs w:val="22"/>
          <w:lang w:val="hr-HR"/>
        </w:rPr>
        <w:t>(mogu se javiti u manje od 1 na 10 000 osoba):</w:t>
      </w:r>
    </w:p>
    <w:p w14:paraId="3F39353D" w14:textId="77777777" w:rsidR="00874504" w:rsidRPr="00472D6D" w:rsidRDefault="00874504" w:rsidP="00874504">
      <w:pPr>
        <w:keepNext/>
        <w:keepLines/>
        <w:widowControl/>
        <w:spacing w:before="0" w:line="240" w:lineRule="auto"/>
        <w:ind w:left="567" w:hanging="567"/>
        <w:contextualSpacing/>
        <w:jc w:val="left"/>
        <w:rPr>
          <w:sz w:val="22"/>
          <w:szCs w:val="22"/>
          <w:lang w:val="hr-HR"/>
        </w:rPr>
      </w:pPr>
    </w:p>
    <w:p w14:paraId="10BC375C" w14:textId="77777777" w:rsidR="00874504" w:rsidRPr="00472D6D" w:rsidRDefault="00874504" w:rsidP="00874504">
      <w:pPr>
        <w:widowControl/>
        <w:numPr>
          <w:ilvl w:val="0"/>
          <w:numId w:val="45"/>
        </w:numPr>
        <w:spacing w:before="0" w:line="240" w:lineRule="auto"/>
        <w:contextualSpacing/>
        <w:jc w:val="left"/>
        <w:rPr>
          <w:sz w:val="22"/>
          <w:szCs w:val="22"/>
          <w:lang w:val="hr-HR"/>
        </w:rPr>
      </w:pPr>
      <w:r w:rsidRPr="00472D6D">
        <w:rPr>
          <w:sz w:val="22"/>
          <w:szCs w:val="22"/>
          <w:lang w:val="hr-HR"/>
        </w:rPr>
        <w:t>Katkad se mogu pojaviti alergijske reakcije kao što su osip, crvenilo kože, koprivnjača, otekline lica i poteškoće pri disanju. Te reakcije katkada mogu biti ozbiljne.</w:t>
      </w:r>
    </w:p>
    <w:p w14:paraId="1FA481DE" w14:textId="77777777" w:rsidR="00874504" w:rsidRPr="00472D6D" w:rsidRDefault="00874504" w:rsidP="00874504">
      <w:pPr>
        <w:widowControl/>
        <w:numPr>
          <w:ilvl w:val="0"/>
          <w:numId w:val="45"/>
        </w:numPr>
        <w:spacing w:before="0" w:line="240" w:lineRule="auto"/>
        <w:contextualSpacing/>
        <w:jc w:val="left"/>
        <w:rPr>
          <w:sz w:val="22"/>
          <w:szCs w:val="22"/>
          <w:lang w:val="hr-HR"/>
        </w:rPr>
      </w:pPr>
      <w:r w:rsidRPr="00472D6D">
        <w:rPr>
          <w:sz w:val="22"/>
          <w:szCs w:val="22"/>
          <w:lang w:val="hr-HR"/>
        </w:rPr>
        <w:t>Može doći do pogoršanja astme</w:t>
      </w:r>
      <w:r w:rsidR="00B361DD" w:rsidRPr="00472D6D">
        <w:rPr>
          <w:sz w:val="22"/>
          <w:szCs w:val="22"/>
          <w:lang w:val="hr-HR"/>
        </w:rPr>
        <w:t>.</w:t>
      </w:r>
    </w:p>
    <w:p w14:paraId="0516D308" w14:textId="77777777" w:rsidR="00874504" w:rsidRPr="00472D6D" w:rsidRDefault="00874504" w:rsidP="00874504">
      <w:pPr>
        <w:pStyle w:val="BodyText2"/>
        <w:widowControl/>
        <w:spacing w:before="0" w:line="240" w:lineRule="auto"/>
        <w:ind w:left="567" w:hanging="567"/>
        <w:contextualSpacing/>
        <w:rPr>
          <w:sz w:val="22"/>
          <w:szCs w:val="22"/>
          <w:lang w:val="hr-HR"/>
        </w:rPr>
      </w:pPr>
    </w:p>
    <w:p w14:paraId="57AA81EB" w14:textId="77777777" w:rsidR="00E1390B" w:rsidRPr="00472D6D" w:rsidRDefault="00E1390B" w:rsidP="00FA0E8F">
      <w:pPr>
        <w:keepNext/>
        <w:keepLines/>
        <w:widowControl/>
        <w:spacing w:before="0" w:line="240" w:lineRule="auto"/>
        <w:ind w:left="567" w:hanging="567"/>
        <w:contextualSpacing/>
        <w:jc w:val="left"/>
        <w:rPr>
          <w:b/>
          <w:bCs/>
          <w:sz w:val="22"/>
          <w:szCs w:val="22"/>
          <w:lang w:val="hr-HR"/>
        </w:rPr>
      </w:pPr>
      <w:r w:rsidRPr="00472D6D">
        <w:rPr>
          <w:b/>
          <w:bCs/>
          <w:sz w:val="22"/>
          <w:szCs w:val="22"/>
          <w:lang w:val="hr-HR"/>
        </w:rPr>
        <w:lastRenderedPageBreak/>
        <w:t>Ostale nuspojave u muškaraca</w:t>
      </w:r>
    </w:p>
    <w:p w14:paraId="4346EE0F" w14:textId="77777777" w:rsidR="00E1390B" w:rsidRPr="00472D6D" w:rsidRDefault="00E1390B" w:rsidP="00FA0E8F">
      <w:pPr>
        <w:keepNext/>
        <w:keepLines/>
        <w:widowControl/>
        <w:spacing w:before="0" w:line="240" w:lineRule="auto"/>
        <w:ind w:left="567" w:hanging="567"/>
        <w:contextualSpacing/>
        <w:jc w:val="left"/>
        <w:rPr>
          <w:b/>
          <w:bCs/>
          <w:sz w:val="22"/>
          <w:szCs w:val="22"/>
          <w:lang w:val="hr-HR"/>
        </w:rPr>
      </w:pPr>
    </w:p>
    <w:p w14:paraId="13279F8D" w14:textId="77777777" w:rsidR="00874504" w:rsidRPr="00472D6D" w:rsidRDefault="00874504" w:rsidP="00874504">
      <w:pPr>
        <w:keepNext/>
        <w:keepLines/>
        <w:widowControl/>
        <w:spacing w:before="0" w:line="240" w:lineRule="auto"/>
        <w:ind w:left="567" w:hanging="567"/>
        <w:contextualSpacing/>
        <w:jc w:val="left"/>
        <w:rPr>
          <w:sz w:val="22"/>
          <w:szCs w:val="22"/>
          <w:lang w:val="hr-HR"/>
        </w:rPr>
      </w:pPr>
      <w:r w:rsidRPr="00472D6D">
        <w:rPr>
          <w:sz w:val="22"/>
          <w:szCs w:val="22"/>
          <w:u w:val="single"/>
          <w:lang w:val="hr-HR"/>
        </w:rPr>
        <w:t xml:space="preserve">Vrlo često </w:t>
      </w:r>
      <w:r w:rsidRPr="00472D6D">
        <w:rPr>
          <w:sz w:val="22"/>
          <w:szCs w:val="22"/>
          <w:lang w:val="hr-HR"/>
        </w:rPr>
        <w:t>(mogu se javiti u više od 1 na 10 osoba):</w:t>
      </w:r>
    </w:p>
    <w:p w14:paraId="72209F7D" w14:textId="77777777" w:rsidR="00874504" w:rsidRPr="00472D6D" w:rsidRDefault="00874504" w:rsidP="00874504">
      <w:pPr>
        <w:keepNext/>
        <w:keepLines/>
        <w:widowControl/>
        <w:spacing w:before="0" w:line="240" w:lineRule="auto"/>
        <w:ind w:left="567" w:hanging="567"/>
        <w:contextualSpacing/>
        <w:jc w:val="left"/>
        <w:rPr>
          <w:sz w:val="22"/>
          <w:szCs w:val="22"/>
          <w:lang w:val="hr-HR"/>
        </w:rPr>
      </w:pPr>
    </w:p>
    <w:p w14:paraId="6893723F" w14:textId="77777777" w:rsidR="00874504" w:rsidRPr="00472D6D" w:rsidRDefault="00874504" w:rsidP="00874504">
      <w:pPr>
        <w:widowControl/>
        <w:numPr>
          <w:ilvl w:val="0"/>
          <w:numId w:val="46"/>
        </w:numPr>
        <w:spacing w:before="0" w:line="240" w:lineRule="auto"/>
        <w:contextualSpacing/>
        <w:jc w:val="left"/>
        <w:rPr>
          <w:sz w:val="22"/>
          <w:szCs w:val="22"/>
          <w:lang w:val="hr-HR"/>
        </w:rPr>
      </w:pPr>
      <w:r w:rsidRPr="00472D6D">
        <w:rPr>
          <w:sz w:val="22"/>
          <w:szCs w:val="22"/>
          <w:lang w:val="hr-HR"/>
        </w:rPr>
        <w:t>Lokalne reakcije na mjestu injiciranja kao što su bol, crvenilo, modrice, oticanje i/ili nadraženost</w:t>
      </w:r>
    </w:p>
    <w:p w14:paraId="7B92D431" w14:textId="77777777" w:rsidR="00874504" w:rsidRPr="00472D6D" w:rsidRDefault="00874504" w:rsidP="00874504">
      <w:pPr>
        <w:widowControl/>
        <w:spacing w:before="0" w:line="240" w:lineRule="auto"/>
        <w:ind w:left="567" w:hanging="567"/>
        <w:contextualSpacing/>
        <w:jc w:val="left"/>
        <w:rPr>
          <w:sz w:val="22"/>
          <w:szCs w:val="22"/>
          <w:u w:val="single"/>
          <w:lang w:val="hr-HR"/>
        </w:rPr>
      </w:pPr>
    </w:p>
    <w:p w14:paraId="4AE35EED" w14:textId="77777777" w:rsidR="00874504" w:rsidRPr="00472D6D" w:rsidRDefault="00874504" w:rsidP="00874504">
      <w:pPr>
        <w:keepNext/>
        <w:keepLines/>
        <w:widowControl/>
        <w:spacing w:before="0" w:line="240" w:lineRule="auto"/>
        <w:ind w:left="567" w:hanging="567"/>
        <w:contextualSpacing/>
        <w:jc w:val="left"/>
        <w:rPr>
          <w:sz w:val="22"/>
          <w:szCs w:val="22"/>
          <w:lang w:val="hr-HR"/>
        </w:rPr>
      </w:pPr>
      <w:r w:rsidRPr="00472D6D">
        <w:rPr>
          <w:sz w:val="22"/>
          <w:szCs w:val="22"/>
          <w:u w:val="single"/>
          <w:lang w:val="hr-HR"/>
        </w:rPr>
        <w:t xml:space="preserve">Često </w:t>
      </w:r>
      <w:r w:rsidRPr="00472D6D">
        <w:rPr>
          <w:sz w:val="22"/>
          <w:szCs w:val="22"/>
          <w:lang w:val="hr-HR"/>
        </w:rPr>
        <w:t>(mogu se javiti u manje od 1 na 10 osoba):</w:t>
      </w:r>
    </w:p>
    <w:p w14:paraId="0FBD7F25" w14:textId="77777777" w:rsidR="00874504" w:rsidRPr="00472D6D" w:rsidRDefault="00874504" w:rsidP="00874504">
      <w:pPr>
        <w:keepNext/>
        <w:keepLines/>
        <w:widowControl/>
        <w:spacing w:before="0" w:line="240" w:lineRule="auto"/>
        <w:ind w:left="567" w:hanging="567"/>
        <w:contextualSpacing/>
        <w:jc w:val="left"/>
        <w:rPr>
          <w:sz w:val="22"/>
          <w:szCs w:val="22"/>
          <w:lang w:val="hr-HR"/>
        </w:rPr>
      </w:pPr>
    </w:p>
    <w:p w14:paraId="73C36822" w14:textId="62C21F8A" w:rsidR="00874504" w:rsidRPr="00472D6D" w:rsidRDefault="00874504" w:rsidP="00874504">
      <w:pPr>
        <w:widowControl/>
        <w:numPr>
          <w:ilvl w:val="0"/>
          <w:numId w:val="46"/>
        </w:numPr>
        <w:spacing w:before="0" w:line="240" w:lineRule="auto"/>
        <w:contextualSpacing/>
        <w:jc w:val="left"/>
        <w:rPr>
          <w:sz w:val="22"/>
          <w:szCs w:val="22"/>
          <w:lang w:val="hr-HR"/>
        </w:rPr>
      </w:pPr>
      <w:r w:rsidRPr="00472D6D">
        <w:rPr>
          <w:sz w:val="22"/>
          <w:szCs w:val="22"/>
          <w:lang w:val="hr-HR"/>
        </w:rPr>
        <w:t>Oticanje vena iznad i iza testisa (varikokela)</w:t>
      </w:r>
    </w:p>
    <w:p w14:paraId="2A7EDB4F" w14:textId="4C40D7A2" w:rsidR="00874504" w:rsidRPr="00472D6D" w:rsidRDefault="00874504" w:rsidP="00874504">
      <w:pPr>
        <w:widowControl/>
        <w:numPr>
          <w:ilvl w:val="0"/>
          <w:numId w:val="46"/>
        </w:numPr>
        <w:spacing w:before="0" w:line="240" w:lineRule="auto"/>
        <w:contextualSpacing/>
        <w:jc w:val="left"/>
        <w:rPr>
          <w:sz w:val="22"/>
          <w:szCs w:val="22"/>
          <w:lang w:val="hr-HR"/>
        </w:rPr>
      </w:pPr>
      <w:r w:rsidRPr="00472D6D">
        <w:rPr>
          <w:sz w:val="22"/>
          <w:szCs w:val="22"/>
          <w:lang w:val="hr-HR"/>
        </w:rPr>
        <w:t>Razvoj dojki, akne ili dobivanje na težini</w:t>
      </w:r>
    </w:p>
    <w:p w14:paraId="5FB04262" w14:textId="77777777" w:rsidR="00874504" w:rsidRPr="00472D6D" w:rsidRDefault="00874504" w:rsidP="00874504">
      <w:pPr>
        <w:widowControl/>
        <w:spacing w:before="0" w:line="240" w:lineRule="auto"/>
        <w:contextualSpacing/>
        <w:jc w:val="left"/>
        <w:rPr>
          <w:sz w:val="22"/>
          <w:szCs w:val="22"/>
          <w:lang w:val="hr-HR"/>
        </w:rPr>
      </w:pPr>
    </w:p>
    <w:p w14:paraId="07EF9DE5" w14:textId="77777777" w:rsidR="00874504" w:rsidRPr="00472D6D" w:rsidRDefault="00874504" w:rsidP="00874504">
      <w:pPr>
        <w:keepNext/>
        <w:keepLines/>
        <w:widowControl/>
        <w:spacing w:before="0" w:line="240" w:lineRule="auto"/>
        <w:ind w:left="567" w:hanging="567"/>
        <w:contextualSpacing/>
        <w:jc w:val="left"/>
        <w:rPr>
          <w:sz w:val="22"/>
          <w:szCs w:val="22"/>
          <w:lang w:val="hr-HR"/>
        </w:rPr>
      </w:pPr>
      <w:r w:rsidRPr="00472D6D">
        <w:rPr>
          <w:sz w:val="22"/>
          <w:szCs w:val="22"/>
          <w:u w:val="single"/>
          <w:lang w:val="hr-HR"/>
        </w:rPr>
        <w:t xml:space="preserve">Vrlo rijetko </w:t>
      </w:r>
      <w:r w:rsidRPr="00472D6D">
        <w:rPr>
          <w:sz w:val="22"/>
          <w:szCs w:val="22"/>
          <w:lang w:val="hr-HR"/>
        </w:rPr>
        <w:t>(mogu se javiti u manje od 1 na 10 000 osoba):</w:t>
      </w:r>
    </w:p>
    <w:p w14:paraId="0E890A13" w14:textId="77777777" w:rsidR="00E1390B" w:rsidRPr="00472D6D" w:rsidRDefault="00E1390B" w:rsidP="00FA0E8F">
      <w:pPr>
        <w:keepNext/>
        <w:keepLines/>
        <w:widowControl/>
        <w:spacing w:before="0" w:line="240" w:lineRule="auto"/>
        <w:ind w:left="567" w:hanging="567"/>
        <w:contextualSpacing/>
        <w:jc w:val="left"/>
        <w:rPr>
          <w:sz w:val="22"/>
          <w:szCs w:val="22"/>
          <w:lang w:val="hr-HR"/>
        </w:rPr>
      </w:pPr>
    </w:p>
    <w:p w14:paraId="3A543100" w14:textId="77777777" w:rsidR="00E1390B" w:rsidRPr="00472D6D" w:rsidRDefault="00E1390B" w:rsidP="00CF1F4C">
      <w:pPr>
        <w:widowControl/>
        <w:numPr>
          <w:ilvl w:val="0"/>
          <w:numId w:val="45"/>
        </w:numPr>
        <w:spacing w:before="0" w:line="240" w:lineRule="auto"/>
        <w:contextualSpacing/>
        <w:jc w:val="left"/>
        <w:rPr>
          <w:sz w:val="22"/>
          <w:szCs w:val="22"/>
          <w:lang w:val="hr-HR"/>
        </w:rPr>
      </w:pPr>
      <w:r w:rsidRPr="00472D6D">
        <w:rPr>
          <w:sz w:val="22"/>
          <w:szCs w:val="22"/>
          <w:lang w:val="hr-HR"/>
        </w:rPr>
        <w:t xml:space="preserve">Katkad se mogu pojaviti alergijske reakcije kao što su osip, crvenilo kože, </w:t>
      </w:r>
      <w:r w:rsidR="005752CD" w:rsidRPr="00472D6D">
        <w:rPr>
          <w:sz w:val="22"/>
          <w:szCs w:val="22"/>
          <w:lang w:val="hr-HR"/>
        </w:rPr>
        <w:t>koprivnjača</w:t>
      </w:r>
      <w:r w:rsidRPr="00472D6D">
        <w:rPr>
          <w:sz w:val="22"/>
          <w:szCs w:val="22"/>
          <w:lang w:val="hr-HR"/>
        </w:rPr>
        <w:t>, otekline lica i teškoće pri disanju. Te reakcije katkada mogu biti ozbiljne.</w:t>
      </w:r>
    </w:p>
    <w:p w14:paraId="4AE8AC62" w14:textId="77777777" w:rsidR="00E1390B" w:rsidRPr="00472D6D" w:rsidRDefault="00E1390B" w:rsidP="00CF1F4C">
      <w:pPr>
        <w:widowControl/>
        <w:numPr>
          <w:ilvl w:val="0"/>
          <w:numId w:val="45"/>
        </w:numPr>
        <w:spacing w:before="0" w:line="240" w:lineRule="auto"/>
        <w:contextualSpacing/>
        <w:jc w:val="left"/>
        <w:rPr>
          <w:sz w:val="22"/>
          <w:szCs w:val="22"/>
          <w:lang w:val="hr-HR"/>
        </w:rPr>
      </w:pPr>
      <w:r w:rsidRPr="00472D6D">
        <w:rPr>
          <w:sz w:val="22"/>
          <w:szCs w:val="22"/>
          <w:lang w:val="hr-HR"/>
        </w:rPr>
        <w:t>Može doći do pogoršanja astme.</w:t>
      </w:r>
    </w:p>
    <w:p w14:paraId="5B2A0E35" w14:textId="77777777" w:rsidR="00E1390B" w:rsidRPr="00472D6D" w:rsidRDefault="00E1390B" w:rsidP="00FA0E8F">
      <w:pPr>
        <w:widowControl/>
        <w:spacing w:before="0" w:line="240" w:lineRule="auto"/>
        <w:ind w:left="567" w:hanging="567"/>
        <w:contextualSpacing/>
        <w:jc w:val="left"/>
        <w:rPr>
          <w:sz w:val="22"/>
          <w:szCs w:val="22"/>
          <w:lang w:val="hr-HR"/>
        </w:rPr>
      </w:pPr>
    </w:p>
    <w:p w14:paraId="776FE297" w14:textId="77777777" w:rsidR="009C6844" w:rsidRPr="00472D6D" w:rsidRDefault="009C6844" w:rsidP="00874504">
      <w:pPr>
        <w:keepNext/>
        <w:keepLines/>
        <w:widowControl/>
        <w:numPr>
          <w:ilvl w:val="12"/>
          <w:numId w:val="0"/>
        </w:numPr>
        <w:spacing w:before="0" w:line="240" w:lineRule="auto"/>
        <w:rPr>
          <w:b/>
          <w:sz w:val="22"/>
          <w:szCs w:val="22"/>
          <w:lang w:val="hr-HR"/>
        </w:rPr>
      </w:pPr>
      <w:r w:rsidRPr="00472D6D">
        <w:rPr>
          <w:b/>
          <w:sz w:val="22"/>
          <w:szCs w:val="22"/>
          <w:lang w:val="hr-HR"/>
        </w:rPr>
        <w:t>Prijavljivanje nuspojava</w:t>
      </w:r>
    </w:p>
    <w:p w14:paraId="1A54A4CF" w14:textId="77777777" w:rsidR="003A1B8A" w:rsidRPr="00472D6D" w:rsidRDefault="003A1B8A" w:rsidP="00FA0E8F">
      <w:pPr>
        <w:keepNext/>
        <w:keepLines/>
        <w:widowControl/>
        <w:spacing w:before="0" w:line="240" w:lineRule="auto"/>
        <w:contextualSpacing/>
        <w:jc w:val="left"/>
        <w:rPr>
          <w:sz w:val="22"/>
          <w:szCs w:val="22"/>
          <w:lang w:val="hr-HR"/>
        </w:rPr>
      </w:pPr>
      <w:r w:rsidRPr="00472D6D">
        <w:rPr>
          <w:sz w:val="22"/>
          <w:szCs w:val="22"/>
          <w:lang w:val="hr-HR"/>
        </w:rPr>
        <w:t>Ako primijetite bilo koju nuspojavu, potrebno je obavijestiti liječnika ili ljekarnika.</w:t>
      </w:r>
      <w:r w:rsidRPr="00472D6D">
        <w:rPr>
          <w:color w:val="000000"/>
          <w:sz w:val="22"/>
          <w:szCs w:val="22"/>
          <w:lang w:val="hr-HR"/>
        </w:rPr>
        <w:t xml:space="preserve"> To uključuje i svaku moguću nuspojavu koja nije navedena u ovoj uputi. Nuspojave možete prijaviti izravno putem nacionalnog sustava za prijavu nuspojava:</w:t>
      </w:r>
      <w:r w:rsidRPr="00472D6D">
        <w:rPr>
          <w:sz w:val="22"/>
          <w:szCs w:val="22"/>
          <w:lang w:val="hr-HR"/>
        </w:rPr>
        <w:t xml:space="preserve"> </w:t>
      </w:r>
      <w:r w:rsidRPr="00472D6D">
        <w:rPr>
          <w:sz w:val="22"/>
          <w:szCs w:val="22"/>
          <w:shd w:val="clear" w:color="auto" w:fill="D9D9D9"/>
          <w:lang w:val="hr-HR"/>
        </w:rPr>
        <w:t>navedenog u </w:t>
      </w:r>
      <w:hyperlink r:id="rId22">
        <w:r w:rsidRPr="00472D6D">
          <w:rPr>
            <w:rStyle w:val="Hyperlink"/>
            <w:sz w:val="22"/>
            <w:szCs w:val="22"/>
            <w:shd w:val="clear" w:color="auto" w:fill="D9D9D9"/>
            <w:lang w:val="hr-HR"/>
          </w:rPr>
          <w:t>Dodatku V</w:t>
        </w:r>
      </w:hyperlink>
      <w:r w:rsidRPr="00472D6D">
        <w:rPr>
          <w:color w:val="000000"/>
          <w:sz w:val="22"/>
          <w:szCs w:val="22"/>
          <w:lang w:val="hr-HR"/>
        </w:rPr>
        <w:t>. Prijavljivanjem nuspojava možete pridonijeti u procjeni sigurnosti ovog lijeka</w:t>
      </w:r>
      <w:r w:rsidRPr="00472D6D">
        <w:rPr>
          <w:sz w:val="22"/>
          <w:szCs w:val="22"/>
          <w:lang w:val="hr-HR"/>
        </w:rPr>
        <w:t>.</w:t>
      </w:r>
    </w:p>
    <w:p w14:paraId="3C4346AE" w14:textId="77777777" w:rsidR="00E1390B" w:rsidRPr="00472D6D" w:rsidRDefault="00E1390B" w:rsidP="00FA0E8F">
      <w:pPr>
        <w:widowControl/>
        <w:spacing w:before="0" w:line="240" w:lineRule="auto"/>
        <w:ind w:left="567" w:hanging="567"/>
        <w:contextualSpacing/>
        <w:jc w:val="left"/>
        <w:rPr>
          <w:sz w:val="22"/>
          <w:szCs w:val="22"/>
          <w:lang w:val="hr-HR"/>
        </w:rPr>
      </w:pPr>
    </w:p>
    <w:p w14:paraId="7BFB64DD" w14:textId="77777777" w:rsidR="00E1390B" w:rsidRPr="00472D6D" w:rsidRDefault="00E1390B" w:rsidP="00FA0E8F">
      <w:pPr>
        <w:widowControl/>
        <w:spacing w:before="0" w:line="240" w:lineRule="auto"/>
        <w:ind w:left="567" w:hanging="567"/>
        <w:contextualSpacing/>
        <w:jc w:val="left"/>
        <w:rPr>
          <w:sz w:val="22"/>
          <w:szCs w:val="22"/>
          <w:lang w:val="hr-HR"/>
        </w:rPr>
      </w:pPr>
    </w:p>
    <w:p w14:paraId="76596273" w14:textId="77777777" w:rsidR="00E1390B" w:rsidRPr="00472D6D" w:rsidRDefault="00E1390B" w:rsidP="00FA0E8F">
      <w:pPr>
        <w:pStyle w:val="NormalNumberingBold"/>
        <w:contextualSpacing/>
      </w:pPr>
      <w:r w:rsidRPr="00472D6D">
        <w:t>5.</w:t>
      </w:r>
      <w:r w:rsidRPr="00472D6D">
        <w:tab/>
      </w:r>
      <w:r w:rsidR="009C6844" w:rsidRPr="00472D6D">
        <w:rPr>
          <w:caps w:val="0"/>
        </w:rPr>
        <w:t xml:space="preserve">Kako čuvati </w:t>
      </w:r>
      <w:r w:rsidR="00197443" w:rsidRPr="00472D6D">
        <w:t>GONAL</w:t>
      </w:r>
      <w:r w:rsidR="00197443" w:rsidRPr="00472D6D">
        <w:noBreakHyphen/>
      </w:r>
      <w:r w:rsidR="009C6844" w:rsidRPr="00472D6D">
        <w:rPr>
          <w:caps w:val="0"/>
        </w:rPr>
        <w:t>f</w:t>
      </w:r>
    </w:p>
    <w:p w14:paraId="5E22D2D5" w14:textId="77777777" w:rsidR="00E1390B" w:rsidRPr="00472D6D" w:rsidRDefault="00E1390B" w:rsidP="00FA0E8F">
      <w:pPr>
        <w:pStyle w:val="BodyText"/>
        <w:keepNext/>
        <w:keepLines/>
        <w:widowControl/>
        <w:tabs>
          <w:tab w:val="left" w:pos="720"/>
        </w:tabs>
        <w:spacing w:line="240" w:lineRule="auto"/>
        <w:ind w:left="567" w:hanging="567"/>
        <w:contextualSpacing/>
        <w:jc w:val="left"/>
        <w:rPr>
          <w:szCs w:val="22"/>
          <w:lang w:val="hr-HR"/>
        </w:rPr>
      </w:pPr>
    </w:p>
    <w:p w14:paraId="78FF155C" w14:textId="77777777" w:rsidR="003A1B8A" w:rsidRPr="00472D6D" w:rsidRDefault="003A1B8A" w:rsidP="00FA0E8F">
      <w:pPr>
        <w:widowControl/>
        <w:spacing w:before="0" w:line="240" w:lineRule="auto"/>
        <w:contextualSpacing/>
        <w:jc w:val="left"/>
        <w:rPr>
          <w:sz w:val="22"/>
          <w:szCs w:val="22"/>
          <w:lang w:val="hr-HR"/>
        </w:rPr>
      </w:pPr>
      <w:r w:rsidRPr="00472D6D">
        <w:rPr>
          <w:sz w:val="22"/>
          <w:szCs w:val="22"/>
          <w:lang w:val="hr-HR"/>
        </w:rPr>
        <w:t>Lijek čuvajte izvan pogleda i dohvata djece.</w:t>
      </w:r>
    </w:p>
    <w:p w14:paraId="6CE35E69"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69A9C2E0" w14:textId="77777777" w:rsidR="00E1390B" w:rsidRPr="00472D6D" w:rsidRDefault="009C6844" w:rsidP="00FA0E8F">
      <w:pPr>
        <w:pStyle w:val="BodyText"/>
        <w:widowControl/>
        <w:tabs>
          <w:tab w:val="left" w:pos="720"/>
        </w:tabs>
        <w:spacing w:line="240" w:lineRule="auto"/>
        <w:contextualSpacing/>
        <w:jc w:val="left"/>
        <w:rPr>
          <w:szCs w:val="22"/>
          <w:lang w:val="hr-HR"/>
        </w:rPr>
      </w:pPr>
      <w:r w:rsidRPr="00472D6D">
        <w:rPr>
          <w:szCs w:val="22"/>
          <w:lang w:val="hr-HR"/>
        </w:rPr>
        <w:t>Ovaj lijek</w:t>
      </w:r>
      <w:r w:rsidR="005C73E2" w:rsidRPr="00472D6D">
        <w:rPr>
          <w:szCs w:val="22"/>
          <w:lang w:val="hr-HR"/>
        </w:rPr>
        <w:t xml:space="preserve"> se ne smije upotrijebiti nakon isteka roka valjanosti navedenog na </w:t>
      </w:r>
      <w:r w:rsidR="00176EFF" w:rsidRPr="00472D6D">
        <w:rPr>
          <w:szCs w:val="22"/>
          <w:lang w:val="hr-HR"/>
        </w:rPr>
        <w:t>naljepnici uloška</w:t>
      </w:r>
      <w:r w:rsidR="00A96645" w:rsidRPr="00472D6D">
        <w:rPr>
          <w:szCs w:val="22"/>
          <w:lang w:val="hr-HR"/>
        </w:rPr>
        <w:t xml:space="preserve"> ili kutiji</w:t>
      </w:r>
      <w:r w:rsidR="00176EFF" w:rsidRPr="00472D6D">
        <w:rPr>
          <w:szCs w:val="22"/>
          <w:lang w:val="hr-HR"/>
        </w:rPr>
        <w:t xml:space="preserve"> </w:t>
      </w:r>
      <w:r w:rsidR="005C73E2" w:rsidRPr="00472D6D">
        <w:rPr>
          <w:szCs w:val="22"/>
          <w:lang w:val="hr-HR"/>
        </w:rPr>
        <w:t xml:space="preserve">iza </w:t>
      </w:r>
      <w:r w:rsidR="00F853B8" w:rsidRPr="00472D6D">
        <w:rPr>
          <w:szCs w:val="22"/>
          <w:lang w:val="hr-HR"/>
        </w:rPr>
        <w:t xml:space="preserve">oznake </w:t>
      </w:r>
      <w:r w:rsidR="00176EFF" w:rsidRPr="00472D6D">
        <w:rPr>
          <w:szCs w:val="22"/>
          <w:lang w:val="hr-HR"/>
        </w:rPr>
        <w:t>„</w:t>
      </w:r>
      <w:r w:rsidR="005C73E2" w:rsidRPr="00472D6D">
        <w:rPr>
          <w:szCs w:val="22"/>
          <w:lang w:val="hr-HR"/>
        </w:rPr>
        <w:t>EXP</w:t>
      </w:r>
      <w:r w:rsidR="00735665" w:rsidRPr="00472D6D">
        <w:rPr>
          <w:szCs w:val="22"/>
          <w:lang w:val="hr-HR"/>
        </w:rPr>
        <w:t>“</w:t>
      </w:r>
      <w:r w:rsidR="005C73E2" w:rsidRPr="00472D6D">
        <w:rPr>
          <w:szCs w:val="22"/>
          <w:lang w:val="hr-HR"/>
        </w:rPr>
        <w:t>.</w:t>
      </w:r>
      <w:r w:rsidR="00E1390B" w:rsidRPr="00472D6D">
        <w:rPr>
          <w:szCs w:val="22"/>
          <w:lang w:val="hr-HR"/>
        </w:rPr>
        <w:t xml:space="preserve"> Rok valjanosti odnosi se na zadnji dan navedenog mjeseca.</w:t>
      </w:r>
    </w:p>
    <w:p w14:paraId="30A5F866" w14:textId="77777777" w:rsidR="00E1390B" w:rsidRPr="00472D6D" w:rsidRDefault="00E1390B" w:rsidP="00FA0E8F">
      <w:pPr>
        <w:pStyle w:val="NormalIndent"/>
        <w:widowControl/>
        <w:spacing w:before="0" w:line="240" w:lineRule="auto"/>
        <w:ind w:left="0"/>
        <w:contextualSpacing/>
        <w:rPr>
          <w:sz w:val="22"/>
          <w:szCs w:val="22"/>
          <w:lang w:val="hr-HR"/>
        </w:rPr>
      </w:pPr>
    </w:p>
    <w:p w14:paraId="6A371F8B" w14:textId="77777777" w:rsidR="00E1390B" w:rsidRPr="00472D6D" w:rsidRDefault="00E1390B" w:rsidP="00FA0E8F">
      <w:pPr>
        <w:pStyle w:val="NormalIndent"/>
        <w:widowControl/>
        <w:spacing w:before="0" w:line="240" w:lineRule="auto"/>
        <w:ind w:left="0"/>
        <w:contextualSpacing/>
        <w:rPr>
          <w:sz w:val="22"/>
          <w:szCs w:val="22"/>
          <w:lang w:val="hr-HR"/>
        </w:rPr>
      </w:pPr>
      <w:r w:rsidRPr="00472D6D">
        <w:rPr>
          <w:sz w:val="22"/>
          <w:szCs w:val="22"/>
          <w:lang w:val="hr-HR"/>
        </w:rPr>
        <w:t>Čuvati u hladnjaku (2</w:t>
      </w:r>
      <w:r w:rsidR="00CD7FF2" w:rsidRPr="00472D6D">
        <w:rPr>
          <w:sz w:val="22"/>
          <w:szCs w:val="22"/>
          <w:lang w:val="hr-HR"/>
        </w:rPr>
        <w:t> °C</w:t>
      </w:r>
      <w:r w:rsidR="00CD7FF2" w:rsidRPr="00472D6D">
        <w:rPr>
          <w:sz w:val="22"/>
          <w:szCs w:val="22"/>
          <w:lang w:val="hr-HR"/>
        </w:rPr>
        <w:noBreakHyphen/>
      </w:r>
      <w:r w:rsidRPr="00472D6D">
        <w:rPr>
          <w:sz w:val="22"/>
          <w:szCs w:val="22"/>
          <w:lang w:val="hr-HR"/>
        </w:rPr>
        <w:t>8</w:t>
      </w:r>
      <w:r w:rsidR="00CD7FF2" w:rsidRPr="00472D6D">
        <w:rPr>
          <w:sz w:val="22"/>
          <w:szCs w:val="22"/>
          <w:lang w:val="hr-HR"/>
        </w:rPr>
        <w:t> °C</w:t>
      </w:r>
      <w:r w:rsidRPr="00472D6D">
        <w:rPr>
          <w:sz w:val="22"/>
          <w:szCs w:val="22"/>
          <w:lang w:val="hr-HR"/>
        </w:rPr>
        <w:t xml:space="preserve">). Ne zamrzavati. </w:t>
      </w:r>
    </w:p>
    <w:p w14:paraId="5FC20411" w14:textId="77777777" w:rsidR="00E1390B" w:rsidRPr="00472D6D" w:rsidRDefault="00E1390B" w:rsidP="00FA0E8F">
      <w:pPr>
        <w:pStyle w:val="NormalIndent"/>
        <w:widowControl/>
        <w:spacing w:before="0" w:line="240" w:lineRule="auto"/>
        <w:ind w:left="0"/>
        <w:contextualSpacing/>
        <w:rPr>
          <w:sz w:val="22"/>
          <w:szCs w:val="22"/>
          <w:lang w:val="hr-HR"/>
        </w:rPr>
      </w:pPr>
    </w:p>
    <w:p w14:paraId="3122E195"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Unutar roka valjanosti</w:t>
      </w:r>
      <w:r w:rsidR="00176EFF" w:rsidRPr="00472D6D">
        <w:rPr>
          <w:sz w:val="22"/>
          <w:szCs w:val="22"/>
          <w:lang w:val="hr-HR"/>
        </w:rPr>
        <w:t>,</w:t>
      </w:r>
      <w:r w:rsidRPr="00472D6D">
        <w:rPr>
          <w:sz w:val="22"/>
          <w:szCs w:val="22"/>
          <w:lang w:val="hr-HR"/>
        </w:rPr>
        <w:t xml:space="preserve"> lijek se smije čuvati na temperaturi </w:t>
      </w:r>
      <w:r w:rsidR="00176EFF" w:rsidRPr="00472D6D">
        <w:rPr>
          <w:sz w:val="22"/>
          <w:szCs w:val="22"/>
          <w:lang w:val="hr-HR"/>
        </w:rPr>
        <w:t xml:space="preserve">od ili </w:t>
      </w:r>
      <w:r w:rsidRPr="00472D6D">
        <w:rPr>
          <w:sz w:val="22"/>
          <w:szCs w:val="22"/>
          <w:lang w:val="hr-HR"/>
        </w:rPr>
        <w:t>ispod 25</w:t>
      </w:r>
      <w:r w:rsidR="00CD7FF2" w:rsidRPr="00472D6D">
        <w:rPr>
          <w:sz w:val="22"/>
          <w:szCs w:val="22"/>
          <w:lang w:val="hr-HR"/>
        </w:rPr>
        <w:t> °C</w:t>
      </w:r>
      <w:r w:rsidRPr="00472D6D">
        <w:rPr>
          <w:sz w:val="22"/>
          <w:szCs w:val="22"/>
          <w:lang w:val="hr-HR"/>
        </w:rPr>
        <w:t xml:space="preserve"> najviše 3 mjeseca bez ponovnog stavljanja u hladnjak, </w:t>
      </w:r>
      <w:r w:rsidR="00176EFF" w:rsidRPr="00472D6D">
        <w:rPr>
          <w:sz w:val="22"/>
          <w:szCs w:val="22"/>
          <w:lang w:val="hr-HR"/>
        </w:rPr>
        <w:t>te se</w:t>
      </w:r>
      <w:r w:rsidRPr="00472D6D">
        <w:rPr>
          <w:sz w:val="22"/>
          <w:szCs w:val="22"/>
          <w:lang w:val="hr-HR"/>
        </w:rPr>
        <w:t xml:space="preserve"> mora zbrinuti ako se nije upotrijebio nakon 3 mjeseca.</w:t>
      </w:r>
    </w:p>
    <w:p w14:paraId="2234F011" w14:textId="77777777" w:rsidR="00E1390B" w:rsidRPr="00472D6D" w:rsidRDefault="00E1390B" w:rsidP="00FA0E8F">
      <w:pPr>
        <w:widowControl/>
        <w:spacing w:before="0" w:line="240" w:lineRule="auto"/>
        <w:contextualSpacing/>
        <w:jc w:val="left"/>
        <w:rPr>
          <w:sz w:val="22"/>
          <w:szCs w:val="22"/>
          <w:lang w:val="hr-HR"/>
        </w:rPr>
      </w:pPr>
    </w:p>
    <w:p w14:paraId="63EA74F8" w14:textId="77777777" w:rsidR="00E1390B" w:rsidRPr="00472D6D" w:rsidRDefault="00E1390B" w:rsidP="00FA0E8F">
      <w:pPr>
        <w:widowControl/>
        <w:spacing w:before="0" w:line="240" w:lineRule="auto"/>
        <w:contextualSpacing/>
        <w:jc w:val="left"/>
        <w:rPr>
          <w:sz w:val="22"/>
          <w:szCs w:val="22"/>
          <w:lang w:val="hr-HR"/>
        </w:rPr>
      </w:pPr>
      <w:r w:rsidRPr="00472D6D">
        <w:rPr>
          <w:sz w:val="22"/>
          <w:szCs w:val="22"/>
          <w:lang w:val="hr-HR"/>
        </w:rPr>
        <w:t xml:space="preserve">Čuvati u originalnom </w:t>
      </w:r>
      <w:r w:rsidR="00176EFF" w:rsidRPr="00472D6D">
        <w:rPr>
          <w:sz w:val="22"/>
          <w:szCs w:val="22"/>
          <w:lang w:val="hr-HR"/>
        </w:rPr>
        <w:t>pak</w:t>
      </w:r>
      <w:r w:rsidR="009C6844" w:rsidRPr="00472D6D">
        <w:rPr>
          <w:sz w:val="22"/>
          <w:szCs w:val="22"/>
          <w:lang w:val="hr-HR"/>
        </w:rPr>
        <w:t>iranju</w:t>
      </w:r>
      <w:r w:rsidR="00176EFF" w:rsidRPr="00472D6D">
        <w:rPr>
          <w:sz w:val="22"/>
          <w:szCs w:val="22"/>
          <w:lang w:val="hr-HR"/>
        </w:rPr>
        <w:t xml:space="preserve"> </w:t>
      </w:r>
      <w:r w:rsidRPr="00472D6D">
        <w:rPr>
          <w:sz w:val="22"/>
          <w:szCs w:val="22"/>
          <w:lang w:val="hr-HR"/>
        </w:rPr>
        <w:t>radi zaštite od svjetl</w:t>
      </w:r>
      <w:r w:rsidR="00176EFF" w:rsidRPr="00472D6D">
        <w:rPr>
          <w:sz w:val="22"/>
          <w:szCs w:val="22"/>
          <w:lang w:val="hr-HR"/>
        </w:rPr>
        <w:t>osti</w:t>
      </w:r>
      <w:r w:rsidRPr="00472D6D">
        <w:rPr>
          <w:sz w:val="22"/>
          <w:szCs w:val="22"/>
          <w:lang w:val="hr-HR"/>
        </w:rPr>
        <w:t>.</w:t>
      </w:r>
    </w:p>
    <w:p w14:paraId="34964229" w14:textId="77777777" w:rsidR="00E1390B" w:rsidRPr="00472D6D" w:rsidRDefault="00E1390B" w:rsidP="00FA0E8F">
      <w:pPr>
        <w:widowControl/>
        <w:spacing w:before="0" w:line="240" w:lineRule="auto"/>
        <w:contextualSpacing/>
        <w:jc w:val="left"/>
        <w:rPr>
          <w:sz w:val="22"/>
          <w:szCs w:val="22"/>
          <w:lang w:val="hr-HR"/>
        </w:rPr>
      </w:pPr>
    </w:p>
    <w:p w14:paraId="0374E03C" w14:textId="77777777" w:rsidR="00E1390B" w:rsidRPr="00472D6D" w:rsidRDefault="009C6844" w:rsidP="00FA0E8F">
      <w:pPr>
        <w:widowControl/>
        <w:spacing w:before="0" w:line="240" w:lineRule="auto"/>
        <w:contextualSpacing/>
        <w:jc w:val="left"/>
        <w:rPr>
          <w:sz w:val="22"/>
          <w:szCs w:val="22"/>
          <w:lang w:val="hr-HR"/>
        </w:rPr>
      </w:pPr>
      <w:r w:rsidRPr="00472D6D">
        <w:rPr>
          <w:sz w:val="22"/>
          <w:szCs w:val="22"/>
          <w:lang w:val="hr-HR"/>
        </w:rPr>
        <w:t>Ovaj lijek</w:t>
      </w:r>
      <w:r w:rsidR="00176EFF" w:rsidRPr="00472D6D">
        <w:rPr>
          <w:sz w:val="22"/>
          <w:szCs w:val="22"/>
          <w:lang w:val="hr-HR"/>
        </w:rPr>
        <w:t xml:space="preserve"> se ne smije upotrijebiti</w:t>
      </w:r>
      <w:r w:rsidR="00E1390B" w:rsidRPr="00472D6D">
        <w:rPr>
          <w:sz w:val="22"/>
          <w:szCs w:val="22"/>
          <w:lang w:val="hr-HR"/>
        </w:rPr>
        <w:t xml:space="preserve"> ako primijetite </w:t>
      </w:r>
      <w:r w:rsidR="00176EFF" w:rsidRPr="00472D6D">
        <w:rPr>
          <w:sz w:val="22"/>
          <w:szCs w:val="22"/>
          <w:lang w:val="hr-HR"/>
        </w:rPr>
        <w:t xml:space="preserve">vidljive </w:t>
      </w:r>
      <w:r w:rsidR="00E1390B" w:rsidRPr="00472D6D">
        <w:rPr>
          <w:sz w:val="22"/>
          <w:szCs w:val="22"/>
          <w:lang w:val="hr-HR"/>
        </w:rPr>
        <w:t>znakove kvarenja ili ako tekućina sadrži čestice ili nije</w:t>
      </w:r>
      <w:r w:rsidR="00B8536A" w:rsidRPr="00472D6D">
        <w:rPr>
          <w:sz w:val="22"/>
          <w:szCs w:val="22"/>
          <w:lang w:val="hr-HR"/>
        </w:rPr>
        <w:t> </w:t>
      </w:r>
      <w:r w:rsidR="00E1390B" w:rsidRPr="00472D6D">
        <w:rPr>
          <w:sz w:val="22"/>
          <w:szCs w:val="22"/>
          <w:lang w:val="hr-HR"/>
        </w:rPr>
        <w:t>bistra.</w:t>
      </w:r>
    </w:p>
    <w:p w14:paraId="35CB2042"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4CA1623C" w14:textId="77777777" w:rsidR="00E1390B" w:rsidRPr="00472D6D" w:rsidRDefault="00E1390B" w:rsidP="00762D31">
      <w:pPr>
        <w:keepNext/>
        <w:keepLines/>
        <w:widowControl/>
        <w:spacing w:before="0" w:line="240" w:lineRule="auto"/>
        <w:contextualSpacing/>
        <w:jc w:val="left"/>
        <w:rPr>
          <w:sz w:val="22"/>
          <w:szCs w:val="22"/>
          <w:lang w:val="hr-HR"/>
        </w:rPr>
      </w:pPr>
      <w:r w:rsidRPr="00472D6D">
        <w:rPr>
          <w:sz w:val="22"/>
          <w:szCs w:val="22"/>
          <w:lang w:val="hr-HR"/>
        </w:rPr>
        <w:t xml:space="preserve">Na napunjenu brizgalicu s lijekom </w:t>
      </w:r>
      <w:r w:rsidR="00197443" w:rsidRPr="00472D6D">
        <w:rPr>
          <w:sz w:val="22"/>
          <w:szCs w:val="22"/>
          <w:lang w:val="hr-HR"/>
        </w:rPr>
        <w:t>GONAL</w:t>
      </w:r>
      <w:r w:rsidR="00197443" w:rsidRPr="00472D6D">
        <w:rPr>
          <w:sz w:val="22"/>
          <w:szCs w:val="22"/>
          <w:lang w:val="hr-HR"/>
        </w:rPr>
        <w:noBreakHyphen/>
        <w:t>f</w:t>
      </w:r>
      <w:r w:rsidRPr="00472D6D">
        <w:rPr>
          <w:sz w:val="22"/>
          <w:szCs w:val="22"/>
          <w:lang w:val="hr-HR"/>
        </w:rPr>
        <w:t xml:space="preserve"> napišite datum prve primjene. </w:t>
      </w:r>
      <w:r w:rsidR="00B361DD" w:rsidRPr="00472D6D">
        <w:rPr>
          <w:sz w:val="22"/>
          <w:szCs w:val="22"/>
          <w:lang w:val="hr-HR"/>
        </w:rPr>
        <w:t>U tu svrhu je uz „Upute za uporabu“ priložena naljepnica.</w:t>
      </w:r>
    </w:p>
    <w:p w14:paraId="664284F7" w14:textId="23D0A6E7" w:rsidR="00E1390B" w:rsidRPr="00472D6D" w:rsidRDefault="00B361DD" w:rsidP="00CF1F4C">
      <w:pPr>
        <w:widowControl/>
        <w:numPr>
          <w:ilvl w:val="0"/>
          <w:numId w:val="61"/>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Brizgalica se n</w:t>
      </w:r>
      <w:r w:rsidR="00E1390B" w:rsidRPr="00472D6D">
        <w:rPr>
          <w:sz w:val="22"/>
          <w:szCs w:val="22"/>
          <w:lang w:val="hr-HR"/>
        </w:rPr>
        <w:t>akon otvaranja može čuvati izvan hladnjaka najviše 28 dana (na temperaturi</w:t>
      </w:r>
      <w:r w:rsidR="00176EFF" w:rsidRPr="00472D6D">
        <w:rPr>
          <w:sz w:val="22"/>
          <w:szCs w:val="22"/>
          <w:lang w:val="hr-HR"/>
        </w:rPr>
        <w:t xml:space="preserve"> od ili</w:t>
      </w:r>
      <w:r w:rsidR="00E1390B" w:rsidRPr="00472D6D">
        <w:rPr>
          <w:sz w:val="22"/>
          <w:szCs w:val="22"/>
          <w:lang w:val="hr-HR"/>
        </w:rPr>
        <w:t xml:space="preserve"> ispod 25</w:t>
      </w:r>
      <w:r w:rsidR="00CD7FF2" w:rsidRPr="00472D6D">
        <w:rPr>
          <w:sz w:val="22"/>
          <w:szCs w:val="22"/>
          <w:lang w:val="hr-HR"/>
        </w:rPr>
        <w:t> °C</w:t>
      </w:r>
      <w:r w:rsidR="00E1390B" w:rsidRPr="00472D6D">
        <w:rPr>
          <w:sz w:val="22"/>
          <w:szCs w:val="22"/>
          <w:lang w:val="hr-HR"/>
        </w:rPr>
        <w:t xml:space="preserve">). </w:t>
      </w:r>
    </w:p>
    <w:p w14:paraId="20F3EA86" w14:textId="77777777" w:rsidR="00E1390B" w:rsidRPr="00472D6D" w:rsidRDefault="00E1390B" w:rsidP="00CF1F4C">
      <w:pPr>
        <w:widowControl/>
        <w:numPr>
          <w:ilvl w:val="0"/>
          <w:numId w:val="61"/>
        </w:numPr>
        <w:tabs>
          <w:tab w:val="clear" w:pos="360"/>
          <w:tab w:val="num" w:pos="567"/>
        </w:tabs>
        <w:spacing w:before="0" w:line="240" w:lineRule="auto"/>
        <w:ind w:left="567" w:hanging="567"/>
        <w:contextualSpacing/>
        <w:jc w:val="left"/>
        <w:rPr>
          <w:sz w:val="22"/>
          <w:szCs w:val="22"/>
          <w:lang w:val="hr-HR"/>
        </w:rPr>
      </w:pPr>
      <w:r w:rsidRPr="00472D6D">
        <w:rPr>
          <w:sz w:val="22"/>
          <w:szCs w:val="22"/>
          <w:lang w:val="hr-HR"/>
        </w:rPr>
        <w:t xml:space="preserve">Ne upotrebljavajte lijek </w:t>
      </w:r>
      <w:r w:rsidR="00176EFF" w:rsidRPr="00472D6D">
        <w:rPr>
          <w:sz w:val="22"/>
          <w:szCs w:val="22"/>
          <w:lang w:val="hr-HR"/>
        </w:rPr>
        <w:t>pre</w:t>
      </w:r>
      <w:r w:rsidRPr="00472D6D">
        <w:rPr>
          <w:sz w:val="22"/>
          <w:szCs w:val="22"/>
          <w:lang w:val="hr-HR"/>
        </w:rPr>
        <w:t>ostao u napunjenoj brizgalici nakon 28</w:t>
      </w:r>
      <w:r w:rsidR="00B34A92" w:rsidRPr="00472D6D">
        <w:rPr>
          <w:sz w:val="22"/>
          <w:szCs w:val="22"/>
          <w:lang w:val="hr-HR"/>
        </w:rPr>
        <w:t> </w:t>
      </w:r>
      <w:r w:rsidRPr="00472D6D">
        <w:rPr>
          <w:sz w:val="22"/>
          <w:szCs w:val="22"/>
          <w:lang w:val="hr-HR"/>
        </w:rPr>
        <w:t>dana.</w:t>
      </w:r>
    </w:p>
    <w:p w14:paraId="4878D4A5" w14:textId="77777777" w:rsidR="00E1390B" w:rsidRPr="00472D6D" w:rsidRDefault="00E1390B" w:rsidP="00FA0E8F">
      <w:pPr>
        <w:pStyle w:val="BodyText"/>
        <w:widowControl/>
        <w:tabs>
          <w:tab w:val="left" w:pos="720"/>
        </w:tabs>
        <w:spacing w:line="240" w:lineRule="auto"/>
        <w:ind w:left="567" w:hanging="567"/>
        <w:contextualSpacing/>
        <w:jc w:val="left"/>
        <w:rPr>
          <w:szCs w:val="22"/>
          <w:lang w:val="hr-HR"/>
        </w:rPr>
      </w:pPr>
      <w:r w:rsidRPr="00472D6D">
        <w:rPr>
          <w:szCs w:val="22"/>
          <w:lang w:val="hr-HR"/>
        </w:rPr>
        <w:t xml:space="preserve">Sva neiskorištena otopina mora se baciti na kraju liječenja. </w:t>
      </w:r>
    </w:p>
    <w:p w14:paraId="5E82A019" w14:textId="77777777" w:rsidR="00E1390B" w:rsidRPr="00472D6D" w:rsidRDefault="00E1390B" w:rsidP="00FA0E8F">
      <w:pPr>
        <w:pStyle w:val="BodyText"/>
        <w:widowControl/>
        <w:tabs>
          <w:tab w:val="left" w:pos="720"/>
        </w:tabs>
        <w:spacing w:line="240" w:lineRule="auto"/>
        <w:ind w:left="567" w:hanging="567"/>
        <w:contextualSpacing/>
        <w:jc w:val="left"/>
        <w:rPr>
          <w:szCs w:val="22"/>
          <w:lang w:val="hr-HR"/>
        </w:rPr>
      </w:pPr>
    </w:p>
    <w:p w14:paraId="5444B6F9" w14:textId="77777777" w:rsidR="00E1390B" w:rsidRPr="00472D6D" w:rsidRDefault="009C6844" w:rsidP="00FA0E8F">
      <w:pPr>
        <w:pStyle w:val="BodyText"/>
        <w:widowControl/>
        <w:tabs>
          <w:tab w:val="left" w:pos="720"/>
        </w:tabs>
        <w:spacing w:line="240" w:lineRule="auto"/>
        <w:contextualSpacing/>
        <w:jc w:val="left"/>
        <w:rPr>
          <w:szCs w:val="22"/>
          <w:lang w:val="hr-HR"/>
        </w:rPr>
      </w:pPr>
      <w:r w:rsidRPr="00472D6D">
        <w:rPr>
          <w:szCs w:val="22"/>
          <w:lang w:val="hr-HR"/>
        </w:rPr>
        <w:t>Nikada nemojte nikakve lijekove bacati u otpadne vode</w:t>
      </w:r>
      <w:r w:rsidR="006C04CE" w:rsidRPr="00472D6D">
        <w:rPr>
          <w:szCs w:val="22"/>
          <w:lang w:val="hr-HR"/>
        </w:rPr>
        <w:t>.</w:t>
      </w:r>
      <w:r w:rsidR="00E1390B" w:rsidRPr="00472D6D">
        <w:rPr>
          <w:szCs w:val="22"/>
          <w:lang w:val="hr-HR"/>
        </w:rPr>
        <w:t xml:space="preserve"> Pitajte svog ljekarnika kako </w:t>
      </w:r>
      <w:r w:rsidR="006C04CE" w:rsidRPr="00472D6D">
        <w:rPr>
          <w:szCs w:val="22"/>
          <w:lang w:val="hr-HR"/>
        </w:rPr>
        <w:t>baciti</w:t>
      </w:r>
      <w:r w:rsidR="00E1390B" w:rsidRPr="00472D6D">
        <w:rPr>
          <w:szCs w:val="22"/>
          <w:lang w:val="hr-HR"/>
        </w:rPr>
        <w:t xml:space="preserve"> lijekove koje više ne </w:t>
      </w:r>
      <w:r w:rsidR="006C04CE" w:rsidRPr="00472D6D">
        <w:rPr>
          <w:szCs w:val="22"/>
          <w:lang w:val="hr-HR"/>
        </w:rPr>
        <w:t>koristite</w:t>
      </w:r>
      <w:r w:rsidR="00E1390B" w:rsidRPr="00472D6D">
        <w:rPr>
          <w:szCs w:val="22"/>
          <w:lang w:val="hr-HR"/>
        </w:rPr>
        <w:t xml:space="preserve">. Ove </w:t>
      </w:r>
      <w:r w:rsidR="006C04CE" w:rsidRPr="00472D6D">
        <w:rPr>
          <w:szCs w:val="22"/>
          <w:lang w:val="hr-HR"/>
        </w:rPr>
        <w:t xml:space="preserve">će </w:t>
      </w:r>
      <w:r w:rsidR="00E1390B" w:rsidRPr="00472D6D">
        <w:rPr>
          <w:szCs w:val="22"/>
          <w:lang w:val="hr-HR"/>
        </w:rPr>
        <w:t xml:space="preserve">mjere pomoći u </w:t>
      </w:r>
      <w:r w:rsidR="006C04CE" w:rsidRPr="00472D6D">
        <w:rPr>
          <w:szCs w:val="22"/>
          <w:lang w:val="hr-HR"/>
        </w:rPr>
        <w:t>očuvanju</w:t>
      </w:r>
      <w:r w:rsidR="00E1390B" w:rsidRPr="00472D6D">
        <w:rPr>
          <w:szCs w:val="22"/>
          <w:lang w:val="hr-HR"/>
        </w:rPr>
        <w:t xml:space="preserve"> okoliša.</w:t>
      </w:r>
    </w:p>
    <w:p w14:paraId="6B2C4AC4" w14:textId="77777777" w:rsidR="00E1390B" w:rsidRPr="00472D6D" w:rsidRDefault="00E1390B" w:rsidP="00FA0E8F">
      <w:pPr>
        <w:pStyle w:val="BodyText"/>
        <w:widowControl/>
        <w:tabs>
          <w:tab w:val="left" w:pos="720"/>
        </w:tabs>
        <w:spacing w:line="240" w:lineRule="auto"/>
        <w:contextualSpacing/>
        <w:jc w:val="left"/>
        <w:rPr>
          <w:szCs w:val="22"/>
          <w:lang w:val="hr-HR"/>
        </w:rPr>
      </w:pPr>
    </w:p>
    <w:p w14:paraId="1D3D3904" w14:textId="77777777" w:rsidR="00E1390B" w:rsidRPr="00472D6D" w:rsidRDefault="00E1390B" w:rsidP="00FA0E8F">
      <w:pPr>
        <w:pStyle w:val="BodyText"/>
        <w:widowControl/>
        <w:tabs>
          <w:tab w:val="left" w:pos="720"/>
        </w:tabs>
        <w:spacing w:line="240" w:lineRule="auto"/>
        <w:ind w:left="567" w:hanging="567"/>
        <w:contextualSpacing/>
        <w:jc w:val="left"/>
        <w:rPr>
          <w:szCs w:val="22"/>
          <w:lang w:val="hr-HR"/>
        </w:rPr>
      </w:pPr>
    </w:p>
    <w:p w14:paraId="50C11303" w14:textId="77777777" w:rsidR="00E1390B" w:rsidRPr="00472D6D" w:rsidRDefault="00E1390B" w:rsidP="00FA0E8F">
      <w:pPr>
        <w:pStyle w:val="BodyText"/>
        <w:keepNext/>
        <w:keepLines/>
        <w:widowControl/>
        <w:tabs>
          <w:tab w:val="clear" w:pos="5387"/>
          <w:tab w:val="left" w:pos="567"/>
          <w:tab w:val="right" w:pos="8505"/>
        </w:tabs>
        <w:spacing w:line="240" w:lineRule="auto"/>
        <w:ind w:left="567" w:hanging="567"/>
        <w:contextualSpacing/>
        <w:jc w:val="left"/>
        <w:rPr>
          <w:b/>
          <w:szCs w:val="22"/>
          <w:lang w:val="hr-HR"/>
        </w:rPr>
      </w:pPr>
      <w:r w:rsidRPr="00472D6D">
        <w:rPr>
          <w:b/>
          <w:szCs w:val="22"/>
          <w:lang w:val="hr-HR"/>
        </w:rPr>
        <w:lastRenderedPageBreak/>
        <w:t>6.</w:t>
      </w:r>
      <w:r w:rsidRPr="00472D6D">
        <w:rPr>
          <w:b/>
          <w:szCs w:val="22"/>
          <w:lang w:val="hr-HR"/>
        </w:rPr>
        <w:tab/>
      </w:r>
      <w:r w:rsidR="009C6844" w:rsidRPr="00472D6D">
        <w:rPr>
          <w:b/>
          <w:szCs w:val="22"/>
          <w:lang w:val="hr-HR"/>
        </w:rPr>
        <w:t>Sadržaj pakiranja i druge informacije</w:t>
      </w:r>
    </w:p>
    <w:p w14:paraId="1A033BA6" w14:textId="77777777" w:rsidR="00E1390B" w:rsidRPr="00472D6D" w:rsidRDefault="00E1390B" w:rsidP="00FA0E8F">
      <w:pPr>
        <w:pStyle w:val="BodyText"/>
        <w:keepNext/>
        <w:keepLines/>
        <w:widowControl/>
        <w:tabs>
          <w:tab w:val="clear" w:pos="5387"/>
          <w:tab w:val="right" w:pos="8505"/>
        </w:tabs>
        <w:spacing w:line="240" w:lineRule="auto"/>
        <w:ind w:left="567" w:hanging="567"/>
        <w:contextualSpacing/>
        <w:jc w:val="left"/>
        <w:rPr>
          <w:szCs w:val="22"/>
          <w:lang w:val="hr-HR"/>
        </w:rPr>
      </w:pPr>
    </w:p>
    <w:p w14:paraId="091415D1" w14:textId="77777777" w:rsidR="00E1390B" w:rsidRPr="00472D6D" w:rsidRDefault="00E1390B" w:rsidP="00FA0E8F">
      <w:pPr>
        <w:keepNext/>
        <w:keepLines/>
        <w:widowControl/>
        <w:tabs>
          <w:tab w:val="left" w:pos="567"/>
        </w:tabs>
        <w:spacing w:before="0" w:line="240" w:lineRule="auto"/>
        <w:ind w:left="567" w:hanging="567"/>
        <w:contextualSpacing/>
        <w:jc w:val="left"/>
        <w:rPr>
          <w:b/>
          <w:bCs/>
          <w:sz w:val="22"/>
          <w:szCs w:val="22"/>
          <w:lang w:val="hr-HR"/>
        </w:rPr>
      </w:pPr>
      <w:r w:rsidRPr="00472D6D">
        <w:rPr>
          <w:b/>
          <w:bCs/>
          <w:sz w:val="22"/>
          <w:szCs w:val="22"/>
          <w:lang w:val="hr-HR"/>
        </w:rPr>
        <w:t xml:space="preserve">Što </w:t>
      </w:r>
      <w:r w:rsidR="00197443" w:rsidRPr="00472D6D">
        <w:rPr>
          <w:b/>
          <w:bCs/>
          <w:sz w:val="22"/>
          <w:szCs w:val="22"/>
          <w:lang w:val="hr-HR"/>
        </w:rPr>
        <w:t>GONAL</w:t>
      </w:r>
      <w:r w:rsidR="00197443" w:rsidRPr="00472D6D">
        <w:rPr>
          <w:b/>
          <w:bCs/>
          <w:sz w:val="22"/>
          <w:szCs w:val="22"/>
          <w:lang w:val="hr-HR"/>
        </w:rPr>
        <w:noBreakHyphen/>
        <w:t>f</w:t>
      </w:r>
      <w:r w:rsidRPr="00472D6D">
        <w:rPr>
          <w:b/>
          <w:bCs/>
          <w:sz w:val="22"/>
          <w:szCs w:val="22"/>
          <w:lang w:val="hr-HR"/>
        </w:rPr>
        <w:t xml:space="preserve"> sadrži</w:t>
      </w:r>
    </w:p>
    <w:p w14:paraId="6295A37A" w14:textId="77777777" w:rsidR="00E1390B" w:rsidRPr="00472D6D" w:rsidRDefault="00E1390B" w:rsidP="00FA0E8F">
      <w:pPr>
        <w:keepNext/>
        <w:keepLines/>
        <w:widowControl/>
        <w:tabs>
          <w:tab w:val="left" w:pos="567"/>
        </w:tabs>
        <w:spacing w:before="0" w:line="240" w:lineRule="auto"/>
        <w:ind w:left="567" w:hanging="567"/>
        <w:contextualSpacing/>
        <w:jc w:val="left"/>
        <w:rPr>
          <w:b/>
          <w:bCs/>
          <w:sz w:val="22"/>
          <w:szCs w:val="22"/>
          <w:lang w:val="hr-HR"/>
        </w:rPr>
      </w:pPr>
    </w:p>
    <w:p w14:paraId="21AD7423" w14:textId="77777777" w:rsidR="00E1390B" w:rsidRPr="00472D6D" w:rsidRDefault="00E1390B" w:rsidP="00CF1F4C">
      <w:pPr>
        <w:pStyle w:val="BodyText2"/>
        <w:widowControl/>
        <w:numPr>
          <w:ilvl w:val="0"/>
          <w:numId w:val="47"/>
        </w:numPr>
        <w:spacing w:before="0" w:line="240" w:lineRule="auto"/>
        <w:contextualSpacing/>
        <w:rPr>
          <w:sz w:val="22"/>
          <w:szCs w:val="22"/>
          <w:lang w:val="hr-HR"/>
        </w:rPr>
      </w:pPr>
      <w:r w:rsidRPr="00472D6D">
        <w:rPr>
          <w:sz w:val="22"/>
          <w:szCs w:val="22"/>
          <w:lang w:val="hr-HR"/>
        </w:rPr>
        <w:t>Djelatna tvar je folitropin alfa.</w:t>
      </w:r>
    </w:p>
    <w:p w14:paraId="164D1D03" w14:textId="77777777" w:rsidR="00B361DD" w:rsidRPr="00472D6D" w:rsidRDefault="00B361DD" w:rsidP="00B361DD">
      <w:pPr>
        <w:keepNext/>
        <w:keepLines/>
        <w:widowControl/>
        <w:shd w:val="clear" w:color="auto" w:fill="E7E6E6"/>
        <w:tabs>
          <w:tab w:val="left" w:pos="4820"/>
        </w:tabs>
        <w:spacing w:before="0" w:line="240" w:lineRule="auto"/>
        <w:ind w:left="567" w:hanging="567"/>
        <w:jc w:val="left"/>
        <w:rPr>
          <w:i/>
          <w:sz w:val="22"/>
          <w:szCs w:val="22"/>
          <w:lang w:val="hr-HR"/>
        </w:rPr>
      </w:pPr>
      <w:r w:rsidRPr="00472D6D">
        <w:rPr>
          <w:bCs/>
          <w:i/>
          <w:sz w:val="22"/>
          <w:szCs w:val="22"/>
          <w:lang w:val="hr-HR"/>
        </w:rPr>
        <w:t>&lt;GONAL-f 150 IU– PEN&gt;</w:t>
      </w:r>
    </w:p>
    <w:p w14:paraId="275EBBB5" w14:textId="77777777" w:rsidR="00B361DD" w:rsidRPr="00762D31" w:rsidRDefault="00B361DD" w:rsidP="00B361DD">
      <w:pPr>
        <w:pStyle w:val="NormalIndent"/>
        <w:widowControl/>
        <w:numPr>
          <w:ilvl w:val="0"/>
          <w:numId w:val="47"/>
        </w:numPr>
        <w:shd w:val="clear" w:color="auto" w:fill="E7E6E6"/>
        <w:spacing w:before="0" w:line="240" w:lineRule="auto"/>
        <w:rPr>
          <w:sz w:val="22"/>
          <w:szCs w:val="22"/>
          <w:lang w:val="hr-HR"/>
        </w:rPr>
      </w:pPr>
      <w:r w:rsidRPr="00472D6D">
        <w:rPr>
          <w:bCs/>
          <w:sz w:val="22"/>
          <w:szCs w:val="22"/>
          <w:lang w:val="hr-HR"/>
        </w:rPr>
        <w:t>U svakom mililitru tekućine nalazi se 600 IU (44 mikrograma) folitropina alfa. U svakoj je napunjenoj brizgalici s višedoznim uloškom osigurana primjena 150 IU (11 mikrograma) u 0,25 ml.</w:t>
      </w:r>
    </w:p>
    <w:p w14:paraId="7853CA65" w14:textId="77777777" w:rsidR="00B361DD" w:rsidRPr="00762D31" w:rsidRDefault="00B361DD" w:rsidP="00762D31">
      <w:pPr>
        <w:pStyle w:val="BodyText2"/>
        <w:widowControl/>
        <w:numPr>
          <w:ilvl w:val="0"/>
          <w:numId w:val="47"/>
        </w:numPr>
        <w:shd w:val="clear" w:color="auto" w:fill="E7E6E6"/>
        <w:spacing w:before="0" w:line="240" w:lineRule="auto"/>
        <w:contextualSpacing/>
        <w:rPr>
          <w:sz w:val="22"/>
          <w:szCs w:val="22"/>
          <w:lang w:val="hr-HR"/>
        </w:rPr>
      </w:pPr>
      <w:r w:rsidRPr="00472D6D">
        <w:rPr>
          <w:sz w:val="22"/>
          <w:szCs w:val="22"/>
          <w:lang w:val="hr-HR"/>
        </w:rPr>
        <w:lastRenderedPageBreak/>
        <w:t>Drugi sastojci su: poloksamer 188, saharoza, metionin, natrijev dihidrogenfosfat hidrat, natrijev hidrogenfosfat dihidrat, m-krezol, koncentrirana fosfatna kiselina, natrijev hidroksid i voda za injekcije</w:t>
      </w:r>
      <w:r w:rsidRPr="00762D31">
        <w:rPr>
          <w:sz w:val="22"/>
          <w:szCs w:val="22"/>
          <w:lang w:val="hr-HR"/>
        </w:rPr>
        <w:t>.</w:t>
      </w:r>
    </w:p>
    <w:p w14:paraId="41887502" w14:textId="77777777" w:rsidR="00B361DD" w:rsidRPr="00472D6D" w:rsidRDefault="00B361DD" w:rsidP="00CF1F4C">
      <w:pPr>
        <w:pStyle w:val="BodyText2"/>
        <w:widowControl/>
        <w:numPr>
          <w:ilvl w:val="0"/>
          <w:numId w:val="47"/>
        </w:numPr>
        <w:spacing w:before="0" w:line="240" w:lineRule="auto"/>
        <w:contextualSpacing/>
        <w:rPr>
          <w:sz w:val="22"/>
          <w:szCs w:val="22"/>
          <w:lang w:val="hr-HR"/>
        </w:rPr>
      </w:pPr>
    </w:p>
    <w:p w14:paraId="2AFDB25B" w14:textId="77777777" w:rsidR="00AB5E47" w:rsidRPr="00472D6D" w:rsidRDefault="00AB5E47" w:rsidP="00FA0E8F">
      <w:pPr>
        <w:keepNext/>
        <w:keepLines/>
        <w:widowControl/>
        <w:shd w:val="clear" w:color="auto" w:fill="CCFFFF"/>
        <w:tabs>
          <w:tab w:val="left" w:pos="4820"/>
        </w:tabs>
        <w:spacing w:before="0" w:line="240" w:lineRule="auto"/>
        <w:ind w:left="567" w:hanging="567"/>
        <w:contextualSpacing/>
        <w:jc w:val="left"/>
        <w:rPr>
          <w:i/>
          <w:sz w:val="22"/>
          <w:szCs w:val="22"/>
          <w:lang w:val="hr-HR"/>
        </w:rPr>
      </w:pPr>
      <w:r w:rsidRPr="00472D6D">
        <w:rPr>
          <w:bCs/>
          <w:i/>
          <w:sz w:val="22"/>
          <w:szCs w:val="22"/>
          <w:lang w:val="hr-HR"/>
        </w:rPr>
        <w:t>&lt;GONAL-f 300 IU– PEN&gt;</w:t>
      </w:r>
    </w:p>
    <w:p w14:paraId="61B024B9" w14:textId="169FACE2" w:rsidR="00AB5E47" w:rsidRPr="00472D6D" w:rsidRDefault="00AB5E47" w:rsidP="00CF1F4C">
      <w:pPr>
        <w:widowControl/>
        <w:numPr>
          <w:ilvl w:val="0"/>
          <w:numId w:val="35"/>
        </w:numPr>
        <w:shd w:val="clear" w:color="auto" w:fill="CCFFFF"/>
        <w:spacing w:before="0" w:line="240" w:lineRule="auto"/>
        <w:ind w:left="567" w:hanging="567"/>
        <w:jc w:val="left"/>
        <w:rPr>
          <w:bCs/>
          <w:sz w:val="22"/>
          <w:szCs w:val="22"/>
          <w:lang w:val="hr-HR"/>
        </w:rPr>
      </w:pPr>
      <w:bookmarkStart w:id="21" w:name="_Hlk525676471"/>
      <w:r w:rsidRPr="00472D6D">
        <w:rPr>
          <w:bCs/>
          <w:sz w:val="22"/>
          <w:szCs w:val="22"/>
          <w:lang w:val="hr-HR"/>
        </w:rPr>
        <w:t xml:space="preserve">U svakom mililitru tekućine nalazi se 600 IU (44 mikrograma) folitropina alfa. U svakoj je napunjenoj brizgalici s višedoznim </w:t>
      </w:r>
      <w:r w:rsidR="00A96645" w:rsidRPr="00472D6D">
        <w:rPr>
          <w:bCs/>
          <w:sz w:val="22"/>
          <w:szCs w:val="22"/>
          <w:lang w:val="hr-HR"/>
        </w:rPr>
        <w:t xml:space="preserve">uloškom </w:t>
      </w:r>
      <w:r w:rsidRPr="00472D6D">
        <w:rPr>
          <w:bCs/>
          <w:sz w:val="22"/>
          <w:szCs w:val="22"/>
          <w:lang w:val="hr-HR"/>
        </w:rPr>
        <w:t>osigurana primjena 300 IU (22 mikrograma) u 0,5 ml</w:t>
      </w:r>
      <w:bookmarkEnd w:id="21"/>
      <w:r w:rsidRPr="00472D6D">
        <w:rPr>
          <w:bCs/>
          <w:sz w:val="22"/>
          <w:szCs w:val="22"/>
          <w:lang w:val="hr-HR"/>
        </w:rPr>
        <w:t>.</w:t>
      </w:r>
    </w:p>
    <w:p w14:paraId="3D7DBAFA" w14:textId="77777777" w:rsidR="00AB5E47" w:rsidRPr="00472D6D" w:rsidRDefault="009C6844" w:rsidP="00CF1F4C">
      <w:pPr>
        <w:widowControl/>
        <w:numPr>
          <w:ilvl w:val="0"/>
          <w:numId w:val="35"/>
        </w:numPr>
        <w:shd w:val="clear" w:color="auto" w:fill="CCFFFF"/>
        <w:spacing w:before="0" w:line="240" w:lineRule="auto"/>
        <w:ind w:left="567" w:hanging="567"/>
        <w:jc w:val="left"/>
        <w:rPr>
          <w:bCs/>
          <w:sz w:val="22"/>
          <w:szCs w:val="22"/>
          <w:lang w:val="hr-HR"/>
        </w:rPr>
      </w:pPr>
      <w:bookmarkStart w:id="22" w:name="_Hlk525676498"/>
      <w:r w:rsidRPr="00472D6D">
        <w:rPr>
          <w:bCs/>
          <w:sz w:val="22"/>
          <w:szCs w:val="22"/>
          <w:lang w:val="hr-HR"/>
        </w:rPr>
        <w:t>Drugi</w:t>
      </w:r>
      <w:r w:rsidR="00AB5E47" w:rsidRPr="00472D6D">
        <w:rPr>
          <w:bCs/>
          <w:sz w:val="22"/>
          <w:szCs w:val="22"/>
          <w:lang w:val="hr-HR"/>
        </w:rPr>
        <w:t xml:space="preserve"> sastojci su: poloksamer 188, saharoza, metionin, natrijev dihidrogenfosfat hidrat, natrijev hidrogenfosfat dihidrat, m-krezol, koncentrirana fosfatna kiselina, natrijev hidroksid i voda za injekcije.</w:t>
      </w:r>
    </w:p>
    <w:bookmarkEnd w:id="22"/>
    <w:p w14:paraId="1B7AE6A2" w14:textId="77777777" w:rsidR="00AB5E47" w:rsidRPr="00472D6D" w:rsidRDefault="00AB5E47" w:rsidP="00FA0E8F">
      <w:pPr>
        <w:widowControl/>
        <w:tabs>
          <w:tab w:val="left" w:pos="567"/>
        </w:tabs>
        <w:spacing w:before="0" w:line="240" w:lineRule="auto"/>
        <w:ind w:left="567" w:hanging="567"/>
        <w:jc w:val="left"/>
        <w:rPr>
          <w:sz w:val="22"/>
          <w:szCs w:val="22"/>
          <w:lang w:val="hr-HR"/>
        </w:rPr>
      </w:pPr>
    </w:p>
    <w:p w14:paraId="54EE9836" w14:textId="77777777" w:rsidR="00AB5E47" w:rsidRPr="00472D6D" w:rsidRDefault="00AB5E47" w:rsidP="00FA0E8F">
      <w:pPr>
        <w:keepNext/>
        <w:keepLines/>
        <w:widowControl/>
        <w:shd w:val="clear" w:color="auto" w:fill="B6DDE8"/>
        <w:tabs>
          <w:tab w:val="left" w:pos="567"/>
        </w:tabs>
        <w:spacing w:before="0" w:line="240" w:lineRule="auto"/>
        <w:ind w:left="567" w:hanging="567"/>
        <w:contextualSpacing/>
        <w:jc w:val="left"/>
        <w:rPr>
          <w:sz w:val="22"/>
          <w:szCs w:val="22"/>
          <w:lang w:val="hr-HR"/>
        </w:rPr>
      </w:pPr>
      <w:r w:rsidRPr="00472D6D">
        <w:rPr>
          <w:bCs/>
          <w:i/>
          <w:sz w:val="22"/>
          <w:szCs w:val="22"/>
          <w:lang w:val="hr-HR"/>
        </w:rPr>
        <w:t>&lt;GONAL-f 450 IU - PEN&gt;</w:t>
      </w:r>
    </w:p>
    <w:p w14:paraId="605234C5" w14:textId="77777777" w:rsidR="00DD3C1A" w:rsidRPr="00472D6D" w:rsidRDefault="00DD3C1A" w:rsidP="00CF1F4C">
      <w:pPr>
        <w:pStyle w:val="NormalIndent"/>
        <w:widowControl/>
        <w:numPr>
          <w:ilvl w:val="0"/>
          <w:numId w:val="65"/>
        </w:numPr>
        <w:shd w:val="clear" w:color="auto" w:fill="B6DDE8"/>
        <w:spacing w:before="0" w:line="240" w:lineRule="auto"/>
        <w:contextualSpacing/>
        <w:rPr>
          <w:sz w:val="22"/>
          <w:szCs w:val="22"/>
          <w:lang w:val="hr-HR"/>
        </w:rPr>
      </w:pPr>
      <w:r w:rsidRPr="00472D6D">
        <w:rPr>
          <w:sz w:val="22"/>
          <w:szCs w:val="22"/>
          <w:lang w:val="hr-HR"/>
        </w:rPr>
        <w:t xml:space="preserve">U svakom mililitru tekućine nalazi se 600 IU (44 mikrograma) folitropina alfa. Svaka napunjena brizgalica s višedoznim </w:t>
      </w:r>
      <w:r w:rsidR="00A96645" w:rsidRPr="00472D6D">
        <w:rPr>
          <w:sz w:val="22"/>
          <w:szCs w:val="22"/>
          <w:lang w:val="hr-HR"/>
        </w:rPr>
        <w:t xml:space="preserve">uloškom </w:t>
      </w:r>
      <w:r w:rsidRPr="00472D6D">
        <w:rPr>
          <w:sz w:val="22"/>
          <w:szCs w:val="22"/>
          <w:lang w:val="hr-HR"/>
        </w:rPr>
        <w:t>osigurava primjenu 450 IU (33 mikrograma) u 0,75 ml.</w:t>
      </w:r>
    </w:p>
    <w:p w14:paraId="4CBF4BA6" w14:textId="77777777" w:rsidR="00DD3C1A" w:rsidRPr="00472D6D" w:rsidRDefault="009C6844" w:rsidP="00CF1F4C">
      <w:pPr>
        <w:pStyle w:val="BodyText2"/>
        <w:widowControl/>
        <w:numPr>
          <w:ilvl w:val="0"/>
          <w:numId w:val="65"/>
        </w:numPr>
        <w:shd w:val="clear" w:color="auto" w:fill="B6DDE8"/>
        <w:spacing w:before="0" w:line="240" w:lineRule="auto"/>
        <w:contextualSpacing/>
        <w:rPr>
          <w:sz w:val="22"/>
          <w:szCs w:val="22"/>
          <w:lang w:val="hr-HR"/>
        </w:rPr>
      </w:pPr>
      <w:bookmarkStart w:id="23" w:name="_Hlk525676576"/>
      <w:r w:rsidRPr="00472D6D">
        <w:rPr>
          <w:sz w:val="22"/>
          <w:szCs w:val="22"/>
          <w:lang w:val="hr-HR"/>
        </w:rPr>
        <w:t>Drugi</w:t>
      </w:r>
      <w:r w:rsidR="00DD3C1A" w:rsidRPr="00472D6D">
        <w:rPr>
          <w:sz w:val="22"/>
          <w:szCs w:val="22"/>
          <w:lang w:val="hr-HR"/>
        </w:rPr>
        <w:t xml:space="preserve"> sastojci su: poloksamer 188, saharoza, metionin, natrijev dihidrogenfosfat hidrat, natrijev hidrogenfosfat dihidrat, m-krezol, koncentrirana fosfatna kiselina, natrijev hidroksid i voda za injekcije</w:t>
      </w:r>
      <w:bookmarkEnd w:id="23"/>
      <w:r w:rsidR="00DD3C1A" w:rsidRPr="00472D6D">
        <w:rPr>
          <w:sz w:val="22"/>
          <w:szCs w:val="22"/>
          <w:lang w:val="hr-HR"/>
        </w:rPr>
        <w:t>.</w:t>
      </w:r>
    </w:p>
    <w:p w14:paraId="61C5F03A" w14:textId="77777777" w:rsidR="00AB5E47" w:rsidRPr="00472D6D" w:rsidRDefault="00AB5E47" w:rsidP="00FA0E8F">
      <w:pPr>
        <w:widowControl/>
        <w:tabs>
          <w:tab w:val="left" w:pos="567"/>
        </w:tabs>
        <w:spacing w:before="0" w:line="240" w:lineRule="auto"/>
        <w:ind w:left="567" w:hanging="567"/>
        <w:jc w:val="left"/>
        <w:rPr>
          <w:sz w:val="22"/>
          <w:szCs w:val="22"/>
          <w:lang w:val="hr-HR"/>
        </w:rPr>
      </w:pPr>
    </w:p>
    <w:p w14:paraId="019DC182" w14:textId="77777777" w:rsidR="00AB5E47" w:rsidRPr="00472D6D" w:rsidRDefault="00AB5E47" w:rsidP="00FA0E8F">
      <w:pPr>
        <w:keepNext/>
        <w:keepLines/>
        <w:widowControl/>
        <w:shd w:val="clear" w:color="auto" w:fill="92CDDC"/>
        <w:tabs>
          <w:tab w:val="left" w:pos="567"/>
        </w:tabs>
        <w:spacing w:before="0" w:line="240" w:lineRule="auto"/>
        <w:ind w:left="567" w:hanging="567"/>
        <w:contextualSpacing/>
        <w:jc w:val="left"/>
        <w:rPr>
          <w:sz w:val="22"/>
          <w:szCs w:val="22"/>
          <w:lang w:val="hr-HR"/>
        </w:rPr>
      </w:pPr>
      <w:r w:rsidRPr="00472D6D">
        <w:rPr>
          <w:bCs/>
          <w:i/>
          <w:sz w:val="22"/>
          <w:szCs w:val="22"/>
          <w:lang w:val="hr-HR"/>
        </w:rPr>
        <w:t>&lt;GONAL-f 900 IU - PEN&gt;</w:t>
      </w:r>
    </w:p>
    <w:p w14:paraId="1C1542F0" w14:textId="77777777" w:rsidR="00DD3C1A" w:rsidRPr="00472D6D" w:rsidRDefault="00DD3C1A" w:rsidP="00CF1F4C">
      <w:pPr>
        <w:widowControl/>
        <w:numPr>
          <w:ilvl w:val="0"/>
          <w:numId w:val="53"/>
        </w:numPr>
        <w:shd w:val="clear" w:color="auto" w:fill="92CDDC"/>
        <w:spacing w:before="0" w:line="240" w:lineRule="auto"/>
        <w:contextualSpacing/>
        <w:jc w:val="left"/>
        <w:rPr>
          <w:sz w:val="22"/>
          <w:szCs w:val="22"/>
          <w:lang w:val="hr-HR"/>
        </w:rPr>
      </w:pPr>
      <w:r w:rsidRPr="00472D6D">
        <w:rPr>
          <w:sz w:val="22"/>
          <w:szCs w:val="22"/>
          <w:lang w:val="hr-HR"/>
        </w:rPr>
        <w:t xml:space="preserve">U svakom mililitru tekućine nalazi se 600 IU (44 mikrograma) folitropina alfa. Svaka napunjena brizgalica s višedoznim </w:t>
      </w:r>
      <w:r w:rsidR="00A96645" w:rsidRPr="00472D6D">
        <w:rPr>
          <w:sz w:val="22"/>
          <w:szCs w:val="22"/>
          <w:lang w:val="hr-HR"/>
        </w:rPr>
        <w:t xml:space="preserve">uloškom </w:t>
      </w:r>
      <w:r w:rsidRPr="00472D6D">
        <w:rPr>
          <w:sz w:val="22"/>
          <w:szCs w:val="22"/>
          <w:lang w:val="hr-HR"/>
        </w:rPr>
        <w:t>osigurava primjenu 900 IU (66 mikrograma) u 1,5 ml.</w:t>
      </w:r>
    </w:p>
    <w:p w14:paraId="76B5B931" w14:textId="77777777" w:rsidR="00DD3C1A" w:rsidRPr="00472D6D" w:rsidRDefault="009C6844" w:rsidP="00CF1F4C">
      <w:pPr>
        <w:widowControl/>
        <w:numPr>
          <w:ilvl w:val="0"/>
          <w:numId w:val="53"/>
        </w:numPr>
        <w:shd w:val="clear" w:color="auto" w:fill="92CDDC"/>
        <w:spacing w:before="0" w:line="240" w:lineRule="auto"/>
        <w:contextualSpacing/>
        <w:jc w:val="left"/>
        <w:rPr>
          <w:sz w:val="22"/>
          <w:szCs w:val="22"/>
          <w:lang w:val="hr-HR"/>
        </w:rPr>
      </w:pPr>
      <w:r w:rsidRPr="00472D6D">
        <w:rPr>
          <w:sz w:val="22"/>
          <w:szCs w:val="22"/>
          <w:lang w:val="hr-HR"/>
        </w:rPr>
        <w:t>Drugi</w:t>
      </w:r>
      <w:r w:rsidR="00DD3C1A" w:rsidRPr="00472D6D">
        <w:rPr>
          <w:sz w:val="22"/>
          <w:szCs w:val="22"/>
          <w:lang w:val="hr-HR"/>
        </w:rPr>
        <w:t xml:space="preserve"> sastojci su: poloksamer 188, saharoza, metionin, natrijev dihidrogenfosfat hidrat, natrijev hidrogenfosfat dihidrat, m-krezol, koncentrirana fosfatna kiselina, natrijev hidroksid i voda za injekcije.</w:t>
      </w:r>
    </w:p>
    <w:p w14:paraId="348E877F" w14:textId="77777777" w:rsidR="00AB5E47" w:rsidRPr="00472D6D" w:rsidRDefault="00AB5E47" w:rsidP="00FA0E8F">
      <w:pPr>
        <w:widowControl/>
        <w:tabs>
          <w:tab w:val="left" w:pos="567"/>
        </w:tabs>
        <w:spacing w:before="0" w:line="240" w:lineRule="auto"/>
        <w:ind w:left="567" w:hanging="567"/>
        <w:jc w:val="left"/>
        <w:rPr>
          <w:sz w:val="22"/>
          <w:szCs w:val="22"/>
          <w:lang w:val="hr-HR"/>
        </w:rPr>
      </w:pPr>
    </w:p>
    <w:p w14:paraId="5AF0EA94" w14:textId="77777777" w:rsidR="00E1390B" w:rsidRPr="00472D6D" w:rsidRDefault="00E1390B" w:rsidP="00FA0E8F">
      <w:pPr>
        <w:keepNext/>
        <w:keepLines/>
        <w:widowControl/>
        <w:tabs>
          <w:tab w:val="left" w:pos="567"/>
        </w:tabs>
        <w:spacing w:before="0" w:line="240" w:lineRule="auto"/>
        <w:ind w:left="567" w:hanging="567"/>
        <w:contextualSpacing/>
        <w:jc w:val="left"/>
        <w:rPr>
          <w:b/>
          <w:bCs/>
          <w:sz w:val="22"/>
          <w:szCs w:val="22"/>
          <w:lang w:val="hr-HR"/>
        </w:rPr>
      </w:pPr>
      <w:r w:rsidRPr="00472D6D">
        <w:rPr>
          <w:b/>
          <w:bCs/>
          <w:sz w:val="22"/>
          <w:szCs w:val="22"/>
          <w:lang w:val="hr-HR"/>
        </w:rPr>
        <w:t xml:space="preserve">Kako </w:t>
      </w:r>
      <w:r w:rsidR="00197443" w:rsidRPr="00472D6D">
        <w:rPr>
          <w:b/>
          <w:bCs/>
          <w:sz w:val="22"/>
          <w:szCs w:val="22"/>
          <w:lang w:val="hr-HR"/>
        </w:rPr>
        <w:t>GONAL</w:t>
      </w:r>
      <w:r w:rsidR="00197443" w:rsidRPr="00472D6D">
        <w:rPr>
          <w:b/>
          <w:bCs/>
          <w:sz w:val="22"/>
          <w:szCs w:val="22"/>
          <w:lang w:val="hr-HR"/>
        </w:rPr>
        <w:noBreakHyphen/>
        <w:t>f</w:t>
      </w:r>
      <w:r w:rsidRPr="00472D6D">
        <w:rPr>
          <w:b/>
          <w:bCs/>
          <w:sz w:val="22"/>
          <w:szCs w:val="22"/>
          <w:lang w:val="hr-HR"/>
        </w:rPr>
        <w:t xml:space="preserve"> izgleda i sadržaj pak</w:t>
      </w:r>
      <w:r w:rsidR="009C6844" w:rsidRPr="00472D6D">
        <w:rPr>
          <w:b/>
          <w:bCs/>
          <w:sz w:val="22"/>
          <w:szCs w:val="22"/>
          <w:lang w:val="hr-HR"/>
        </w:rPr>
        <w:t>iranja</w:t>
      </w:r>
    </w:p>
    <w:p w14:paraId="676408A1" w14:textId="77777777" w:rsidR="0029346D" w:rsidRPr="00472D6D" w:rsidRDefault="0029346D" w:rsidP="00FA0E8F">
      <w:pPr>
        <w:keepNext/>
        <w:keepLines/>
        <w:widowControl/>
        <w:tabs>
          <w:tab w:val="left" w:pos="567"/>
        </w:tabs>
        <w:spacing w:before="0" w:line="240" w:lineRule="auto"/>
        <w:ind w:left="567" w:hanging="567"/>
        <w:contextualSpacing/>
        <w:jc w:val="left"/>
        <w:rPr>
          <w:sz w:val="22"/>
          <w:szCs w:val="22"/>
          <w:lang w:val="hr-HR"/>
        </w:rPr>
      </w:pPr>
    </w:p>
    <w:p w14:paraId="03ABF2AA" w14:textId="77777777" w:rsidR="00D41AB0" w:rsidRPr="00472D6D" w:rsidRDefault="00D41AB0" w:rsidP="00D41AB0">
      <w:pPr>
        <w:keepNext/>
        <w:keepLines/>
        <w:widowControl/>
        <w:shd w:val="clear" w:color="auto" w:fill="E7E6E6"/>
        <w:tabs>
          <w:tab w:val="left" w:pos="4820"/>
        </w:tabs>
        <w:spacing w:before="0" w:line="240" w:lineRule="auto"/>
        <w:ind w:left="567" w:hanging="567"/>
        <w:jc w:val="left"/>
        <w:rPr>
          <w:i/>
          <w:sz w:val="22"/>
          <w:szCs w:val="22"/>
          <w:lang w:val="hr-HR"/>
        </w:rPr>
      </w:pPr>
      <w:r w:rsidRPr="00472D6D">
        <w:rPr>
          <w:bCs/>
          <w:i/>
          <w:sz w:val="22"/>
          <w:szCs w:val="22"/>
          <w:lang w:val="hr-HR"/>
        </w:rPr>
        <w:t xml:space="preserve">&lt;GONAL-f 150 IU– PEN&gt; </w:t>
      </w:r>
    </w:p>
    <w:p w14:paraId="768925FE" w14:textId="77777777" w:rsidR="00D41AB0" w:rsidRPr="00472D6D" w:rsidRDefault="00D41AB0" w:rsidP="00D41AB0">
      <w:pPr>
        <w:widowControl/>
        <w:numPr>
          <w:ilvl w:val="0"/>
          <w:numId w:val="55"/>
        </w:numPr>
        <w:shd w:val="clear" w:color="auto" w:fill="E7E6E6"/>
        <w:spacing w:before="0" w:line="240" w:lineRule="auto"/>
        <w:jc w:val="left"/>
        <w:rPr>
          <w:sz w:val="22"/>
          <w:szCs w:val="22"/>
          <w:lang w:val="hr-HR"/>
        </w:rPr>
      </w:pPr>
      <w:r w:rsidRPr="00472D6D">
        <w:rPr>
          <w:sz w:val="22"/>
          <w:szCs w:val="22"/>
          <w:lang w:val="hr-HR"/>
        </w:rPr>
        <w:t>GONAL</w:t>
      </w:r>
      <w:r w:rsidRPr="00472D6D">
        <w:rPr>
          <w:sz w:val="22"/>
          <w:szCs w:val="22"/>
          <w:lang w:val="hr-HR"/>
        </w:rPr>
        <w:noBreakHyphen/>
        <w:t>f se isporučuje kao bistra, bezbojna tekućina za injekciju u napunjenoj brizgalici.</w:t>
      </w:r>
    </w:p>
    <w:p w14:paraId="068370FF" w14:textId="77777777" w:rsidR="00D41AB0" w:rsidRPr="00472D6D" w:rsidRDefault="00D41AB0" w:rsidP="00D41AB0">
      <w:pPr>
        <w:widowControl/>
        <w:numPr>
          <w:ilvl w:val="0"/>
          <w:numId w:val="55"/>
        </w:numPr>
        <w:shd w:val="clear" w:color="auto" w:fill="E7E6E6"/>
        <w:spacing w:before="0" w:line="240" w:lineRule="auto"/>
        <w:jc w:val="left"/>
        <w:rPr>
          <w:sz w:val="22"/>
          <w:szCs w:val="22"/>
          <w:lang w:val="hr-HR"/>
        </w:rPr>
      </w:pPr>
      <w:r w:rsidRPr="00472D6D">
        <w:rPr>
          <w:sz w:val="22"/>
          <w:szCs w:val="22"/>
          <w:lang w:val="hr-HR"/>
        </w:rPr>
        <w:t>Isporučuje se u pakiranjima s 1 napunjenom brizgalicom i 4 igle za jednokratnu upotrebu.</w:t>
      </w:r>
    </w:p>
    <w:p w14:paraId="7B929384" w14:textId="77777777" w:rsidR="00E1390B" w:rsidRPr="00472D6D" w:rsidRDefault="00E1390B" w:rsidP="00FA0E8F">
      <w:pPr>
        <w:keepNext/>
        <w:keepLines/>
        <w:widowControl/>
        <w:tabs>
          <w:tab w:val="left" w:pos="567"/>
        </w:tabs>
        <w:spacing w:before="0" w:line="240" w:lineRule="auto"/>
        <w:ind w:left="567" w:hanging="567"/>
        <w:contextualSpacing/>
        <w:jc w:val="left"/>
        <w:rPr>
          <w:sz w:val="22"/>
          <w:szCs w:val="22"/>
          <w:lang w:val="hr-HR"/>
        </w:rPr>
      </w:pPr>
    </w:p>
    <w:p w14:paraId="41322797" w14:textId="77777777" w:rsidR="00AB5E47" w:rsidRPr="00472D6D" w:rsidRDefault="00AB5E47" w:rsidP="00FA0E8F">
      <w:pPr>
        <w:keepNext/>
        <w:keepLines/>
        <w:widowControl/>
        <w:shd w:val="clear" w:color="auto" w:fill="CCFFFF"/>
        <w:tabs>
          <w:tab w:val="left" w:pos="4820"/>
        </w:tabs>
        <w:spacing w:before="0" w:line="240" w:lineRule="auto"/>
        <w:ind w:left="567" w:hanging="567"/>
        <w:contextualSpacing/>
        <w:jc w:val="left"/>
        <w:rPr>
          <w:i/>
          <w:sz w:val="22"/>
          <w:szCs w:val="22"/>
          <w:lang w:val="hr-HR"/>
        </w:rPr>
      </w:pPr>
      <w:r w:rsidRPr="00472D6D">
        <w:rPr>
          <w:bCs/>
          <w:i/>
          <w:sz w:val="22"/>
          <w:szCs w:val="22"/>
          <w:lang w:val="hr-HR"/>
        </w:rPr>
        <w:t xml:space="preserve">&lt;GONAL-f 300 IU– PEN&gt; </w:t>
      </w:r>
    </w:p>
    <w:p w14:paraId="3C25906A" w14:textId="77777777" w:rsidR="00AB5E47" w:rsidRPr="00472D6D" w:rsidRDefault="00AB5E47" w:rsidP="00CF1F4C">
      <w:pPr>
        <w:pStyle w:val="BodyText2"/>
        <w:widowControl/>
        <w:numPr>
          <w:ilvl w:val="0"/>
          <w:numId w:val="55"/>
        </w:numPr>
        <w:shd w:val="clear" w:color="auto" w:fill="CCFFFF"/>
        <w:spacing w:before="0" w:line="240" w:lineRule="auto"/>
        <w:rPr>
          <w:sz w:val="22"/>
          <w:szCs w:val="22"/>
          <w:lang w:val="hr-HR"/>
        </w:rPr>
      </w:pPr>
      <w:bookmarkStart w:id="24" w:name="_Hlk525676825"/>
      <w:r w:rsidRPr="00472D6D">
        <w:rPr>
          <w:sz w:val="22"/>
          <w:szCs w:val="22"/>
          <w:lang w:val="hr-HR"/>
        </w:rPr>
        <w:t>GONAL</w:t>
      </w:r>
      <w:r w:rsidRPr="00472D6D">
        <w:rPr>
          <w:sz w:val="22"/>
          <w:szCs w:val="22"/>
          <w:lang w:val="hr-HR"/>
        </w:rPr>
        <w:noBreakHyphen/>
        <w:t>f se isporučuje kao bistra, bezbojna tekućina za injekciju u napunjenoj brizgalici.</w:t>
      </w:r>
    </w:p>
    <w:p w14:paraId="08221411" w14:textId="77777777" w:rsidR="00AB5E47" w:rsidRPr="00472D6D" w:rsidRDefault="00AB5E47" w:rsidP="00CF1F4C">
      <w:pPr>
        <w:pStyle w:val="BodyText2"/>
        <w:widowControl/>
        <w:numPr>
          <w:ilvl w:val="0"/>
          <w:numId w:val="55"/>
        </w:numPr>
        <w:shd w:val="clear" w:color="auto" w:fill="CCFFFF"/>
        <w:spacing w:before="0" w:line="240" w:lineRule="auto"/>
        <w:rPr>
          <w:sz w:val="22"/>
          <w:szCs w:val="22"/>
          <w:lang w:val="hr-HR"/>
        </w:rPr>
      </w:pPr>
      <w:bookmarkStart w:id="25" w:name="_Hlk525676845"/>
      <w:bookmarkEnd w:id="24"/>
      <w:r w:rsidRPr="00472D6D">
        <w:rPr>
          <w:sz w:val="22"/>
          <w:szCs w:val="22"/>
          <w:lang w:val="hr-HR"/>
        </w:rPr>
        <w:t>Isporučuje se u pak</w:t>
      </w:r>
      <w:r w:rsidR="009C6844" w:rsidRPr="00472D6D">
        <w:rPr>
          <w:sz w:val="22"/>
          <w:szCs w:val="22"/>
          <w:lang w:val="hr-HR"/>
        </w:rPr>
        <w:t>iranjima</w:t>
      </w:r>
      <w:r w:rsidRPr="00472D6D">
        <w:rPr>
          <w:sz w:val="22"/>
          <w:szCs w:val="22"/>
          <w:lang w:val="hr-HR"/>
        </w:rPr>
        <w:t xml:space="preserve"> s 1</w:t>
      </w:r>
      <w:r w:rsidR="006C04CE" w:rsidRPr="00472D6D">
        <w:rPr>
          <w:sz w:val="22"/>
          <w:szCs w:val="22"/>
          <w:lang w:val="hr-HR"/>
        </w:rPr>
        <w:t> </w:t>
      </w:r>
      <w:r w:rsidRPr="00472D6D">
        <w:rPr>
          <w:sz w:val="22"/>
          <w:szCs w:val="22"/>
          <w:lang w:val="hr-HR"/>
        </w:rPr>
        <w:t>napunjenom brizgalicom i 8</w:t>
      </w:r>
      <w:r w:rsidR="006C04CE" w:rsidRPr="00472D6D">
        <w:rPr>
          <w:sz w:val="22"/>
          <w:szCs w:val="22"/>
          <w:lang w:val="hr-HR"/>
        </w:rPr>
        <w:t> </w:t>
      </w:r>
      <w:r w:rsidRPr="00472D6D">
        <w:rPr>
          <w:sz w:val="22"/>
          <w:szCs w:val="22"/>
          <w:lang w:val="hr-HR"/>
        </w:rPr>
        <w:t>igala za jednokratnu upotrebu.</w:t>
      </w:r>
    </w:p>
    <w:bookmarkEnd w:id="25"/>
    <w:p w14:paraId="1E6896B0" w14:textId="77777777" w:rsidR="00AB5E47" w:rsidRPr="00472D6D" w:rsidRDefault="00AB5E47" w:rsidP="00FA0E8F">
      <w:pPr>
        <w:pStyle w:val="BodyText2"/>
        <w:widowControl/>
        <w:spacing w:before="0" w:line="240" w:lineRule="auto"/>
        <w:rPr>
          <w:sz w:val="22"/>
          <w:szCs w:val="22"/>
          <w:lang w:val="hr-HR"/>
        </w:rPr>
      </w:pPr>
    </w:p>
    <w:p w14:paraId="2D698E7E" w14:textId="77777777" w:rsidR="00AB5E47" w:rsidRPr="00472D6D" w:rsidRDefault="00AB5E47" w:rsidP="00FA0E8F">
      <w:pPr>
        <w:keepNext/>
        <w:keepLines/>
        <w:widowControl/>
        <w:shd w:val="clear" w:color="auto" w:fill="B6DDE8"/>
        <w:tabs>
          <w:tab w:val="left" w:pos="567"/>
        </w:tabs>
        <w:spacing w:before="0" w:line="240" w:lineRule="auto"/>
        <w:ind w:left="567" w:hanging="567"/>
        <w:contextualSpacing/>
        <w:jc w:val="left"/>
        <w:rPr>
          <w:sz w:val="22"/>
          <w:szCs w:val="22"/>
          <w:lang w:val="hr-HR"/>
        </w:rPr>
      </w:pPr>
      <w:r w:rsidRPr="00472D6D">
        <w:rPr>
          <w:bCs/>
          <w:i/>
          <w:sz w:val="22"/>
          <w:szCs w:val="22"/>
          <w:lang w:val="hr-HR"/>
        </w:rPr>
        <w:t>&lt;GONAL-f 450 IU - PEN&gt;</w:t>
      </w:r>
    </w:p>
    <w:p w14:paraId="458C4639" w14:textId="77777777" w:rsidR="00DD3C1A" w:rsidRPr="00472D6D" w:rsidRDefault="00DD3C1A" w:rsidP="00CF1F4C">
      <w:pPr>
        <w:pStyle w:val="BodyText2"/>
        <w:widowControl/>
        <w:numPr>
          <w:ilvl w:val="0"/>
          <w:numId w:val="62"/>
        </w:numPr>
        <w:shd w:val="clear" w:color="auto" w:fill="B6DDE8"/>
        <w:spacing w:before="0" w:line="240" w:lineRule="auto"/>
        <w:contextualSpacing/>
        <w:rPr>
          <w:sz w:val="22"/>
          <w:szCs w:val="22"/>
          <w:lang w:val="hr-HR"/>
        </w:rPr>
      </w:pPr>
      <w:r w:rsidRPr="00472D6D">
        <w:rPr>
          <w:sz w:val="22"/>
          <w:szCs w:val="22"/>
          <w:lang w:val="hr-HR"/>
        </w:rPr>
        <w:t>GONAL</w:t>
      </w:r>
      <w:r w:rsidRPr="00472D6D">
        <w:rPr>
          <w:sz w:val="22"/>
          <w:szCs w:val="22"/>
          <w:lang w:val="hr-HR"/>
        </w:rPr>
        <w:noBreakHyphen/>
        <w:t>f se isporučuje kao bistra, bezbojna tekućina za injekciju u napunjenoj brizgalici.</w:t>
      </w:r>
    </w:p>
    <w:p w14:paraId="316ED95E" w14:textId="77777777" w:rsidR="00DD3C1A" w:rsidRPr="00472D6D" w:rsidRDefault="00DD3C1A" w:rsidP="00CF1F4C">
      <w:pPr>
        <w:pStyle w:val="BodyText2"/>
        <w:widowControl/>
        <w:numPr>
          <w:ilvl w:val="0"/>
          <w:numId w:val="62"/>
        </w:numPr>
        <w:shd w:val="clear" w:color="auto" w:fill="B6DDE8"/>
        <w:spacing w:before="0" w:line="240" w:lineRule="auto"/>
        <w:contextualSpacing/>
        <w:rPr>
          <w:sz w:val="22"/>
          <w:szCs w:val="22"/>
          <w:lang w:val="hr-HR"/>
        </w:rPr>
      </w:pPr>
      <w:r w:rsidRPr="00472D6D">
        <w:rPr>
          <w:sz w:val="22"/>
          <w:szCs w:val="22"/>
          <w:lang w:val="hr-HR"/>
        </w:rPr>
        <w:t>Isporučuje se u pak</w:t>
      </w:r>
      <w:r w:rsidR="00713A79" w:rsidRPr="00472D6D">
        <w:rPr>
          <w:sz w:val="22"/>
          <w:szCs w:val="22"/>
          <w:lang w:val="hr-HR"/>
        </w:rPr>
        <w:t>iranjima</w:t>
      </w:r>
      <w:r w:rsidRPr="00472D6D">
        <w:rPr>
          <w:sz w:val="22"/>
          <w:szCs w:val="22"/>
          <w:lang w:val="hr-HR"/>
        </w:rPr>
        <w:t xml:space="preserve"> s 1 napunjenom brizgalicom i </w:t>
      </w:r>
      <w:r w:rsidRPr="00472D6D">
        <w:rPr>
          <w:rStyle w:val="CommentReference"/>
          <w:sz w:val="22"/>
          <w:szCs w:val="22"/>
          <w:lang w:val="hr-HR"/>
        </w:rPr>
        <w:t>12</w:t>
      </w:r>
      <w:r w:rsidR="006C04CE" w:rsidRPr="00472D6D">
        <w:rPr>
          <w:rStyle w:val="CommentReference"/>
          <w:sz w:val="22"/>
          <w:szCs w:val="22"/>
          <w:lang w:val="hr-HR"/>
        </w:rPr>
        <w:t> </w:t>
      </w:r>
      <w:r w:rsidRPr="00472D6D">
        <w:rPr>
          <w:rStyle w:val="CommentReference"/>
          <w:sz w:val="22"/>
          <w:szCs w:val="22"/>
          <w:lang w:val="hr-HR"/>
        </w:rPr>
        <w:t>i</w:t>
      </w:r>
      <w:r w:rsidRPr="00472D6D">
        <w:rPr>
          <w:sz w:val="22"/>
          <w:szCs w:val="22"/>
          <w:lang w:val="hr-HR"/>
        </w:rPr>
        <w:t>gala za jednokratnu upotrebu.</w:t>
      </w:r>
    </w:p>
    <w:p w14:paraId="0495AAC4" w14:textId="77777777" w:rsidR="00AB5E47" w:rsidRPr="00472D6D" w:rsidRDefault="00AB5E47" w:rsidP="00FA0E8F">
      <w:pPr>
        <w:pStyle w:val="BodyText2"/>
        <w:widowControl/>
        <w:spacing w:before="0" w:line="240" w:lineRule="auto"/>
        <w:ind w:left="567" w:hanging="567"/>
        <w:rPr>
          <w:sz w:val="22"/>
          <w:szCs w:val="22"/>
          <w:lang w:val="hr-HR"/>
        </w:rPr>
      </w:pPr>
    </w:p>
    <w:p w14:paraId="7CC4DCD8" w14:textId="77777777" w:rsidR="00AB5E47" w:rsidRPr="00472D6D" w:rsidRDefault="00AB5E47" w:rsidP="00FA0E8F">
      <w:pPr>
        <w:keepNext/>
        <w:keepLines/>
        <w:widowControl/>
        <w:shd w:val="clear" w:color="auto" w:fill="92CDDC"/>
        <w:tabs>
          <w:tab w:val="left" w:pos="567"/>
        </w:tabs>
        <w:spacing w:before="0" w:line="240" w:lineRule="auto"/>
        <w:ind w:left="567" w:hanging="567"/>
        <w:contextualSpacing/>
        <w:jc w:val="left"/>
        <w:rPr>
          <w:bCs/>
          <w:i/>
          <w:sz w:val="22"/>
          <w:szCs w:val="22"/>
          <w:lang w:val="hr-HR"/>
        </w:rPr>
      </w:pPr>
      <w:r w:rsidRPr="00472D6D">
        <w:rPr>
          <w:bCs/>
          <w:i/>
          <w:sz w:val="22"/>
          <w:szCs w:val="22"/>
          <w:lang w:val="hr-HR"/>
        </w:rPr>
        <w:t>&lt;GONAL-f 900 IU - PEN&gt;</w:t>
      </w:r>
    </w:p>
    <w:p w14:paraId="27593ACA" w14:textId="77777777" w:rsidR="00DD3C1A" w:rsidRPr="00472D6D" w:rsidRDefault="00DD3C1A" w:rsidP="00CF1F4C">
      <w:pPr>
        <w:widowControl/>
        <w:numPr>
          <w:ilvl w:val="0"/>
          <w:numId w:val="66"/>
        </w:numPr>
        <w:shd w:val="clear" w:color="auto" w:fill="92CDDC"/>
        <w:tabs>
          <w:tab w:val="left" w:pos="567"/>
        </w:tabs>
        <w:spacing w:before="0" w:line="240" w:lineRule="auto"/>
        <w:ind w:hanging="720"/>
        <w:contextualSpacing/>
        <w:jc w:val="left"/>
        <w:rPr>
          <w:bCs/>
          <w:sz w:val="22"/>
          <w:szCs w:val="22"/>
          <w:lang w:val="hr-HR"/>
        </w:rPr>
      </w:pPr>
      <w:r w:rsidRPr="00472D6D">
        <w:rPr>
          <w:bCs/>
          <w:sz w:val="22"/>
          <w:szCs w:val="22"/>
          <w:lang w:val="hr-HR"/>
        </w:rPr>
        <w:t>GONAL</w:t>
      </w:r>
      <w:r w:rsidRPr="00472D6D">
        <w:rPr>
          <w:bCs/>
          <w:sz w:val="22"/>
          <w:szCs w:val="22"/>
          <w:lang w:val="hr-HR"/>
        </w:rPr>
        <w:noBreakHyphen/>
        <w:t>f se isporučuje kao bistra, bezbojna tekućina za injekciju u napunjenoj brizgalici.</w:t>
      </w:r>
    </w:p>
    <w:p w14:paraId="253115A6" w14:textId="77777777" w:rsidR="00DD3C1A" w:rsidRPr="00472D6D" w:rsidRDefault="00DD3C1A" w:rsidP="00CF1F4C">
      <w:pPr>
        <w:widowControl/>
        <w:numPr>
          <w:ilvl w:val="0"/>
          <w:numId w:val="66"/>
        </w:numPr>
        <w:shd w:val="clear" w:color="auto" w:fill="92CDDC"/>
        <w:tabs>
          <w:tab w:val="left" w:pos="567"/>
        </w:tabs>
        <w:spacing w:before="0" w:line="240" w:lineRule="auto"/>
        <w:ind w:hanging="720"/>
        <w:contextualSpacing/>
        <w:jc w:val="left"/>
        <w:rPr>
          <w:bCs/>
          <w:sz w:val="22"/>
          <w:szCs w:val="22"/>
          <w:lang w:val="hr-HR"/>
        </w:rPr>
      </w:pPr>
      <w:r w:rsidRPr="00472D6D">
        <w:rPr>
          <w:bCs/>
          <w:sz w:val="22"/>
          <w:szCs w:val="22"/>
          <w:lang w:val="hr-HR"/>
        </w:rPr>
        <w:t>Isporučuje se u pak</w:t>
      </w:r>
      <w:r w:rsidR="00713A79" w:rsidRPr="00472D6D">
        <w:rPr>
          <w:bCs/>
          <w:sz w:val="22"/>
          <w:szCs w:val="22"/>
          <w:lang w:val="hr-HR"/>
        </w:rPr>
        <w:t>iranju</w:t>
      </w:r>
      <w:r w:rsidRPr="00472D6D">
        <w:rPr>
          <w:bCs/>
          <w:sz w:val="22"/>
          <w:szCs w:val="22"/>
          <w:lang w:val="hr-HR"/>
        </w:rPr>
        <w:t xml:space="preserve"> s 1</w:t>
      </w:r>
      <w:r w:rsidR="006C04CE" w:rsidRPr="00472D6D">
        <w:rPr>
          <w:bCs/>
          <w:sz w:val="22"/>
          <w:szCs w:val="22"/>
          <w:lang w:val="hr-HR"/>
        </w:rPr>
        <w:t> </w:t>
      </w:r>
      <w:r w:rsidRPr="00472D6D">
        <w:rPr>
          <w:bCs/>
          <w:sz w:val="22"/>
          <w:szCs w:val="22"/>
          <w:lang w:val="hr-HR"/>
        </w:rPr>
        <w:t>napunjenom brizgalicom i 20</w:t>
      </w:r>
      <w:r w:rsidR="006C04CE" w:rsidRPr="00472D6D">
        <w:rPr>
          <w:bCs/>
          <w:sz w:val="22"/>
          <w:szCs w:val="22"/>
          <w:lang w:val="hr-HR"/>
        </w:rPr>
        <w:t> </w:t>
      </w:r>
      <w:r w:rsidRPr="00472D6D">
        <w:rPr>
          <w:bCs/>
          <w:sz w:val="22"/>
          <w:szCs w:val="22"/>
          <w:lang w:val="hr-HR"/>
        </w:rPr>
        <w:t>igala za jednokratnu upotrebu.</w:t>
      </w:r>
    </w:p>
    <w:p w14:paraId="671858F8" w14:textId="77777777" w:rsidR="00E1390B" w:rsidRPr="00472D6D" w:rsidRDefault="00E1390B" w:rsidP="00FA0E8F">
      <w:pPr>
        <w:pStyle w:val="BodyText2"/>
        <w:widowControl/>
        <w:spacing w:before="0" w:line="240" w:lineRule="auto"/>
        <w:ind w:left="567" w:hanging="567"/>
        <w:contextualSpacing/>
        <w:rPr>
          <w:sz w:val="22"/>
          <w:szCs w:val="22"/>
          <w:lang w:val="hr-HR"/>
        </w:rPr>
      </w:pPr>
    </w:p>
    <w:p w14:paraId="2C1A0FDE" w14:textId="77777777" w:rsidR="00F853B8" w:rsidRPr="00472D6D" w:rsidRDefault="00F853B8" w:rsidP="00FA0E8F">
      <w:pPr>
        <w:keepNext/>
        <w:keepLines/>
        <w:widowControl/>
        <w:tabs>
          <w:tab w:val="left" w:pos="567"/>
        </w:tabs>
        <w:spacing w:before="0" w:line="240" w:lineRule="auto"/>
        <w:ind w:left="567" w:hanging="567"/>
        <w:contextualSpacing/>
        <w:jc w:val="left"/>
        <w:rPr>
          <w:b/>
          <w:bCs/>
          <w:sz w:val="22"/>
          <w:szCs w:val="22"/>
          <w:lang w:val="hr-HR"/>
        </w:rPr>
      </w:pPr>
      <w:r w:rsidRPr="00472D6D">
        <w:rPr>
          <w:b/>
          <w:bCs/>
          <w:sz w:val="22"/>
          <w:szCs w:val="22"/>
          <w:lang w:val="hr-HR"/>
        </w:rPr>
        <w:t>Nositelj odobrenja za stavljanje lijeka u promet</w:t>
      </w:r>
    </w:p>
    <w:p w14:paraId="7EDF6F18" w14:textId="77777777" w:rsidR="00F853B8" w:rsidRPr="00472D6D" w:rsidRDefault="00F853B8" w:rsidP="00FA0E8F">
      <w:pPr>
        <w:keepNext/>
        <w:keepLines/>
        <w:widowControl/>
        <w:tabs>
          <w:tab w:val="left" w:pos="567"/>
        </w:tabs>
        <w:spacing w:before="0" w:line="240" w:lineRule="auto"/>
        <w:ind w:left="567" w:hanging="567"/>
        <w:contextualSpacing/>
        <w:jc w:val="left"/>
        <w:rPr>
          <w:b/>
          <w:bCs/>
          <w:sz w:val="22"/>
          <w:szCs w:val="22"/>
          <w:u w:val="single"/>
          <w:lang w:val="hr-HR"/>
        </w:rPr>
      </w:pPr>
    </w:p>
    <w:p w14:paraId="5CB5D571" w14:textId="77777777" w:rsidR="00D41AB0" w:rsidRPr="00762D31" w:rsidRDefault="00D41AB0" w:rsidP="00D41AB0">
      <w:pPr>
        <w:widowControl/>
        <w:tabs>
          <w:tab w:val="left" w:pos="0"/>
        </w:tabs>
        <w:spacing w:before="0" w:line="240" w:lineRule="auto"/>
        <w:contextualSpacing/>
        <w:jc w:val="left"/>
        <w:rPr>
          <w:sz w:val="22"/>
          <w:szCs w:val="22"/>
          <w:lang w:val="hr-HR"/>
        </w:rPr>
      </w:pPr>
      <w:r w:rsidRPr="00762D31">
        <w:rPr>
          <w:sz w:val="22"/>
          <w:szCs w:val="22"/>
          <w:lang w:val="hr-HR"/>
        </w:rPr>
        <w:t>Merck Europe B.V., Gustav Mahlerplein</w:t>
      </w:r>
      <w:r w:rsidRPr="00472D6D">
        <w:rPr>
          <w:sz w:val="22"/>
          <w:szCs w:val="22"/>
          <w:lang w:val="hr-HR"/>
        </w:rPr>
        <w:t> </w:t>
      </w:r>
      <w:r w:rsidRPr="00762D31">
        <w:rPr>
          <w:sz w:val="22"/>
          <w:szCs w:val="22"/>
          <w:lang w:val="hr-HR"/>
        </w:rPr>
        <w:t>102, 1082 MA Amsterdam, Nizozemska</w:t>
      </w:r>
    </w:p>
    <w:p w14:paraId="46CA3547" w14:textId="77777777" w:rsidR="00F853B8" w:rsidRPr="00472D6D" w:rsidRDefault="00F853B8" w:rsidP="00FA0E8F">
      <w:pPr>
        <w:widowControl/>
        <w:tabs>
          <w:tab w:val="left" w:pos="567"/>
        </w:tabs>
        <w:spacing w:before="0" w:line="240" w:lineRule="auto"/>
        <w:ind w:left="567" w:hanging="567"/>
        <w:contextualSpacing/>
        <w:jc w:val="left"/>
        <w:rPr>
          <w:sz w:val="22"/>
          <w:szCs w:val="22"/>
          <w:lang w:val="hr-HR"/>
        </w:rPr>
      </w:pPr>
    </w:p>
    <w:p w14:paraId="566ACDD7" w14:textId="77777777" w:rsidR="00F853B8" w:rsidRPr="00472D6D" w:rsidRDefault="00F853B8" w:rsidP="00FA0E8F">
      <w:pPr>
        <w:keepNext/>
        <w:keepLines/>
        <w:widowControl/>
        <w:tabs>
          <w:tab w:val="left" w:pos="567"/>
        </w:tabs>
        <w:spacing w:before="0" w:line="240" w:lineRule="auto"/>
        <w:ind w:left="567" w:hanging="567"/>
        <w:contextualSpacing/>
        <w:jc w:val="left"/>
        <w:rPr>
          <w:sz w:val="22"/>
          <w:szCs w:val="22"/>
          <w:lang w:val="hr-HR"/>
        </w:rPr>
      </w:pPr>
      <w:r w:rsidRPr="00472D6D">
        <w:rPr>
          <w:b/>
          <w:bCs/>
          <w:sz w:val="22"/>
          <w:szCs w:val="22"/>
          <w:lang w:val="hr-HR"/>
        </w:rPr>
        <w:t>Proizvođač</w:t>
      </w:r>
    </w:p>
    <w:p w14:paraId="5A67A445" w14:textId="77777777" w:rsidR="00F853B8" w:rsidRPr="00472D6D" w:rsidRDefault="00F853B8" w:rsidP="00FA0E8F">
      <w:pPr>
        <w:keepNext/>
        <w:keepLines/>
        <w:widowControl/>
        <w:tabs>
          <w:tab w:val="left" w:pos="567"/>
        </w:tabs>
        <w:spacing w:before="0" w:line="240" w:lineRule="auto"/>
        <w:ind w:left="567" w:hanging="567"/>
        <w:contextualSpacing/>
        <w:jc w:val="left"/>
        <w:rPr>
          <w:sz w:val="22"/>
          <w:szCs w:val="22"/>
          <w:lang w:val="hr-HR"/>
        </w:rPr>
      </w:pPr>
    </w:p>
    <w:p w14:paraId="5515CBDF" w14:textId="1DBE01ED" w:rsidR="00762D31" w:rsidRPr="00472D6D" w:rsidRDefault="00762D31" w:rsidP="00762D31">
      <w:pPr>
        <w:pStyle w:val="BodyText"/>
        <w:widowControl/>
        <w:tabs>
          <w:tab w:val="right" w:pos="8505"/>
        </w:tabs>
        <w:spacing w:line="240" w:lineRule="auto"/>
        <w:contextualSpacing/>
        <w:jc w:val="left"/>
        <w:rPr>
          <w:szCs w:val="22"/>
          <w:lang w:val="hr-HR"/>
        </w:rPr>
      </w:pPr>
      <w:r w:rsidRPr="00472D6D">
        <w:rPr>
          <w:szCs w:val="22"/>
          <w:lang w:val="hr-HR"/>
        </w:rPr>
        <w:t>Merck Serono S.p.A., Via delle Magnolie 15, 70026 Modugno (Bari), Italija.</w:t>
      </w:r>
    </w:p>
    <w:p w14:paraId="403B1DED" w14:textId="77777777" w:rsidR="00F853B8" w:rsidRPr="00472D6D" w:rsidRDefault="00F853B8" w:rsidP="00FA0E8F">
      <w:pPr>
        <w:pStyle w:val="BodyText"/>
        <w:widowControl/>
        <w:tabs>
          <w:tab w:val="right" w:pos="8505"/>
        </w:tabs>
        <w:spacing w:line="240" w:lineRule="auto"/>
        <w:contextualSpacing/>
        <w:jc w:val="left"/>
        <w:rPr>
          <w:szCs w:val="22"/>
          <w:lang w:val="hr-HR"/>
        </w:rPr>
      </w:pPr>
    </w:p>
    <w:p w14:paraId="32E488AE" w14:textId="77777777" w:rsidR="00D41AB0" w:rsidRPr="00472D6D" w:rsidRDefault="00D41AB0" w:rsidP="00FA0E8F">
      <w:pPr>
        <w:widowControl/>
        <w:spacing w:before="0" w:line="240" w:lineRule="auto"/>
        <w:ind w:left="567" w:hanging="567"/>
        <w:contextualSpacing/>
        <w:jc w:val="left"/>
        <w:rPr>
          <w:b/>
          <w:sz w:val="22"/>
          <w:szCs w:val="22"/>
          <w:lang w:val="hr-HR"/>
        </w:rPr>
      </w:pPr>
    </w:p>
    <w:p w14:paraId="045C5534" w14:textId="77777777" w:rsidR="00F853B8" w:rsidRPr="00472D6D" w:rsidRDefault="00F853B8" w:rsidP="00955E92">
      <w:pPr>
        <w:keepNext/>
        <w:widowControl/>
        <w:spacing w:before="0" w:line="240" w:lineRule="auto"/>
        <w:contextualSpacing/>
        <w:jc w:val="left"/>
        <w:rPr>
          <w:b/>
          <w:sz w:val="22"/>
          <w:szCs w:val="22"/>
          <w:lang w:val="hr-HR"/>
        </w:rPr>
      </w:pPr>
      <w:r w:rsidRPr="00472D6D">
        <w:rPr>
          <w:b/>
          <w:sz w:val="22"/>
          <w:szCs w:val="22"/>
          <w:lang w:val="hr-HR"/>
        </w:rPr>
        <w:lastRenderedPageBreak/>
        <w:t>Ova uputa je zadnji puta revidirana u {MM/GGGG}.</w:t>
      </w:r>
    </w:p>
    <w:p w14:paraId="653D6522" w14:textId="77777777" w:rsidR="00F853B8" w:rsidRPr="00472D6D" w:rsidRDefault="00F853B8" w:rsidP="00955E92">
      <w:pPr>
        <w:keepNext/>
        <w:widowControl/>
        <w:spacing w:before="0" w:line="240" w:lineRule="auto"/>
        <w:contextualSpacing/>
        <w:jc w:val="left"/>
        <w:rPr>
          <w:b/>
          <w:sz w:val="22"/>
          <w:szCs w:val="22"/>
          <w:lang w:val="hr-HR"/>
        </w:rPr>
      </w:pPr>
    </w:p>
    <w:p w14:paraId="7F5DC0DC" w14:textId="77777777" w:rsidR="00F853B8" w:rsidRPr="00472D6D" w:rsidRDefault="00F853B8" w:rsidP="00FA0E8F">
      <w:pPr>
        <w:widowControl/>
        <w:spacing w:before="0" w:line="240" w:lineRule="auto"/>
        <w:contextualSpacing/>
        <w:jc w:val="left"/>
        <w:rPr>
          <w:sz w:val="22"/>
          <w:szCs w:val="22"/>
          <w:lang w:val="hr-HR"/>
        </w:rPr>
      </w:pPr>
      <w:r w:rsidRPr="00472D6D">
        <w:rPr>
          <w:sz w:val="22"/>
          <w:szCs w:val="22"/>
          <w:lang w:val="hr-HR"/>
        </w:rPr>
        <w:t xml:space="preserve">Detaljnije informacije o ovom lijeku dostupne su na internetskoj stranici Europske agencije za lijekove: </w:t>
      </w:r>
      <w:hyperlink r:id="rId23" w:history="1">
        <w:r w:rsidRPr="00472D6D">
          <w:rPr>
            <w:rStyle w:val="Hyperlink"/>
            <w:sz w:val="22"/>
            <w:szCs w:val="22"/>
            <w:lang w:val="hr-HR"/>
          </w:rPr>
          <w:t>http://www.ema.europa.eu</w:t>
        </w:r>
      </w:hyperlink>
      <w:r w:rsidRPr="00472D6D">
        <w:rPr>
          <w:sz w:val="22"/>
          <w:szCs w:val="22"/>
          <w:lang w:val="hr-HR"/>
        </w:rPr>
        <w:t>.</w:t>
      </w:r>
    </w:p>
    <w:p w14:paraId="4ABCAD42" w14:textId="77777777" w:rsidR="009A35A4" w:rsidRPr="00472D6D" w:rsidRDefault="00E1390B" w:rsidP="00762D31">
      <w:pPr>
        <w:widowControl/>
        <w:tabs>
          <w:tab w:val="left" w:pos="4820"/>
        </w:tabs>
        <w:spacing w:before="0" w:line="240" w:lineRule="auto"/>
        <w:jc w:val="center"/>
        <w:rPr>
          <w:b/>
          <w:bCs/>
          <w:sz w:val="22"/>
          <w:szCs w:val="22"/>
          <w:lang w:val="hr-HR"/>
        </w:rPr>
      </w:pPr>
      <w:r w:rsidRPr="00472D6D">
        <w:rPr>
          <w:b/>
          <w:bCs/>
          <w:sz w:val="22"/>
          <w:szCs w:val="22"/>
          <w:lang w:val="hr-HR"/>
        </w:rPr>
        <w:br w:type="page"/>
      </w:r>
      <w:r w:rsidR="009A35A4" w:rsidRPr="00472D6D">
        <w:rPr>
          <w:b/>
          <w:bCs/>
          <w:sz w:val="22"/>
          <w:szCs w:val="22"/>
          <w:lang w:val="hr-HR"/>
        </w:rPr>
        <w:lastRenderedPageBreak/>
        <w:t>Upute za uporabu</w:t>
      </w:r>
    </w:p>
    <w:p w14:paraId="434FA833" w14:textId="77777777" w:rsidR="009A35A4" w:rsidRPr="00472D6D" w:rsidRDefault="009A35A4" w:rsidP="00762D31">
      <w:pPr>
        <w:widowControl/>
        <w:tabs>
          <w:tab w:val="left" w:pos="4820"/>
        </w:tabs>
        <w:spacing w:before="0" w:line="240" w:lineRule="auto"/>
        <w:jc w:val="center"/>
        <w:rPr>
          <w:b/>
          <w:bCs/>
          <w:sz w:val="22"/>
          <w:szCs w:val="22"/>
          <w:lang w:val="hr-HR"/>
        </w:rPr>
      </w:pPr>
    </w:p>
    <w:p w14:paraId="61F48398" w14:textId="77777777" w:rsidR="00D41AB0" w:rsidRPr="00472D6D" w:rsidRDefault="00D41AB0" w:rsidP="00D41AB0">
      <w:pPr>
        <w:widowControl/>
        <w:shd w:val="clear" w:color="auto" w:fill="E7E6E6"/>
        <w:tabs>
          <w:tab w:val="left" w:pos="4820"/>
        </w:tabs>
        <w:spacing w:before="0" w:line="240" w:lineRule="auto"/>
        <w:jc w:val="center"/>
        <w:rPr>
          <w:b/>
          <w:bCs/>
          <w:sz w:val="22"/>
          <w:szCs w:val="22"/>
          <w:lang w:val="hr-HR"/>
        </w:rPr>
      </w:pPr>
      <w:r w:rsidRPr="00472D6D">
        <w:rPr>
          <w:bCs/>
          <w:i/>
          <w:sz w:val="22"/>
          <w:szCs w:val="22"/>
          <w:lang w:val="hr-HR"/>
        </w:rPr>
        <w:t>&lt;</w:t>
      </w:r>
      <w:r w:rsidRPr="00472D6D">
        <w:rPr>
          <w:i/>
          <w:sz w:val="22"/>
          <w:szCs w:val="22"/>
          <w:lang w:val="hr-HR"/>
        </w:rPr>
        <w:t>GONAL-f 150 IU</w:t>
      </w:r>
      <w:r w:rsidRPr="00472D6D">
        <w:rPr>
          <w:bCs/>
          <w:i/>
          <w:sz w:val="22"/>
          <w:szCs w:val="22"/>
          <w:lang w:val="hr-HR"/>
        </w:rPr>
        <w:t>–</w:t>
      </w:r>
      <w:r w:rsidRPr="00472D6D">
        <w:rPr>
          <w:i/>
          <w:sz w:val="22"/>
          <w:szCs w:val="22"/>
          <w:lang w:val="hr-HR"/>
        </w:rPr>
        <w:t xml:space="preserve"> PEN</w:t>
      </w:r>
      <w:r w:rsidRPr="00472D6D">
        <w:rPr>
          <w:bCs/>
          <w:i/>
          <w:sz w:val="22"/>
          <w:szCs w:val="22"/>
          <w:lang w:val="hr-HR"/>
        </w:rPr>
        <w:t>&gt;</w:t>
      </w:r>
    </w:p>
    <w:p w14:paraId="7C693A9A" w14:textId="77777777" w:rsidR="00D41AB0" w:rsidRPr="00472D6D" w:rsidRDefault="00D41AB0" w:rsidP="00D41AB0">
      <w:pPr>
        <w:widowControl/>
        <w:shd w:val="clear" w:color="auto" w:fill="E7E6E6"/>
        <w:tabs>
          <w:tab w:val="left" w:pos="4820"/>
        </w:tabs>
        <w:spacing w:before="0" w:line="240" w:lineRule="auto"/>
        <w:ind w:left="567" w:hanging="567"/>
        <w:jc w:val="center"/>
        <w:rPr>
          <w:b/>
          <w:bCs/>
          <w:sz w:val="22"/>
          <w:szCs w:val="22"/>
          <w:lang w:val="hr-HR"/>
        </w:rPr>
      </w:pPr>
      <w:r w:rsidRPr="00472D6D">
        <w:rPr>
          <w:b/>
          <w:bCs/>
          <w:sz w:val="22"/>
          <w:szCs w:val="22"/>
          <w:lang w:val="hr-HR"/>
        </w:rPr>
        <w:t>GONAL-f 150 IU/0,25 ml NAPUNJENA BRIZGALICA</w:t>
      </w:r>
    </w:p>
    <w:p w14:paraId="6BFA24B9" w14:textId="77777777" w:rsidR="00D41AB0" w:rsidRPr="00472D6D" w:rsidRDefault="00D41AB0" w:rsidP="00D41AB0">
      <w:pPr>
        <w:widowControl/>
        <w:shd w:val="clear" w:color="auto" w:fill="E7E6E6"/>
        <w:tabs>
          <w:tab w:val="left" w:pos="4820"/>
        </w:tabs>
        <w:spacing w:before="0" w:line="240" w:lineRule="auto"/>
        <w:ind w:left="567" w:hanging="567"/>
        <w:jc w:val="center"/>
        <w:rPr>
          <w:i/>
          <w:sz w:val="22"/>
          <w:szCs w:val="22"/>
          <w:lang w:val="hr-HR"/>
        </w:rPr>
      </w:pPr>
    </w:p>
    <w:p w14:paraId="765FB3EE" w14:textId="77777777" w:rsidR="00AB5E47" w:rsidRPr="00472D6D" w:rsidRDefault="00AB5E47" w:rsidP="00FA0E8F">
      <w:pPr>
        <w:widowControl/>
        <w:shd w:val="clear" w:color="auto" w:fill="CCFFFF"/>
        <w:tabs>
          <w:tab w:val="left" w:pos="4820"/>
        </w:tabs>
        <w:spacing w:before="0" w:line="240" w:lineRule="auto"/>
        <w:jc w:val="center"/>
        <w:rPr>
          <w:b/>
          <w:bCs/>
          <w:sz w:val="22"/>
          <w:szCs w:val="22"/>
          <w:lang w:val="hr-HR"/>
        </w:rPr>
      </w:pPr>
      <w:r w:rsidRPr="00472D6D">
        <w:rPr>
          <w:bCs/>
          <w:i/>
          <w:sz w:val="22"/>
          <w:szCs w:val="22"/>
          <w:lang w:val="hr-HR"/>
        </w:rPr>
        <w:t>&lt;</w:t>
      </w:r>
      <w:r w:rsidRPr="00472D6D">
        <w:rPr>
          <w:i/>
          <w:sz w:val="22"/>
          <w:szCs w:val="22"/>
          <w:lang w:val="hr-HR"/>
        </w:rPr>
        <w:t xml:space="preserve">GONAL-f </w:t>
      </w:r>
      <w:r w:rsidRPr="00472D6D">
        <w:rPr>
          <w:bCs/>
          <w:i/>
          <w:sz w:val="22"/>
          <w:szCs w:val="22"/>
          <w:lang w:val="hr-HR"/>
        </w:rPr>
        <w:t>300 IU–</w:t>
      </w:r>
      <w:r w:rsidRPr="00472D6D">
        <w:rPr>
          <w:i/>
          <w:sz w:val="22"/>
          <w:szCs w:val="22"/>
          <w:lang w:val="hr-HR"/>
        </w:rPr>
        <w:t xml:space="preserve"> PEN</w:t>
      </w:r>
      <w:r w:rsidRPr="00472D6D">
        <w:rPr>
          <w:bCs/>
          <w:i/>
          <w:sz w:val="22"/>
          <w:szCs w:val="22"/>
          <w:lang w:val="hr-HR"/>
        </w:rPr>
        <w:t>&gt;</w:t>
      </w:r>
    </w:p>
    <w:p w14:paraId="5086B2DD" w14:textId="77777777" w:rsidR="00AB5E47" w:rsidRPr="00472D6D" w:rsidRDefault="00AB5E47" w:rsidP="00FA0E8F">
      <w:pPr>
        <w:widowControl/>
        <w:shd w:val="clear" w:color="auto" w:fill="CCFFFF"/>
        <w:tabs>
          <w:tab w:val="left" w:pos="4820"/>
        </w:tabs>
        <w:spacing w:before="0" w:line="240" w:lineRule="auto"/>
        <w:ind w:left="567" w:hanging="567"/>
        <w:jc w:val="center"/>
        <w:rPr>
          <w:b/>
          <w:bCs/>
          <w:sz w:val="22"/>
          <w:szCs w:val="22"/>
          <w:lang w:val="hr-HR"/>
        </w:rPr>
      </w:pPr>
      <w:r w:rsidRPr="00472D6D">
        <w:rPr>
          <w:b/>
          <w:bCs/>
          <w:sz w:val="22"/>
          <w:szCs w:val="22"/>
          <w:lang w:val="hr-HR"/>
        </w:rPr>
        <w:t>GONAL</w:t>
      </w:r>
      <w:r w:rsidRPr="00472D6D">
        <w:rPr>
          <w:b/>
          <w:bCs/>
          <w:sz w:val="22"/>
          <w:szCs w:val="22"/>
          <w:lang w:val="hr-HR"/>
        </w:rPr>
        <w:noBreakHyphen/>
        <w:t xml:space="preserve">f 300 IU/0,5 ml </w:t>
      </w:r>
      <w:r w:rsidR="00D41AB0" w:rsidRPr="00472D6D">
        <w:rPr>
          <w:b/>
          <w:bCs/>
          <w:sz w:val="22"/>
          <w:szCs w:val="22"/>
          <w:lang w:val="hr-HR"/>
        </w:rPr>
        <w:t>NAPUNJENA BRIZGALICA</w:t>
      </w:r>
    </w:p>
    <w:p w14:paraId="5A88966F" w14:textId="77777777" w:rsidR="00AB5E47" w:rsidRPr="00472D6D" w:rsidRDefault="00AB5E47" w:rsidP="00FA0E8F">
      <w:pPr>
        <w:widowControl/>
        <w:shd w:val="clear" w:color="auto" w:fill="CCFFFF"/>
        <w:tabs>
          <w:tab w:val="left" w:pos="4820"/>
        </w:tabs>
        <w:spacing w:before="0" w:line="240" w:lineRule="auto"/>
        <w:ind w:left="567" w:hanging="567"/>
        <w:jc w:val="center"/>
        <w:rPr>
          <w:i/>
          <w:sz w:val="22"/>
          <w:szCs w:val="22"/>
          <w:lang w:val="hr-HR"/>
        </w:rPr>
      </w:pPr>
    </w:p>
    <w:p w14:paraId="45000B79" w14:textId="77777777" w:rsidR="00AB5E47" w:rsidRPr="00472D6D" w:rsidRDefault="00AB5E47" w:rsidP="00FA0E8F">
      <w:pPr>
        <w:widowControl/>
        <w:shd w:val="clear" w:color="auto" w:fill="CCECFF"/>
        <w:tabs>
          <w:tab w:val="left" w:pos="567"/>
        </w:tabs>
        <w:spacing w:before="0" w:line="240" w:lineRule="auto"/>
        <w:jc w:val="center"/>
        <w:rPr>
          <w:bCs/>
          <w:i/>
          <w:sz w:val="22"/>
          <w:szCs w:val="22"/>
          <w:lang w:val="hr-HR"/>
        </w:rPr>
      </w:pPr>
      <w:r w:rsidRPr="00472D6D">
        <w:rPr>
          <w:bCs/>
          <w:i/>
          <w:sz w:val="22"/>
          <w:szCs w:val="22"/>
          <w:lang w:val="hr-HR"/>
        </w:rPr>
        <w:t>&lt;GONAL-f 450 IU- PEN &gt;</w:t>
      </w:r>
    </w:p>
    <w:p w14:paraId="2DC4F10F" w14:textId="77777777" w:rsidR="00AB5E47" w:rsidRPr="00472D6D" w:rsidRDefault="00DD3C1A" w:rsidP="00FA0E8F">
      <w:pPr>
        <w:widowControl/>
        <w:shd w:val="clear" w:color="auto" w:fill="CCECFF"/>
        <w:spacing w:before="0" w:line="240" w:lineRule="auto"/>
        <w:ind w:left="567" w:hanging="567"/>
        <w:jc w:val="center"/>
        <w:rPr>
          <w:b/>
          <w:bCs/>
          <w:sz w:val="22"/>
          <w:szCs w:val="22"/>
          <w:lang w:val="hr-HR"/>
        </w:rPr>
      </w:pPr>
      <w:r w:rsidRPr="00472D6D">
        <w:rPr>
          <w:b/>
          <w:sz w:val="22"/>
          <w:szCs w:val="22"/>
          <w:lang w:val="hr-HR"/>
        </w:rPr>
        <w:t>GONAL</w:t>
      </w:r>
      <w:r w:rsidRPr="00472D6D">
        <w:rPr>
          <w:b/>
          <w:sz w:val="22"/>
          <w:szCs w:val="22"/>
          <w:lang w:val="hr-HR"/>
        </w:rPr>
        <w:noBreakHyphen/>
        <w:t xml:space="preserve">f 450 IU/0,75 ml </w:t>
      </w:r>
      <w:r w:rsidR="00D41AB0" w:rsidRPr="00472D6D">
        <w:rPr>
          <w:b/>
          <w:sz w:val="22"/>
          <w:szCs w:val="22"/>
          <w:lang w:val="hr-HR"/>
        </w:rPr>
        <w:t>NAPUNJENA BRIZGALICA</w:t>
      </w:r>
    </w:p>
    <w:p w14:paraId="77608697" w14:textId="77777777" w:rsidR="00DD3C1A" w:rsidRPr="00472D6D" w:rsidRDefault="00DD3C1A" w:rsidP="00FA0E8F">
      <w:pPr>
        <w:widowControl/>
        <w:shd w:val="clear" w:color="auto" w:fill="CCECFF"/>
        <w:spacing w:before="0" w:line="240" w:lineRule="auto"/>
        <w:ind w:left="567" w:hanging="567"/>
        <w:jc w:val="center"/>
        <w:rPr>
          <w:bCs/>
          <w:i/>
          <w:sz w:val="22"/>
          <w:szCs w:val="22"/>
          <w:lang w:val="hr-HR"/>
        </w:rPr>
      </w:pPr>
    </w:p>
    <w:p w14:paraId="4D184D42" w14:textId="77777777" w:rsidR="00AB5E47" w:rsidRPr="00472D6D" w:rsidRDefault="00AB5E47" w:rsidP="00FA0E8F">
      <w:pPr>
        <w:widowControl/>
        <w:shd w:val="clear" w:color="auto" w:fill="99CCFF"/>
        <w:tabs>
          <w:tab w:val="left" w:pos="567"/>
        </w:tabs>
        <w:spacing w:before="0" w:line="240" w:lineRule="auto"/>
        <w:jc w:val="center"/>
        <w:rPr>
          <w:bCs/>
          <w:i/>
          <w:sz w:val="22"/>
          <w:szCs w:val="22"/>
          <w:lang w:val="hr-HR"/>
        </w:rPr>
      </w:pPr>
      <w:r w:rsidRPr="00472D6D">
        <w:rPr>
          <w:bCs/>
          <w:i/>
          <w:sz w:val="22"/>
          <w:szCs w:val="22"/>
          <w:lang w:val="hr-HR"/>
        </w:rPr>
        <w:t>&lt;GONAL-f 900 IU - PEN&gt;</w:t>
      </w:r>
    </w:p>
    <w:p w14:paraId="3858C74D" w14:textId="77777777" w:rsidR="00AB5E47" w:rsidRPr="00472D6D" w:rsidRDefault="00DD3C1A" w:rsidP="00FA0E8F">
      <w:pPr>
        <w:widowControl/>
        <w:shd w:val="clear" w:color="auto" w:fill="99CCFF"/>
        <w:tabs>
          <w:tab w:val="left" w:pos="567"/>
        </w:tabs>
        <w:spacing w:before="0" w:line="240" w:lineRule="auto"/>
        <w:jc w:val="center"/>
        <w:rPr>
          <w:b/>
          <w:sz w:val="22"/>
          <w:szCs w:val="22"/>
          <w:lang w:val="hr-HR"/>
        </w:rPr>
      </w:pPr>
      <w:r w:rsidRPr="00472D6D">
        <w:rPr>
          <w:b/>
          <w:sz w:val="22"/>
          <w:szCs w:val="22"/>
          <w:lang w:val="hr-HR"/>
        </w:rPr>
        <w:t>GONAL</w:t>
      </w:r>
      <w:r w:rsidRPr="00472D6D">
        <w:rPr>
          <w:b/>
          <w:sz w:val="22"/>
          <w:szCs w:val="22"/>
          <w:lang w:val="hr-HR"/>
        </w:rPr>
        <w:noBreakHyphen/>
        <w:t xml:space="preserve">f 900 IU/1,5 ml </w:t>
      </w:r>
      <w:r w:rsidR="00D41AB0" w:rsidRPr="00472D6D">
        <w:rPr>
          <w:b/>
          <w:sz w:val="22"/>
          <w:szCs w:val="22"/>
          <w:lang w:val="hr-HR"/>
        </w:rPr>
        <w:t>NAPUNJENA BRIZGALICA</w:t>
      </w:r>
    </w:p>
    <w:p w14:paraId="40E2A525" w14:textId="77777777" w:rsidR="00D41AB0" w:rsidRPr="00472D6D" w:rsidRDefault="00D41AB0" w:rsidP="00FA0E8F">
      <w:pPr>
        <w:widowControl/>
        <w:shd w:val="clear" w:color="auto" w:fill="99CCFF"/>
        <w:tabs>
          <w:tab w:val="left" w:pos="567"/>
        </w:tabs>
        <w:spacing w:before="0" w:line="240" w:lineRule="auto"/>
        <w:jc w:val="center"/>
        <w:rPr>
          <w:b/>
          <w:sz w:val="22"/>
          <w:szCs w:val="22"/>
          <w:lang w:val="hr-HR"/>
        </w:rPr>
      </w:pPr>
    </w:p>
    <w:p w14:paraId="51E663EB" w14:textId="77777777" w:rsidR="00E1390B" w:rsidRPr="00472D6D" w:rsidRDefault="00D41AB0" w:rsidP="00762D31">
      <w:pPr>
        <w:pStyle w:val="Gonal-fTitle1"/>
        <w:widowControl/>
        <w:spacing w:before="0" w:after="0" w:line="240" w:lineRule="auto"/>
        <w:ind w:left="567" w:hanging="567"/>
        <w:contextualSpacing/>
        <w:jc w:val="center"/>
        <w:rPr>
          <w:b w:val="0"/>
          <w:color w:val="auto"/>
          <w:lang w:val="hr-HR"/>
        </w:rPr>
      </w:pPr>
      <w:r w:rsidRPr="00472D6D">
        <w:rPr>
          <w:b w:val="0"/>
          <w:color w:val="auto"/>
          <w:lang w:val="hr-HR"/>
        </w:rPr>
        <w:t>Otopina za injekciju u napunjenoj brizgalici</w:t>
      </w:r>
    </w:p>
    <w:p w14:paraId="0E94024B" w14:textId="77777777" w:rsidR="00D41AB0" w:rsidRPr="00472D6D" w:rsidRDefault="00D41AB0" w:rsidP="00762D31">
      <w:pPr>
        <w:spacing w:before="0" w:line="240" w:lineRule="auto"/>
        <w:jc w:val="center"/>
        <w:rPr>
          <w:sz w:val="22"/>
          <w:szCs w:val="22"/>
          <w:lang w:val="hr-HR"/>
        </w:rPr>
      </w:pPr>
      <w:r w:rsidRPr="00762D31">
        <w:rPr>
          <w:bCs/>
          <w:sz w:val="22"/>
          <w:szCs w:val="22"/>
          <w:lang w:val="hr-HR" w:eastAsia="hu-HU"/>
        </w:rPr>
        <w:t>folitropin alfa</w:t>
      </w:r>
    </w:p>
    <w:p w14:paraId="38AE2FE9" w14:textId="77777777" w:rsidR="00467237" w:rsidRPr="00472D6D" w:rsidRDefault="00467237" w:rsidP="006138CF">
      <w:pPr>
        <w:pStyle w:val="Gonal-fTitle1"/>
        <w:widowControl/>
        <w:pBdr>
          <w:bottom w:val="single" w:sz="4" w:space="1" w:color="auto"/>
        </w:pBdr>
        <w:spacing w:before="0" w:after="0" w:line="240" w:lineRule="auto"/>
        <w:ind w:left="567" w:hanging="567"/>
        <w:contextualSpacing/>
        <w:rPr>
          <w:color w:val="auto"/>
          <w:lang w:val="hr-HR"/>
        </w:rPr>
      </w:pPr>
      <w:r w:rsidRPr="00472D6D">
        <w:rPr>
          <w:color w:val="auto"/>
          <w:lang w:val="hr-HR"/>
        </w:rPr>
        <w:t>Sadržaj</w:t>
      </w:r>
    </w:p>
    <w:p w14:paraId="0D70D4A4" w14:textId="77777777" w:rsidR="00A543E6" w:rsidRPr="00472D6D" w:rsidRDefault="00A543E6" w:rsidP="00FA0E8F">
      <w:pPr>
        <w:pStyle w:val="Gonal-fTitle1"/>
        <w:widowControl/>
        <w:spacing w:before="0" w:after="0" w:line="240" w:lineRule="auto"/>
        <w:ind w:left="567" w:hanging="567"/>
        <w:contextualSpacing/>
        <w:rPr>
          <w:color w:val="auto"/>
          <w:lang w:val="hr-HR"/>
        </w:rPr>
      </w:pPr>
    </w:p>
    <w:p w14:paraId="3C9A46A2" w14:textId="77777777" w:rsidR="00467237" w:rsidRPr="00472D6D" w:rsidRDefault="00467237" w:rsidP="00FA0E8F">
      <w:pPr>
        <w:pStyle w:val="Gonal-fTitle1"/>
        <w:widowControl/>
        <w:spacing w:before="0" w:after="0" w:line="240" w:lineRule="auto"/>
        <w:ind w:left="567" w:hanging="567"/>
        <w:contextualSpacing/>
        <w:rPr>
          <w:color w:val="auto"/>
          <w:lang w:val="hr-HR"/>
        </w:rPr>
      </w:pPr>
      <w:r w:rsidRPr="00472D6D">
        <w:rPr>
          <w:color w:val="auto"/>
          <w:lang w:val="hr-HR"/>
        </w:rPr>
        <w:t>1.</w:t>
      </w:r>
      <w:r w:rsidRPr="00472D6D">
        <w:rPr>
          <w:color w:val="auto"/>
          <w:lang w:val="hr-HR"/>
        </w:rPr>
        <w:tab/>
        <w:t>Kako koristiti napunjenu brizgalicu lijeka GONAL</w:t>
      </w:r>
      <w:r w:rsidRPr="00472D6D">
        <w:rPr>
          <w:color w:val="auto"/>
          <w:lang w:val="hr-HR"/>
        </w:rPr>
        <w:noBreakHyphen/>
        <w:t>f</w:t>
      </w:r>
    </w:p>
    <w:p w14:paraId="05949164" w14:textId="77777777" w:rsidR="00467237" w:rsidRPr="00472D6D" w:rsidRDefault="00467237" w:rsidP="00FA0E8F">
      <w:pPr>
        <w:pStyle w:val="Gonal-fTitle1"/>
        <w:widowControl/>
        <w:spacing w:before="0" w:after="0" w:line="240" w:lineRule="auto"/>
        <w:ind w:left="567" w:hanging="567"/>
        <w:contextualSpacing/>
        <w:rPr>
          <w:color w:val="auto"/>
          <w:lang w:val="hr-HR"/>
        </w:rPr>
      </w:pPr>
      <w:r w:rsidRPr="00472D6D">
        <w:rPr>
          <w:color w:val="auto"/>
          <w:lang w:val="hr-HR"/>
        </w:rPr>
        <w:t>2.</w:t>
      </w:r>
      <w:r w:rsidRPr="00472D6D">
        <w:rPr>
          <w:color w:val="auto"/>
          <w:lang w:val="hr-HR"/>
        </w:rPr>
        <w:tab/>
        <w:t>Kako koristiti dnevnik liječenja lijekom GONAL-f u napunjenoj brizgalici</w:t>
      </w:r>
    </w:p>
    <w:p w14:paraId="2F9A6951" w14:textId="77777777" w:rsidR="00467237" w:rsidRPr="00472D6D" w:rsidRDefault="00467237" w:rsidP="00FA0E8F">
      <w:pPr>
        <w:pStyle w:val="Gonal-fTitle1"/>
        <w:widowControl/>
        <w:spacing w:before="0" w:after="0" w:line="240" w:lineRule="auto"/>
        <w:ind w:left="567" w:hanging="567"/>
        <w:contextualSpacing/>
        <w:rPr>
          <w:color w:val="auto"/>
          <w:lang w:val="hr-HR"/>
        </w:rPr>
      </w:pPr>
      <w:r w:rsidRPr="00472D6D">
        <w:rPr>
          <w:color w:val="auto"/>
          <w:lang w:val="hr-HR"/>
        </w:rPr>
        <w:t>3.</w:t>
      </w:r>
      <w:r w:rsidRPr="00472D6D">
        <w:rPr>
          <w:color w:val="auto"/>
          <w:lang w:val="hr-HR"/>
        </w:rPr>
        <w:tab/>
        <w:t>Prije nego počnete koristiti napunjenu brizgalicu lijeka GONAL-f</w:t>
      </w:r>
    </w:p>
    <w:p w14:paraId="51C726E9" w14:textId="77777777" w:rsidR="00467237" w:rsidRPr="00472D6D" w:rsidRDefault="00467237" w:rsidP="00FA0E8F">
      <w:pPr>
        <w:pStyle w:val="Gonal-fTitle1"/>
        <w:widowControl/>
        <w:spacing w:before="0" w:after="0" w:line="240" w:lineRule="auto"/>
        <w:ind w:left="567" w:hanging="567"/>
        <w:contextualSpacing/>
        <w:rPr>
          <w:color w:val="auto"/>
          <w:lang w:val="hr-HR"/>
        </w:rPr>
      </w:pPr>
      <w:r w:rsidRPr="00472D6D">
        <w:rPr>
          <w:color w:val="auto"/>
          <w:lang w:val="hr-HR"/>
        </w:rPr>
        <w:t>4.</w:t>
      </w:r>
      <w:r w:rsidRPr="00472D6D">
        <w:rPr>
          <w:color w:val="auto"/>
          <w:lang w:val="hr-HR"/>
        </w:rPr>
        <w:tab/>
        <w:t>Priprema napunjene brizgalice lijeka GONAL-f za injekciju</w:t>
      </w:r>
    </w:p>
    <w:p w14:paraId="602C945B" w14:textId="77777777" w:rsidR="00467237" w:rsidRPr="00472D6D" w:rsidRDefault="00467237" w:rsidP="00FA0E8F">
      <w:pPr>
        <w:pStyle w:val="Gonal-fTitle1"/>
        <w:widowControl/>
        <w:spacing w:before="0" w:after="0" w:line="240" w:lineRule="auto"/>
        <w:ind w:left="567" w:hanging="567"/>
        <w:contextualSpacing/>
        <w:rPr>
          <w:color w:val="auto"/>
          <w:lang w:val="hr-HR"/>
        </w:rPr>
      </w:pPr>
      <w:r w:rsidRPr="00472D6D">
        <w:rPr>
          <w:color w:val="auto"/>
          <w:lang w:val="hr-HR"/>
        </w:rPr>
        <w:t>5.</w:t>
      </w:r>
      <w:r w:rsidRPr="00472D6D">
        <w:rPr>
          <w:color w:val="auto"/>
          <w:lang w:val="hr-HR"/>
        </w:rPr>
        <w:tab/>
        <w:t>Podešavanje doze koju Vam je propisao liječnik</w:t>
      </w:r>
    </w:p>
    <w:p w14:paraId="29444D7D" w14:textId="77777777" w:rsidR="00467237" w:rsidRPr="00472D6D" w:rsidRDefault="00467237" w:rsidP="00FA0E8F">
      <w:pPr>
        <w:pStyle w:val="Gonal-fTitle1"/>
        <w:widowControl/>
        <w:spacing w:before="0" w:after="0" w:line="240" w:lineRule="auto"/>
        <w:ind w:left="567" w:hanging="567"/>
        <w:contextualSpacing/>
        <w:rPr>
          <w:color w:val="auto"/>
          <w:lang w:val="hr-HR"/>
        </w:rPr>
      </w:pPr>
      <w:r w:rsidRPr="00472D6D">
        <w:rPr>
          <w:color w:val="auto"/>
          <w:lang w:val="hr-HR"/>
        </w:rPr>
        <w:t>6.</w:t>
      </w:r>
      <w:r w:rsidRPr="00472D6D">
        <w:rPr>
          <w:color w:val="auto"/>
          <w:lang w:val="hr-HR"/>
        </w:rPr>
        <w:tab/>
        <w:t>Injiciranje doze</w:t>
      </w:r>
    </w:p>
    <w:p w14:paraId="3C5D7380" w14:textId="77777777" w:rsidR="00467237" w:rsidRPr="00472D6D" w:rsidRDefault="00467237" w:rsidP="00FA0E8F">
      <w:pPr>
        <w:pStyle w:val="Gonal-fTitle1"/>
        <w:widowControl/>
        <w:spacing w:before="0" w:after="0" w:line="240" w:lineRule="auto"/>
        <w:ind w:left="567" w:hanging="567"/>
        <w:contextualSpacing/>
        <w:rPr>
          <w:color w:val="auto"/>
          <w:lang w:val="hr-HR"/>
        </w:rPr>
      </w:pPr>
      <w:r w:rsidRPr="00472D6D">
        <w:rPr>
          <w:color w:val="auto"/>
          <w:lang w:val="hr-HR"/>
        </w:rPr>
        <w:t>7.</w:t>
      </w:r>
      <w:r w:rsidRPr="00472D6D">
        <w:rPr>
          <w:color w:val="auto"/>
          <w:lang w:val="hr-HR"/>
        </w:rPr>
        <w:tab/>
        <w:t>Nakon injekcije</w:t>
      </w:r>
    </w:p>
    <w:p w14:paraId="6824CD17" w14:textId="77777777" w:rsidR="00467237" w:rsidRPr="00472D6D" w:rsidRDefault="00467237" w:rsidP="00FA0E8F">
      <w:pPr>
        <w:pStyle w:val="Gonal-fTitle1"/>
        <w:widowControl/>
        <w:spacing w:before="0" w:after="0" w:line="240" w:lineRule="auto"/>
        <w:ind w:left="567" w:hanging="567"/>
        <w:contextualSpacing/>
        <w:rPr>
          <w:color w:val="auto"/>
          <w:lang w:val="hr-HR"/>
        </w:rPr>
      </w:pPr>
      <w:r w:rsidRPr="00472D6D">
        <w:rPr>
          <w:color w:val="auto"/>
          <w:lang w:val="hr-HR"/>
        </w:rPr>
        <w:t>8.</w:t>
      </w:r>
      <w:r w:rsidRPr="00472D6D">
        <w:rPr>
          <w:color w:val="auto"/>
          <w:lang w:val="hr-HR"/>
        </w:rPr>
        <w:tab/>
        <w:t>Dnevnik liječenja lijekom GONAL-f u napunjenoj brizgalici (vidjeti tablicu na kraju)</w:t>
      </w:r>
    </w:p>
    <w:p w14:paraId="66DCD228" w14:textId="77777777" w:rsidR="00467237" w:rsidRPr="00472D6D" w:rsidRDefault="00467237" w:rsidP="00FA0E8F">
      <w:pPr>
        <w:pStyle w:val="Gonal-fTitle2"/>
        <w:widowControl/>
        <w:pBdr>
          <w:bottom w:val="none" w:sz="0" w:space="0" w:color="auto"/>
        </w:pBdr>
        <w:spacing w:before="0" w:after="0" w:line="240" w:lineRule="auto"/>
        <w:ind w:left="567" w:hanging="567"/>
        <w:contextualSpacing/>
        <w:rPr>
          <w:color w:val="auto"/>
          <w:lang w:val="hr-HR"/>
        </w:rPr>
      </w:pPr>
    </w:p>
    <w:p w14:paraId="40772A76" w14:textId="77777777" w:rsidR="00467237" w:rsidRPr="00472D6D" w:rsidRDefault="00467237" w:rsidP="00FA0E8F">
      <w:pPr>
        <w:widowControl/>
        <w:spacing w:before="0" w:line="240" w:lineRule="auto"/>
        <w:rPr>
          <w:sz w:val="22"/>
          <w:szCs w:val="22"/>
          <w:lang w:val="hr-HR" w:eastAsia="hu-HU"/>
        </w:rPr>
      </w:pPr>
    </w:p>
    <w:p w14:paraId="36A4DA38" w14:textId="77777777" w:rsidR="00467237" w:rsidRPr="00472D6D" w:rsidRDefault="00467237" w:rsidP="003B6ED2">
      <w:pPr>
        <w:pStyle w:val="Gonal-fTitle2"/>
        <w:widowControl/>
        <w:pBdr>
          <w:bottom w:val="none" w:sz="0" w:space="0" w:color="auto"/>
        </w:pBdr>
        <w:spacing w:before="0" w:after="0" w:line="240" w:lineRule="auto"/>
        <w:ind w:left="1247" w:hanging="1247"/>
        <w:contextualSpacing/>
        <w:rPr>
          <w:b w:val="0"/>
          <w:color w:val="auto"/>
          <w:lang w:val="hr-HR"/>
        </w:rPr>
      </w:pPr>
      <w:r w:rsidRPr="00472D6D">
        <w:rPr>
          <w:color w:val="auto"/>
          <w:lang w:val="hr-HR"/>
        </w:rPr>
        <w:t xml:space="preserve">Upozorenje: </w:t>
      </w:r>
      <w:r w:rsidRPr="00472D6D">
        <w:rPr>
          <w:b w:val="0"/>
          <w:color w:val="auto"/>
          <w:lang w:val="hr-HR"/>
        </w:rPr>
        <w:t>Molimo Vas da pročitate ove upute za uporabu prije nego što počnete koristiti napunjenu brizgalicu lijeka GONAL-f. Strogo slijedite opisani postupak, jer može biti različit od Vašeg prethodnog iskustva.</w:t>
      </w:r>
    </w:p>
    <w:p w14:paraId="6D5458A7" w14:textId="77777777" w:rsidR="00467237" w:rsidRPr="00472D6D" w:rsidRDefault="00467237" w:rsidP="00FA0E8F">
      <w:pPr>
        <w:widowControl/>
        <w:spacing w:before="0" w:line="240" w:lineRule="auto"/>
        <w:rPr>
          <w:sz w:val="22"/>
          <w:szCs w:val="22"/>
          <w:lang w:val="hr-HR" w:eastAsia="hu-HU"/>
        </w:rPr>
      </w:pPr>
    </w:p>
    <w:p w14:paraId="57D9F55A" w14:textId="77777777" w:rsidR="00467237" w:rsidRPr="00472D6D" w:rsidRDefault="00467237" w:rsidP="00FA0E8F">
      <w:pPr>
        <w:widowControl/>
        <w:spacing w:before="0" w:line="240" w:lineRule="auto"/>
        <w:rPr>
          <w:sz w:val="22"/>
          <w:szCs w:val="22"/>
          <w:lang w:val="hr-HR" w:eastAsia="hu-HU"/>
        </w:rPr>
      </w:pPr>
    </w:p>
    <w:p w14:paraId="5FA6731B" w14:textId="77777777" w:rsidR="00467237" w:rsidRPr="00472D6D" w:rsidRDefault="00467237" w:rsidP="00FA0E8F">
      <w:pPr>
        <w:pStyle w:val="Gonal-fTitle2"/>
        <w:keepNext/>
        <w:keepLines/>
        <w:widowControl/>
        <w:pBdr>
          <w:bottom w:val="single" w:sz="4" w:space="1" w:color="auto"/>
        </w:pBdr>
        <w:spacing w:before="0" w:after="0" w:line="240" w:lineRule="auto"/>
        <w:ind w:left="567" w:hanging="567"/>
        <w:contextualSpacing/>
        <w:rPr>
          <w:color w:val="auto"/>
          <w:lang w:val="hr-HR"/>
        </w:rPr>
      </w:pPr>
      <w:r w:rsidRPr="00472D6D">
        <w:rPr>
          <w:color w:val="auto"/>
          <w:lang w:val="hr-HR"/>
        </w:rPr>
        <w:t>1.</w:t>
      </w:r>
      <w:r w:rsidRPr="00472D6D">
        <w:rPr>
          <w:color w:val="auto"/>
          <w:lang w:val="hr-HR"/>
        </w:rPr>
        <w:tab/>
        <w:t>Kako koristiti napunjenu brizgalicu lijeka GONAL</w:t>
      </w:r>
      <w:r w:rsidRPr="00472D6D">
        <w:rPr>
          <w:color w:val="auto"/>
          <w:lang w:val="hr-HR"/>
        </w:rPr>
        <w:noBreakHyphen/>
        <w:t>f</w:t>
      </w:r>
    </w:p>
    <w:p w14:paraId="0F9AC4DA" w14:textId="77777777" w:rsidR="00467237" w:rsidRPr="00472D6D" w:rsidRDefault="00467237" w:rsidP="00FA0E8F">
      <w:pPr>
        <w:keepNext/>
        <w:keepLines/>
        <w:widowControl/>
        <w:spacing w:before="0" w:line="240" w:lineRule="auto"/>
        <w:ind w:left="567" w:hanging="567"/>
        <w:contextualSpacing/>
        <w:jc w:val="left"/>
        <w:rPr>
          <w:sz w:val="22"/>
          <w:szCs w:val="22"/>
          <w:lang w:val="hr-HR"/>
        </w:rPr>
      </w:pPr>
    </w:p>
    <w:p w14:paraId="3F7EA434" w14:textId="77777777" w:rsidR="00467237" w:rsidRPr="00472D6D" w:rsidRDefault="00467237" w:rsidP="00CF1F4C">
      <w:pPr>
        <w:widowControl/>
        <w:numPr>
          <w:ilvl w:val="0"/>
          <w:numId w:val="55"/>
        </w:numPr>
        <w:spacing w:before="0" w:line="240" w:lineRule="auto"/>
        <w:contextualSpacing/>
        <w:jc w:val="left"/>
        <w:rPr>
          <w:sz w:val="22"/>
          <w:szCs w:val="22"/>
          <w:lang w:val="hr-HR"/>
        </w:rPr>
      </w:pPr>
      <w:r w:rsidRPr="00472D6D">
        <w:rPr>
          <w:sz w:val="22"/>
          <w:szCs w:val="22"/>
          <w:lang w:val="hr-HR"/>
        </w:rPr>
        <w:t>Nemojte dijeliti brizgalicu s drugima. Brizgalica je samo za potkožnu primjenu.</w:t>
      </w:r>
    </w:p>
    <w:p w14:paraId="786E43E4" w14:textId="77777777" w:rsidR="00467237" w:rsidRPr="00472D6D" w:rsidRDefault="00467237" w:rsidP="00CF1F4C">
      <w:pPr>
        <w:widowControl/>
        <w:numPr>
          <w:ilvl w:val="0"/>
          <w:numId w:val="55"/>
        </w:numPr>
        <w:spacing w:before="0" w:line="240" w:lineRule="auto"/>
        <w:contextualSpacing/>
        <w:jc w:val="left"/>
        <w:rPr>
          <w:sz w:val="22"/>
          <w:szCs w:val="22"/>
          <w:lang w:val="hr-HR"/>
        </w:rPr>
      </w:pPr>
      <w:r w:rsidRPr="00472D6D">
        <w:rPr>
          <w:sz w:val="22"/>
          <w:szCs w:val="22"/>
          <w:lang w:val="hr-HR"/>
        </w:rPr>
        <w:t xml:space="preserve">Brojevi na </w:t>
      </w:r>
      <w:r w:rsidRPr="00472D6D">
        <w:rPr>
          <w:b/>
          <w:sz w:val="22"/>
          <w:szCs w:val="22"/>
          <w:lang w:val="hr-HR"/>
        </w:rPr>
        <w:t>prozorčiću za prikaz doze</w:t>
      </w:r>
      <w:r w:rsidRPr="00472D6D">
        <w:rPr>
          <w:sz w:val="22"/>
          <w:szCs w:val="22"/>
          <w:lang w:val="hr-HR"/>
        </w:rPr>
        <w:t xml:space="preserve"> su izraženi u međunarodnim jedinicama, odnosno IU. Vaš liječnik će Vam reći koliko IU trebate ubrizgati svaki dan.</w:t>
      </w:r>
    </w:p>
    <w:p w14:paraId="392F7C56" w14:textId="77777777" w:rsidR="00467237" w:rsidRPr="00472D6D" w:rsidRDefault="00467237" w:rsidP="00CF1F4C">
      <w:pPr>
        <w:widowControl/>
        <w:numPr>
          <w:ilvl w:val="0"/>
          <w:numId w:val="55"/>
        </w:numPr>
        <w:spacing w:before="0" w:line="240" w:lineRule="auto"/>
        <w:contextualSpacing/>
        <w:jc w:val="left"/>
        <w:rPr>
          <w:sz w:val="22"/>
          <w:szCs w:val="22"/>
          <w:lang w:val="hr-HR"/>
        </w:rPr>
      </w:pPr>
      <w:r w:rsidRPr="00472D6D">
        <w:rPr>
          <w:sz w:val="22"/>
          <w:szCs w:val="22"/>
          <w:lang w:val="hr-HR"/>
        </w:rPr>
        <w:t xml:space="preserve">Brojevi prikazani u </w:t>
      </w:r>
      <w:r w:rsidRPr="00472D6D">
        <w:rPr>
          <w:b/>
          <w:sz w:val="22"/>
          <w:szCs w:val="22"/>
          <w:lang w:val="hr-HR"/>
        </w:rPr>
        <w:t>prozorčiću za prikaz doze</w:t>
      </w:r>
      <w:r w:rsidRPr="00472D6D">
        <w:rPr>
          <w:sz w:val="22"/>
          <w:szCs w:val="22"/>
          <w:lang w:val="hr-HR"/>
        </w:rPr>
        <w:t xml:space="preserve"> pomoći će Vam da:</w:t>
      </w:r>
    </w:p>
    <w:tbl>
      <w:tblPr>
        <w:tblW w:w="0" w:type="auto"/>
        <w:tblInd w:w="675" w:type="dxa"/>
        <w:tblLook w:val="00A0" w:firstRow="1" w:lastRow="0" w:firstColumn="1" w:lastColumn="0" w:noHBand="0" w:noVBand="0"/>
      </w:tblPr>
      <w:tblGrid>
        <w:gridCol w:w="3968"/>
        <w:gridCol w:w="3970"/>
      </w:tblGrid>
      <w:tr w:rsidR="00467237" w:rsidRPr="00472D6D" w14:paraId="7E00CF20" w14:textId="77777777" w:rsidTr="006767FD">
        <w:trPr>
          <w:trHeight w:val="907"/>
        </w:trPr>
        <w:tc>
          <w:tcPr>
            <w:tcW w:w="3968" w:type="dxa"/>
          </w:tcPr>
          <w:p w14:paraId="6DC1C87B" w14:textId="77777777" w:rsidR="00A543E6" w:rsidRPr="00472D6D" w:rsidRDefault="00A543E6" w:rsidP="00FA0E8F">
            <w:pPr>
              <w:widowControl/>
              <w:spacing w:before="0" w:line="240" w:lineRule="auto"/>
              <w:jc w:val="left"/>
              <w:rPr>
                <w:sz w:val="22"/>
                <w:szCs w:val="22"/>
                <w:lang w:val="hr-HR"/>
              </w:rPr>
            </w:pPr>
          </w:p>
          <w:p w14:paraId="3E34FD56" w14:textId="77777777" w:rsidR="00467237" w:rsidRPr="00472D6D" w:rsidRDefault="00467237" w:rsidP="00FA0E8F">
            <w:pPr>
              <w:widowControl/>
              <w:spacing w:before="0" w:line="240" w:lineRule="auto"/>
              <w:jc w:val="left"/>
              <w:rPr>
                <w:sz w:val="22"/>
                <w:szCs w:val="22"/>
                <w:lang w:val="hr-HR"/>
              </w:rPr>
            </w:pPr>
            <w:r w:rsidRPr="00472D6D">
              <w:rPr>
                <w:sz w:val="22"/>
                <w:szCs w:val="22"/>
                <w:lang w:val="hr-HR"/>
              </w:rPr>
              <w:t xml:space="preserve">a. </w:t>
            </w:r>
            <w:r w:rsidRPr="00472D6D">
              <w:rPr>
                <w:sz w:val="22"/>
                <w:szCs w:val="22"/>
                <w:lang w:val="hr-HR"/>
              </w:rPr>
              <w:tab/>
              <w:t>Podesite propisanu dozu.</w:t>
            </w:r>
          </w:p>
        </w:tc>
        <w:tc>
          <w:tcPr>
            <w:tcW w:w="3970" w:type="dxa"/>
          </w:tcPr>
          <w:p w14:paraId="11E7A064" w14:textId="7697B43D" w:rsidR="00467237" w:rsidRPr="00472D6D" w:rsidRDefault="00CB50CA" w:rsidP="00FA0E8F">
            <w:pPr>
              <w:widowControl/>
              <w:spacing w:before="0" w:line="240" w:lineRule="auto"/>
              <w:ind w:firstLine="460"/>
              <w:jc w:val="left"/>
              <w:rPr>
                <w:sz w:val="22"/>
                <w:szCs w:val="22"/>
                <w:lang w:val="hr-HR"/>
              </w:rPr>
            </w:pPr>
            <w:r w:rsidRPr="00472D6D">
              <w:rPr>
                <w:noProof/>
                <w:sz w:val="22"/>
                <w:szCs w:val="22"/>
                <w:lang w:val="hr-HR" w:eastAsia="hr-HR"/>
              </w:rPr>
              <w:drawing>
                <wp:inline distT="0" distB="0" distL="0" distR="0" wp14:anchorId="482CE72F" wp14:editId="694AD344">
                  <wp:extent cx="1330960" cy="491490"/>
                  <wp:effectExtent l="0" t="0" r="0" b="0"/>
                  <wp:docPr id="1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0960" cy="491490"/>
                          </a:xfrm>
                          <a:prstGeom prst="rect">
                            <a:avLst/>
                          </a:prstGeom>
                          <a:noFill/>
                          <a:ln>
                            <a:noFill/>
                          </a:ln>
                        </pic:spPr>
                      </pic:pic>
                    </a:graphicData>
                  </a:graphic>
                </wp:inline>
              </w:drawing>
            </w:r>
          </w:p>
        </w:tc>
      </w:tr>
      <w:tr w:rsidR="00467237" w:rsidRPr="00472D6D" w14:paraId="3FA848AC" w14:textId="77777777" w:rsidTr="006767FD">
        <w:trPr>
          <w:trHeight w:val="907"/>
        </w:trPr>
        <w:tc>
          <w:tcPr>
            <w:tcW w:w="3968" w:type="dxa"/>
          </w:tcPr>
          <w:p w14:paraId="001704AD" w14:textId="77777777" w:rsidR="00467237" w:rsidRPr="00472D6D" w:rsidRDefault="00467237" w:rsidP="00FA0E8F">
            <w:pPr>
              <w:widowControl/>
              <w:spacing w:before="0" w:line="240" w:lineRule="auto"/>
              <w:ind w:left="601" w:hanging="601"/>
              <w:jc w:val="left"/>
              <w:rPr>
                <w:sz w:val="22"/>
                <w:szCs w:val="22"/>
                <w:lang w:val="hr-HR"/>
              </w:rPr>
            </w:pPr>
            <w:r w:rsidRPr="00472D6D">
              <w:rPr>
                <w:sz w:val="22"/>
                <w:szCs w:val="22"/>
                <w:lang w:val="hr-HR"/>
              </w:rPr>
              <w:t xml:space="preserve">b. </w:t>
            </w:r>
            <w:r w:rsidRPr="00472D6D">
              <w:rPr>
                <w:sz w:val="22"/>
                <w:szCs w:val="22"/>
                <w:lang w:val="hr-HR"/>
              </w:rPr>
              <w:tab/>
              <w:t>Provjerite jeste li primijenili cijelu injekciju.</w:t>
            </w:r>
          </w:p>
        </w:tc>
        <w:tc>
          <w:tcPr>
            <w:tcW w:w="3970" w:type="dxa"/>
          </w:tcPr>
          <w:p w14:paraId="0E1B12AE" w14:textId="3C32BFCC" w:rsidR="00467237" w:rsidRPr="00472D6D" w:rsidRDefault="00CB50CA" w:rsidP="00FA0E8F">
            <w:pPr>
              <w:widowControl/>
              <w:spacing w:before="0" w:line="240" w:lineRule="auto"/>
              <w:ind w:firstLine="460"/>
              <w:jc w:val="left"/>
              <w:rPr>
                <w:sz w:val="22"/>
                <w:szCs w:val="22"/>
                <w:lang w:val="hr-HR"/>
              </w:rPr>
            </w:pPr>
            <w:r w:rsidRPr="00472D6D">
              <w:rPr>
                <w:noProof/>
                <w:sz w:val="22"/>
                <w:szCs w:val="22"/>
                <w:lang w:val="hr-HR" w:eastAsia="hr-HR"/>
              </w:rPr>
              <w:drawing>
                <wp:inline distT="0" distB="0" distL="0" distR="0" wp14:anchorId="7DADC5A5" wp14:editId="0782B3A7">
                  <wp:extent cx="1078230" cy="300355"/>
                  <wp:effectExtent l="0" t="0" r="0" b="0"/>
                  <wp:docPr id="2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8230" cy="300355"/>
                          </a:xfrm>
                          <a:prstGeom prst="rect">
                            <a:avLst/>
                          </a:prstGeom>
                          <a:noFill/>
                          <a:ln>
                            <a:noFill/>
                          </a:ln>
                        </pic:spPr>
                      </pic:pic>
                    </a:graphicData>
                  </a:graphic>
                </wp:inline>
              </w:drawing>
            </w:r>
          </w:p>
        </w:tc>
      </w:tr>
      <w:tr w:rsidR="00467237" w:rsidRPr="00472D6D" w14:paraId="754AF3F2" w14:textId="77777777" w:rsidTr="006767FD">
        <w:trPr>
          <w:trHeight w:val="907"/>
        </w:trPr>
        <w:tc>
          <w:tcPr>
            <w:tcW w:w="3968" w:type="dxa"/>
          </w:tcPr>
          <w:p w14:paraId="35F8BD1B" w14:textId="77777777" w:rsidR="00467237" w:rsidRPr="00472D6D" w:rsidRDefault="00467237" w:rsidP="00FA0E8F">
            <w:pPr>
              <w:widowControl/>
              <w:spacing w:before="0" w:line="240" w:lineRule="auto"/>
              <w:ind w:left="601" w:hanging="601"/>
              <w:jc w:val="left"/>
              <w:rPr>
                <w:sz w:val="22"/>
                <w:szCs w:val="22"/>
                <w:lang w:val="hr-HR"/>
              </w:rPr>
            </w:pPr>
            <w:r w:rsidRPr="00472D6D">
              <w:rPr>
                <w:sz w:val="22"/>
                <w:szCs w:val="22"/>
                <w:lang w:val="hr-HR"/>
              </w:rPr>
              <w:t xml:space="preserve">c. </w:t>
            </w:r>
            <w:r w:rsidRPr="00472D6D">
              <w:rPr>
                <w:sz w:val="22"/>
                <w:szCs w:val="22"/>
                <w:lang w:val="hr-HR"/>
              </w:rPr>
              <w:tab/>
              <w:t>Pročitate kolika je preostala doza koju treba ubrizgati koristeći drugu brizgalicu.</w:t>
            </w:r>
          </w:p>
        </w:tc>
        <w:tc>
          <w:tcPr>
            <w:tcW w:w="3970" w:type="dxa"/>
          </w:tcPr>
          <w:p w14:paraId="227B752D" w14:textId="3A33572A" w:rsidR="00467237" w:rsidRPr="00472D6D" w:rsidRDefault="00CB50CA" w:rsidP="00FA0E8F">
            <w:pPr>
              <w:widowControl/>
              <w:spacing w:before="0" w:line="240" w:lineRule="auto"/>
              <w:ind w:firstLine="460"/>
              <w:jc w:val="left"/>
              <w:rPr>
                <w:sz w:val="22"/>
                <w:szCs w:val="22"/>
                <w:lang w:val="hr-HR"/>
              </w:rPr>
            </w:pPr>
            <w:r w:rsidRPr="00472D6D">
              <w:rPr>
                <w:noProof/>
                <w:sz w:val="22"/>
                <w:szCs w:val="22"/>
                <w:lang w:val="hr-HR" w:eastAsia="hr-HR"/>
              </w:rPr>
              <w:drawing>
                <wp:inline distT="0" distB="0" distL="0" distR="0" wp14:anchorId="0E844767" wp14:editId="1074C6E7">
                  <wp:extent cx="1009650" cy="273050"/>
                  <wp:effectExtent l="0" t="0" r="0" b="0"/>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9650" cy="273050"/>
                          </a:xfrm>
                          <a:prstGeom prst="rect">
                            <a:avLst/>
                          </a:prstGeom>
                          <a:noFill/>
                          <a:ln>
                            <a:noFill/>
                          </a:ln>
                        </pic:spPr>
                      </pic:pic>
                    </a:graphicData>
                  </a:graphic>
                </wp:inline>
              </w:drawing>
            </w:r>
          </w:p>
        </w:tc>
      </w:tr>
    </w:tbl>
    <w:p w14:paraId="577D7862" w14:textId="097D2883" w:rsidR="00467237" w:rsidRPr="00472D6D" w:rsidRDefault="00467237" w:rsidP="00CF1F4C">
      <w:pPr>
        <w:widowControl/>
        <w:numPr>
          <w:ilvl w:val="0"/>
          <w:numId w:val="55"/>
        </w:numPr>
        <w:spacing w:before="0" w:line="240" w:lineRule="auto"/>
        <w:contextualSpacing/>
        <w:jc w:val="left"/>
        <w:rPr>
          <w:sz w:val="22"/>
          <w:szCs w:val="22"/>
          <w:lang w:val="hr-HR"/>
        </w:rPr>
      </w:pPr>
      <w:r w:rsidRPr="00472D6D">
        <w:rPr>
          <w:sz w:val="22"/>
          <w:szCs w:val="22"/>
          <w:lang w:val="hr-HR"/>
        </w:rPr>
        <w:t xml:space="preserve">Injekciju si dajte svakog dana u isto vrijeme. Na primjer: </w:t>
      </w:r>
      <w:r w:rsidR="00CB50CA" w:rsidRPr="00472D6D">
        <w:rPr>
          <w:noProof/>
          <w:sz w:val="22"/>
          <w:szCs w:val="22"/>
          <w:lang w:val="hr-HR" w:eastAsia="hr-HR"/>
        </w:rPr>
        <w:drawing>
          <wp:inline distT="0" distB="0" distL="0" distR="0" wp14:anchorId="270B0F44" wp14:editId="67858CF3">
            <wp:extent cx="389255" cy="470535"/>
            <wp:effectExtent l="0" t="0" r="0" b="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255" cy="470535"/>
                    </a:xfrm>
                    <a:prstGeom prst="rect">
                      <a:avLst/>
                    </a:prstGeom>
                    <a:noFill/>
                    <a:ln>
                      <a:noFill/>
                    </a:ln>
                  </pic:spPr>
                </pic:pic>
              </a:graphicData>
            </a:graphic>
          </wp:inline>
        </w:drawing>
      </w:r>
    </w:p>
    <w:p w14:paraId="03802FFB" w14:textId="77777777" w:rsidR="00467237" w:rsidRPr="00472D6D" w:rsidRDefault="00467237" w:rsidP="00CF1F4C">
      <w:pPr>
        <w:widowControl/>
        <w:numPr>
          <w:ilvl w:val="0"/>
          <w:numId w:val="55"/>
        </w:numPr>
        <w:spacing w:before="0" w:line="240" w:lineRule="auto"/>
        <w:contextualSpacing/>
        <w:jc w:val="left"/>
        <w:rPr>
          <w:sz w:val="22"/>
          <w:szCs w:val="22"/>
          <w:lang w:val="hr-HR"/>
        </w:rPr>
      </w:pPr>
      <w:r w:rsidRPr="00472D6D">
        <w:rPr>
          <w:sz w:val="22"/>
          <w:szCs w:val="22"/>
          <w:lang w:val="hr-HR"/>
        </w:rPr>
        <w:t>Vaš liječnik</w:t>
      </w:r>
      <w:r w:rsidRPr="00472D6D">
        <w:rPr>
          <w:bCs/>
          <w:sz w:val="22"/>
          <w:szCs w:val="22"/>
          <w:lang w:val="hr-HR"/>
        </w:rPr>
        <w:t>/ljekarnik reći će Vam koliko brizgalica trebate da biste u potpunosti proveli liječenje.</w:t>
      </w:r>
    </w:p>
    <w:p w14:paraId="67BD64A2" w14:textId="77777777" w:rsidR="00467237" w:rsidRPr="00472D6D" w:rsidRDefault="00467237" w:rsidP="00FA0E8F">
      <w:pPr>
        <w:widowControl/>
        <w:spacing w:before="0" w:line="240" w:lineRule="auto"/>
        <w:ind w:left="567" w:hanging="567"/>
        <w:jc w:val="left"/>
        <w:rPr>
          <w:sz w:val="22"/>
          <w:szCs w:val="22"/>
          <w:lang w:val="hr-HR"/>
        </w:rPr>
      </w:pPr>
    </w:p>
    <w:p w14:paraId="67CA7A62" w14:textId="77777777" w:rsidR="00467237" w:rsidRPr="00472D6D" w:rsidRDefault="00467237" w:rsidP="00955E92">
      <w:pPr>
        <w:keepNext/>
        <w:widowControl/>
        <w:pBdr>
          <w:bottom w:val="single" w:sz="4" w:space="1" w:color="auto"/>
        </w:pBdr>
        <w:spacing w:before="0" w:line="240" w:lineRule="auto"/>
        <w:ind w:left="567" w:hanging="567"/>
        <w:jc w:val="left"/>
        <w:rPr>
          <w:b/>
          <w:bCs/>
          <w:sz w:val="22"/>
          <w:szCs w:val="22"/>
          <w:lang w:val="hr-HR"/>
        </w:rPr>
      </w:pPr>
      <w:r w:rsidRPr="00472D6D">
        <w:rPr>
          <w:b/>
          <w:bCs/>
          <w:sz w:val="22"/>
          <w:szCs w:val="22"/>
          <w:lang w:val="hr-HR"/>
        </w:rPr>
        <w:lastRenderedPageBreak/>
        <w:t>2.</w:t>
      </w:r>
      <w:r w:rsidRPr="00472D6D">
        <w:rPr>
          <w:b/>
          <w:bCs/>
          <w:sz w:val="22"/>
          <w:szCs w:val="22"/>
          <w:lang w:val="hr-HR"/>
        </w:rPr>
        <w:tab/>
        <w:t>Kako koristiti dnevnik liječenja lijekom GONAL-f u napunjenoj brizgalici</w:t>
      </w:r>
    </w:p>
    <w:p w14:paraId="5DC5F224" w14:textId="77777777" w:rsidR="00467237" w:rsidRPr="00472D6D" w:rsidRDefault="00467237" w:rsidP="00955E92">
      <w:pPr>
        <w:keepNext/>
        <w:widowControl/>
        <w:autoSpaceDE w:val="0"/>
        <w:autoSpaceDN w:val="0"/>
        <w:spacing w:before="0" w:line="240" w:lineRule="auto"/>
        <w:jc w:val="left"/>
        <w:rPr>
          <w:sz w:val="22"/>
          <w:szCs w:val="22"/>
          <w:lang w:val="hr-HR" w:eastAsia="de-DE"/>
        </w:rPr>
      </w:pPr>
    </w:p>
    <w:p w14:paraId="0DE7488A" w14:textId="77777777" w:rsidR="00467237" w:rsidRPr="00472D6D" w:rsidRDefault="00467237" w:rsidP="00FA0E8F">
      <w:pPr>
        <w:widowControl/>
        <w:autoSpaceDE w:val="0"/>
        <w:autoSpaceDN w:val="0"/>
        <w:spacing w:before="0" w:line="240" w:lineRule="auto"/>
        <w:jc w:val="left"/>
        <w:rPr>
          <w:sz w:val="22"/>
          <w:szCs w:val="22"/>
          <w:lang w:val="hr-HR" w:eastAsia="de-DE"/>
        </w:rPr>
      </w:pPr>
      <w:r w:rsidRPr="00472D6D">
        <w:rPr>
          <w:sz w:val="22"/>
          <w:szCs w:val="22"/>
          <w:lang w:val="hr-HR" w:eastAsia="de-DE"/>
        </w:rPr>
        <w:t>Dnevnik liječenja nalazi se na zadnjoj stranici.</w:t>
      </w:r>
    </w:p>
    <w:p w14:paraId="4FF0BA3F" w14:textId="77777777" w:rsidR="00467237" w:rsidRPr="00472D6D" w:rsidRDefault="00467237" w:rsidP="00FA0E8F">
      <w:pPr>
        <w:keepNext/>
        <w:keepLines/>
        <w:widowControl/>
        <w:tabs>
          <w:tab w:val="left" w:pos="567"/>
        </w:tabs>
        <w:spacing w:before="0" w:line="240" w:lineRule="auto"/>
        <w:ind w:left="567" w:hanging="567"/>
        <w:jc w:val="left"/>
        <w:rPr>
          <w:sz w:val="22"/>
          <w:szCs w:val="22"/>
          <w:lang w:val="hr-HR" w:eastAsia="de-DE"/>
        </w:rPr>
      </w:pPr>
      <w:r w:rsidRPr="00472D6D">
        <w:rPr>
          <w:sz w:val="22"/>
          <w:szCs w:val="22"/>
          <w:lang w:val="hr-HR" w:eastAsia="de-DE"/>
        </w:rPr>
        <w:t>Zabilježite u dnevnik liječenja količinu IU</w:t>
      </w:r>
      <w:r w:rsidRPr="00472D6D">
        <w:rPr>
          <w:sz w:val="22"/>
          <w:szCs w:val="22"/>
          <w:lang w:val="hr-HR"/>
        </w:rPr>
        <w:t xml:space="preserve"> koju ste ubrizgali svaki put.</w:t>
      </w:r>
    </w:p>
    <w:p w14:paraId="6125D5D5" w14:textId="77777777" w:rsidR="00467237" w:rsidRPr="00472D6D" w:rsidRDefault="00467237" w:rsidP="006138CF">
      <w:pPr>
        <w:widowControl/>
        <w:numPr>
          <w:ilvl w:val="0"/>
          <w:numId w:val="73"/>
        </w:numPr>
        <w:tabs>
          <w:tab w:val="clear" w:pos="567"/>
        </w:tabs>
        <w:spacing w:before="0" w:line="240" w:lineRule="auto"/>
        <w:ind w:left="1134"/>
        <w:jc w:val="left"/>
        <w:rPr>
          <w:sz w:val="22"/>
          <w:szCs w:val="22"/>
          <w:lang w:val="hr-HR"/>
        </w:rPr>
      </w:pPr>
      <w:r w:rsidRPr="00472D6D">
        <w:rPr>
          <w:sz w:val="22"/>
          <w:szCs w:val="22"/>
          <w:lang w:val="hr-HR"/>
        </w:rPr>
        <w:t>Zabilježite broj dana liječenja (1), datum (2) i vrijeme (3) davanja injekcije.</w:t>
      </w:r>
    </w:p>
    <w:p w14:paraId="03892925" w14:textId="77777777" w:rsidR="00467237" w:rsidRPr="00472D6D" w:rsidRDefault="00467237" w:rsidP="006138CF">
      <w:pPr>
        <w:widowControl/>
        <w:numPr>
          <w:ilvl w:val="0"/>
          <w:numId w:val="73"/>
        </w:numPr>
        <w:tabs>
          <w:tab w:val="clear" w:pos="567"/>
        </w:tabs>
        <w:spacing w:before="0" w:line="240" w:lineRule="auto"/>
        <w:ind w:left="1134"/>
        <w:jc w:val="left"/>
        <w:rPr>
          <w:sz w:val="22"/>
          <w:szCs w:val="22"/>
          <w:lang w:val="hr-HR"/>
        </w:rPr>
      </w:pPr>
      <w:r w:rsidRPr="00472D6D">
        <w:rPr>
          <w:sz w:val="22"/>
          <w:szCs w:val="22"/>
          <w:lang w:val="hr-HR"/>
        </w:rPr>
        <w:t>Volumen Vaše brizgalice već je naveden u prvom retku tablice (4).</w:t>
      </w:r>
    </w:p>
    <w:p w14:paraId="3FFC1EF9" w14:textId="3EF2A0EC" w:rsidR="00467237" w:rsidRPr="00472D6D" w:rsidRDefault="00467237" w:rsidP="006138CF">
      <w:pPr>
        <w:widowControl/>
        <w:numPr>
          <w:ilvl w:val="0"/>
          <w:numId w:val="73"/>
        </w:numPr>
        <w:tabs>
          <w:tab w:val="clear" w:pos="567"/>
        </w:tabs>
        <w:spacing w:before="0" w:line="240" w:lineRule="auto"/>
        <w:ind w:left="1134"/>
        <w:jc w:val="left"/>
        <w:rPr>
          <w:sz w:val="22"/>
          <w:szCs w:val="22"/>
          <w:lang w:val="hr-HR"/>
        </w:rPr>
      </w:pPr>
      <w:r w:rsidRPr="00472D6D">
        <w:rPr>
          <w:sz w:val="22"/>
          <w:szCs w:val="22"/>
          <w:lang w:val="hr-HR"/>
        </w:rPr>
        <w:t xml:space="preserve">Zabilježite propisanu dozu u dijelu </w:t>
      </w:r>
      <w:r w:rsidR="00EE1CD2">
        <w:rPr>
          <w:sz w:val="22"/>
          <w:szCs w:val="22"/>
          <w:lang w:val="hr-HR"/>
        </w:rPr>
        <w:t>„</w:t>
      </w:r>
      <w:r w:rsidRPr="00472D6D">
        <w:rPr>
          <w:sz w:val="22"/>
          <w:szCs w:val="22"/>
          <w:lang w:val="hr-HR"/>
        </w:rPr>
        <w:t>Propisana doza</w:t>
      </w:r>
      <w:r w:rsidR="00313A42" w:rsidRPr="00472D6D">
        <w:rPr>
          <w:sz w:val="22"/>
          <w:szCs w:val="22"/>
          <w:lang w:val="hr-HR" w:eastAsia="de-DE"/>
        </w:rPr>
        <w:t>”</w:t>
      </w:r>
      <w:r w:rsidRPr="00472D6D">
        <w:rPr>
          <w:sz w:val="22"/>
          <w:szCs w:val="22"/>
          <w:lang w:val="hr-HR"/>
        </w:rPr>
        <w:t xml:space="preserve"> (5).</w:t>
      </w:r>
    </w:p>
    <w:p w14:paraId="463D0894" w14:textId="77777777" w:rsidR="00467237" w:rsidRPr="00472D6D" w:rsidRDefault="00467237" w:rsidP="006138CF">
      <w:pPr>
        <w:widowControl/>
        <w:numPr>
          <w:ilvl w:val="0"/>
          <w:numId w:val="73"/>
        </w:numPr>
        <w:tabs>
          <w:tab w:val="clear" w:pos="567"/>
        </w:tabs>
        <w:spacing w:before="0" w:line="240" w:lineRule="auto"/>
        <w:ind w:left="1134"/>
        <w:jc w:val="left"/>
        <w:rPr>
          <w:sz w:val="22"/>
          <w:szCs w:val="22"/>
          <w:lang w:val="hr-HR"/>
        </w:rPr>
      </w:pPr>
      <w:r w:rsidRPr="00472D6D">
        <w:rPr>
          <w:sz w:val="22"/>
          <w:szCs w:val="22"/>
          <w:lang w:val="hr-HR"/>
        </w:rPr>
        <w:t>Prije injekcije provjerite jeste li podesili ispravnu dozu (6).</w:t>
      </w:r>
    </w:p>
    <w:p w14:paraId="2E7EF29A" w14:textId="77777777" w:rsidR="00467237" w:rsidRPr="00472D6D" w:rsidRDefault="00467237" w:rsidP="006138CF">
      <w:pPr>
        <w:widowControl/>
        <w:numPr>
          <w:ilvl w:val="0"/>
          <w:numId w:val="73"/>
        </w:numPr>
        <w:tabs>
          <w:tab w:val="clear" w:pos="567"/>
        </w:tabs>
        <w:spacing w:before="0" w:line="240" w:lineRule="auto"/>
        <w:ind w:left="1134"/>
        <w:jc w:val="left"/>
        <w:rPr>
          <w:sz w:val="22"/>
          <w:szCs w:val="22"/>
          <w:lang w:val="hr-HR"/>
        </w:rPr>
      </w:pPr>
      <w:r w:rsidRPr="00472D6D">
        <w:rPr>
          <w:sz w:val="22"/>
          <w:szCs w:val="22"/>
          <w:lang w:val="hr-HR"/>
        </w:rPr>
        <w:t xml:space="preserve">Nakon injekcije pročitajte broj prikazan u </w:t>
      </w:r>
      <w:r w:rsidRPr="00472D6D">
        <w:rPr>
          <w:b/>
          <w:sz w:val="22"/>
          <w:szCs w:val="22"/>
          <w:lang w:val="hr-HR"/>
        </w:rPr>
        <w:t>prozorčiću za prikaz doze.</w:t>
      </w:r>
    </w:p>
    <w:p w14:paraId="572DD9CE" w14:textId="0A4067DA" w:rsidR="00467237" w:rsidRPr="00472D6D" w:rsidRDefault="00467237" w:rsidP="006138CF">
      <w:pPr>
        <w:keepNext/>
        <w:keepLines/>
        <w:widowControl/>
        <w:numPr>
          <w:ilvl w:val="0"/>
          <w:numId w:val="74"/>
        </w:numPr>
        <w:spacing w:before="0" w:line="240" w:lineRule="auto"/>
        <w:ind w:left="1134" w:hanging="567"/>
        <w:jc w:val="left"/>
        <w:rPr>
          <w:sz w:val="22"/>
          <w:szCs w:val="22"/>
          <w:lang w:val="hr-HR"/>
        </w:rPr>
      </w:pPr>
      <w:r w:rsidRPr="00472D6D">
        <w:rPr>
          <w:sz w:val="22"/>
          <w:szCs w:val="22"/>
          <w:lang w:val="hr-HR" w:eastAsia="de-DE"/>
        </w:rPr>
        <w:t>Potvrdite da ste primili cijelu injekciju (7)</w:t>
      </w:r>
      <w:r w:rsidRPr="00472D6D">
        <w:rPr>
          <w:sz w:val="22"/>
          <w:szCs w:val="22"/>
          <w:lang w:val="hr-HR"/>
        </w:rPr>
        <w:t xml:space="preserve"> ili zabilježite broj prikazan u</w:t>
      </w:r>
      <w:r w:rsidRPr="00472D6D">
        <w:rPr>
          <w:sz w:val="22"/>
          <w:szCs w:val="22"/>
          <w:lang w:val="hr-HR" w:eastAsia="de-DE"/>
        </w:rPr>
        <w:t xml:space="preserve"> </w:t>
      </w:r>
      <w:r w:rsidRPr="00472D6D">
        <w:rPr>
          <w:b/>
          <w:sz w:val="22"/>
          <w:szCs w:val="22"/>
          <w:lang w:val="hr-HR" w:eastAsia="de-DE"/>
        </w:rPr>
        <w:t xml:space="preserve">prozorčiću za prikaz doze </w:t>
      </w:r>
      <w:r w:rsidRPr="00472D6D">
        <w:rPr>
          <w:sz w:val="22"/>
          <w:szCs w:val="22"/>
          <w:lang w:val="hr-HR" w:eastAsia="de-DE"/>
        </w:rPr>
        <w:t xml:space="preserve">ako nije </w:t>
      </w:r>
      <w:r w:rsidR="00EE1CD2">
        <w:rPr>
          <w:sz w:val="22"/>
          <w:szCs w:val="22"/>
          <w:lang w:val="hr-HR" w:eastAsia="de-DE"/>
        </w:rPr>
        <w:t>„</w:t>
      </w:r>
      <w:r w:rsidRPr="00472D6D">
        <w:rPr>
          <w:sz w:val="22"/>
          <w:szCs w:val="22"/>
          <w:lang w:val="hr-HR" w:eastAsia="de-DE"/>
        </w:rPr>
        <w:t>0</w:t>
      </w:r>
      <w:r w:rsidR="00313A42" w:rsidRPr="00472D6D">
        <w:rPr>
          <w:sz w:val="22"/>
          <w:szCs w:val="22"/>
          <w:lang w:val="hr-HR" w:eastAsia="de-DE"/>
        </w:rPr>
        <w:t>”</w:t>
      </w:r>
      <w:r w:rsidRPr="00472D6D">
        <w:rPr>
          <w:sz w:val="22"/>
          <w:szCs w:val="22"/>
          <w:lang w:val="hr-HR" w:eastAsia="de-DE"/>
        </w:rPr>
        <w:t xml:space="preserve"> (8).</w:t>
      </w:r>
    </w:p>
    <w:p w14:paraId="1509A834" w14:textId="77777777" w:rsidR="00467237" w:rsidRPr="00472D6D" w:rsidRDefault="00467237" w:rsidP="006138CF">
      <w:pPr>
        <w:keepNext/>
        <w:keepLines/>
        <w:widowControl/>
        <w:numPr>
          <w:ilvl w:val="0"/>
          <w:numId w:val="74"/>
        </w:numPr>
        <w:spacing w:before="0" w:line="240" w:lineRule="auto"/>
        <w:ind w:left="1134" w:hanging="567"/>
        <w:jc w:val="left"/>
        <w:rPr>
          <w:sz w:val="22"/>
          <w:szCs w:val="22"/>
          <w:lang w:val="hr-HR" w:eastAsia="de-DE"/>
        </w:rPr>
      </w:pPr>
      <w:r w:rsidRPr="00472D6D">
        <w:rPr>
          <w:sz w:val="22"/>
          <w:szCs w:val="22"/>
          <w:lang w:val="hr-HR" w:eastAsia="de-DE"/>
        </w:rPr>
        <w:t>Po potrebi, dajte si injekciju koristeći drugu brizgalicu nakon što podesite preostalu dozu zabilježenu u dijelu “Količina prikazana nakon injekcije” (8).</w:t>
      </w:r>
    </w:p>
    <w:p w14:paraId="2E8689BD" w14:textId="43C5DB1F" w:rsidR="00467237" w:rsidRPr="00472D6D" w:rsidRDefault="00467237" w:rsidP="006138CF">
      <w:pPr>
        <w:widowControl/>
        <w:numPr>
          <w:ilvl w:val="0"/>
          <w:numId w:val="74"/>
        </w:numPr>
        <w:spacing w:before="0" w:line="240" w:lineRule="auto"/>
        <w:ind w:left="1134" w:hanging="567"/>
        <w:jc w:val="left"/>
        <w:rPr>
          <w:sz w:val="22"/>
          <w:szCs w:val="22"/>
          <w:lang w:val="hr-HR"/>
        </w:rPr>
      </w:pPr>
      <w:r w:rsidRPr="00472D6D">
        <w:rPr>
          <w:sz w:val="22"/>
          <w:szCs w:val="22"/>
          <w:lang w:val="hr-HR"/>
        </w:rPr>
        <w:t xml:space="preserve">Zabilježite tu preostalu dozu u dijelu </w:t>
      </w:r>
      <w:r w:rsidR="00EE1CD2">
        <w:rPr>
          <w:b/>
          <w:sz w:val="22"/>
          <w:szCs w:val="22"/>
          <w:lang w:val="hr-HR"/>
        </w:rPr>
        <w:t>„</w:t>
      </w:r>
      <w:r w:rsidRPr="00472D6D">
        <w:rPr>
          <w:b/>
          <w:sz w:val="22"/>
          <w:szCs w:val="22"/>
          <w:lang w:val="hr-HR"/>
        </w:rPr>
        <w:t>Količina podešena za ubrizgavanje</w:t>
      </w:r>
      <w:r w:rsidR="00313A42" w:rsidRPr="00615B5D">
        <w:rPr>
          <w:b/>
          <w:sz w:val="22"/>
          <w:szCs w:val="22"/>
          <w:lang w:val="hr-HR"/>
        </w:rPr>
        <w:t>”</w:t>
      </w:r>
      <w:r w:rsidRPr="00472D6D">
        <w:rPr>
          <w:sz w:val="22"/>
          <w:szCs w:val="22"/>
          <w:lang w:val="hr-HR"/>
        </w:rPr>
        <w:t xml:space="preserve"> u sljedećem retku</w:t>
      </w:r>
      <w:r w:rsidR="00955E92" w:rsidRPr="00472D6D">
        <w:rPr>
          <w:sz w:val="22"/>
          <w:szCs w:val="22"/>
          <w:lang w:val="hr-HR"/>
        </w:rPr>
        <w:t> </w:t>
      </w:r>
      <w:r w:rsidRPr="00472D6D">
        <w:rPr>
          <w:sz w:val="22"/>
          <w:szCs w:val="22"/>
          <w:lang w:val="hr-HR"/>
        </w:rPr>
        <w:t>(6).</w:t>
      </w:r>
    </w:p>
    <w:p w14:paraId="7A5EEFFF" w14:textId="77777777" w:rsidR="00467237" w:rsidRPr="00472D6D" w:rsidRDefault="00467237" w:rsidP="00FA0E8F">
      <w:pPr>
        <w:widowControl/>
        <w:spacing w:before="0" w:line="240" w:lineRule="auto"/>
        <w:ind w:left="567"/>
        <w:jc w:val="left"/>
        <w:rPr>
          <w:bCs/>
          <w:sz w:val="22"/>
          <w:szCs w:val="22"/>
          <w:lang w:val="hr-HR"/>
        </w:rPr>
      </w:pPr>
    </w:p>
    <w:p w14:paraId="272A0FC3" w14:textId="77777777" w:rsidR="00467237" w:rsidRPr="00472D6D" w:rsidRDefault="00467237" w:rsidP="00A543E6">
      <w:pPr>
        <w:keepNext/>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sz w:val="22"/>
          <w:szCs w:val="22"/>
          <w:lang w:val="hr-HR"/>
        </w:rPr>
      </w:pPr>
      <w:r w:rsidRPr="00472D6D">
        <w:rPr>
          <w:sz w:val="22"/>
          <w:szCs w:val="22"/>
          <w:lang w:val="hr-HR"/>
        </w:rPr>
        <w:t>OPREZ:</w:t>
      </w:r>
    </w:p>
    <w:p w14:paraId="13AB64B7" w14:textId="77777777" w:rsidR="00A543E6" w:rsidRPr="00615B5D" w:rsidRDefault="00A543E6" w:rsidP="00A543E6">
      <w:pPr>
        <w:keepNext/>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bCs/>
          <w:sz w:val="22"/>
          <w:szCs w:val="22"/>
          <w:lang w:val="hr-HR"/>
        </w:rPr>
      </w:pPr>
      <w:r w:rsidRPr="00615B5D">
        <w:rPr>
          <w:bCs/>
          <w:sz w:val="22"/>
          <w:szCs w:val="22"/>
          <w:lang w:val="hr-HR"/>
        </w:rPr>
        <w:t>----------------------------------------------------------------------------------------------------------</w:t>
      </w:r>
      <w:r w:rsidR="00313A42" w:rsidRPr="00472D6D">
        <w:rPr>
          <w:bCs/>
          <w:sz w:val="22"/>
          <w:szCs w:val="22"/>
          <w:lang w:val="hr-HR"/>
        </w:rPr>
        <w:t>----------</w:t>
      </w:r>
    </w:p>
    <w:p w14:paraId="31436ECA" w14:textId="77777777" w:rsidR="00467237" w:rsidRPr="00472D6D" w:rsidRDefault="00467237" w:rsidP="00A543E6">
      <w:pPr>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i/>
          <w:sz w:val="22"/>
          <w:szCs w:val="22"/>
          <w:lang w:val="hr-HR" w:eastAsia="de-DE"/>
        </w:rPr>
      </w:pPr>
      <w:r w:rsidRPr="00472D6D">
        <w:rPr>
          <w:i/>
          <w:sz w:val="22"/>
          <w:szCs w:val="22"/>
          <w:lang w:val="hr-HR" w:eastAsia="de-DE"/>
        </w:rPr>
        <w:t>Dnevnik liječenja u koji zapisujete dnevnu injekciju (dnevne injekcije) omogućuje vam da svaki dan provjerite jeste li primili cijelu propisanu dozu.</w:t>
      </w:r>
    </w:p>
    <w:p w14:paraId="02FDF89A" w14:textId="77777777" w:rsidR="00467237" w:rsidRPr="00472D6D" w:rsidRDefault="00467237" w:rsidP="00FA0E8F">
      <w:pPr>
        <w:widowControl/>
        <w:tabs>
          <w:tab w:val="left" w:pos="567"/>
        </w:tabs>
        <w:spacing w:before="0" w:line="240" w:lineRule="auto"/>
        <w:jc w:val="left"/>
        <w:rPr>
          <w:sz w:val="22"/>
          <w:szCs w:val="22"/>
          <w:lang w:val="hr-HR"/>
        </w:rPr>
      </w:pPr>
    </w:p>
    <w:p w14:paraId="6436EEC8" w14:textId="77777777" w:rsidR="00467237" w:rsidRPr="00472D6D" w:rsidRDefault="00467237" w:rsidP="00FA0E8F">
      <w:pPr>
        <w:keepNext/>
        <w:widowControl/>
        <w:tabs>
          <w:tab w:val="left" w:pos="567"/>
        </w:tabs>
        <w:spacing w:before="0" w:line="240" w:lineRule="auto"/>
        <w:ind w:left="567" w:hanging="567"/>
        <w:jc w:val="left"/>
        <w:rPr>
          <w:sz w:val="22"/>
          <w:szCs w:val="22"/>
          <w:lang w:val="hr-HR"/>
        </w:rPr>
      </w:pPr>
      <w:r w:rsidRPr="00472D6D">
        <w:rPr>
          <w:sz w:val="22"/>
          <w:szCs w:val="22"/>
          <w:lang w:val="hr-HR"/>
        </w:rPr>
        <w:t>Primjer dnevnika liječenja:</w:t>
      </w:r>
    </w:p>
    <w:p w14:paraId="2A734966" w14:textId="77777777" w:rsidR="00A543E6" w:rsidRPr="00472D6D" w:rsidRDefault="00A543E6" w:rsidP="00FA0E8F">
      <w:pPr>
        <w:keepNext/>
        <w:widowControl/>
        <w:tabs>
          <w:tab w:val="left" w:pos="567"/>
        </w:tabs>
        <w:spacing w:before="0" w:line="240" w:lineRule="auto"/>
        <w:ind w:left="567" w:hanging="567"/>
        <w:jc w:val="left"/>
        <w:rPr>
          <w:sz w:val="22"/>
          <w:szCs w:val="22"/>
          <w:lang w:val="hr-HR"/>
        </w:rPr>
      </w:pPr>
    </w:p>
    <w:p w14:paraId="23D39743" w14:textId="77777777" w:rsidR="00A543E6" w:rsidRPr="00615B5D" w:rsidRDefault="00A543E6" w:rsidP="00A543E6">
      <w:pPr>
        <w:widowControl/>
        <w:shd w:val="clear" w:color="auto" w:fill="E7E6E6"/>
        <w:tabs>
          <w:tab w:val="left" w:pos="4820"/>
        </w:tabs>
        <w:spacing w:before="0" w:line="240" w:lineRule="auto"/>
        <w:jc w:val="center"/>
        <w:rPr>
          <w:b/>
          <w:bCs/>
          <w:sz w:val="22"/>
          <w:szCs w:val="22"/>
          <w:lang w:val="hr-HR"/>
        </w:rPr>
      </w:pPr>
      <w:r w:rsidRPr="00615B5D">
        <w:rPr>
          <w:bCs/>
          <w:i/>
          <w:sz w:val="22"/>
          <w:szCs w:val="22"/>
          <w:lang w:val="hr-HR"/>
        </w:rPr>
        <w:t>&lt;</w:t>
      </w:r>
      <w:r w:rsidRPr="00472D6D">
        <w:rPr>
          <w:i/>
          <w:sz w:val="22"/>
          <w:szCs w:val="22"/>
          <w:lang w:val="hr-HR"/>
        </w:rPr>
        <w:t>GONAL</w:t>
      </w:r>
      <w:r w:rsidRPr="00615B5D">
        <w:rPr>
          <w:i/>
          <w:sz w:val="22"/>
          <w:szCs w:val="22"/>
          <w:lang w:val="hr-HR"/>
        </w:rPr>
        <w:t>-</w:t>
      </w:r>
      <w:r w:rsidRPr="00472D6D">
        <w:rPr>
          <w:i/>
          <w:sz w:val="22"/>
          <w:szCs w:val="22"/>
          <w:lang w:val="hr-HR"/>
        </w:rPr>
        <w:t>f</w:t>
      </w:r>
      <w:r w:rsidRPr="00615B5D">
        <w:rPr>
          <w:i/>
          <w:sz w:val="22"/>
          <w:szCs w:val="22"/>
          <w:lang w:val="hr-HR"/>
        </w:rPr>
        <w:t xml:space="preserve"> 150 </w:t>
      </w:r>
      <w:r w:rsidRPr="00472D6D">
        <w:rPr>
          <w:i/>
          <w:sz w:val="22"/>
          <w:szCs w:val="22"/>
          <w:lang w:val="hr-HR"/>
        </w:rPr>
        <w:t>IU</w:t>
      </w:r>
      <w:r w:rsidRPr="00472D6D">
        <w:rPr>
          <w:bCs/>
          <w:i/>
          <w:sz w:val="22"/>
          <w:szCs w:val="22"/>
          <w:lang w:val="hr-HR"/>
        </w:rPr>
        <w:t>–</w:t>
      </w:r>
      <w:r w:rsidRPr="00615B5D">
        <w:rPr>
          <w:i/>
          <w:sz w:val="22"/>
          <w:szCs w:val="22"/>
          <w:lang w:val="hr-HR"/>
        </w:rPr>
        <w:t xml:space="preserve"> </w:t>
      </w:r>
      <w:r w:rsidRPr="00472D6D">
        <w:rPr>
          <w:i/>
          <w:sz w:val="22"/>
          <w:szCs w:val="22"/>
          <w:lang w:val="hr-HR"/>
        </w:rPr>
        <w:t>PEN</w:t>
      </w:r>
      <w:r w:rsidRPr="00615B5D">
        <w:rPr>
          <w:bCs/>
          <w:i/>
          <w:sz w:val="22"/>
          <w:szCs w:val="22"/>
          <w:lang w:val="hr-HR"/>
        </w:rPr>
        <w:t>&gt;</w:t>
      </w:r>
    </w:p>
    <w:tbl>
      <w:tblPr>
        <w:tblW w:w="0" w:type="auto"/>
        <w:tblInd w:w="10" w:type="dxa"/>
        <w:tblLayout w:type="fixed"/>
        <w:tblCellMar>
          <w:left w:w="0" w:type="dxa"/>
          <w:right w:w="0" w:type="dxa"/>
        </w:tblCellMar>
        <w:tblLook w:val="0000" w:firstRow="0" w:lastRow="0" w:firstColumn="0" w:lastColumn="0" w:noHBand="0" w:noVBand="0"/>
      </w:tblPr>
      <w:tblGrid>
        <w:gridCol w:w="851"/>
        <w:gridCol w:w="850"/>
        <w:gridCol w:w="851"/>
        <w:gridCol w:w="992"/>
        <w:gridCol w:w="824"/>
        <w:gridCol w:w="1161"/>
        <w:gridCol w:w="1398"/>
        <w:gridCol w:w="2145"/>
      </w:tblGrid>
      <w:tr w:rsidR="00A543E6" w:rsidRPr="00472D6D" w14:paraId="36B3849E" w14:textId="77777777" w:rsidTr="007337DD">
        <w:trPr>
          <w:cantSplit/>
          <w:trHeight w:hRule="exact" w:val="707"/>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75EAA94" w14:textId="0BD45D4C" w:rsidR="00A543E6" w:rsidRPr="008A7AFD" w:rsidRDefault="00EE1CD2" w:rsidP="00786827">
            <w:pPr>
              <w:keepNext/>
              <w:widowControl/>
              <w:autoSpaceDE w:val="0"/>
              <w:autoSpaceDN w:val="0"/>
              <w:spacing w:before="8" w:line="240" w:lineRule="auto"/>
              <w:ind w:left="287" w:right="267"/>
              <w:jc w:val="center"/>
              <w:rPr>
                <w:b/>
                <w:sz w:val="18"/>
                <w:szCs w:val="18"/>
                <w:lang w:val="hr-HR"/>
              </w:rPr>
            </w:pPr>
            <w:r w:rsidRPr="008A7AFD">
              <w:rPr>
                <w:b/>
                <w:sz w:val="18"/>
                <w:szCs w:val="18"/>
                <w:lang w:val="hr-HR"/>
              </w:rPr>
              <w:t>1</w:t>
            </w:r>
          </w:p>
          <w:p w14:paraId="55C29CF2" w14:textId="77777777" w:rsidR="00A543E6" w:rsidRPr="007337DD" w:rsidRDefault="00A543E6" w:rsidP="00786827">
            <w:pPr>
              <w:keepNext/>
              <w:widowControl/>
              <w:autoSpaceDE w:val="0"/>
              <w:autoSpaceDN w:val="0"/>
              <w:spacing w:line="240" w:lineRule="auto"/>
              <w:ind w:left="82" w:right="62"/>
              <w:jc w:val="center"/>
              <w:rPr>
                <w:sz w:val="18"/>
                <w:szCs w:val="18"/>
                <w:lang w:val="hr-HR"/>
              </w:rPr>
            </w:pPr>
            <w:r w:rsidRPr="007337DD">
              <w:rPr>
                <w:b/>
                <w:bCs/>
                <w:spacing w:val="-10"/>
                <w:w w:val="72"/>
                <w:sz w:val="18"/>
                <w:szCs w:val="18"/>
                <w:lang w:val="hr-HR"/>
              </w:rPr>
              <w:t>Broj dana liječenja</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60BDE10" w14:textId="77777777" w:rsidR="00A543E6" w:rsidRPr="007337DD" w:rsidRDefault="00A543E6" w:rsidP="00786827">
            <w:pPr>
              <w:keepNext/>
              <w:widowControl/>
              <w:autoSpaceDE w:val="0"/>
              <w:autoSpaceDN w:val="0"/>
              <w:spacing w:before="8" w:line="240" w:lineRule="auto"/>
              <w:ind w:left="185" w:right="165"/>
              <w:jc w:val="center"/>
              <w:rPr>
                <w:sz w:val="18"/>
                <w:szCs w:val="18"/>
                <w:lang w:val="hr-HR"/>
              </w:rPr>
            </w:pPr>
            <w:r w:rsidRPr="007337DD">
              <w:rPr>
                <w:b/>
                <w:bCs/>
                <w:w w:val="96"/>
                <w:sz w:val="18"/>
                <w:szCs w:val="18"/>
                <w:lang w:val="hr-HR"/>
              </w:rPr>
              <w:t>2</w:t>
            </w:r>
          </w:p>
          <w:p w14:paraId="3052BFBD" w14:textId="77777777" w:rsidR="00A543E6" w:rsidRPr="007337DD" w:rsidRDefault="00A543E6" w:rsidP="00786827">
            <w:pPr>
              <w:keepNext/>
              <w:widowControl/>
              <w:autoSpaceDE w:val="0"/>
              <w:autoSpaceDN w:val="0"/>
              <w:spacing w:line="240" w:lineRule="auto"/>
              <w:ind w:left="83" w:right="63"/>
              <w:jc w:val="center"/>
              <w:rPr>
                <w:sz w:val="18"/>
                <w:szCs w:val="18"/>
                <w:lang w:val="hr-HR"/>
              </w:rPr>
            </w:pPr>
            <w:r w:rsidRPr="007337DD">
              <w:rPr>
                <w:b/>
                <w:bCs/>
                <w:spacing w:val="-2"/>
                <w:w w:val="82"/>
                <w:sz w:val="18"/>
                <w:szCs w:val="18"/>
                <w:lang w:val="hr-HR"/>
              </w:rPr>
              <w:t>D</w:t>
            </w:r>
            <w:r w:rsidRPr="007337DD">
              <w:rPr>
                <w:b/>
                <w:bCs/>
                <w:spacing w:val="-3"/>
                <w:w w:val="91"/>
                <w:sz w:val="18"/>
                <w:szCs w:val="18"/>
                <w:lang w:val="hr-HR"/>
              </w:rPr>
              <w:t>a</w:t>
            </w:r>
            <w:r w:rsidRPr="007337DD">
              <w:rPr>
                <w:b/>
                <w:bCs/>
                <w:spacing w:val="-2"/>
                <w:w w:val="91"/>
                <w:sz w:val="18"/>
                <w:szCs w:val="18"/>
                <w:lang w:val="hr-HR"/>
              </w:rPr>
              <w:t>tum</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1928AC7" w14:textId="77777777" w:rsidR="00A543E6" w:rsidRPr="007337DD" w:rsidRDefault="00A543E6" w:rsidP="00786827">
            <w:pPr>
              <w:keepNext/>
              <w:widowControl/>
              <w:autoSpaceDE w:val="0"/>
              <w:autoSpaceDN w:val="0"/>
              <w:spacing w:before="8" w:line="240" w:lineRule="auto"/>
              <w:ind w:left="185" w:right="165"/>
              <w:jc w:val="center"/>
              <w:rPr>
                <w:sz w:val="18"/>
                <w:szCs w:val="18"/>
                <w:lang w:val="hr-HR"/>
              </w:rPr>
            </w:pPr>
            <w:r w:rsidRPr="007337DD">
              <w:rPr>
                <w:b/>
                <w:bCs/>
                <w:w w:val="96"/>
                <w:sz w:val="18"/>
                <w:szCs w:val="18"/>
                <w:lang w:val="hr-HR"/>
              </w:rPr>
              <w:t>3</w:t>
            </w:r>
          </w:p>
          <w:p w14:paraId="1DE2DB52" w14:textId="77777777" w:rsidR="00A543E6" w:rsidRPr="007337DD" w:rsidRDefault="00A543E6" w:rsidP="00786827">
            <w:pPr>
              <w:keepNext/>
              <w:widowControl/>
              <w:autoSpaceDE w:val="0"/>
              <w:autoSpaceDN w:val="0"/>
              <w:spacing w:line="240" w:lineRule="auto"/>
              <w:ind w:left="79" w:right="59"/>
              <w:jc w:val="center"/>
              <w:rPr>
                <w:sz w:val="18"/>
                <w:szCs w:val="18"/>
                <w:lang w:val="hr-HR"/>
              </w:rPr>
            </w:pPr>
            <w:r w:rsidRPr="007337DD">
              <w:rPr>
                <w:b/>
                <w:bCs/>
                <w:spacing w:val="-1"/>
                <w:w w:val="72"/>
                <w:sz w:val="18"/>
                <w:szCs w:val="18"/>
                <w:lang w:val="hr-HR"/>
              </w:rPr>
              <w:t>Vrijeme</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304A957" w14:textId="77777777" w:rsidR="00A543E6" w:rsidRPr="007337DD" w:rsidRDefault="00A543E6" w:rsidP="00786827">
            <w:pPr>
              <w:keepNext/>
              <w:widowControl/>
              <w:autoSpaceDE w:val="0"/>
              <w:autoSpaceDN w:val="0"/>
              <w:spacing w:before="8" w:line="240" w:lineRule="auto"/>
              <w:ind w:left="365" w:right="345"/>
              <w:jc w:val="center"/>
              <w:rPr>
                <w:sz w:val="18"/>
                <w:szCs w:val="18"/>
                <w:lang w:val="hr-HR"/>
              </w:rPr>
            </w:pPr>
            <w:r w:rsidRPr="007337DD">
              <w:rPr>
                <w:b/>
                <w:bCs/>
                <w:w w:val="96"/>
                <w:sz w:val="18"/>
                <w:szCs w:val="18"/>
                <w:lang w:val="hr-HR"/>
              </w:rPr>
              <w:t>4</w:t>
            </w:r>
          </w:p>
          <w:p w14:paraId="04E12C33" w14:textId="77777777" w:rsidR="00A543E6" w:rsidRPr="007337DD" w:rsidRDefault="00A543E6" w:rsidP="00786827">
            <w:pPr>
              <w:keepNext/>
              <w:widowControl/>
              <w:autoSpaceDE w:val="0"/>
              <w:autoSpaceDN w:val="0"/>
              <w:spacing w:line="240" w:lineRule="auto"/>
              <w:ind w:left="40" w:right="20"/>
              <w:jc w:val="center"/>
              <w:rPr>
                <w:sz w:val="18"/>
                <w:szCs w:val="18"/>
                <w:lang w:val="hr-HR"/>
              </w:rPr>
            </w:pPr>
            <w:r w:rsidRPr="007337DD">
              <w:rPr>
                <w:b/>
                <w:bCs/>
                <w:spacing w:val="-2"/>
                <w:w w:val="78"/>
                <w:sz w:val="18"/>
                <w:szCs w:val="18"/>
                <w:lang w:val="hr-HR"/>
              </w:rPr>
              <w:t>Volumen brizgalice</w:t>
            </w:r>
          </w:p>
          <w:p w14:paraId="4D695FD7" w14:textId="77777777" w:rsidR="00A543E6" w:rsidRPr="007337DD" w:rsidRDefault="00A543E6" w:rsidP="00786827">
            <w:pPr>
              <w:keepNext/>
              <w:widowControl/>
              <w:autoSpaceDE w:val="0"/>
              <w:autoSpaceDN w:val="0"/>
              <w:spacing w:line="240" w:lineRule="auto"/>
              <w:ind w:left="62" w:right="17"/>
              <w:jc w:val="center"/>
              <w:rPr>
                <w:color w:val="00B050"/>
                <w:sz w:val="14"/>
                <w:szCs w:val="14"/>
                <w:lang w:val="hr-HR"/>
              </w:rPr>
            </w:pPr>
            <w:r w:rsidRPr="007337DD">
              <w:rPr>
                <w:color w:val="00B050"/>
                <w:spacing w:val="2"/>
                <w:sz w:val="14"/>
                <w:szCs w:val="14"/>
                <w:bdr w:val="single" w:sz="4" w:space="0" w:color="auto"/>
                <w:lang w:val="hr-HR"/>
              </w:rPr>
              <w:t>15</w:t>
            </w:r>
            <w:r w:rsidRPr="007337DD">
              <w:rPr>
                <w:color w:val="00B050"/>
                <w:sz w:val="14"/>
                <w:szCs w:val="14"/>
                <w:bdr w:val="single" w:sz="4" w:space="0" w:color="auto"/>
                <w:lang w:val="hr-HR"/>
              </w:rPr>
              <w:t>0</w:t>
            </w:r>
            <w:r w:rsidRPr="007337DD">
              <w:rPr>
                <w:color w:val="00B050"/>
                <w:spacing w:val="-6"/>
                <w:sz w:val="14"/>
                <w:szCs w:val="14"/>
                <w:bdr w:val="single" w:sz="4" w:space="0" w:color="auto"/>
                <w:lang w:val="hr-HR"/>
              </w:rPr>
              <w:t xml:space="preserve"> </w:t>
            </w:r>
            <w:r w:rsidRPr="007337DD">
              <w:rPr>
                <w:b/>
                <w:bCs/>
                <w:color w:val="00B050"/>
                <w:spacing w:val="2"/>
                <w:w w:val="94"/>
                <w:sz w:val="14"/>
                <w:szCs w:val="14"/>
                <w:bdr w:val="single" w:sz="4" w:space="0" w:color="auto"/>
                <w:lang w:val="hr-HR"/>
              </w:rPr>
              <w:t>I</w:t>
            </w:r>
            <w:r w:rsidRPr="007337DD">
              <w:rPr>
                <w:b/>
                <w:bCs/>
                <w:color w:val="00B050"/>
                <w:spacing w:val="1"/>
                <w:w w:val="94"/>
                <w:sz w:val="14"/>
                <w:szCs w:val="14"/>
                <w:bdr w:val="single" w:sz="4" w:space="0" w:color="auto"/>
                <w:lang w:val="hr-HR"/>
              </w:rPr>
              <w:t>U</w:t>
            </w:r>
            <w:r w:rsidRPr="007337DD">
              <w:rPr>
                <w:b/>
                <w:bCs/>
                <w:color w:val="00B050"/>
                <w:spacing w:val="2"/>
                <w:w w:val="94"/>
                <w:sz w:val="14"/>
                <w:szCs w:val="14"/>
                <w:bdr w:val="single" w:sz="4" w:space="0" w:color="auto"/>
                <w:lang w:val="hr-HR"/>
              </w:rPr>
              <w:t>/</w:t>
            </w:r>
            <w:r w:rsidRPr="007337DD">
              <w:rPr>
                <w:color w:val="00B050"/>
                <w:spacing w:val="2"/>
                <w:w w:val="94"/>
                <w:sz w:val="14"/>
                <w:szCs w:val="14"/>
                <w:bdr w:val="single" w:sz="4" w:space="0" w:color="auto"/>
                <w:lang w:val="hr-HR"/>
              </w:rPr>
              <w:t>0</w:t>
            </w:r>
            <w:r w:rsidRPr="007337DD">
              <w:rPr>
                <w:color w:val="00B050"/>
                <w:spacing w:val="3"/>
                <w:w w:val="94"/>
                <w:sz w:val="14"/>
                <w:szCs w:val="14"/>
                <w:bdr w:val="single" w:sz="4" w:space="0" w:color="auto"/>
                <w:lang w:val="hr-HR"/>
              </w:rPr>
              <w:t>,2</w:t>
            </w:r>
            <w:r w:rsidRPr="007337DD">
              <w:rPr>
                <w:color w:val="00B050"/>
                <w:w w:val="94"/>
                <w:sz w:val="14"/>
                <w:szCs w:val="14"/>
                <w:bdr w:val="single" w:sz="4" w:space="0" w:color="auto"/>
                <w:lang w:val="hr-HR"/>
              </w:rPr>
              <w:t>5</w:t>
            </w:r>
            <w:r w:rsidRPr="007337DD">
              <w:rPr>
                <w:color w:val="00B050"/>
                <w:spacing w:val="-1"/>
                <w:w w:val="94"/>
                <w:sz w:val="14"/>
                <w:szCs w:val="14"/>
                <w:bdr w:val="single" w:sz="4" w:space="0" w:color="auto"/>
                <w:lang w:val="hr-HR"/>
              </w:rPr>
              <w:t xml:space="preserve"> </w:t>
            </w:r>
            <w:r w:rsidRPr="007337DD">
              <w:rPr>
                <w:b/>
                <w:bCs/>
                <w:color w:val="00B050"/>
                <w:spacing w:val="2"/>
                <w:w w:val="85"/>
                <w:sz w:val="14"/>
                <w:szCs w:val="14"/>
                <w:bdr w:val="single" w:sz="4" w:space="0" w:color="auto"/>
                <w:lang w:val="hr-HR"/>
              </w:rPr>
              <w:t>m</w:t>
            </w:r>
            <w:r w:rsidR="007337DD">
              <w:rPr>
                <w:b/>
                <w:bCs/>
                <w:color w:val="00B050"/>
                <w:spacing w:val="2"/>
                <w:w w:val="85"/>
                <w:sz w:val="14"/>
                <w:szCs w:val="14"/>
                <w:bdr w:val="single" w:sz="4" w:space="0" w:color="auto"/>
                <w:lang w:val="hr-HR"/>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E8EA79A" w14:textId="77777777" w:rsidR="00A543E6" w:rsidRPr="007337DD" w:rsidRDefault="00A543E6" w:rsidP="00786827">
            <w:pPr>
              <w:keepNext/>
              <w:widowControl/>
              <w:autoSpaceDE w:val="0"/>
              <w:autoSpaceDN w:val="0"/>
              <w:spacing w:before="8" w:line="240" w:lineRule="auto"/>
              <w:ind w:left="327" w:right="307"/>
              <w:jc w:val="center"/>
              <w:rPr>
                <w:sz w:val="18"/>
                <w:szCs w:val="18"/>
                <w:lang w:val="hr-HR"/>
              </w:rPr>
            </w:pPr>
            <w:r w:rsidRPr="007337DD">
              <w:rPr>
                <w:b/>
                <w:bCs/>
                <w:w w:val="96"/>
                <w:sz w:val="18"/>
                <w:szCs w:val="18"/>
                <w:lang w:val="hr-HR"/>
              </w:rPr>
              <w:t>5</w:t>
            </w:r>
          </w:p>
          <w:p w14:paraId="21C09963" w14:textId="77777777" w:rsidR="00A543E6" w:rsidRPr="007337DD" w:rsidRDefault="00A543E6" w:rsidP="00786827">
            <w:pPr>
              <w:keepNext/>
              <w:widowControl/>
              <w:autoSpaceDE w:val="0"/>
              <w:autoSpaceDN w:val="0"/>
              <w:spacing w:line="240" w:lineRule="auto"/>
              <w:ind w:left="219" w:right="199"/>
              <w:jc w:val="center"/>
              <w:rPr>
                <w:sz w:val="18"/>
                <w:szCs w:val="18"/>
                <w:lang w:val="hr-HR"/>
              </w:rPr>
            </w:pPr>
            <w:r w:rsidRPr="007337DD">
              <w:rPr>
                <w:b/>
                <w:bCs/>
                <w:spacing w:val="-1"/>
                <w:w w:val="79"/>
                <w:sz w:val="18"/>
                <w:szCs w:val="18"/>
                <w:lang w:val="hr-HR"/>
              </w:rPr>
              <w:t>Propisana doza</w:t>
            </w:r>
          </w:p>
        </w:tc>
        <w:tc>
          <w:tcPr>
            <w:tcW w:w="4704" w:type="dxa"/>
            <w:gridSpan w:val="3"/>
            <w:tcBorders>
              <w:top w:val="single" w:sz="8" w:space="0" w:color="231F20"/>
              <w:left w:val="single" w:sz="8" w:space="0" w:color="231F20"/>
              <w:bottom w:val="single" w:sz="8" w:space="0" w:color="231F20"/>
              <w:right w:val="single" w:sz="8" w:space="0" w:color="231F20"/>
            </w:tcBorders>
            <w:shd w:val="clear" w:color="auto" w:fill="D9D9D9"/>
          </w:tcPr>
          <w:p w14:paraId="74C927A7" w14:textId="77777777" w:rsidR="00A543E6" w:rsidRPr="007337DD" w:rsidRDefault="00A543E6" w:rsidP="00786827">
            <w:pPr>
              <w:keepNext/>
              <w:widowControl/>
              <w:tabs>
                <w:tab w:val="left" w:pos="1380"/>
                <w:tab w:val="left" w:pos="2920"/>
              </w:tabs>
              <w:autoSpaceDE w:val="0"/>
              <w:autoSpaceDN w:val="0"/>
              <w:spacing w:before="0" w:line="240" w:lineRule="auto"/>
              <w:ind w:left="392" w:right="-20"/>
              <w:rPr>
                <w:b/>
                <w:bCs/>
                <w:sz w:val="18"/>
                <w:szCs w:val="18"/>
                <w:lang w:val="hr-HR"/>
              </w:rPr>
            </w:pPr>
            <w:r w:rsidRPr="007337DD">
              <w:rPr>
                <w:b/>
                <w:bCs/>
                <w:sz w:val="18"/>
                <w:szCs w:val="18"/>
                <w:lang w:val="hr-HR"/>
              </w:rPr>
              <w:t>6</w:t>
            </w:r>
            <w:r w:rsidRPr="007337DD">
              <w:rPr>
                <w:b/>
                <w:bCs/>
                <w:sz w:val="18"/>
                <w:szCs w:val="18"/>
                <w:lang w:val="hr-HR"/>
              </w:rPr>
              <w:tab/>
              <w:t>7</w:t>
            </w:r>
            <w:r w:rsidRPr="007337DD">
              <w:rPr>
                <w:b/>
                <w:bCs/>
                <w:sz w:val="18"/>
                <w:szCs w:val="18"/>
                <w:lang w:val="hr-HR"/>
              </w:rPr>
              <w:tab/>
              <w:t>8</w:t>
            </w:r>
          </w:p>
          <w:p w14:paraId="640336D0" w14:textId="77777777" w:rsidR="00A543E6" w:rsidRPr="007337DD" w:rsidRDefault="00A543E6" w:rsidP="00786827">
            <w:pPr>
              <w:keepNext/>
              <w:widowControl/>
              <w:tabs>
                <w:tab w:val="left" w:pos="1380"/>
                <w:tab w:val="left" w:pos="2920"/>
              </w:tabs>
              <w:autoSpaceDE w:val="0"/>
              <w:autoSpaceDN w:val="0"/>
              <w:spacing w:before="0" w:line="240" w:lineRule="auto"/>
              <w:ind w:left="392" w:right="-20"/>
              <w:rPr>
                <w:sz w:val="18"/>
                <w:szCs w:val="18"/>
                <w:lang w:val="hr-HR"/>
              </w:rPr>
            </w:pPr>
          </w:p>
          <w:p w14:paraId="6A5AC139" w14:textId="77777777" w:rsidR="00A543E6" w:rsidRPr="007337DD" w:rsidRDefault="00A543E6" w:rsidP="00786827">
            <w:pPr>
              <w:keepNext/>
              <w:widowControl/>
              <w:tabs>
                <w:tab w:val="left" w:pos="2559"/>
              </w:tabs>
              <w:autoSpaceDE w:val="0"/>
              <w:autoSpaceDN w:val="0"/>
              <w:spacing w:before="0" w:line="240" w:lineRule="auto"/>
              <w:ind w:left="731" w:right="-23"/>
              <w:rPr>
                <w:sz w:val="18"/>
                <w:szCs w:val="18"/>
                <w:lang w:val="hr-HR"/>
              </w:rPr>
            </w:pPr>
            <w:r w:rsidRPr="007337DD">
              <w:rPr>
                <w:b/>
                <w:bCs/>
                <w:spacing w:val="-1"/>
                <w:w w:val="77"/>
                <w:sz w:val="18"/>
                <w:szCs w:val="18"/>
                <w:lang w:val="hr-HR"/>
              </w:rPr>
              <w:t>Prozorčić za prikaz doze</w:t>
            </w:r>
          </w:p>
        </w:tc>
      </w:tr>
      <w:tr w:rsidR="00A543E6" w:rsidRPr="00472D6D" w14:paraId="116BA3DB" w14:textId="77777777" w:rsidTr="006138CF">
        <w:trPr>
          <w:cantSplit/>
          <w:trHeight w:hRule="exact" w:val="771"/>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1FF3843B" w14:textId="77777777" w:rsidR="00A543E6" w:rsidRPr="007337DD" w:rsidRDefault="00A543E6" w:rsidP="00786827">
            <w:pPr>
              <w:keepNext/>
              <w:widowControl/>
              <w:autoSpaceDE w:val="0"/>
              <w:autoSpaceDN w:val="0"/>
              <w:spacing w:line="240" w:lineRule="auto"/>
              <w:ind w:left="729" w:right="-20"/>
              <w:rPr>
                <w:sz w:val="18"/>
                <w:szCs w:val="18"/>
                <w:lang w:val="hr-HR"/>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5C249550" w14:textId="77777777" w:rsidR="00A543E6" w:rsidRPr="007337DD" w:rsidRDefault="00A543E6" w:rsidP="00786827">
            <w:pPr>
              <w:keepNext/>
              <w:widowControl/>
              <w:autoSpaceDE w:val="0"/>
              <w:autoSpaceDN w:val="0"/>
              <w:spacing w:line="240" w:lineRule="auto"/>
              <w:ind w:left="729" w:right="-20"/>
              <w:rPr>
                <w:sz w:val="18"/>
                <w:szCs w:val="18"/>
                <w:lang w:val="hr-HR"/>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0280FBA7" w14:textId="77777777" w:rsidR="00A543E6" w:rsidRPr="007337DD" w:rsidRDefault="00A543E6" w:rsidP="00786827">
            <w:pPr>
              <w:keepNext/>
              <w:widowControl/>
              <w:autoSpaceDE w:val="0"/>
              <w:autoSpaceDN w:val="0"/>
              <w:spacing w:line="240" w:lineRule="auto"/>
              <w:ind w:left="729" w:right="-20"/>
              <w:rPr>
                <w:sz w:val="18"/>
                <w:szCs w:val="18"/>
                <w:lang w:val="hr-HR"/>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2942E420" w14:textId="77777777" w:rsidR="00A543E6" w:rsidRPr="007337DD" w:rsidRDefault="00A543E6" w:rsidP="00786827">
            <w:pPr>
              <w:keepNext/>
              <w:widowControl/>
              <w:autoSpaceDE w:val="0"/>
              <w:autoSpaceDN w:val="0"/>
              <w:spacing w:line="240" w:lineRule="auto"/>
              <w:ind w:left="729" w:right="-20"/>
              <w:rPr>
                <w:sz w:val="18"/>
                <w:szCs w:val="18"/>
                <w:lang w:val="hr-HR"/>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06366AC9" w14:textId="77777777" w:rsidR="00A543E6" w:rsidRPr="007337DD" w:rsidRDefault="00A543E6" w:rsidP="00786827">
            <w:pPr>
              <w:keepNext/>
              <w:widowControl/>
              <w:autoSpaceDE w:val="0"/>
              <w:autoSpaceDN w:val="0"/>
              <w:spacing w:line="240" w:lineRule="auto"/>
              <w:ind w:left="729" w:right="-20"/>
              <w:rPr>
                <w:sz w:val="18"/>
                <w:szCs w:val="18"/>
                <w:lang w:val="hr-HR"/>
              </w:rPr>
            </w:pPr>
          </w:p>
        </w:tc>
        <w:tc>
          <w:tcPr>
            <w:tcW w:w="1161" w:type="dxa"/>
            <w:tcBorders>
              <w:top w:val="single" w:sz="8" w:space="0" w:color="231F20"/>
              <w:left w:val="single" w:sz="8" w:space="0" w:color="231F20"/>
              <w:bottom w:val="single" w:sz="8" w:space="0" w:color="231F20"/>
              <w:right w:val="single" w:sz="8" w:space="0" w:color="231F20"/>
            </w:tcBorders>
            <w:shd w:val="clear" w:color="auto" w:fill="D9D9D9"/>
          </w:tcPr>
          <w:p w14:paraId="70AB4C40" w14:textId="77777777" w:rsidR="00A543E6" w:rsidRPr="007337DD" w:rsidRDefault="00A543E6" w:rsidP="00786827">
            <w:pPr>
              <w:keepNext/>
              <w:widowControl/>
              <w:autoSpaceDE w:val="0"/>
              <w:autoSpaceDN w:val="0"/>
              <w:spacing w:before="0" w:line="240" w:lineRule="auto"/>
              <w:ind w:left="45" w:right="23"/>
              <w:rPr>
                <w:sz w:val="18"/>
                <w:szCs w:val="18"/>
                <w:lang w:val="hr-HR"/>
              </w:rPr>
            </w:pPr>
            <w:r w:rsidRPr="007337DD">
              <w:rPr>
                <w:b/>
                <w:bCs/>
                <w:spacing w:val="-1"/>
                <w:w w:val="85"/>
                <w:sz w:val="18"/>
                <w:szCs w:val="18"/>
                <w:lang w:val="hr-HR"/>
              </w:rPr>
              <w:t>Količina podešena za ubrizgavanje</w:t>
            </w:r>
          </w:p>
        </w:tc>
        <w:tc>
          <w:tcPr>
            <w:tcW w:w="3543" w:type="dxa"/>
            <w:gridSpan w:val="2"/>
            <w:tcBorders>
              <w:top w:val="single" w:sz="8" w:space="0" w:color="231F20"/>
              <w:left w:val="single" w:sz="8" w:space="0" w:color="231F20"/>
              <w:bottom w:val="single" w:sz="8" w:space="0" w:color="231F20"/>
              <w:right w:val="single" w:sz="8" w:space="0" w:color="231F20"/>
            </w:tcBorders>
            <w:shd w:val="clear" w:color="auto" w:fill="D1D3D4"/>
          </w:tcPr>
          <w:p w14:paraId="76992C08" w14:textId="77777777" w:rsidR="00A543E6" w:rsidRPr="007337DD" w:rsidRDefault="00A543E6" w:rsidP="00786827">
            <w:pPr>
              <w:keepNext/>
              <w:widowControl/>
              <w:autoSpaceDE w:val="0"/>
              <w:autoSpaceDN w:val="0"/>
              <w:spacing w:before="8" w:line="240" w:lineRule="auto"/>
              <w:ind w:left="541" w:right="-20"/>
              <w:rPr>
                <w:b/>
                <w:bCs/>
                <w:w w:val="84"/>
                <w:sz w:val="18"/>
                <w:szCs w:val="18"/>
                <w:lang w:val="hr-HR"/>
              </w:rPr>
            </w:pPr>
            <w:r w:rsidRPr="007337DD">
              <w:rPr>
                <w:b/>
                <w:bCs/>
                <w:spacing w:val="-1"/>
                <w:w w:val="85"/>
                <w:sz w:val="18"/>
                <w:szCs w:val="18"/>
                <w:lang w:val="hr-HR"/>
              </w:rPr>
              <w:t>Količina prkazana nakon injekcije</w:t>
            </w:r>
          </w:p>
          <w:p w14:paraId="6D3B279D" w14:textId="10F596DA" w:rsidR="00A543E6" w:rsidRPr="007337DD" w:rsidRDefault="00CB50CA" w:rsidP="00786827">
            <w:pPr>
              <w:keepNext/>
              <w:widowControl/>
              <w:tabs>
                <w:tab w:val="left" w:pos="1808"/>
              </w:tabs>
              <w:autoSpaceDE w:val="0"/>
              <w:autoSpaceDN w:val="0"/>
              <w:spacing w:before="8" w:line="240" w:lineRule="auto"/>
              <w:ind w:left="107" w:right="-20"/>
              <w:jc w:val="left"/>
              <w:rPr>
                <w:sz w:val="18"/>
                <w:szCs w:val="18"/>
                <w:lang w:val="hr-HR"/>
              </w:rPr>
            </w:pPr>
            <w:r w:rsidRPr="007337DD">
              <w:rPr>
                <w:noProof/>
                <w:sz w:val="18"/>
                <w:szCs w:val="18"/>
                <w:lang w:val="hr-HR" w:eastAsia="hr-HR"/>
              </w:rPr>
              <w:drawing>
                <wp:inline distT="0" distB="0" distL="0" distR="0" wp14:anchorId="6E555B13" wp14:editId="2C45E882">
                  <wp:extent cx="504825" cy="191135"/>
                  <wp:effectExtent l="0" t="0" r="0" b="0"/>
                  <wp:docPr id="2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A543E6" w:rsidRPr="008D49B8" w14:paraId="598F7DD4" w14:textId="77777777" w:rsidTr="006138CF">
        <w:trPr>
          <w:cantSplit/>
          <w:trHeight w:hRule="exact" w:val="851"/>
        </w:trPr>
        <w:tc>
          <w:tcPr>
            <w:tcW w:w="851" w:type="dxa"/>
            <w:tcBorders>
              <w:top w:val="single" w:sz="8" w:space="0" w:color="231F20"/>
              <w:left w:val="single" w:sz="8" w:space="0" w:color="231F20"/>
              <w:bottom w:val="single" w:sz="8" w:space="0" w:color="231F20"/>
              <w:right w:val="single" w:sz="8" w:space="0" w:color="231F20"/>
            </w:tcBorders>
            <w:vAlign w:val="center"/>
          </w:tcPr>
          <w:p w14:paraId="6979B8BC" w14:textId="77777777" w:rsidR="00A543E6" w:rsidRPr="00472D6D" w:rsidRDefault="00A543E6" w:rsidP="00786827">
            <w:pPr>
              <w:keepNext/>
              <w:widowControl/>
              <w:autoSpaceDE w:val="0"/>
              <w:autoSpaceDN w:val="0"/>
              <w:spacing w:before="0" w:line="240" w:lineRule="auto"/>
              <w:jc w:val="center"/>
              <w:rPr>
                <w:i/>
                <w:sz w:val="22"/>
                <w:szCs w:val="22"/>
                <w:lang w:val="hr-HR"/>
              </w:rPr>
            </w:pPr>
            <w:r w:rsidRPr="00472D6D">
              <w:rPr>
                <w:i/>
                <w:sz w:val="22"/>
                <w:szCs w:val="22"/>
                <w:lang w:val="hr-HR"/>
              </w:rPr>
              <w:t>#1</w:t>
            </w:r>
          </w:p>
        </w:tc>
        <w:tc>
          <w:tcPr>
            <w:tcW w:w="850" w:type="dxa"/>
            <w:tcBorders>
              <w:top w:val="single" w:sz="8" w:space="0" w:color="231F20"/>
              <w:left w:val="single" w:sz="8" w:space="0" w:color="231F20"/>
              <w:bottom w:val="single" w:sz="8" w:space="0" w:color="231F20"/>
              <w:right w:val="single" w:sz="8" w:space="0" w:color="231F20"/>
            </w:tcBorders>
            <w:vAlign w:val="center"/>
          </w:tcPr>
          <w:p w14:paraId="7DB0FCA1" w14:textId="77777777" w:rsidR="00A543E6" w:rsidRPr="00472D6D" w:rsidRDefault="00A543E6" w:rsidP="00786827">
            <w:pPr>
              <w:keepNext/>
              <w:widowControl/>
              <w:autoSpaceDE w:val="0"/>
              <w:autoSpaceDN w:val="0"/>
              <w:spacing w:before="0" w:line="240" w:lineRule="auto"/>
              <w:ind w:left="-24" w:right="-3" w:firstLine="24"/>
              <w:jc w:val="center"/>
              <w:rPr>
                <w:i/>
                <w:sz w:val="22"/>
                <w:szCs w:val="22"/>
                <w:lang w:val="hr-HR"/>
              </w:rPr>
            </w:pPr>
            <w:r w:rsidRPr="00472D6D">
              <w:rPr>
                <w:bCs/>
                <w:i/>
                <w:w w:val="90"/>
                <w:sz w:val="22"/>
                <w:szCs w:val="22"/>
                <w:lang w:val="hr-HR"/>
              </w:rPr>
              <w:t>1</w:t>
            </w:r>
            <w:r w:rsidR="002E7BFD" w:rsidRPr="00472D6D">
              <w:rPr>
                <w:bCs/>
                <w:i/>
                <w:w w:val="90"/>
                <w:sz w:val="22"/>
                <w:szCs w:val="22"/>
                <w:lang w:val="hr-HR"/>
              </w:rPr>
              <w:t>0</w:t>
            </w:r>
            <w:r w:rsidRPr="00472D6D">
              <w:rPr>
                <w:bCs/>
                <w:i/>
                <w:w w:val="90"/>
                <w:sz w:val="22"/>
                <w:szCs w:val="22"/>
                <w:lang w:val="hr-HR"/>
              </w:rPr>
              <w:t>/06</w:t>
            </w:r>
          </w:p>
        </w:tc>
        <w:tc>
          <w:tcPr>
            <w:tcW w:w="851" w:type="dxa"/>
            <w:tcBorders>
              <w:top w:val="single" w:sz="8" w:space="0" w:color="231F20"/>
              <w:left w:val="single" w:sz="8" w:space="0" w:color="231F20"/>
              <w:bottom w:val="single" w:sz="8" w:space="0" w:color="231F20"/>
              <w:right w:val="single" w:sz="8" w:space="0" w:color="231F20"/>
            </w:tcBorders>
            <w:vAlign w:val="center"/>
          </w:tcPr>
          <w:p w14:paraId="09D8A1C1" w14:textId="77777777" w:rsidR="00A543E6" w:rsidRPr="00472D6D" w:rsidRDefault="00A543E6" w:rsidP="00786827">
            <w:pPr>
              <w:keepNext/>
              <w:widowControl/>
              <w:autoSpaceDE w:val="0"/>
              <w:autoSpaceDN w:val="0"/>
              <w:spacing w:before="0" w:line="240" w:lineRule="auto"/>
              <w:ind w:right="-30"/>
              <w:jc w:val="center"/>
              <w:rPr>
                <w:sz w:val="22"/>
                <w:szCs w:val="22"/>
                <w:lang w:val="hr-HR"/>
              </w:rPr>
            </w:pPr>
            <w:r w:rsidRPr="00472D6D">
              <w:rPr>
                <w:bCs/>
                <w:w w:val="71"/>
                <w:sz w:val="22"/>
                <w:szCs w:val="22"/>
                <w:lang w:val="hr-HR"/>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56C226EE" w14:textId="77777777" w:rsidR="00A543E6" w:rsidRPr="00472D6D" w:rsidRDefault="002E7BFD" w:rsidP="00786827">
            <w:pPr>
              <w:keepNext/>
              <w:widowControl/>
              <w:autoSpaceDE w:val="0"/>
              <w:autoSpaceDN w:val="0"/>
              <w:spacing w:before="0" w:line="240" w:lineRule="auto"/>
              <w:ind w:left="30" w:right="-20"/>
              <w:jc w:val="center"/>
              <w:rPr>
                <w:sz w:val="22"/>
                <w:szCs w:val="22"/>
                <w:lang w:val="hr-HR"/>
              </w:rPr>
            </w:pPr>
            <w:r w:rsidRPr="00472D6D">
              <w:rPr>
                <w:w w:val="69"/>
                <w:sz w:val="22"/>
                <w:szCs w:val="22"/>
                <w:lang w:val="hr-HR"/>
              </w:rPr>
              <w:t>15</w:t>
            </w:r>
            <w:r w:rsidR="00A543E6" w:rsidRPr="00472D6D">
              <w:rPr>
                <w:w w:val="69"/>
                <w:sz w:val="22"/>
                <w:szCs w:val="22"/>
                <w:lang w:val="hr-HR"/>
              </w:rPr>
              <w:t>0</w:t>
            </w:r>
            <w:r w:rsidR="00A543E6" w:rsidRPr="00472D6D">
              <w:rPr>
                <w:spacing w:val="-23"/>
                <w:sz w:val="22"/>
                <w:szCs w:val="22"/>
                <w:lang w:val="hr-HR"/>
              </w:rPr>
              <w:t xml:space="preserve"> </w:t>
            </w:r>
            <w:r w:rsidR="00A543E6" w:rsidRPr="00472D6D">
              <w:rPr>
                <w:spacing w:val="-4"/>
                <w:w w:val="66"/>
                <w:sz w:val="22"/>
                <w:szCs w:val="22"/>
                <w:lang w:val="hr-HR"/>
              </w:rPr>
              <w:t>IU</w:t>
            </w:r>
          </w:p>
        </w:tc>
        <w:tc>
          <w:tcPr>
            <w:tcW w:w="824" w:type="dxa"/>
            <w:tcBorders>
              <w:top w:val="single" w:sz="8" w:space="0" w:color="231F20"/>
              <w:left w:val="single" w:sz="8" w:space="0" w:color="231F20"/>
              <w:bottom w:val="single" w:sz="8" w:space="0" w:color="231F20"/>
              <w:right w:val="single" w:sz="8" w:space="0" w:color="231F20"/>
            </w:tcBorders>
            <w:vAlign w:val="center"/>
          </w:tcPr>
          <w:p w14:paraId="715C4CAD" w14:textId="77777777" w:rsidR="00A543E6" w:rsidRPr="00472D6D" w:rsidRDefault="00A543E6" w:rsidP="00786827">
            <w:pPr>
              <w:keepNext/>
              <w:widowControl/>
              <w:autoSpaceDE w:val="0"/>
              <w:autoSpaceDN w:val="0"/>
              <w:spacing w:before="0" w:line="240" w:lineRule="auto"/>
              <w:jc w:val="center"/>
              <w:rPr>
                <w:i/>
                <w:sz w:val="22"/>
                <w:szCs w:val="22"/>
                <w:lang w:val="hr-HR"/>
              </w:rPr>
            </w:pPr>
            <w:r w:rsidRPr="00472D6D">
              <w:rPr>
                <w:i/>
                <w:sz w:val="22"/>
                <w:szCs w:val="22"/>
                <w:lang w:val="hr-HR"/>
              </w:rPr>
              <w:t>1</w:t>
            </w:r>
            <w:r w:rsidR="002E7BFD" w:rsidRPr="00472D6D">
              <w:rPr>
                <w:i/>
                <w:sz w:val="22"/>
                <w:szCs w:val="22"/>
                <w:lang w:val="hr-HR"/>
              </w:rPr>
              <w:t>00</w:t>
            </w:r>
          </w:p>
        </w:tc>
        <w:tc>
          <w:tcPr>
            <w:tcW w:w="1161" w:type="dxa"/>
            <w:tcBorders>
              <w:top w:val="single" w:sz="8" w:space="0" w:color="231F20"/>
              <w:left w:val="single" w:sz="8" w:space="0" w:color="231F20"/>
              <w:bottom w:val="single" w:sz="8" w:space="0" w:color="231F20"/>
              <w:right w:val="single" w:sz="8" w:space="0" w:color="231F20"/>
            </w:tcBorders>
            <w:vAlign w:val="center"/>
          </w:tcPr>
          <w:p w14:paraId="7CF68F57" w14:textId="77777777" w:rsidR="00A543E6" w:rsidRPr="00472D6D" w:rsidRDefault="00A543E6" w:rsidP="00786827">
            <w:pPr>
              <w:keepNext/>
              <w:widowControl/>
              <w:autoSpaceDE w:val="0"/>
              <w:autoSpaceDN w:val="0"/>
              <w:spacing w:before="0" w:line="240" w:lineRule="auto"/>
              <w:jc w:val="center"/>
              <w:rPr>
                <w:i/>
                <w:sz w:val="22"/>
                <w:szCs w:val="22"/>
                <w:lang w:val="hr-HR"/>
              </w:rPr>
            </w:pPr>
            <w:r w:rsidRPr="00472D6D">
              <w:rPr>
                <w:i/>
                <w:sz w:val="22"/>
                <w:szCs w:val="22"/>
                <w:lang w:val="hr-HR"/>
              </w:rPr>
              <w:t>1</w:t>
            </w:r>
            <w:r w:rsidR="002E7BFD" w:rsidRPr="00472D6D">
              <w:rPr>
                <w:i/>
                <w:sz w:val="22"/>
                <w:szCs w:val="22"/>
                <w:lang w:val="hr-HR"/>
              </w:rPr>
              <w:t>00</w:t>
            </w:r>
          </w:p>
        </w:tc>
        <w:tc>
          <w:tcPr>
            <w:tcW w:w="1398" w:type="dxa"/>
            <w:tcBorders>
              <w:top w:val="single" w:sz="8" w:space="0" w:color="231F20"/>
              <w:left w:val="single" w:sz="8" w:space="0" w:color="231F20"/>
              <w:bottom w:val="single" w:sz="8" w:space="0" w:color="231F20"/>
              <w:right w:val="single" w:sz="8" w:space="0" w:color="231F20"/>
            </w:tcBorders>
          </w:tcPr>
          <w:p w14:paraId="19E5FE9C" w14:textId="04386A20" w:rsidR="00A543E6" w:rsidRPr="00615B5D" w:rsidRDefault="00CB50CA" w:rsidP="00786827">
            <w:pPr>
              <w:keepNext/>
              <w:widowControl/>
              <w:autoSpaceDE w:val="0"/>
              <w:autoSpaceDN w:val="0"/>
              <w:spacing w:before="0" w:line="240" w:lineRule="auto"/>
              <w:ind w:left="191" w:right="-20"/>
              <w:rPr>
                <w:sz w:val="16"/>
                <w:szCs w:val="16"/>
                <w:lang w:val="hr-HR"/>
              </w:rPr>
            </w:pPr>
            <w:r w:rsidRPr="00615B5D">
              <w:rPr>
                <w:noProof/>
                <w:sz w:val="16"/>
                <w:szCs w:val="16"/>
                <w:lang w:val="hr-HR" w:eastAsia="hr-HR"/>
              </w:rPr>
              <w:drawing>
                <wp:inline distT="0" distB="0" distL="0" distR="0" wp14:anchorId="5B93CAA8" wp14:editId="2618105C">
                  <wp:extent cx="109220" cy="143510"/>
                  <wp:effectExtent l="0" t="0" r="0" b="0"/>
                  <wp:docPr id="2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543E6" w:rsidRPr="00615B5D">
              <w:rPr>
                <w:spacing w:val="-3"/>
                <w:sz w:val="16"/>
                <w:szCs w:val="16"/>
                <w:lang w:val="hr-HR"/>
              </w:rPr>
              <w:t>ako</w:t>
            </w:r>
            <w:r w:rsidR="00A543E6" w:rsidRPr="00615B5D">
              <w:rPr>
                <w:spacing w:val="-7"/>
                <w:sz w:val="16"/>
                <w:szCs w:val="16"/>
                <w:lang w:val="hr-HR"/>
              </w:rPr>
              <w:t xml:space="preserve"> </w:t>
            </w:r>
            <w:r w:rsidR="00A543E6" w:rsidRPr="00615B5D">
              <w:rPr>
                <w:spacing w:val="-1"/>
                <w:w w:val="88"/>
                <w:sz w:val="16"/>
                <w:szCs w:val="16"/>
                <w:lang w:val="hr-HR"/>
              </w:rPr>
              <w:t>"</w:t>
            </w:r>
            <w:r w:rsidR="00A543E6" w:rsidRPr="00615B5D">
              <w:rPr>
                <w:w w:val="86"/>
                <w:sz w:val="16"/>
                <w:szCs w:val="16"/>
                <w:lang w:val="hr-HR"/>
              </w:rPr>
              <w:t>0</w:t>
            </w:r>
            <w:r w:rsidR="00A543E6" w:rsidRPr="00615B5D">
              <w:rPr>
                <w:spacing w:val="-6"/>
                <w:w w:val="78"/>
                <w:sz w:val="16"/>
                <w:szCs w:val="16"/>
                <w:lang w:val="hr-HR"/>
              </w:rPr>
              <w:t>",</w:t>
            </w:r>
          </w:p>
          <w:p w14:paraId="27655FD8" w14:textId="2D18025E" w:rsidR="00A543E6" w:rsidRPr="00615B5D" w:rsidRDefault="00CB50CA" w:rsidP="00786827">
            <w:pPr>
              <w:keepNext/>
              <w:widowControl/>
              <w:autoSpaceDE w:val="0"/>
              <w:autoSpaceDN w:val="0"/>
              <w:spacing w:before="0" w:line="240" w:lineRule="auto"/>
              <w:ind w:left="47" w:right="-20"/>
              <w:rPr>
                <w:sz w:val="16"/>
                <w:szCs w:val="16"/>
                <w:lang w:val="hr-HR"/>
              </w:rPr>
            </w:pPr>
            <w:r>
              <w:rPr>
                <w:noProof/>
                <w:lang w:val="hr-HR" w:eastAsia="hr-HR"/>
              </w:rPr>
              <mc:AlternateContent>
                <mc:Choice Requires="wps">
                  <w:drawing>
                    <wp:anchor distT="0" distB="0" distL="114300" distR="114300" simplePos="0" relativeHeight="251663872" behindDoc="0" locked="0" layoutInCell="1" allowOverlap="1" wp14:anchorId="544EACC0" wp14:editId="63CF91C4">
                      <wp:simplePos x="0" y="0"/>
                      <wp:positionH relativeFrom="column">
                        <wp:posOffset>834390</wp:posOffset>
                      </wp:positionH>
                      <wp:positionV relativeFrom="paragraph">
                        <wp:posOffset>349250</wp:posOffset>
                      </wp:positionV>
                      <wp:extent cx="1504950" cy="571500"/>
                      <wp:effectExtent l="13335" t="15240" r="15240" b="13335"/>
                      <wp:wrapNone/>
                      <wp:docPr id="10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571500"/>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A2FA49" id="Oval 67" o:spid="_x0000_s1026" style="position:absolute;margin-left:65.7pt;margin-top:27.5pt;width:118.5pt;height: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4VSFwIAAAoEAAAOAAAAZHJzL2Uyb0RvYy54bWysU9uO0zAQfUfiHyy/0ySlFzZqulp1KUJa&#10;2JUWPsB1nMTC8Zix23T5esZOWwq8IV6sGc/4zMw549XtsTfsoNBrsBUvJjlnykqotW0r/vXL9s07&#10;znwQthYGrKr4i/L8dv361WpwpZpCB6ZWyAjE+nJwFe9CcGWWedmpXvgJOGUp2AD2IpCLbVajGAi9&#10;N9k0zxfZAFg7BKm8p9v7McjXCb9plAyPTeNVYKbi1FtIJ6ZzF89svRJli8J1Wp7aEP/QRS+0paIX&#10;qHsRBNuj/guq1xLBQxMmEvoMmkZLlWagaYr8j2meO+FUmoXI8e5Ck/9/sPLz4QmZrkm7fMmZFT2J&#10;9HgQhi2WkZzB+ZJynt0TxvG8ewD5zTMLm07YVt0hwtApUVNLRczPfnsQHU9P2W74BDUhi32AxNOx&#10;wT4CEgPsmOR4ucihjoFJuizm+exmTqpJis2X5Ca9MlGeXzv04YOCnkWj4soY7XxkTJTi8OBDbEiU&#10;56x4bWGrjUmqG8sGKjJdEmyaDYyuYzQ52O42BhkxUfHp7O12ca7tr9MQ9rZOaJGE9yc7CG1Gm6ob&#10;e2IlEjESuoP6hUhBGNeRvg8ZHeAPzgZaxYr773uBijPz0RKxN8VsFnc3ObP5ckoOXkd21xFhJUFV&#10;XAbkbHQ2Ydz4vUPddlSrSANbuCM5Gp1oilKNfZ3apYVL7J0+R9zoaz9l/frC658AAAD//wMAUEsD&#10;BBQABgAIAAAAIQDr1fHD3QAAAAoBAAAPAAAAZHJzL2Rvd25yZXYueG1sTE/LTsJAFN2b8A+TS+LG&#10;yBQLSGqnhGjcEI0RWMhu6Fzbhpk7pTNA+XuvK12eR84jX/TOijN2ofGkYDxKQCCV3jRUKdhuXu/n&#10;IELUZLT1hAquGGBRDG5ynRl/oU88r2MlOIRCphXUMbaZlKGs0ekw8i0Sa9++czoy7CppOn3hcGfl&#10;Q5LMpNMNcUOtW3yusTysT07BV7J6T1v/cmyub/a4W33gzj7eKXU77JdPICL28c8Mv/N5OhS8ae9P&#10;ZIKwjNPxhK0KplP+xIZ0Nmdiz8qEGVnk8v+F4gcAAP//AwBQSwECLQAUAAYACAAAACEAtoM4kv4A&#10;AADhAQAAEwAAAAAAAAAAAAAAAAAAAAAAW0NvbnRlbnRfVHlwZXNdLnhtbFBLAQItABQABgAIAAAA&#10;IQA4/SH/1gAAAJQBAAALAAAAAAAAAAAAAAAAAC8BAABfcmVscy8ucmVsc1BLAQItABQABgAIAAAA&#10;IQCdE4VSFwIAAAoEAAAOAAAAAAAAAAAAAAAAAC4CAABkcnMvZTJvRG9jLnhtbFBLAQItABQABgAI&#10;AAAAIQDr1fHD3QAAAAoBAAAPAAAAAAAAAAAAAAAAAHEEAABkcnMvZG93bnJldi54bWxQSwUGAAAA&#10;AAQABADzAAAAewUAAAAA&#10;" filled="f" strokecolor="#243f60" strokeweight="1pt"/>
                  </w:pict>
                </mc:Fallback>
              </mc:AlternateContent>
            </w:r>
            <w:r w:rsidR="00A543E6" w:rsidRPr="00615B5D">
              <w:rPr>
                <w:spacing w:val="-3"/>
                <w:sz w:val="16"/>
                <w:szCs w:val="16"/>
                <w:lang w:val="hr-HR"/>
              </w:rPr>
              <w:t>injekcija je potpuna</w:t>
            </w:r>
          </w:p>
        </w:tc>
        <w:tc>
          <w:tcPr>
            <w:tcW w:w="2145" w:type="dxa"/>
            <w:tcBorders>
              <w:top w:val="single" w:sz="8" w:space="0" w:color="231F20"/>
              <w:left w:val="single" w:sz="8" w:space="0" w:color="231F20"/>
              <w:bottom w:val="single" w:sz="8" w:space="0" w:color="231F20"/>
              <w:right w:val="single" w:sz="8" w:space="0" w:color="231F20"/>
            </w:tcBorders>
          </w:tcPr>
          <w:p w14:paraId="771AABA5" w14:textId="77777777" w:rsidR="00A543E6" w:rsidRPr="00615B5D" w:rsidRDefault="00A543E6" w:rsidP="00786827">
            <w:pPr>
              <w:keepNext/>
              <w:widowControl/>
              <w:autoSpaceDE w:val="0"/>
              <w:autoSpaceDN w:val="0"/>
              <w:spacing w:before="0" w:line="240" w:lineRule="auto"/>
              <w:ind w:left="153" w:right="205"/>
              <w:jc w:val="left"/>
              <w:rPr>
                <w:sz w:val="16"/>
                <w:szCs w:val="16"/>
                <w:lang w:val="hr-HR"/>
              </w:rPr>
            </w:pPr>
            <w:r w:rsidRPr="00615B5D">
              <w:rPr>
                <w:spacing w:val="-3"/>
                <w:sz w:val="16"/>
                <w:szCs w:val="16"/>
                <w:lang w:val="hr-HR"/>
              </w:rPr>
              <w:sym w:font="Symbol" w:char="F084"/>
            </w:r>
            <w:r w:rsidRPr="00615B5D">
              <w:rPr>
                <w:spacing w:val="-3"/>
                <w:sz w:val="16"/>
                <w:szCs w:val="16"/>
                <w:lang w:val="hr-HR"/>
              </w:rPr>
              <w:t>ako nije</w:t>
            </w:r>
            <w:r w:rsidRPr="00615B5D">
              <w:rPr>
                <w:spacing w:val="-8"/>
                <w:w w:val="92"/>
                <w:sz w:val="16"/>
                <w:szCs w:val="16"/>
                <w:lang w:val="hr-HR"/>
              </w:rPr>
              <w:t xml:space="preserve"> </w:t>
            </w:r>
            <w:r w:rsidRPr="00615B5D">
              <w:rPr>
                <w:spacing w:val="-1"/>
                <w:w w:val="88"/>
                <w:sz w:val="16"/>
                <w:szCs w:val="16"/>
                <w:lang w:val="hr-HR"/>
              </w:rPr>
              <w:t>"</w:t>
            </w:r>
            <w:r w:rsidRPr="00615B5D">
              <w:rPr>
                <w:w w:val="86"/>
                <w:sz w:val="16"/>
                <w:szCs w:val="16"/>
                <w:lang w:val="hr-HR"/>
              </w:rPr>
              <w:t>0</w:t>
            </w:r>
            <w:r w:rsidRPr="00615B5D">
              <w:rPr>
                <w:spacing w:val="-6"/>
                <w:w w:val="88"/>
                <w:sz w:val="16"/>
                <w:szCs w:val="16"/>
                <w:lang w:val="hr-HR"/>
              </w:rPr>
              <w:t>"</w:t>
            </w:r>
            <w:r w:rsidRPr="00615B5D">
              <w:rPr>
                <w:w w:val="66"/>
                <w:sz w:val="16"/>
                <w:szCs w:val="16"/>
                <w:lang w:val="hr-HR"/>
              </w:rPr>
              <w:t>,</w:t>
            </w:r>
            <w:r w:rsidRPr="00615B5D">
              <w:rPr>
                <w:spacing w:val="-12"/>
                <w:sz w:val="16"/>
                <w:szCs w:val="16"/>
                <w:lang w:val="hr-HR"/>
              </w:rPr>
              <w:t xml:space="preserve"> </w:t>
            </w:r>
            <w:r w:rsidRPr="00615B5D">
              <w:rPr>
                <w:spacing w:val="-1"/>
                <w:w w:val="81"/>
                <w:sz w:val="16"/>
                <w:szCs w:val="16"/>
                <w:lang w:val="hr-HR"/>
              </w:rPr>
              <w:t>potrebna je druga injekcija</w:t>
            </w:r>
          </w:p>
          <w:p w14:paraId="5537D266" w14:textId="77777777" w:rsidR="00A543E6" w:rsidRPr="00615B5D" w:rsidRDefault="00A543E6" w:rsidP="00786827">
            <w:pPr>
              <w:keepNext/>
              <w:widowControl/>
              <w:autoSpaceDE w:val="0"/>
              <w:autoSpaceDN w:val="0"/>
              <w:spacing w:before="0" w:line="240" w:lineRule="auto"/>
              <w:ind w:left="153" w:right="12"/>
              <w:jc w:val="left"/>
              <w:rPr>
                <w:sz w:val="16"/>
                <w:szCs w:val="16"/>
                <w:lang w:val="hr-HR"/>
              </w:rPr>
            </w:pPr>
            <w:r w:rsidRPr="00615B5D">
              <w:rPr>
                <w:spacing w:val="-3"/>
                <w:w w:val="86"/>
                <w:sz w:val="16"/>
                <w:szCs w:val="16"/>
                <w:lang w:val="hr-HR"/>
              </w:rPr>
              <w:t>Ubrizgajte ovu količinu</w:t>
            </w:r>
            <w:r w:rsidRPr="00615B5D">
              <w:rPr>
                <w:spacing w:val="-12"/>
                <w:sz w:val="16"/>
                <w:szCs w:val="16"/>
                <w:lang w:val="hr-HR"/>
              </w:rPr>
              <w:t xml:space="preserve"> </w:t>
            </w:r>
            <w:r w:rsidRPr="00615B5D">
              <w:rPr>
                <w:w w:val="66"/>
                <w:sz w:val="16"/>
                <w:szCs w:val="16"/>
                <w:lang w:val="hr-HR"/>
              </w:rPr>
              <w:t>.........</w:t>
            </w:r>
            <w:r w:rsidRPr="00615B5D">
              <w:rPr>
                <w:spacing w:val="-1"/>
                <w:w w:val="66"/>
                <w:sz w:val="16"/>
                <w:szCs w:val="16"/>
                <w:lang w:val="hr-HR"/>
              </w:rPr>
              <w:t xml:space="preserve">. </w:t>
            </w:r>
            <w:r w:rsidRPr="00615B5D">
              <w:rPr>
                <w:spacing w:val="-2"/>
                <w:w w:val="89"/>
                <w:sz w:val="16"/>
                <w:szCs w:val="16"/>
                <w:lang w:val="hr-HR"/>
              </w:rPr>
              <w:t>pomoću nove brizgalice</w:t>
            </w:r>
          </w:p>
        </w:tc>
      </w:tr>
      <w:tr w:rsidR="00A543E6" w:rsidRPr="008D49B8" w14:paraId="28AD6EF3" w14:textId="77777777" w:rsidTr="006138CF">
        <w:trPr>
          <w:cantSplit/>
          <w:trHeight w:hRule="exact" w:val="908"/>
        </w:trPr>
        <w:tc>
          <w:tcPr>
            <w:tcW w:w="851" w:type="dxa"/>
            <w:tcBorders>
              <w:top w:val="single" w:sz="8" w:space="0" w:color="231F20"/>
              <w:left w:val="single" w:sz="8" w:space="0" w:color="231F20"/>
              <w:bottom w:val="single" w:sz="8" w:space="0" w:color="231F20"/>
              <w:right w:val="single" w:sz="8" w:space="0" w:color="231F20"/>
            </w:tcBorders>
            <w:vAlign w:val="center"/>
          </w:tcPr>
          <w:p w14:paraId="70DB01A2" w14:textId="77777777" w:rsidR="00A543E6" w:rsidRPr="00472D6D" w:rsidRDefault="00A543E6" w:rsidP="00786827">
            <w:pPr>
              <w:keepNext/>
              <w:widowControl/>
              <w:autoSpaceDE w:val="0"/>
              <w:autoSpaceDN w:val="0"/>
              <w:spacing w:before="0" w:line="240" w:lineRule="auto"/>
              <w:jc w:val="center"/>
              <w:rPr>
                <w:i/>
                <w:sz w:val="22"/>
                <w:szCs w:val="22"/>
                <w:lang w:val="hr-HR"/>
              </w:rPr>
            </w:pPr>
            <w:r w:rsidRPr="00472D6D">
              <w:rPr>
                <w:i/>
                <w:sz w:val="22"/>
                <w:szCs w:val="22"/>
                <w:lang w:val="hr-HR"/>
              </w:rPr>
              <w:t>#2</w:t>
            </w:r>
          </w:p>
        </w:tc>
        <w:tc>
          <w:tcPr>
            <w:tcW w:w="850" w:type="dxa"/>
            <w:tcBorders>
              <w:top w:val="single" w:sz="8" w:space="0" w:color="231F20"/>
              <w:left w:val="single" w:sz="8" w:space="0" w:color="231F20"/>
              <w:bottom w:val="single" w:sz="8" w:space="0" w:color="231F20"/>
              <w:right w:val="single" w:sz="8" w:space="0" w:color="231F20"/>
            </w:tcBorders>
            <w:vAlign w:val="center"/>
          </w:tcPr>
          <w:p w14:paraId="1CDA98F8" w14:textId="77777777" w:rsidR="00A543E6" w:rsidRPr="00472D6D" w:rsidRDefault="00A543E6" w:rsidP="00786827">
            <w:pPr>
              <w:keepNext/>
              <w:widowControl/>
              <w:autoSpaceDE w:val="0"/>
              <w:autoSpaceDN w:val="0"/>
              <w:spacing w:before="0" w:line="240" w:lineRule="auto"/>
              <w:ind w:left="-24" w:right="-3" w:firstLine="24"/>
              <w:jc w:val="center"/>
              <w:rPr>
                <w:i/>
                <w:sz w:val="22"/>
                <w:szCs w:val="22"/>
                <w:lang w:val="hr-HR"/>
              </w:rPr>
            </w:pPr>
            <w:r w:rsidRPr="00472D6D">
              <w:rPr>
                <w:bCs/>
                <w:i/>
                <w:w w:val="90"/>
                <w:sz w:val="22"/>
                <w:szCs w:val="22"/>
                <w:lang w:val="hr-HR"/>
              </w:rPr>
              <w:t>1</w:t>
            </w:r>
            <w:r w:rsidR="002E7BFD" w:rsidRPr="00472D6D">
              <w:rPr>
                <w:bCs/>
                <w:i/>
                <w:w w:val="90"/>
                <w:sz w:val="22"/>
                <w:szCs w:val="22"/>
                <w:lang w:val="hr-HR"/>
              </w:rPr>
              <w:t>1</w:t>
            </w:r>
            <w:r w:rsidRPr="00472D6D">
              <w:rPr>
                <w:bCs/>
                <w:i/>
                <w:w w:val="90"/>
                <w:sz w:val="22"/>
                <w:szCs w:val="22"/>
                <w:lang w:val="hr-HR"/>
              </w:rPr>
              <w:t>/06/</w:t>
            </w:r>
          </w:p>
        </w:tc>
        <w:tc>
          <w:tcPr>
            <w:tcW w:w="851" w:type="dxa"/>
            <w:tcBorders>
              <w:top w:val="single" w:sz="8" w:space="0" w:color="231F20"/>
              <w:left w:val="single" w:sz="8" w:space="0" w:color="231F20"/>
              <w:bottom w:val="single" w:sz="8" w:space="0" w:color="231F20"/>
              <w:right w:val="single" w:sz="8" w:space="0" w:color="231F20"/>
            </w:tcBorders>
            <w:vAlign w:val="center"/>
          </w:tcPr>
          <w:p w14:paraId="092B11FA" w14:textId="77777777" w:rsidR="00A543E6" w:rsidRPr="00472D6D" w:rsidRDefault="00A543E6" w:rsidP="00786827">
            <w:pPr>
              <w:keepNext/>
              <w:widowControl/>
              <w:autoSpaceDE w:val="0"/>
              <w:autoSpaceDN w:val="0"/>
              <w:spacing w:before="0" w:line="240" w:lineRule="auto"/>
              <w:ind w:right="-30"/>
              <w:jc w:val="center"/>
              <w:rPr>
                <w:sz w:val="22"/>
                <w:szCs w:val="22"/>
                <w:lang w:val="hr-HR"/>
              </w:rPr>
            </w:pPr>
            <w:r w:rsidRPr="00472D6D">
              <w:rPr>
                <w:bCs/>
                <w:w w:val="71"/>
                <w:sz w:val="22"/>
                <w:szCs w:val="22"/>
                <w:lang w:val="hr-HR"/>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545D59EB" w14:textId="77777777" w:rsidR="00A543E6" w:rsidRPr="00472D6D" w:rsidRDefault="002E7BFD" w:rsidP="00786827">
            <w:pPr>
              <w:keepNext/>
              <w:widowControl/>
              <w:autoSpaceDE w:val="0"/>
              <w:autoSpaceDN w:val="0"/>
              <w:spacing w:before="0" w:line="240" w:lineRule="auto"/>
              <w:ind w:left="30" w:right="-20"/>
              <w:jc w:val="center"/>
              <w:rPr>
                <w:sz w:val="22"/>
                <w:szCs w:val="22"/>
                <w:lang w:val="hr-HR"/>
              </w:rPr>
            </w:pPr>
            <w:r w:rsidRPr="00472D6D">
              <w:rPr>
                <w:spacing w:val="-2"/>
                <w:w w:val="69"/>
                <w:sz w:val="22"/>
                <w:szCs w:val="22"/>
                <w:lang w:val="hr-HR"/>
              </w:rPr>
              <w:t>15</w:t>
            </w:r>
            <w:r w:rsidR="00A543E6" w:rsidRPr="00472D6D">
              <w:rPr>
                <w:w w:val="69"/>
                <w:sz w:val="22"/>
                <w:szCs w:val="22"/>
                <w:lang w:val="hr-HR"/>
              </w:rPr>
              <w:t>0</w:t>
            </w:r>
            <w:r w:rsidR="00A543E6" w:rsidRPr="00472D6D">
              <w:rPr>
                <w:spacing w:val="-23"/>
                <w:sz w:val="22"/>
                <w:szCs w:val="22"/>
                <w:lang w:val="hr-HR"/>
              </w:rPr>
              <w:t xml:space="preserve"> </w:t>
            </w:r>
            <w:r w:rsidR="00A543E6" w:rsidRPr="00472D6D">
              <w:rPr>
                <w:spacing w:val="-4"/>
                <w:w w:val="66"/>
                <w:sz w:val="22"/>
                <w:szCs w:val="22"/>
                <w:lang w:val="hr-HR"/>
              </w:rPr>
              <w:t>IU</w:t>
            </w:r>
          </w:p>
        </w:tc>
        <w:tc>
          <w:tcPr>
            <w:tcW w:w="824" w:type="dxa"/>
            <w:tcBorders>
              <w:top w:val="single" w:sz="8" w:space="0" w:color="231F20"/>
              <w:left w:val="single" w:sz="8" w:space="0" w:color="231F20"/>
              <w:bottom w:val="single" w:sz="8" w:space="0" w:color="231F20"/>
              <w:right w:val="single" w:sz="8" w:space="0" w:color="231F20"/>
            </w:tcBorders>
            <w:vAlign w:val="center"/>
          </w:tcPr>
          <w:p w14:paraId="1C4F6BC2" w14:textId="77777777" w:rsidR="00A543E6" w:rsidRPr="00472D6D" w:rsidRDefault="00A543E6" w:rsidP="00786827">
            <w:pPr>
              <w:keepNext/>
              <w:widowControl/>
              <w:autoSpaceDE w:val="0"/>
              <w:autoSpaceDN w:val="0"/>
              <w:spacing w:before="0" w:line="240" w:lineRule="auto"/>
              <w:jc w:val="center"/>
              <w:rPr>
                <w:i/>
                <w:sz w:val="22"/>
                <w:szCs w:val="22"/>
                <w:lang w:val="hr-HR"/>
              </w:rPr>
            </w:pPr>
            <w:r w:rsidRPr="00472D6D">
              <w:rPr>
                <w:i/>
                <w:sz w:val="22"/>
                <w:szCs w:val="22"/>
                <w:lang w:val="hr-HR"/>
              </w:rPr>
              <w:t>1</w:t>
            </w:r>
            <w:r w:rsidR="002E7BFD" w:rsidRPr="00472D6D">
              <w:rPr>
                <w:i/>
                <w:sz w:val="22"/>
                <w:szCs w:val="22"/>
                <w:lang w:val="hr-HR"/>
              </w:rPr>
              <w:t>00</w:t>
            </w:r>
          </w:p>
        </w:tc>
        <w:tc>
          <w:tcPr>
            <w:tcW w:w="1161" w:type="dxa"/>
            <w:tcBorders>
              <w:top w:val="single" w:sz="8" w:space="0" w:color="231F20"/>
              <w:left w:val="single" w:sz="8" w:space="0" w:color="231F20"/>
              <w:bottom w:val="single" w:sz="8" w:space="0" w:color="231F20"/>
              <w:right w:val="single" w:sz="8" w:space="0" w:color="231F20"/>
            </w:tcBorders>
            <w:vAlign w:val="center"/>
          </w:tcPr>
          <w:p w14:paraId="2DE5ADB8" w14:textId="77777777" w:rsidR="00A543E6" w:rsidRPr="00472D6D" w:rsidRDefault="00A543E6" w:rsidP="00786827">
            <w:pPr>
              <w:keepNext/>
              <w:widowControl/>
              <w:autoSpaceDE w:val="0"/>
              <w:autoSpaceDN w:val="0"/>
              <w:spacing w:before="0" w:line="240" w:lineRule="auto"/>
              <w:jc w:val="center"/>
              <w:rPr>
                <w:i/>
                <w:sz w:val="22"/>
                <w:szCs w:val="22"/>
                <w:lang w:val="hr-HR"/>
              </w:rPr>
            </w:pPr>
            <w:r w:rsidRPr="00472D6D">
              <w:rPr>
                <w:i/>
                <w:sz w:val="22"/>
                <w:szCs w:val="22"/>
                <w:lang w:val="hr-HR"/>
              </w:rPr>
              <w:t>1</w:t>
            </w:r>
            <w:r w:rsidR="002E7BFD" w:rsidRPr="00472D6D">
              <w:rPr>
                <w:i/>
                <w:sz w:val="22"/>
                <w:szCs w:val="22"/>
                <w:lang w:val="hr-HR"/>
              </w:rPr>
              <w:t>00</w:t>
            </w:r>
          </w:p>
        </w:tc>
        <w:tc>
          <w:tcPr>
            <w:tcW w:w="1398" w:type="dxa"/>
            <w:tcBorders>
              <w:top w:val="single" w:sz="8" w:space="0" w:color="231F20"/>
              <w:left w:val="single" w:sz="8" w:space="0" w:color="231F20"/>
              <w:bottom w:val="single" w:sz="8" w:space="0" w:color="231F20"/>
              <w:right w:val="single" w:sz="8" w:space="0" w:color="231F20"/>
            </w:tcBorders>
          </w:tcPr>
          <w:p w14:paraId="5F46472E" w14:textId="77777777" w:rsidR="00A543E6" w:rsidRPr="00615B5D" w:rsidRDefault="00A543E6" w:rsidP="00786827">
            <w:pPr>
              <w:keepNext/>
              <w:widowControl/>
              <w:autoSpaceDE w:val="0"/>
              <w:autoSpaceDN w:val="0"/>
              <w:spacing w:before="0" w:line="240" w:lineRule="auto"/>
              <w:ind w:left="191" w:right="-20"/>
              <w:rPr>
                <w:sz w:val="16"/>
                <w:szCs w:val="16"/>
                <w:lang w:val="hr-HR"/>
              </w:rPr>
            </w:pPr>
            <w:r w:rsidRPr="00615B5D">
              <w:rPr>
                <w:spacing w:val="-3"/>
                <w:sz w:val="16"/>
                <w:szCs w:val="16"/>
                <w:lang w:val="hr-HR"/>
              </w:rPr>
              <w:sym w:font="Symbol" w:char="F084"/>
            </w:r>
            <w:r w:rsidRPr="00615B5D">
              <w:rPr>
                <w:spacing w:val="-3"/>
                <w:sz w:val="16"/>
                <w:szCs w:val="16"/>
                <w:lang w:val="hr-HR"/>
              </w:rPr>
              <w:t>ako</w:t>
            </w:r>
            <w:r w:rsidRPr="00615B5D">
              <w:rPr>
                <w:spacing w:val="-1"/>
                <w:w w:val="88"/>
                <w:sz w:val="16"/>
                <w:szCs w:val="16"/>
                <w:lang w:val="hr-HR"/>
              </w:rPr>
              <w:t>"</w:t>
            </w:r>
            <w:r w:rsidRPr="00615B5D">
              <w:rPr>
                <w:w w:val="86"/>
                <w:sz w:val="16"/>
                <w:szCs w:val="16"/>
                <w:lang w:val="hr-HR"/>
              </w:rPr>
              <w:t>0</w:t>
            </w:r>
            <w:r w:rsidRPr="00615B5D">
              <w:rPr>
                <w:spacing w:val="-6"/>
                <w:w w:val="78"/>
                <w:sz w:val="16"/>
                <w:szCs w:val="16"/>
                <w:lang w:val="hr-HR"/>
              </w:rPr>
              <w:t>",</w:t>
            </w:r>
          </w:p>
          <w:p w14:paraId="262599A9" w14:textId="77777777" w:rsidR="00A543E6" w:rsidRPr="00615B5D" w:rsidRDefault="00A543E6" w:rsidP="00786827">
            <w:pPr>
              <w:keepNext/>
              <w:widowControl/>
              <w:autoSpaceDE w:val="0"/>
              <w:autoSpaceDN w:val="0"/>
              <w:spacing w:before="0" w:line="240" w:lineRule="auto"/>
              <w:ind w:left="47" w:right="-20"/>
              <w:rPr>
                <w:sz w:val="16"/>
                <w:szCs w:val="16"/>
                <w:lang w:val="hr-HR"/>
              </w:rPr>
            </w:pPr>
            <w:r w:rsidRPr="00615B5D">
              <w:rPr>
                <w:spacing w:val="-3"/>
                <w:sz w:val="16"/>
                <w:szCs w:val="16"/>
                <w:lang w:val="hr-HR"/>
              </w:rPr>
              <w:t>injekcija je potpuna</w:t>
            </w:r>
          </w:p>
        </w:tc>
        <w:tc>
          <w:tcPr>
            <w:tcW w:w="2145" w:type="dxa"/>
            <w:tcBorders>
              <w:top w:val="single" w:sz="8" w:space="0" w:color="231F20"/>
              <w:left w:val="single" w:sz="8" w:space="0" w:color="231F20"/>
              <w:bottom w:val="single" w:sz="8" w:space="0" w:color="231F20"/>
              <w:right w:val="single" w:sz="8" w:space="0" w:color="231F20"/>
            </w:tcBorders>
          </w:tcPr>
          <w:p w14:paraId="0B84BC18" w14:textId="2C5972D7" w:rsidR="00A543E6" w:rsidRPr="00615B5D" w:rsidRDefault="00CB50CA" w:rsidP="00786827">
            <w:pPr>
              <w:keepNext/>
              <w:widowControl/>
              <w:autoSpaceDE w:val="0"/>
              <w:autoSpaceDN w:val="0"/>
              <w:spacing w:before="0" w:line="240" w:lineRule="auto"/>
              <w:ind w:left="153" w:right="205"/>
              <w:jc w:val="left"/>
              <w:rPr>
                <w:sz w:val="16"/>
                <w:szCs w:val="16"/>
                <w:lang w:val="hr-HR"/>
              </w:rPr>
            </w:pPr>
            <w:r w:rsidRPr="00615B5D">
              <w:rPr>
                <w:noProof/>
                <w:sz w:val="16"/>
                <w:szCs w:val="16"/>
                <w:lang w:val="hr-HR" w:eastAsia="hr-HR"/>
              </w:rPr>
              <w:drawing>
                <wp:inline distT="0" distB="0" distL="0" distR="0" wp14:anchorId="4FD27874" wp14:editId="0CE79C07">
                  <wp:extent cx="109220" cy="143510"/>
                  <wp:effectExtent l="0" t="0" r="0" b="0"/>
                  <wp:docPr id="2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B074FC" w:rsidRPr="00615B5D">
              <w:rPr>
                <w:spacing w:val="-3"/>
                <w:sz w:val="16"/>
                <w:szCs w:val="16"/>
                <w:lang w:val="hr-HR"/>
              </w:rPr>
              <w:t xml:space="preserve"> ako nije</w:t>
            </w:r>
            <w:r w:rsidR="00B074FC" w:rsidRPr="00615B5D">
              <w:rPr>
                <w:spacing w:val="-8"/>
                <w:w w:val="92"/>
                <w:sz w:val="16"/>
                <w:szCs w:val="16"/>
                <w:lang w:val="hr-HR"/>
              </w:rPr>
              <w:t xml:space="preserve"> </w:t>
            </w:r>
            <w:r w:rsidR="00B074FC" w:rsidRPr="00615B5D">
              <w:rPr>
                <w:spacing w:val="-1"/>
                <w:w w:val="88"/>
                <w:sz w:val="16"/>
                <w:szCs w:val="16"/>
                <w:lang w:val="hr-HR"/>
              </w:rPr>
              <w:t>"</w:t>
            </w:r>
            <w:r w:rsidR="00B074FC" w:rsidRPr="00615B5D">
              <w:rPr>
                <w:w w:val="86"/>
                <w:sz w:val="16"/>
                <w:szCs w:val="16"/>
                <w:lang w:val="hr-HR"/>
              </w:rPr>
              <w:t>0</w:t>
            </w:r>
            <w:r w:rsidR="00B074FC" w:rsidRPr="00615B5D">
              <w:rPr>
                <w:spacing w:val="-6"/>
                <w:w w:val="88"/>
                <w:sz w:val="16"/>
                <w:szCs w:val="16"/>
                <w:lang w:val="hr-HR"/>
              </w:rPr>
              <w:t>"</w:t>
            </w:r>
            <w:r w:rsidR="00B074FC" w:rsidRPr="00615B5D">
              <w:rPr>
                <w:w w:val="66"/>
                <w:sz w:val="16"/>
                <w:szCs w:val="16"/>
                <w:lang w:val="hr-HR"/>
              </w:rPr>
              <w:t>,</w:t>
            </w:r>
            <w:r w:rsidR="00B074FC" w:rsidRPr="00615B5D">
              <w:rPr>
                <w:spacing w:val="-12"/>
                <w:sz w:val="16"/>
                <w:szCs w:val="16"/>
                <w:lang w:val="hr-HR"/>
              </w:rPr>
              <w:t xml:space="preserve"> </w:t>
            </w:r>
            <w:r w:rsidR="00B074FC" w:rsidRPr="00615B5D">
              <w:rPr>
                <w:spacing w:val="-1"/>
                <w:w w:val="81"/>
                <w:sz w:val="16"/>
                <w:szCs w:val="16"/>
                <w:lang w:val="hr-HR"/>
              </w:rPr>
              <w:t>potrebna je druga injekcija</w:t>
            </w:r>
          </w:p>
          <w:p w14:paraId="7E309412" w14:textId="77777777" w:rsidR="00A543E6" w:rsidRPr="00615B5D" w:rsidRDefault="00A543E6" w:rsidP="00786827">
            <w:pPr>
              <w:keepNext/>
              <w:widowControl/>
              <w:autoSpaceDE w:val="0"/>
              <w:autoSpaceDN w:val="0"/>
              <w:spacing w:before="0" w:line="240" w:lineRule="auto"/>
              <w:ind w:left="153" w:right="12"/>
              <w:jc w:val="left"/>
              <w:rPr>
                <w:sz w:val="16"/>
                <w:szCs w:val="16"/>
                <w:lang w:val="hr-HR"/>
              </w:rPr>
            </w:pPr>
            <w:r w:rsidRPr="00615B5D">
              <w:rPr>
                <w:spacing w:val="-3"/>
                <w:w w:val="86"/>
                <w:sz w:val="16"/>
                <w:szCs w:val="16"/>
                <w:lang w:val="hr-HR"/>
              </w:rPr>
              <w:t>Ubrizgajte ovu količinu</w:t>
            </w:r>
            <w:r w:rsidRPr="00615B5D">
              <w:rPr>
                <w:w w:val="66"/>
                <w:sz w:val="20"/>
                <w:lang w:val="hr-HR"/>
              </w:rPr>
              <w:t xml:space="preserve">. </w:t>
            </w:r>
            <w:r w:rsidRPr="00615B5D">
              <w:rPr>
                <w:b/>
                <w:i/>
                <w:w w:val="66"/>
                <w:sz w:val="20"/>
                <w:lang w:val="hr-HR"/>
              </w:rPr>
              <w:t>5</w:t>
            </w:r>
            <w:r w:rsidR="002E7BFD" w:rsidRPr="00615B5D">
              <w:rPr>
                <w:b/>
                <w:i/>
                <w:w w:val="66"/>
                <w:sz w:val="20"/>
                <w:lang w:val="hr-HR"/>
              </w:rPr>
              <w:t>0</w:t>
            </w:r>
            <w:r w:rsidRPr="00615B5D">
              <w:rPr>
                <w:w w:val="66"/>
                <w:sz w:val="20"/>
                <w:lang w:val="hr-HR"/>
              </w:rPr>
              <w:t>.</w:t>
            </w:r>
            <w:r w:rsidRPr="00615B5D">
              <w:rPr>
                <w:spacing w:val="-1"/>
                <w:w w:val="66"/>
                <w:sz w:val="20"/>
                <w:lang w:val="hr-HR"/>
              </w:rPr>
              <w:t>.</w:t>
            </w:r>
            <w:r w:rsidRPr="00615B5D">
              <w:rPr>
                <w:spacing w:val="-1"/>
                <w:w w:val="66"/>
                <w:sz w:val="16"/>
                <w:szCs w:val="16"/>
                <w:lang w:val="hr-HR"/>
              </w:rPr>
              <w:t xml:space="preserve"> </w:t>
            </w:r>
            <w:r w:rsidRPr="00615B5D">
              <w:rPr>
                <w:spacing w:val="-2"/>
                <w:w w:val="89"/>
                <w:sz w:val="16"/>
                <w:szCs w:val="16"/>
                <w:lang w:val="hr-HR"/>
              </w:rPr>
              <w:t>pomoću nove brizgalice</w:t>
            </w:r>
          </w:p>
        </w:tc>
      </w:tr>
      <w:tr w:rsidR="00A543E6" w:rsidRPr="008D49B8" w14:paraId="65E47CA6" w14:textId="77777777" w:rsidTr="006138CF">
        <w:trPr>
          <w:cantSplit/>
          <w:trHeight w:hRule="exact" w:val="847"/>
        </w:trPr>
        <w:tc>
          <w:tcPr>
            <w:tcW w:w="851" w:type="dxa"/>
            <w:tcBorders>
              <w:top w:val="single" w:sz="8" w:space="0" w:color="231F20"/>
              <w:left w:val="single" w:sz="8" w:space="0" w:color="231F20"/>
              <w:bottom w:val="single" w:sz="8" w:space="0" w:color="231F20"/>
              <w:right w:val="single" w:sz="8" w:space="0" w:color="231F20"/>
            </w:tcBorders>
            <w:vAlign w:val="center"/>
          </w:tcPr>
          <w:p w14:paraId="20863639" w14:textId="77777777" w:rsidR="00A543E6" w:rsidRPr="00472D6D" w:rsidRDefault="00A543E6" w:rsidP="00786827">
            <w:pPr>
              <w:widowControl/>
              <w:autoSpaceDE w:val="0"/>
              <w:autoSpaceDN w:val="0"/>
              <w:spacing w:before="0" w:line="240" w:lineRule="auto"/>
              <w:jc w:val="center"/>
              <w:rPr>
                <w:i/>
                <w:sz w:val="22"/>
                <w:szCs w:val="22"/>
                <w:lang w:val="hr-HR"/>
              </w:rPr>
            </w:pPr>
            <w:r w:rsidRPr="00472D6D">
              <w:rPr>
                <w:i/>
                <w:sz w:val="22"/>
                <w:szCs w:val="22"/>
                <w:lang w:val="hr-HR"/>
              </w:rPr>
              <w:t>#3</w:t>
            </w:r>
          </w:p>
        </w:tc>
        <w:tc>
          <w:tcPr>
            <w:tcW w:w="850" w:type="dxa"/>
            <w:tcBorders>
              <w:top w:val="single" w:sz="8" w:space="0" w:color="231F20"/>
              <w:left w:val="single" w:sz="8" w:space="0" w:color="231F20"/>
              <w:bottom w:val="single" w:sz="8" w:space="0" w:color="231F20"/>
              <w:right w:val="single" w:sz="8" w:space="0" w:color="231F20"/>
            </w:tcBorders>
            <w:vAlign w:val="center"/>
          </w:tcPr>
          <w:p w14:paraId="57DAE94B" w14:textId="77777777" w:rsidR="00A543E6" w:rsidRPr="00472D6D" w:rsidRDefault="00A543E6" w:rsidP="00786827">
            <w:pPr>
              <w:widowControl/>
              <w:autoSpaceDE w:val="0"/>
              <w:autoSpaceDN w:val="0"/>
              <w:spacing w:before="0" w:line="240" w:lineRule="auto"/>
              <w:ind w:left="-24" w:right="-3" w:firstLine="24"/>
              <w:jc w:val="center"/>
              <w:rPr>
                <w:i/>
                <w:sz w:val="22"/>
                <w:szCs w:val="22"/>
                <w:lang w:val="hr-HR"/>
              </w:rPr>
            </w:pPr>
            <w:r w:rsidRPr="00472D6D">
              <w:rPr>
                <w:bCs/>
                <w:i/>
                <w:w w:val="90"/>
                <w:sz w:val="22"/>
                <w:szCs w:val="22"/>
                <w:lang w:val="hr-HR"/>
              </w:rPr>
              <w:t>1</w:t>
            </w:r>
            <w:r w:rsidR="002E7BFD" w:rsidRPr="00472D6D">
              <w:rPr>
                <w:bCs/>
                <w:i/>
                <w:w w:val="90"/>
                <w:sz w:val="22"/>
                <w:szCs w:val="22"/>
                <w:lang w:val="hr-HR"/>
              </w:rPr>
              <w:t>1</w:t>
            </w:r>
            <w:r w:rsidRPr="00472D6D">
              <w:rPr>
                <w:bCs/>
                <w:i/>
                <w:w w:val="90"/>
                <w:sz w:val="22"/>
                <w:szCs w:val="22"/>
                <w:lang w:val="hr-HR"/>
              </w:rPr>
              <w:t>/06</w:t>
            </w:r>
          </w:p>
        </w:tc>
        <w:tc>
          <w:tcPr>
            <w:tcW w:w="851" w:type="dxa"/>
            <w:tcBorders>
              <w:top w:val="single" w:sz="8" w:space="0" w:color="231F20"/>
              <w:left w:val="single" w:sz="8" w:space="0" w:color="231F20"/>
              <w:bottom w:val="single" w:sz="8" w:space="0" w:color="231F20"/>
              <w:right w:val="single" w:sz="8" w:space="0" w:color="231F20"/>
            </w:tcBorders>
            <w:vAlign w:val="center"/>
          </w:tcPr>
          <w:p w14:paraId="0434D21E" w14:textId="77777777" w:rsidR="00A543E6" w:rsidRPr="00472D6D" w:rsidRDefault="00A543E6" w:rsidP="00786827">
            <w:pPr>
              <w:widowControl/>
              <w:autoSpaceDE w:val="0"/>
              <w:autoSpaceDN w:val="0"/>
              <w:spacing w:before="0" w:line="240" w:lineRule="auto"/>
              <w:ind w:right="-30"/>
              <w:jc w:val="center"/>
              <w:rPr>
                <w:sz w:val="22"/>
                <w:szCs w:val="22"/>
                <w:lang w:val="hr-HR"/>
              </w:rPr>
            </w:pPr>
            <w:r w:rsidRPr="00472D6D">
              <w:rPr>
                <w:bCs/>
                <w:w w:val="71"/>
                <w:sz w:val="22"/>
                <w:szCs w:val="22"/>
                <w:lang w:val="hr-HR"/>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796D83A4" w14:textId="77777777" w:rsidR="00A543E6" w:rsidRPr="00472D6D" w:rsidRDefault="002E7BFD" w:rsidP="00786827">
            <w:pPr>
              <w:widowControl/>
              <w:autoSpaceDE w:val="0"/>
              <w:autoSpaceDN w:val="0"/>
              <w:spacing w:before="0" w:line="240" w:lineRule="auto"/>
              <w:ind w:left="30" w:right="-20"/>
              <w:jc w:val="center"/>
              <w:rPr>
                <w:sz w:val="22"/>
                <w:szCs w:val="22"/>
                <w:lang w:val="hr-HR"/>
              </w:rPr>
            </w:pPr>
            <w:r w:rsidRPr="00472D6D">
              <w:rPr>
                <w:spacing w:val="-2"/>
                <w:w w:val="69"/>
                <w:sz w:val="22"/>
                <w:szCs w:val="22"/>
                <w:lang w:val="hr-HR"/>
              </w:rPr>
              <w:t>15</w:t>
            </w:r>
            <w:r w:rsidR="00A543E6" w:rsidRPr="00472D6D">
              <w:rPr>
                <w:w w:val="69"/>
                <w:sz w:val="22"/>
                <w:szCs w:val="22"/>
                <w:lang w:val="hr-HR"/>
              </w:rPr>
              <w:t>0</w:t>
            </w:r>
            <w:r w:rsidR="00A543E6" w:rsidRPr="00472D6D">
              <w:rPr>
                <w:spacing w:val="-23"/>
                <w:sz w:val="22"/>
                <w:szCs w:val="22"/>
                <w:lang w:val="hr-HR"/>
              </w:rPr>
              <w:t xml:space="preserve"> </w:t>
            </w:r>
            <w:r w:rsidR="00A543E6" w:rsidRPr="00472D6D">
              <w:rPr>
                <w:spacing w:val="-4"/>
                <w:w w:val="66"/>
                <w:sz w:val="22"/>
                <w:szCs w:val="22"/>
                <w:lang w:val="hr-HR"/>
              </w:rPr>
              <w:t>IU</w:t>
            </w:r>
          </w:p>
        </w:tc>
        <w:tc>
          <w:tcPr>
            <w:tcW w:w="824" w:type="dxa"/>
            <w:tcBorders>
              <w:top w:val="single" w:sz="8" w:space="0" w:color="231F20"/>
              <w:left w:val="single" w:sz="8" w:space="0" w:color="231F20"/>
              <w:bottom w:val="single" w:sz="8" w:space="0" w:color="231F20"/>
              <w:right w:val="single" w:sz="8" w:space="0" w:color="231F20"/>
            </w:tcBorders>
            <w:vAlign w:val="center"/>
          </w:tcPr>
          <w:p w14:paraId="79601400" w14:textId="77777777" w:rsidR="00A543E6" w:rsidRPr="00472D6D" w:rsidRDefault="00A543E6" w:rsidP="00786827">
            <w:pPr>
              <w:widowControl/>
              <w:autoSpaceDE w:val="0"/>
              <w:autoSpaceDN w:val="0"/>
              <w:spacing w:before="0" w:line="240" w:lineRule="auto"/>
              <w:jc w:val="center"/>
              <w:rPr>
                <w:i/>
                <w:sz w:val="22"/>
                <w:szCs w:val="22"/>
                <w:lang w:val="hr-HR"/>
              </w:rPr>
            </w:pPr>
            <w:r w:rsidRPr="00472D6D">
              <w:rPr>
                <w:i/>
                <w:sz w:val="22"/>
                <w:szCs w:val="22"/>
                <w:lang w:val="hr-HR"/>
              </w:rPr>
              <w:t>N/A</w:t>
            </w:r>
          </w:p>
        </w:tc>
        <w:tc>
          <w:tcPr>
            <w:tcW w:w="1161" w:type="dxa"/>
            <w:tcBorders>
              <w:top w:val="single" w:sz="8" w:space="0" w:color="231F20"/>
              <w:left w:val="single" w:sz="8" w:space="0" w:color="231F20"/>
              <w:bottom w:val="single" w:sz="8" w:space="0" w:color="231F20"/>
              <w:right w:val="single" w:sz="8" w:space="0" w:color="231F20"/>
            </w:tcBorders>
            <w:vAlign w:val="center"/>
          </w:tcPr>
          <w:p w14:paraId="75EC33B7" w14:textId="77777777" w:rsidR="00A543E6" w:rsidRPr="00472D6D" w:rsidRDefault="00A543E6" w:rsidP="00786827">
            <w:pPr>
              <w:widowControl/>
              <w:autoSpaceDE w:val="0"/>
              <w:autoSpaceDN w:val="0"/>
              <w:spacing w:before="0" w:line="240" w:lineRule="auto"/>
              <w:jc w:val="center"/>
              <w:rPr>
                <w:b/>
                <w:i/>
                <w:sz w:val="22"/>
                <w:szCs w:val="22"/>
                <w:lang w:val="hr-HR"/>
              </w:rPr>
            </w:pPr>
          </w:p>
          <w:p w14:paraId="0188ED18" w14:textId="4B3CCF92" w:rsidR="00A543E6" w:rsidRPr="00472D6D" w:rsidRDefault="00CB50CA" w:rsidP="00786827">
            <w:pPr>
              <w:widowControl/>
              <w:autoSpaceDE w:val="0"/>
              <w:autoSpaceDN w:val="0"/>
              <w:spacing w:before="0" w:line="240" w:lineRule="auto"/>
              <w:jc w:val="center"/>
              <w:rPr>
                <w:b/>
                <w:i/>
                <w:sz w:val="22"/>
                <w:szCs w:val="22"/>
                <w:lang w:val="hr-HR"/>
              </w:rPr>
            </w:pPr>
            <w:r>
              <w:rPr>
                <w:noProof/>
                <w:lang w:val="hr-HR" w:eastAsia="hr-HR"/>
              </w:rPr>
              <mc:AlternateContent>
                <mc:Choice Requires="wps">
                  <w:drawing>
                    <wp:anchor distT="0" distB="0" distL="114300" distR="114300" simplePos="0" relativeHeight="251662848" behindDoc="0" locked="0" layoutInCell="1" allowOverlap="1" wp14:anchorId="69462D1F" wp14:editId="4983400B">
                      <wp:simplePos x="0" y="0"/>
                      <wp:positionH relativeFrom="column">
                        <wp:posOffset>5715</wp:posOffset>
                      </wp:positionH>
                      <wp:positionV relativeFrom="paragraph">
                        <wp:posOffset>-36830</wp:posOffset>
                      </wp:positionV>
                      <wp:extent cx="586740" cy="260985"/>
                      <wp:effectExtent l="9525" t="7620" r="13335" b="7620"/>
                      <wp:wrapNone/>
                      <wp:docPr id="106"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F796858" id="Oval 67" o:spid="_x0000_s1026" style="position:absolute;margin-left:.45pt;margin-top:-2.9pt;width:46.2pt;height:20.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bUGQIAAAkEAAAOAAAAZHJzL2Uyb0RvYy54bWysU8Fu2zAMvQ/YPwi6L3ayxEmNOEWRLsOA&#10;bi3Q7QMUWY6FyaJGKXGyrx8lp1m63YZdBFKkHsn3qOXtsTPsoNBrsBUfj3LOlJVQa7ur+Levm3cL&#10;znwQthYGrKr4SXl+u3r7Ztm7Uk2gBVMrZARifdm7irchuDLLvGxVJ/wInLIUbAA7EcjFXVaj6Am9&#10;M9kkz4usB6wdglTe0+39EOSrhN80SobHpvEqMFNx6i2kE9O5jWe2Wopyh8K1Wp7bEP/QRSe0paIX&#10;qHsRBNuj/guq0xLBQxNGEroMmkZLlWagacb5H9M8t8KpNAuR492FJv//YOWXwxMyXZN2ecGZFR2J&#10;9HgQhhXzSE7vfEk5z+4J43jePYD87pmFdSvsTt0hQt8qUVNL45ifvXoQHU9P2bb/DDUhi32AxNOx&#10;wS4CEgPsmOQ4XeRQx8AkXc4WxXxKokkKTYr8ZjFLFUT58tihDx8VdCwaFVfGaOcjYaIUhwcfYj+i&#10;fMmK1xY22pgkurGsp6Yn8zxPLzwYXcdomhN327VBRkRQ7en7TZFWhdBepSHsbZ3QIgcfznYQ2gw2&#10;5Rt7JiXyMPC5hfpEnCAM20i/h4wW8CdnPW1ixf2PvUDFmflkideb8TSyEJIznc0n5OB1ZHsdEVYS&#10;VMVlQM4GZx2Ghd871LuWao3TwBbuSI1GJ5qiUkNf53Zp3xJ7578RF/raT1m/f/DqFwAAAP//AwBQ&#10;SwMEFAAGAAgAAAAhADcY5abdAAAABQEAAA8AAABkcnMvZG93bnJldi54bWxMzjFPwzAQBeAdif9g&#10;HRILah2ICjTkUiEQSwVCFAa6ufGRRNjnNHbb9N9zTDCe3tO7r1yM3qk9DbELjHA5zUAR18F23CB8&#10;vD9NbkHFZNgaF5gQjhRhUZ2elKaw4cBvtF+lRskIx8IgtCn1hdaxbsmbOA09sWRfYfAmyTk02g7m&#10;IOPe6assu9bedCwfWtPTQ0v192rnET6z5Uveh8dtd3x22/Xyldbu5gLx/Gy8vwOVaEx/ZfjlCx0q&#10;MW3Cjm1UDmEuPYTJTPySzvMc1AYhn+Wgq1L/11c/AAAA//8DAFBLAQItABQABgAIAAAAIQC2gziS&#10;/gAAAOEBAAATAAAAAAAAAAAAAAAAAAAAAABbQ29udGVudF9UeXBlc10ueG1sUEsBAi0AFAAGAAgA&#10;AAAhADj9If/WAAAAlAEAAAsAAAAAAAAAAAAAAAAALwEAAF9yZWxzLy5yZWxzUEsBAi0AFAAGAAgA&#10;AAAhAAwGBtQZAgAACQQAAA4AAAAAAAAAAAAAAAAALgIAAGRycy9lMm9Eb2MueG1sUEsBAi0AFAAG&#10;AAgAAAAhADcY5abdAAAABQEAAA8AAAAAAAAAAAAAAAAAcwQAAGRycy9kb3ducmV2LnhtbFBLBQYA&#10;AAAABAAEAPMAAAB9BQAAAAA=&#10;" filled="f" strokecolor="#243f60" strokeweight="1pt"/>
                  </w:pict>
                </mc:Fallback>
              </mc:AlternateContent>
            </w:r>
            <w:r w:rsidR="00A543E6" w:rsidRPr="00472D6D">
              <w:rPr>
                <w:b/>
                <w:i/>
                <w:sz w:val="22"/>
                <w:szCs w:val="22"/>
                <w:lang w:val="hr-HR"/>
              </w:rPr>
              <w:t>5</w:t>
            </w:r>
            <w:r w:rsidR="002E7BFD" w:rsidRPr="00472D6D">
              <w:rPr>
                <w:b/>
                <w:i/>
                <w:sz w:val="22"/>
                <w:szCs w:val="22"/>
                <w:lang w:val="hr-HR"/>
              </w:rPr>
              <w:t>0</w:t>
            </w:r>
          </w:p>
        </w:tc>
        <w:tc>
          <w:tcPr>
            <w:tcW w:w="1398" w:type="dxa"/>
            <w:tcBorders>
              <w:top w:val="single" w:sz="8" w:space="0" w:color="231F20"/>
              <w:left w:val="single" w:sz="8" w:space="0" w:color="231F20"/>
              <w:bottom w:val="single" w:sz="8" w:space="0" w:color="231F20"/>
              <w:right w:val="single" w:sz="8" w:space="0" w:color="231F20"/>
            </w:tcBorders>
          </w:tcPr>
          <w:p w14:paraId="7CFC5DB3" w14:textId="192DD9A8" w:rsidR="00A543E6" w:rsidRPr="00615B5D" w:rsidRDefault="00CB50CA" w:rsidP="00786827">
            <w:pPr>
              <w:widowControl/>
              <w:autoSpaceDE w:val="0"/>
              <w:autoSpaceDN w:val="0"/>
              <w:spacing w:before="0" w:line="240" w:lineRule="auto"/>
              <w:ind w:left="191" w:right="-20"/>
              <w:rPr>
                <w:sz w:val="16"/>
                <w:szCs w:val="16"/>
                <w:lang w:val="hr-HR"/>
              </w:rPr>
            </w:pPr>
            <w:r w:rsidRPr="00615B5D">
              <w:rPr>
                <w:noProof/>
                <w:sz w:val="16"/>
                <w:szCs w:val="16"/>
                <w:lang w:val="hr-HR" w:eastAsia="hr-HR"/>
              </w:rPr>
              <w:drawing>
                <wp:inline distT="0" distB="0" distL="0" distR="0" wp14:anchorId="5863E9C8" wp14:editId="16F6E7F8">
                  <wp:extent cx="109220" cy="143510"/>
                  <wp:effectExtent l="0" t="0" r="0" b="0"/>
                  <wp:docPr id="2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543E6" w:rsidRPr="00615B5D">
              <w:rPr>
                <w:spacing w:val="-3"/>
                <w:sz w:val="16"/>
                <w:szCs w:val="16"/>
                <w:lang w:val="hr-HR"/>
              </w:rPr>
              <w:t>ako</w:t>
            </w:r>
            <w:r w:rsidR="00A543E6" w:rsidRPr="00615B5D">
              <w:rPr>
                <w:spacing w:val="-1"/>
                <w:w w:val="88"/>
                <w:sz w:val="16"/>
                <w:szCs w:val="16"/>
                <w:lang w:val="hr-HR"/>
              </w:rPr>
              <w:t>"</w:t>
            </w:r>
            <w:r w:rsidR="00A543E6" w:rsidRPr="00615B5D">
              <w:rPr>
                <w:w w:val="86"/>
                <w:sz w:val="16"/>
                <w:szCs w:val="16"/>
                <w:lang w:val="hr-HR"/>
              </w:rPr>
              <w:t>0</w:t>
            </w:r>
            <w:r w:rsidR="00A543E6" w:rsidRPr="00615B5D">
              <w:rPr>
                <w:spacing w:val="-6"/>
                <w:w w:val="78"/>
                <w:sz w:val="16"/>
                <w:szCs w:val="16"/>
                <w:lang w:val="hr-HR"/>
              </w:rPr>
              <w:t>",</w:t>
            </w:r>
          </w:p>
          <w:p w14:paraId="78A38DC4" w14:textId="77777777" w:rsidR="00A543E6" w:rsidRPr="00615B5D" w:rsidRDefault="00A543E6" w:rsidP="00786827">
            <w:pPr>
              <w:widowControl/>
              <w:autoSpaceDE w:val="0"/>
              <w:autoSpaceDN w:val="0"/>
              <w:spacing w:before="0" w:line="240" w:lineRule="auto"/>
              <w:ind w:left="47" w:right="-20"/>
              <w:rPr>
                <w:sz w:val="16"/>
                <w:szCs w:val="16"/>
                <w:lang w:val="hr-HR"/>
              </w:rPr>
            </w:pPr>
            <w:r w:rsidRPr="00615B5D">
              <w:rPr>
                <w:spacing w:val="-3"/>
                <w:sz w:val="16"/>
                <w:szCs w:val="16"/>
                <w:lang w:val="hr-HR"/>
              </w:rPr>
              <w:t>injekcija je potpuna</w:t>
            </w:r>
          </w:p>
        </w:tc>
        <w:tc>
          <w:tcPr>
            <w:tcW w:w="2145" w:type="dxa"/>
            <w:tcBorders>
              <w:top w:val="single" w:sz="8" w:space="0" w:color="231F20"/>
              <w:left w:val="single" w:sz="8" w:space="0" w:color="231F20"/>
              <w:bottom w:val="single" w:sz="8" w:space="0" w:color="231F20"/>
              <w:right w:val="single" w:sz="8" w:space="0" w:color="231F20"/>
            </w:tcBorders>
          </w:tcPr>
          <w:p w14:paraId="3582999B" w14:textId="77777777" w:rsidR="00A543E6" w:rsidRPr="00615B5D" w:rsidRDefault="00A543E6" w:rsidP="00786827">
            <w:pPr>
              <w:widowControl/>
              <w:autoSpaceDE w:val="0"/>
              <w:autoSpaceDN w:val="0"/>
              <w:spacing w:before="0" w:line="240" w:lineRule="auto"/>
              <w:ind w:left="153" w:right="205"/>
              <w:jc w:val="left"/>
              <w:rPr>
                <w:sz w:val="16"/>
                <w:szCs w:val="16"/>
                <w:lang w:val="hr-HR"/>
              </w:rPr>
            </w:pPr>
            <w:r w:rsidRPr="00472D6D">
              <w:rPr>
                <w:spacing w:val="-3"/>
                <w:sz w:val="22"/>
                <w:szCs w:val="22"/>
                <w:lang w:val="hr-HR"/>
              </w:rPr>
              <w:sym w:font="Symbol" w:char="F084"/>
            </w:r>
            <w:r w:rsidRPr="00472D6D">
              <w:rPr>
                <w:spacing w:val="-3"/>
                <w:sz w:val="22"/>
                <w:szCs w:val="22"/>
                <w:lang w:val="hr-HR"/>
              </w:rPr>
              <w:t xml:space="preserve"> </w:t>
            </w:r>
            <w:r w:rsidRPr="00615B5D">
              <w:rPr>
                <w:spacing w:val="-3"/>
                <w:sz w:val="16"/>
                <w:szCs w:val="16"/>
                <w:lang w:val="hr-HR"/>
              </w:rPr>
              <w:t>ako nije</w:t>
            </w:r>
            <w:r w:rsidRPr="00615B5D">
              <w:rPr>
                <w:spacing w:val="-8"/>
                <w:w w:val="92"/>
                <w:sz w:val="16"/>
                <w:szCs w:val="16"/>
                <w:lang w:val="hr-HR"/>
              </w:rPr>
              <w:t xml:space="preserve"> </w:t>
            </w:r>
            <w:r w:rsidRPr="00615B5D">
              <w:rPr>
                <w:spacing w:val="-1"/>
                <w:w w:val="88"/>
                <w:sz w:val="16"/>
                <w:szCs w:val="16"/>
                <w:lang w:val="hr-HR"/>
              </w:rPr>
              <w:t>"</w:t>
            </w:r>
            <w:r w:rsidRPr="00615B5D">
              <w:rPr>
                <w:w w:val="86"/>
                <w:sz w:val="16"/>
                <w:szCs w:val="16"/>
                <w:lang w:val="hr-HR"/>
              </w:rPr>
              <w:t>0</w:t>
            </w:r>
            <w:r w:rsidRPr="00615B5D">
              <w:rPr>
                <w:spacing w:val="-6"/>
                <w:w w:val="88"/>
                <w:sz w:val="16"/>
                <w:szCs w:val="16"/>
                <w:lang w:val="hr-HR"/>
              </w:rPr>
              <w:t>"</w:t>
            </w:r>
            <w:r w:rsidRPr="00615B5D">
              <w:rPr>
                <w:w w:val="66"/>
                <w:sz w:val="16"/>
                <w:szCs w:val="16"/>
                <w:lang w:val="hr-HR"/>
              </w:rPr>
              <w:t>,</w:t>
            </w:r>
            <w:r w:rsidRPr="00615B5D">
              <w:rPr>
                <w:spacing w:val="-12"/>
                <w:sz w:val="16"/>
                <w:szCs w:val="16"/>
                <w:lang w:val="hr-HR"/>
              </w:rPr>
              <w:t xml:space="preserve"> </w:t>
            </w:r>
            <w:r w:rsidRPr="00615B5D">
              <w:rPr>
                <w:spacing w:val="-1"/>
                <w:w w:val="81"/>
                <w:sz w:val="16"/>
                <w:szCs w:val="16"/>
                <w:lang w:val="hr-HR"/>
              </w:rPr>
              <w:t>potrebna je druga injekcija</w:t>
            </w:r>
          </w:p>
          <w:p w14:paraId="6E4B9D75" w14:textId="77777777" w:rsidR="00A543E6" w:rsidRPr="00472D6D" w:rsidRDefault="00A543E6" w:rsidP="00786827">
            <w:pPr>
              <w:widowControl/>
              <w:autoSpaceDE w:val="0"/>
              <w:autoSpaceDN w:val="0"/>
              <w:spacing w:before="0" w:line="240" w:lineRule="auto"/>
              <w:ind w:left="153" w:right="12"/>
              <w:jc w:val="left"/>
              <w:rPr>
                <w:sz w:val="22"/>
                <w:szCs w:val="22"/>
                <w:lang w:val="hr-HR"/>
              </w:rPr>
            </w:pPr>
            <w:r w:rsidRPr="00615B5D">
              <w:rPr>
                <w:spacing w:val="-3"/>
                <w:w w:val="86"/>
                <w:sz w:val="16"/>
                <w:szCs w:val="16"/>
                <w:lang w:val="hr-HR"/>
              </w:rPr>
              <w:t>Ubrizgajte ovu količinu</w:t>
            </w:r>
            <w:r w:rsidRPr="00615B5D">
              <w:rPr>
                <w:spacing w:val="-12"/>
                <w:sz w:val="16"/>
                <w:szCs w:val="16"/>
                <w:lang w:val="hr-HR"/>
              </w:rPr>
              <w:t xml:space="preserve"> </w:t>
            </w:r>
            <w:r w:rsidRPr="00615B5D">
              <w:rPr>
                <w:w w:val="66"/>
                <w:sz w:val="16"/>
                <w:szCs w:val="16"/>
                <w:lang w:val="hr-HR"/>
              </w:rPr>
              <w:t>.........</w:t>
            </w:r>
            <w:r w:rsidRPr="00615B5D">
              <w:rPr>
                <w:spacing w:val="-1"/>
                <w:w w:val="66"/>
                <w:sz w:val="16"/>
                <w:szCs w:val="16"/>
                <w:lang w:val="hr-HR"/>
              </w:rPr>
              <w:t xml:space="preserve">. </w:t>
            </w:r>
            <w:r w:rsidRPr="00615B5D">
              <w:rPr>
                <w:spacing w:val="-2"/>
                <w:w w:val="89"/>
                <w:sz w:val="16"/>
                <w:szCs w:val="16"/>
                <w:lang w:val="hr-HR"/>
              </w:rPr>
              <w:t>pomoću nove brizgalice</w:t>
            </w:r>
          </w:p>
        </w:tc>
      </w:tr>
    </w:tbl>
    <w:p w14:paraId="098EE2EB" w14:textId="77777777" w:rsidR="00467237" w:rsidRPr="00472D6D" w:rsidRDefault="00467237" w:rsidP="00FA0E8F">
      <w:pPr>
        <w:keepNext/>
        <w:widowControl/>
        <w:tabs>
          <w:tab w:val="left" w:pos="567"/>
        </w:tabs>
        <w:spacing w:before="0" w:line="240" w:lineRule="auto"/>
        <w:ind w:left="567" w:hanging="567"/>
        <w:jc w:val="left"/>
        <w:rPr>
          <w:sz w:val="22"/>
          <w:szCs w:val="22"/>
          <w:lang w:val="hr-HR"/>
        </w:rPr>
      </w:pPr>
    </w:p>
    <w:p w14:paraId="49A41974" w14:textId="77777777" w:rsidR="00A543E6" w:rsidRPr="00472D6D" w:rsidRDefault="00A543E6" w:rsidP="00FA0E8F">
      <w:pPr>
        <w:keepNext/>
        <w:widowControl/>
        <w:tabs>
          <w:tab w:val="left" w:pos="567"/>
        </w:tabs>
        <w:spacing w:before="0" w:line="240" w:lineRule="auto"/>
        <w:ind w:left="567" w:hanging="567"/>
        <w:jc w:val="left"/>
        <w:rPr>
          <w:sz w:val="22"/>
          <w:szCs w:val="22"/>
          <w:lang w:val="hr-HR"/>
        </w:rPr>
      </w:pPr>
    </w:p>
    <w:p w14:paraId="377146F1" w14:textId="77777777" w:rsidR="00467237" w:rsidRPr="00472D6D" w:rsidRDefault="00467237" w:rsidP="003D120D">
      <w:pPr>
        <w:keepNext/>
        <w:keepLines/>
        <w:widowControl/>
        <w:shd w:val="clear" w:color="auto" w:fill="CCFFFF"/>
        <w:tabs>
          <w:tab w:val="left" w:pos="4820"/>
        </w:tabs>
        <w:spacing w:before="0" w:line="240" w:lineRule="auto"/>
        <w:contextualSpacing/>
        <w:jc w:val="center"/>
        <w:rPr>
          <w:i/>
          <w:sz w:val="22"/>
          <w:szCs w:val="22"/>
          <w:lang w:val="hr-HR"/>
        </w:rPr>
      </w:pPr>
      <w:r w:rsidRPr="00472D6D">
        <w:rPr>
          <w:bCs/>
          <w:i/>
          <w:sz w:val="22"/>
          <w:szCs w:val="22"/>
          <w:lang w:val="hr-HR"/>
        </w:rPr>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851"/>
        <w:gridCol w:w="850"/>
        <w:gridCol w:w="851"/>
        <w:gridCol w:w="992"/>
        <w:gridCol w:w="824"/>
        <w:gridCol w:w="1161"/>
        <w:gridCol w:w="1398"/>
        <w:gridCol w:w="2145"/>
      </w:tblGrid>
      <w:tr w:rsidR="00467237" w:rsidRPr="00472D6D" w14:paraId="470D1428" w14:textId="77777777" w:rsidTr="007337DD">
        <w:trPr>
          <w:cantSplit/>
          <w:trHeight w:hRule="exact" w:val="682"/>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FBB5030" w14:textId="77777777" w:rsidR="00467237" w:rsidRPr="007337DD" w:rsidRDefault="00467237" w:rsidP="00FA0E8F">
            <w:pPr>
              <w:keepNext/>
              <w:widowControl/>
              <w:autoSpaceDE w:val="0"/>
              <w:autoSpaceDN w:val="0"/>
              <w:spacing w:before="8" w:line="240" w:lineRule="auto"/>
              <w:ind w:left="287" w:right="267"/>
              <w:jc w:val="center"/>
              <w:rPr>
                <w:sz w:val="18"/>
                <w:szCs w:val="18"/>
                <w:lang w:val="hr-HR"/>
              </w:rPr>
            </w:pPr>
            <w:bookmarkStart w:id="26" w:name="_Hlk525677729"/>
            <w:r w:rsidRPr="007337DD">
              <w:rPr>
                <w:b/>
                <w:bCs/>
                <w:w w:val="96"/>
                <w:sz w:val="18"/>
                <w:szCs w:val="18"/>
                <w:lang w:val="hr-HR"/>
              </w:rPr>
              <w:t>1</w:t>
            </w:r>
          </w:p>
          <w:p w14:paraId="2000039A" w14:textId="77777777" w:rsidR="00467237" w:rsidRPr="007337DD" w:rsidRDefault="00467237" w:rsidP="00FA0E8F">
            <w:pPr>
              <w:keepNext/>
              <w:widowControl/>
              <w:autoSpaceDE w:val="0"/>
              <w:autoSpaceDN w:val="0"/>
              <w:spacing w:line="240" w:lineRule="auto"/>
              <w:ind w:left="82" w:right="62"/>
              <w:jc w:val="center"/>
              <w:rPr>
                <w:sz w:val="18"/>
                <w:szCs w:val="18"/>
                <w:lang w:val="hr-HR"/>
              </w:rPr>
            </w:pPr>
            <w:r w:rsidRPr="007337DD">
              <w:rPr>
                <w:b/>
                <w:bCs/>
                <w:spacing w:val="-10"/>
                <w:w w:val="72"/>
                <w:sz w:val="18"/>
                <w:szCs w:val="18"/>
                <w:lang w:val="hr-HR"/>
              </w:rPr>
              <w:t>Broj dana liječenja</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B96ED55" w14:textId="77777777" w:rsidR="00467237" w:rsidRPr="007337DD" w:rsidRDefault="00467237" w:rsidP="00FA0E8F">
            <w:pPr>
              <w:keepNext/>
              <w:widowControl/>
              <w:autoSpaceDE w:val="0"/>
              <w:autoSpaceDN w:val="0"/>
              <w:spacing w:before="8" w:line="240" w:lineRule="auto"/>
              <w:ind w:left="185" w:right="165"/>
              <w:jc w:val="center"/>
              <w:rPr>
                <w:sz w:val="18"/>
                <w:szCs w:val="18"/>
                <w:lang w:val="hr-HR"/>
              </w:rPr>
            </w:pPr>
            <w:r w:rsidRPr="007337DD">
              <w:rPr>
                <w:b/>
                <w:bCs/>
                <w:w w:val="96"/>
                <w:sz w:val="18"/>
                <w:szCs w:val="18"/>
                <w:lang w:val="hr-HR"/>
              </w:rPr>
              <w:t>2</w:t>
            </w:r>
          </w:p>
          <w:p w14:paraId="281BAD2C" w14:textId="77777777" w:rsidR="00467237" w:rsidRPr="007337DD" w:rsidRDefault="00467237" w:rsidP="00FA0E8F">
            <w:pPr>
              <w:keepNext/>
              <w:widowControl/>
              <w:autoSpaceDE w:val="0"/>
              <w:autoSpaceDN w:val="0"/>
              <w:spacing w:line="240" w:lineRule="auto"/>
              <w:ind w:left="83" w:right="63"/>
              <w:jc w:val="center"/>
              <w:rPr>
                <w:sz w:val="18"/>
                <w:szCs w:val="18"/>
                <w:lang w:val="hr-HR"/>
              </w:rPr>
            </w:pPr>
            <w:r w:rsidRPr="007337DD">
              <w:rPr>
                <w:b/>
                <w:bCs/>
                <w:spacing w:val="-2"/>
                <w:w w:val="82"/>
                <w:sz w:val="18"/>
                <w:szCs w:val="18"/>
                <w:lang w:val="hr-HR"/>
              </w:rPr>
              <w:t>D</w:t>
            </w:r>
            <w:r w:rsidRPr="007337DD">
              <w:rPr>
                <w:b/>
                <w:bCs/>
                <w:spacing w:val="-3"/>
                <w:w w:val="91"/>
                <w:sz w:val="18"/>
                <w:szCs w:val="18"/>
                <w:lang w:val="hr-HR"/>
              </w:rPr>
              <w:t>a</w:t>
            </w:r>
            <w:r w:rsidRPr="007337DD">
              <w:rPr>
                <w:b/>
                <w:bCs/>
                <w:spacing w:val="-2"/>
                <w:w w:val="91"/>
                <w:sz w:val="18"/>
                <w:szCs w:val="18"/>
                <w:lang w:val="hr-HR"/>
              </w:rPr>
              <w:t>tum</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8CF3BEA" w14:textId="77777777" w:rsidR="00467237" w:rsidRPr="007337DD" w:rsidRDefault="00467237" w:rsidP="00FA0E8F">
            <w:pPr>
              <w:keepNext/>
              <w:widowControl/>
              <w:autoSpaceDE w:val="0"/>
              <w:autoSpaceDN w:val="0"/>
              <w:spacing w:before="8" w:line="240" w:lineRule="auto"/>
              <w:ind w:left="185" w:right="165"/>
              <w:jc w:val="center"/>
              <w:rPr>
                <w:sz w:val="18"/>
                <w:szCs w:val="18"/>
                <w:lang w:val="hr-HR"/>
              </w:rPr>
            </w:pPr>
            <w:r w:rsidRPr="007337DD">
              <w:rPr>
                <w:b/>
                <w:bCs/>
                <w:w w:val="96"/>
                <w:sz w:val="18"/>
                <w:szCs w:val="18"/>
                <w:lang w:val="hr-HR"/>
              </w:rPr>
              <w:t>3</w:t>
            </w:r>
          </w:p>
          <w:p w14:paraId="513A4C0F" w14:textId="77777777" w:rsidR="00467237" w:rsidRPr="007337DD" w:rsidRDefault="00467237" w:rsidP="00FA0E8F">
            <w:pPr>
              <w:keepNext/>
              <w:widowControl/>
              <w:autoSpaceDE w:val="0"/>
              <w:autoSpaceDN w:val="0"/>
              <w:spacing w:line="240" w:lineRule="auto"/>
              <w:ind w:left="79" w:right="59"/>
              <w:jc w:val="center"/>
              <w:rPr>
                <w:sz w:val="18"/>
                <w:szCs w:val="18"/>
                <w:lang w:val="hr-HR"/>
              </w:rPr>
            </w:pPr>
            <w:r w:rsidRPr="007337DD">
              <w:rPr>
                <w:b/>
                <w:bCs/>
                <w:spacing w:val="-1"/>
                <w:w w:val="72"/>
                <w:sz w:val="18"/>
                <w:szCs w:val="18"/>
                <w:lang w:val="hr-HR"/>
              </w:rPr>
              <w:t>Vrijeme</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484C34D" w14:textId="77777777" w:rsidR="00467237" w:rsidRPr="007337DD" w:rsidRDefault="00467237" w:rsidP="00FA0E8F">
            <w:pPr>
              <w:keepNext/>
              <w:widowControl/>
              <w:autoSpaceDE w:val="0"/>
              <w:autoSpaceDN w:val="0"/>
              <w:spacing w:before="8" w:line="240" w:lineRule="auto"/>
              <w:ind w:left="365" w:right="345"/>
              <w:jc w:val="center"/>
              <w:rPr>
                <w:sz w:val="18"/>
                <w:szCs w:val="18"/>
                <w:lang w:val="hr-HR"/>
              </w:rPr>
            </w:pPr>
            <w:r w:rsidRPr="007337DD">
              <w:rPr>
                <w:b/>
                <w:bCs/>
                <w:w w:val="96"/>
                <w:sz w:val="18"/>
                <w:szCs w:val="18"/>
                <w:lang w:val="hr-HR"/>
              </w:rPr>
              <w:t>4</w:t>
            </w:r>
          </w:p>
          <w:p w14:paraId="3445315F" w14:textId="77777777" w:rsidR="00467237" w:rsidRPr="007337DD" w:rsidRDefault="00467237" w:rsidP="00FA0E8F">
            <w:pPr>
              <w:keepNext/>
              <w:widowControl/>
              <w:autoSpaceDE w:val="0"/>
              <w:autoSpaceDN w:val="0"/>
              <w:spacing w:line="240" w:lineRule="auto"/>
              <w:ind w:left="40" w:right="20"/>
              <w:jc w:val="center"/>
              <w:rPr>
                <w:sz w:val="18"/>
                <w:szCs w:val="18"/>
                <w:lang w:val="hr-HR"/>
              </w:rPr>
            </w:pPr>
            <w:r w:rsidRPr="007337DD">
              <w:rPr>
                <w:b/>
                <w:bCs/>
                <w:spacing w:val="-2"/>
                <w:w w:val="78"/>
                <w:sz w:val="18"/>
                <w:szCs w:val="18"/>
                <w:lang w:val="hr-HR"/>
              </w:rPr>
              <w:t>Volumen brizgalice</w:t>
            </w:r>
          </w:p>
          <w:p w14:paraId="5D83DF87" w14:textId="77777777" w:rsidR="00467237" w:rsidRPr="007337DD" w:rsidRDefault="00467237" w:rsidP="00FA0E8F">
            <w:pPr>
              <w:keepNext/>
              <w:widowControl/>
              <w:autoSpaceDE w:val="0"/>
              <w:autoSpaceDN w:val="0"/>
              <w:spacing w:line="240" w:lineRule="auto"/>
              <w:ind w:left="62" w:right="17"/>
              <w:jc w:val="center"/>
              <w:rPr>
                <w:color w:val="0070C0"/>
                <w:sz w:val="14"/>
                <w:szCs w:val="14"/>
                <w:lang w:val="hr-HR"/>
              </w:rPr>
            </w:pPr>
            <w:r w:rsidRPr="007337DD">
              <w:rPr>
                <w:color w:val="0070C0"/>
                <w:spacing w:val="2"/>
                <w:sz w:val="14"/>
                <w:szCs w:val="14"/>
                <w:bdr w:val="single" w:sz="4" w:space="0" w:color="auto"/>
                <w:lang w:val="hr-HR"/>
              </w:rPr>
              <w:t>3</w:t>
            </w:r>
            <w:r w:rsidRPr="007337DD">
              <w:rPr>
                <w:color w:val="0070C0"/>
                <w:spacing w:val="4"/>
                <w:sz w:val="14"/>
                <w:szCs w:val="14"/>
                <w:bdr w:val="single" w:sz="4" w:space="0" w:color="auto"/>
                <w:lang w:val="hr-HR"/>
              </w:rPr>
              <w:t>0</w:t>
            </w:r>
            <w:r w:rsidRPr="007337DD">
              <w:rPr>
                <w:color w:val="0070C0"/>
                <w:sz w:val="14"/>
                <w:szCs w:val="14"/>
                <w:bdr w:val="single" w:sz="4" w:space="0" w:color="auto"/>
                <w:lang w:val="hr-HR"/>
              </w:rPr>
              <w:t>0</w:t>
            </w:r>
            <w:r w:rsidRPr="007337DD">
              <w:rPr>
                <w:color w:val="0070C0"/>
                <w:spacing w:val="-6"/>
                <w:sz w:val="14"/>
                <w:szCs w:val="14"/>
                <w:bdr w:val="single" w:sz="4" w:space="0" w:color="auto"/>
                <w:lang w:val="hr-HR"/>
              </w:rPr>
              <w:t xml:space="preserve"> </w:t>
            </w:r>
            <w:r w:rsidRPr="007337DD">
              <w:rPr>
                <w:b/>
                <w:bCs/>
                <w:color w:val="0070C0"/>
                <w:spacing w:val="2"/>
                <w:w w:val="94"/>
                <w:sz w:val="14"/>
                <w:szCs w:val="14"/>
                <w:bdr w:val="single" w:sz="4" w:space="0" w:color="auto"/>
                <w:lang w:val="hr-HR"/>
              </w:rPr>
              <w:t>I</w:t>
            </w:r>
            <w:r w:rsidRPr="007337DD">
              <w:rPr>
                <w:b/>
                <w:bCs/>
                <w:color w:val="0070C0"/>
                <w:spacing w:val="1"/>
                <w:w w:val="94"/>
                <w:sz w:val="14"/>
                <w:szCs w:val="14"/>
                <w:bdr w:val="single" w:sz="4" w:space="0" w:color="auto"/>
                <w:lang w:val="hr-HR"/>
              </w:rPr>
              <w:t>U</w:t>
            </w:r>
            <w:r w:rsidRPr="007337DD">
              <w:rPr>
                <w:b/>
                <w:bCs/>
                <w:color w:val="0070C0"/>
                <w:spacing w:val="2"/>
                <w:w w:val="94"/>
                <w:sz w:val="14"/>
                <w:szCs w:val="14"/>
                <w:bdr w:val="single" w:sz="4" w:space="0" w:color="auto"/>
                <w:lang w:val="hr-HR"/>
              </w:rPr>
              <w:t>/</w:t>
            </w:r>
            <w:r w:rsidRPr="007337DD">
              <w:rPr>
                <w:color w:val="0070C0"/>
                <w:spacing w:val="2"/>
                <w:w w:val="94"/>
                <w:sz w:val="14"/>
                <w:szCs w:val="14"/>
                <w:bdr w:val="single" w:sz="4" w:space="0" w:color="auto"/>
                <w:lang w:val="hr-HR"/>
              </w:rPr>
              <w:t>0</w:t>
            </w:r>
            <w:r w:rsidRPr="007337DD">
              <w:rPr>
                <w:color w:val="0070C0"/>
                <w:spacing w:val="3"/>
                <w:w w:val="94"/>
                <w:sz w:val="14"/>
                <w:szCs w:val="14"/>
                <w:bdr w:val="single" w:sz="4" w:space="0" w:color="auto"/>
                <w:lang w:val="hr-HR"/>
              </w:rPr>
              <w:t>,</w:t>
            </w:r>
            <w:r w:rsidRPr="007337DD">
              <w:rPr>
                <w:color w:val="0070C0"/>
                <w:w w:val="94"/>
                <w:sz w:val="14"/>
                <w:szCs w:val="14"/>
                <w:bdr w:val="single" w:sz="4" w:space="0" w:color="auto"/>
                <w:lang w:val="hr-HR"/>
              </w:rPr>
              <w:t>5</w:t>
            </w:r>
            <w:r w:rsidRPr="007337DD">
              <w:rPr>
                <w:color w:val="0070C0"/>
                <w:spacing w:val="-1"/>
                <w:w w:val="94"/>
                <w:sz w:val="14"/>
                <w:szCs w:val="14"/>
                <w:bdr w:val="single" w:sz="4" w:space="0" w:color="auto"/>
                <w:lang w:val="hr-HR"/>
              </w:rPr>
              <w:t xml:space="preserve"> </w:t>
            </w:r>
            <w:r w:rsidRPr="007337DD">
              <w:rPr>
                <w:b/>
                <w:bCs/>
                <w:color w:val="0070C0"/>
                <w:spacing w:val="2"/>
                <w:w w:val="85"/>
                <w:sz w:val="14"/>
                <w:szCs w:val="14"/>
                <w:bdr w:val="single" w:sz="4" w:space="0" w:color="auto"/>
                <w:lang w:val="hr-HR"/>
              </w:rPr>
              <w:t>m</w:t>
            </w:r>
            <w:r w:rsidR="007337DD" w:rsidRPr="007337DD">
              <w:rPr>
                <w:b/>
                <w:bCs/>
                <w:color w:val="0070C0"/>
                <w:spacing w:val="2"/>
                <w:w w:val="85"/>
                <w:sz w:val="14"/>
                <w:szCs w:val="14"/>
                <w:bdr w:val="single" w:sz="4" w:space="0" w:color="auto"/>
                <w:lang w:val="hr-HR"/>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7232BF7" w14:textId="77777777" w:rsidR="00467237" w:rsidRPr="007337DD" w:rsidRDefault="00467237" w:rsidP="00FA0E8F">
            <w:pPr>
              <w:keepNext/>
              <w:widowControl/>
              <w:autoSpaceDE w:val="0"/>
              <w:autoSpaceDN w:val="0"/>
              <w:spacing w:before="8" w:line="240" w:lineRule="auto"/>
              <w:ind w:left="327" w:right="307"/>
              <w:jc w:val="center"/>
              <w:rPr>
                <w:sz w:val="18"/>
                <w:szCs w:val="18"/>
                <w:lang w:val="hr-HR"/>
              </w:rPr>
            </w:pPr>
            <w:r w:rsidRPr="007337DD">
              <w:rPr>
                <w:b/>
                <w:bCs/>
                <w:w w:val="96"/>
                <w:sz w:val="18"/>
                <w:szCs w:val="18"/>
                <w:lang w:val="hr-HR"/>
              </w:rPr>
              <w:t>5</w:t>
            </w:r>
          </w:p>
          <w:p w14:paraId="0B5A681E" w14:textId="77777777" w:rsidR="00467237" w:rsidRPr="007337DD" w:rsidRDefault="00467237" w:rsidP="00FA0E8F">
            <w:pPr>
              <w:keepNext/>
              <w:widowControl/>
              <w:autoSpaceDE w:val="0"/>
              <w:autoSpaceDN w:val="0"/>
              <w:spacing w:line="240" w:lineRule="auto"/>
              <w:ind w:left="219" w:right="199"/>
              <w:jc w:val="center"/>
              <w:rPr>
                <w:sz w:val="18"/>
                <w:szCs w:val="18"/>
                <w:lang w:val="hr-HR"/>
              </w:rPr>
            </w:pPr>
            <w:r w:rsidRPr="007337DD">
              <w:rPr>
                <w:b/>
                <w:bCs/>
                <w:spacing w:val="-1"/>
                <w:w w:val="79"/>
                <w:sz w:val="18"/>
                <w:szCs w:val="18"/>
                <w:lang w:val="hr-HR"/>
              </w:rPr>
              <w:t>Propisana doza</w:t>
            </w:r>
          </w:p>
        </w:tc>
        <w:tc>
          <w:tcPr>
            <w:tcW w:w="4704" w:type="dxa"/>
            <w:gridSpan w:val="3"/>
            <w:tcBorders>
              <w:top w:val="single" w:sz="8" w:space="0" w:color="231F20"/>
              <w:left w:val="single" w:sz="8" w:space="0" w:color="231F20"/>
              <w:bottom w:val="single" w:sz="8" w:space="0" w:color="231F20"/>
              <w:right w:val="single" w:sz="8" w:space="0" w:color="231F20"/>
            </w:tcBorders>
            <w:shd w:val="clear" w:color="auto" w:fill="D9D9D9"/>
          </w:tcPr>
          <w:p w14:paraId="26590205" w14:textId="77777777" w:rsidR="00467237" w:rsidRPr="007337DD" w:rsidRDefault="00467237" w:rsidP="00FA0E8F">
            <w:pPr>
              <w:keepNext/>
              <w:widowControl/>
              <w:tabs>
                <w:tab w:val="left" w:pos="1380"/>
                <w:tab w:val="left" w:pos="2920"/>
              </w:tabs>
              <w:autoSpaceDE w:val="0"/>
              <w:autoSpaceDN w:val="0"/>
              <w:spacing w:before="0" w:line="240" w:lineRule="auto"/>
              <w:ind w:left="392" w:right="-20"/>
              <w:rPr>
                <w:b/>
                <w:bCs/>
                <w:sz w:val="18"/>
                <w:szCs w:val="18"/>
                <w:lang w:val="hr-HR"/>
              </w:rPr>
            </w:pPr>
            <w:r w:rsidRPr="007337DD">
              <w:rPr>
                <w:b/>
                <w:bCs/>
                <w:sz w:val="18"/>
                <w:szCs w:val="18"/>
                <w:lang w:val="hr-HR"/>
              </w:rPr>
              <w:t>6</w:t>
            </w:r>
            <w:r w:rsidRPr="007337DD">
              <w:rPr>
                <w:b/>
                <w:bCs/>
                <w:sz w:val="18"/>
                <w:szCs w:val="18"/>
                <w:lang w:val="hr-HR"/>
              </w:rPr>
              <w:tab/>
              <w:t>7</w:t>
            </w:r>
            <w:r w:rsidRPr="007337DD">
              <w:rPr>
                <w:b/>
                <w:bCs/>
                <w:sz w:val="18"/>
                <w:szCs w:val="18"/>
                <w:lang w:val="hr-HR"/>
              </w:rPr>
              <w:tab/>
              <w:t>8</w:t>
            </w:r>
          </w:p>
          <w:p w14:paraId="3FAF395B" w14:textId="77777777" w:rsidR="00467237" w:rsidRPr="007337DD" w:rsidRDefault="00467237" w:rsidP="00FA0E8F">
            <w:pPr>
              <w:keepNext/>
              <w:widowControl/>
              <w:tabs>
                <w:tab w:val="left" w:pos="1380"/>
                <w:tab w:val="left" w:pos="2920"/>
              </w:tabs>
              <w:autoSpaceDE w:val="0"/>
              <w:autoSpaceDN w:val="0"/>
              <w:spacing w:before="0" w:line="240" w:lineRule="auto"/>
              <w:ind w:left="392" w:right="-20"/>
              <w:rPr>
                <w:sz w:val="18"/>
                <w:szCs w:val="18"/>
                <w:lang w:val="hr-HR"/>
              </w:rPr>
            </w:pPr>
          </w:p>
          <w:p w14:paraId="40383319" w14:textId="77777777" w:rsidR="00467237" w:rsidRPr="007337DD" w:rsidRDefault="00467237" w:rsidP="00FA0E8F">
            <w:pPr>
              <w:keepNext/>
              <w:widowControl/>
              <w:tabs>
                <w:tab w:val="left" w:pos="2559"/>
              </w:tabs>
              <w:autoSpaceDE w:val="0"/>
              <w:autoSpaceDN w:val="0"/>
              <w:spacing w:before="0" w:line="240" w:lineRule="auto"/>
              <w:ind w:left="731" w:right="-23"/>
              <w:rPr>
                <w:sz w:val="18"/>
                <w:szCs w:val="18"/>
                <w:lang w:val="hr-HR"/>
              </w:rPr>
            </w:pPr>
            <w:r w:rsidRPr="007337DD">
              <w:rPr>
                <w:b/>
                <w:bCs/>
                <w:spacing w:val="-1"/>
                <w:w w:val="77"/>
                <w:sz w:val="18"/>
                <w:szCs w:val="18"/>
                <w:lang w:val="hr-HR"/>
              </w:rPr>
              <w:t>Prozorčić za prikaz doze</w:t>
            </w:r>
          </w:p>
        </w:tc>
      </w:tr>
      <w:tr w:rsidR="00467237" w:rsidRPr="00472D6D" w14:paraId="7A683E4E" w14:textId="77777777" w:rsidTr="007337DD">
        <w:trPr>
          <w:cantSplit/>
          <w:trHeight w:hRule="exact" w:val="771"/>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5BCB26B6" w14:textId="77777777" w:rsidR="00467237" w:rsidRPr="00785C3B" w:rsidRDefault="00467237" w:rsidP="00FA0E8F">
            <w:pPr>
              <w:keepNext/>
              <w:widowControl/>
              <w:autoSpaceDE w:val="0"/>
              <w:autoSpaceDN w:val="0"/>
              <w:spacing w:line="240" w:lineRule="auto"/>
              <w:ind w:left="729" w:right="-20"/>
              <w:rPr>
                <w:sz w:val="18"/>
                <w:szCs w:val="18"/>
                <w:lang w:val="hr-HR"/>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1B98E857" w14:textId="77777777" w:rsidR="00467237" w:rsidRPr="00785C3B" w:rsidRDefault="00467237" w:rsidP="00FA0E8F">
            <w:pPr>
              <w:keepNext/>
              <w:widowControl/>
              <w:autoSpaceDE w:val="0"/>
              <w:autoSpaceDN w:val="0"/>
              <w:spacing w:line="240" w:lineRule="auto"/>
              <w:ind w:left="729" w:right="-20"/>
              <w:rPr>
                <w:sz w:val="18"/>
                <w:szCs w:val="18"/>
                <w:lang w:val="hr-HR"/>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54160B60" w14:textId="77777777" w:rsidR="00467237" w:rsidRPr="00785C3B" w:rsidRDefault="00467237" w:rsidP="00FA0E8F">
            <w:pPr>
              <w:keepNext/>
              <w:widowControl/>
              <w:autoSpaceDE w:val="0"/>
              <w:autoSpaceDN w:val="0"/>
              <w:spacing w:line="240" w:lineRule="auto"/>
              <w:ind w:left="729" w:right="-20"/>
              <w:rPr>
                <w:sz w:val="18"/>
                <w:szCs w:val="18"/>
                <w:lang w:val="hr-HR"/>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6CBF3D6F" w14:textId="77777777" w:rsidR="00467237" w:rsidRPr="00785C3B" w:rsidRDefault="00467237" w:rsidP="00FA0E8F">
            <w:pPr>
              <w:keepNext/>
              <w:widowControl/>
              <w:autoSpaceDE w:val="0"/>
              <w:autoSpaceDN w:val="0"/>
              <w:spacing w:line="240" w:lineRule="auto"/>
              <w:ind w:left="729" w:right="-20"/>
              <w:rPr>
                <w:sz w:val="18"/>
                <w:szCs w:val="18"/>
                <w:lang w:val="hr-HR"/>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7FA4CA2D" w14:textId="77777777" w:rsidR="00467237" w:rsidRPr="00785C3B" w:rsidRDefault="00467237" w:rsidP="00FA0E8F">
            <w:pPr>
              <w:keepNext/>
              <w:widowControl/>
              <w:autoSpaceDE w:val="0"/>
              <w:autoSpaceDN w:val="0"/>
              <w:spacing w:line="240" w:lineRule="auto"/>
              <w:ind w:left="729" w:right="-20"/>
              <w:rPr>
                <w:sz w:val="18"/>
                <w:szCs w:val="18"/>
                <w:lang w:val="hr-HR"/>
              </w:rPr>
            </w:pPr>
          </w:p>
        </w:tc>
        <w:tc>
          <w:tcPr>
            <w:tcW w:w="1161" w:type="dxa"/>
            <w:tcBorders>
              <w:top w:val="single" w:sz="8" w:space="0" w:color="231F20"/>
              <w:left w:val="single" w:sz="8" w:space="0" w:color="231F20"/>
              <w:bottom w:val="single" w:sz="8" w:space="0" w:color="231F20"/>
              <w:right w:val="single" w:sz="8" w:space="0" w:color="231F20"/>
            </w:tcBorders>
            <w:shd w:val="clear" w:color="auto" w:fill="D9D9D9"/>
          </w:tcPr>
          <w:p w14:paraId="6FED0E1D" w14:textId="77777777" w:rsidR="00467237" w:rsidRPr="00785C3B" w:rsidRDefault="00467237" w:rsidP="00FA0E8F">
            <w:pPr>
              <w:keepNext/>
              <w:widowControl/>
              <w:autoSpaceDE w:val="0"/>
              <w:autoSpaceDN w:val="0"/>
              <w:spacing w:before="0" w:line="240" w:lineRule="auto"/>
              <w:ind w:left="45" w:right="23"/>
              <w:rPr>
                <w:sz w:val="18"/>
                <w:szCs w:val="18"/>
                <w:lang w:val="hr-HR"/>
              </w:rPr>
            </w:pPr>
            <w:r w:rsidRPr="00785C3B">
              <w:rPr>
                <w:b/>
                <w:bCs/>
                <w:spacing w:val="-1"/>
                <w:w w:val="85"/>
                <w:sz w:val="18"/>
                <w:szCs w:val="18"/>
                <w:lang w:val="hr-HR"/>
              </w:rPr>
              <w:t>Količina podešena za ubrizgavanje</w:t>
            </w:r>
          </w:p>
        </w:tc>
        <w:tc>
          <w:tcPr>
            <w:tcW w:w="3543" w:type="dxa"/>
            <w:gridSpan w:val="2"/>
            <w:tcBorders>
              <w:top w:val="single" w:sz="8" w:space="0" w:color="231F20"/>
              <w:left w:val="single" w:sz="8" w:space="0" w:color="231F20"/>
              <w:bottom w:val="single" w:sz="8" w:space="0" w:color="231F20"/>
              <w:right w:val="single" w:sz="8" w:space="0" w:color="231F20"/>
            </w:tcBorders>
            <w:shd w:val="clear" w:color="auto" w:fill="D1D3D4"/>
          </w:tcPr>
          <w:p w14:paraId="744372C8" w14:textId="77777777" w:rsidR="00467237" w:rsidRPr="00785C3B" w:rsidRDefault="00467237" w:rsidP="00FA0E8F">
            <w:pPr>
              <w:keepNext/>
              <w:widowControl/>
              <w:autoSpaceDE w:val="0"/>
              <w:autoSpaceDN w:val="0"/>
              <w:spacing w:before="8" w:line="240" w:lineRule="auto"/>
              <w:ind w:left="541" w:right="-20"/>
              <w:rPr>
                <w:b/>
                <w:bCs/>
                <w:w w:val="84"/>
                <w:sz w:val="18"/>
                <w:szCs w:val="18"/>
                <w:lang w:val="hr-HR"/>
              </w:rPr>
            </w:pPr>
            <w:r w:rsidRPr="00785C3B">
              <w:rPr>
                <w:b/>
                <w:bCs/>
                <w:spacing w:val="-1"/>
                <w:w w:val="85"/>
                <w:sz w:val="18"/>
                <w:szCs w:val="18"/>
                <w:lang w:val="hr-HR"/>
              </w:rPr>
              <w:t>Količina prkazana nakon injekcije</w:t>
            </w:r>
          </w:p>
          <w:p w14:paraId="5A97536C" w14:textId="4D457767" w:rsidR="00467237" w:rsidRPr="007337DD" w:rsidRDefault="00CB50CA" w:rsidP="00FA0E8F">
            <w:pPr>
              <w:keepNext/>
              <w:widowControl/>
              <w:tabs>
                <w:tab w:val="left" w:pos="1808"/>
              </w:tabs>
              <w:autoSpaceDE w:val="0"/>
              <w:autoSpaceDN w:val="0"/>
              <w:spacing w:before="8" w:line="240" w:lineRule="auto"/>
              <w:ind w:left="107" w:right="-20"/>
              <w:jc w:val="left"/>
              <w:rPr>
                <w:sz w:val="18"/>
                <w:szCs w:val="18"/>
                <w:lang w:val="hr-HR"/>
              </w:rPr>
            </w:pPr>
            <w:r w:rsidRPr="007337DD">
              <w:rPr>
                <w:noProof/>
                <w:sz w:val="18"/>
                <w:szCs w:val="18"/>
                <w:lang w:val="hr-HR" w:eastAsia="hr-HR"/>
              </w:rPr>
              <w:drawing>
                <wp:inline distT="0" distB="0" distL="0" distR="0" wp14:anchorId="0C0C903A" wp14:editId="011993BD">
                  <wp:extent cx="504825" cy="191135"/>
                  <wp:effectExtent l="0" t="0" r="0" b="0"/>
                  <wp:docPr id="2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467237" w:rsidRPr="008D49B8" w14:paraId="7184EA76" w14:textId="77777777" w:rsidTr="007337DD">
        <w:trPr>
          <w:cantSplit/>
          <w:trHeight w:hRule="exact" w:val="852"/>
        </w:trPr>
        <w:tc>
          <w:tcPr>
            <w:tcW w:w="851" w:type="dxa"/>
            <w:tcBorders>
              <w:top w:val="single" w:sz="8" w:space="0" w:color="231F20"/>
              <w:left w:val="single" w:sz="8" w:space="0" w:color="231F20"/>
              <w:bottom w:val="single" w:sz="8" w:space="0" w:color="231F20"/>
              <w:right w:val="single" w:sz="8" w:space="0" w:color="231F20"/>
            </w:tcBorders>
            <w:vAlign w:val="center"/>
          </w:tcPr>
          <w:p w14:paraId="0C2B4201"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#1</w:t>
            </w:r>
          </w:p>
        </w:tc>
        <w:tc>
          <w:tcPr>
            <w:tcW w:w="850" w:type="dxa"/>
            <w:tcBorders>
              <w:top w:val="single" w:sz="8" w:space="0" w:color="231F20"/>
              <w:left w:val="single" w:sz="8" w:space="0" w:color="231F20"/>
              <w:bottom w:val="single" w:sz="8" w:space="0" w:color="231F20"/>
              <w:right w:val="single" w:sz="8" w:space="0" w:color="231F20"/>
            </w:tcBorders>
            <w:vAlign w:val="center"/>
          </w:tcPr>
          <w:p w14:paraId="728FEA04" w14:textId="77777777" w:rsidR="00467237" w:rsidRPr="00472D6D" w:rsidRDefault="00467237" w:rsidP="00FA0E8F">
            <w:pPr>
              <w:keepNext/>
              <w:widowControl/>
              <w:autoSpaceDE w:val="0"/>
              <w:autoSpaceDN w:val="0"/>
              <w:spacing w:before="0" w:line="240" w:lineRule="auto"/>
              <w:ind w:left="-24" w:right="-3" w:firstLine="24"/>
              <w:jc w:val="center"/>
              <w:rPr>
                <w:i/>
                <w:sz w:val="22"/>
                <w:szCs w:val="22"/>
                <w:lang w:val="hr-HR"/>
              </w:rPr>
            </w:pPr>
            <w:r w:rsidRPr="00472D6D">
              <w:rPr>
                <w:bCs/>
                <w:i/>
                <w:w w:val="90"/>
                <w:sz w:val="22"/>
                <w:szCs w:val="22"/>
                <w:lang w:val="hr-HR"/>
              </w:rPr>
              <w:t>10/06</w:t>
            </w:r>
          </w:p>
        </w:tc>
        <w:tc>
          <w:tcPr>
            <w:tcW w:w="851" w:type="dxa"/>
            <w:tcBorders>
              <w:top w:val="single" w:sz="8" w:space="0" w:color="231F20"/>
              <w:left w:val="single" w:sz="8" w:space="0" w:color="231F20"/>
              <w:bottom w:val="single" w:sz="8" w:space="0" w:color="231F20"/>
              <w:right w:val="single" w:sz="8" w:space="0" w:color="231F20"/>
            </w:tcBorders>
            <w:vAlign w:val="center"/>
          </w:tcPr>
          <w:p w14:paraId="16118A80" w14:textId="77777777" w:rsidR="00467237" w:rsidRPr="00472D6D" w:rsidRDefault="00467237" w:rsidP="00FA0E8F">
            <w:pPr>
              <w:keepNext/>
              <w:widowControl/>
              <w:autoSpaceDE w:val="0"/>
              <w:autoSpaceDN w:val="0"/>
              <w:spacing w:before="0" w:line="240" w:lineRule="auto"/>
              <w:ind w:right="-30"/>
              <w:jc w:val="center"/>
              <w:rPr>
                <w:sz w:val="22"/>
                <w:szCs w:val="22"/>
                <w:lang w:val="hr-HR"/>
              </w:rPr>
            </w:pPr>
            <w:r w:rsidRPr="00472D6D">
              <w:rPr>
                <w:bCs/>
                <w:w w:val="71"/>
                <w:sz w:val="22"/>
                <w:szCs w:val="22"/>
                <w:lang w:val="hr-HR"/>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39FB0B78" w14:textId="77777777" w:rsidR="00467237" w:rsidRPr="00472D6D" w:rsidRDefault="00467237" w:rsidP="00FA0E8F">
            <w:pPr>
              <w:keepNext/>
              <w:widowControl/>
              <w:autoSpaceDE w:val="0"/>
              <w:autoSpaceDN w:val="0"/>
              <w:spacing w:before="0" w:line="240" w:lineRule="auto"/>
              <w:ind w:left="30" w:right="-20"/>
              <w:jc w:val="center"/>
              <w:rPr>
                <w:sz w:val="22"/>
                <w:szCs w:val="22"/>
                <w:lang w:val="hr-HR"/>
              </w:rPr>
            </w:pPr>
            <w:r w:rsidRPr="00472D6D">
              <w:rPr>
                <w:spacing w:val="-2"/>
                <w:w w:val="69"/>
                <w:sz w:val="22"/>
                <w:szCs w:val="22"/>
                <w:lang w:val="hr-HR"/>
              </w:rPr>
              <w:t>3</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824" w:type="dxa"/>
            <w:tcBorders>
              <w:top w:val="single" w:sz="8" w:space="0" w:color="231F20"/>
              <w:left w:val="single" w:sz="8" w:space="0" w:color="231F20"/>
              <w:bottom w:val="single" w:sz="8" w:space="0" w:color="231F20"/>
              <w:right w:val="single" w:sz="8" w:space="0" w:color="231F20"/>
            </w:tcBorders>
            <w:vAlign w:val="center"/>
          </w:tcPr>
          <w:p w14:paraId="6EF3D28F"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125</w:t>
            </w:r>
          </w:p>
        </w:tc>
        <w:tc>
          <w:tcPr>
            <w:tcW w:w="1161" w:type="dxa"/>
            <w:tcBorders>
              <w:top w:val="single" w:sz="8" w:space="0" w:color="231F20"/>
              <w:left w:val="single" w:sz="8" w:space="0" w:color="231F20"/>
              <w:bottom w:val="single" w:sz="8" w:space="0" w:color="231F20"/>
              <w:right w:val="single" w:sz="8" w:space="0" w:color="231F20"/>
            </w:tcBorders>
            <w:vAlign w:val="center"/>
          </w:tcPr>
          <w:p w14:paraId="1AE19B3B"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125</w:t>
            </w:r>
          </w:p>
        </w:tc>
        <w:tc>
          <w:tcPr>
            <w:tcW w:w="1398" w:type="dxa"/>
            <w:tcBorders>
              <w:top w:val="single" w:sz="8" w:space="0" w:color="231F20"/>
              <w:left w:val="single" w:sz="8" w:space="0" w:color="231F20"/>
              <w:bottom w:val="single" w:sz="8" w:space="0" w:color="231F20"/>
              <w:right w:val="single" w:sz="8" w:space="0" w:color="231F20"/>
            </w:tcBorders>
          </w:tcPr>
          <w:p w14:paraId="5C0CF3D5" w14:textId="02F580FF" w:rsidR="00467237" w:rsidRPr="00615B5D" w:rsidRDefault="00CB50CA" w:rsidP="00FA0E8F">
            <w:pPr>
              <w:keepNext/>
              <w:widowControl/>
              <w:autoSpaceDE w:val="0"/>
              <w:autoSpaceDN w:val="0"/>
              <w:spacing w:before="0" w:line="240" w:lineRule="auto"/>
              <w:ind w:left="191" w:right="-20"/>
              <w:rPr>
                <w:sz w:val="16"/>
                <w:szCs w:val="16"/>
                <w:lang w:val="hr-HR"/>
              </w:rPr>
            </w:pPr>
            <w:r w:rsidRPr="00615B5D">
              <w:rPr>
                <w:noProof/>
                <w:sz w:val="16"/>
                <w:szCs w:val="16"/>
                <w:lang w:val="hr-HR" w:eastAsia="hr-HR"/>
              </w:rPr>
              <w:drawing>
                <wp:inline distT="0" distB="0" distL="0" distR="0" wp14:anchorId="5905AA21" wp14:editId="6359B159">
                  <wp:extent cx="109220" cy="143510"/>
                  <wp:effectExtent l="0" t="0" r="0" b="0"/>
                  <wp:docPr id="2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467237" w:rsidRPr="00615B5D">
              <w:rPr>
                <w:spacing w:val="-3"/>
                <w:sz w:val="16"/>
                <w:szCs w:val="16"/>
                <w:lang w:val="hr-HR"/>
              </w:rPr>
              <w:t>ako</w:t>
            </w:r>
            <w:r w:rsidR="00467237" w:rsidRPr="00615B5D">
              <w:rPr>
                <w:spacing w:val="-7"/>
                <w:sz w:val="16"/>
                <w:szCs w:val="16"/>
                <w:lang w:val="hr-HR"/>
              </w:rPr>
              <w:t xml:space="preserve"> </w:t>
            </w:r>
            <w:r w:rsidR="00467237" w:rsidRPr="00615B5D">
              <w:rPr>
                <w:spacing w:val="-1"/>
                <w:w w:val="88"/>
                <w:sz w:val="16"/>
                <w:szCs w:val="16"/>
                <w:lang w:val="hr-HR"/>
              </w:rPr>
              <w:t>"</w:t>
            </w:r>
            <w:r w:rsidR="00467237" w:rsidRPr="00615B5D">
              <w:rPr>
                <w:w w:val="86"/>
                <w:sz w:val="16"/>
                <w:szCs w:val="16"/>
                <w:lang w:val="hr-HR"/>
              </w:rPr>
              <w:t>0</w:t>
            </w:r>
            <w:r w:rsidR="00467237" w:rsidRPr="00615B5D">
              <w:rPr>
                <w:spacing w:val="-6"/>
                <w:w w:val="78"/>
                <w:sz w:val="16"/>
                <w:szCs w:val="16"/>
                <w:lang w:val="hr-HR"/>
              </w:rPr>
              <w:t>",</w:t>
            </w:r>
          </w:p>
          <w:p w14:paraId="77F32491" w14:textId="77777777" w:rsidR="00467237" w:rsidRPr="00615B5D" w:rsidRDefault="00467237" w:rsidP="00FA0E8F">
            <w:pPr>
              <w:keepNext/>
              <w:widowControl/>
              <w:autoSpaceDE w:val="0"/>
              <w:autoSpaceDN w:val="0"/>
              <w:spacing w:before="0" w:line="240" w:lineRule="auto"/>
              <w:ind w:left="47" w:right="-20"/>
              <w:rPr>
                <w:sz w:val="16"/>
                <w:szCs w:val="16"/>
                <w:lang w:val="hr-HR"/>
              </w:rPr>
            </w:pPr>
            <w:r w:rsidRPr="00615B5D">
              <w:rPr>
                <w:spacing w:val="-3"/>
                <w:sz w:val="16"/>
                <w:szCs w:val="16"/>
                <w:lang w:val="hr-HR"/>
              </w:rPr>
              <w:t>injekcija je potpuna</w:t>
            </w:r>
          </w:p>
        </w:tc>
        <w:tc>
          <w:tcPr>
            <w:tcW w:w="2145" w:type="dxa"/>
            <w:tcBorders>
              <w:top w:val="single" w:sz="8" w:space="0" w:color="231F20"/>
              <w:left w:val="single" w:sz="8" w:space="0" w:color="231F20"/>
              <w:bottom w:val="single" w:sz="8" w:space="0" w:color="231F20"/>
              <w:right w:val="single" w:sz="8" w:space="0" w:color="231F20"/>
            </w:tcBorders>
          </w:tcPr>
          <w:p w14:paraId="45CEC7FC" w14:textId="77777777" w:rsidR="00467237" w:rsidRPr="00615B5D" w:rsidRDefault="00467237" w:rsidP="00FA0E8F">
            <w:pPr>
              <w:keepNext/>
              <w:widowControl/>
              <w:autoSpaceDE w:val="0"/>
              <w:autoSpaceDN w:val="0"/>
              <w:spacing w:before="0" w:line="240" w:lineRule="auto"/>
              <w:ind w:left="153" w:right="205"/>
              <w:jc w:val="left"/>
              <w:rPr>
                <w:sz w:val="16"/>
                <w:szCs w:val="16"/>
                <w:lang w:val="hr-HR"/>
              </w:rPr>
            </w:pPr>
            <w:r w:rsidRPr="00615B5D">
              <w:rPr>
                <w:spacing w:val="-3"/>
                <w:sz w:val="16"/>
                <w:szCs w:val="16"/>
                <w:lang w:val="hr-HR"/>
              </w:rPr>
              <w:sym w:font="Symbol" w:char="F084"/>
            </w:r>
            <w:r w:rsidRPr="00615B5D">
              <w:rPr>
                <w:spacing w:val="-3"/>
                <w:sz w:val="16"/>
                <w:szCs w:val="16"/>
                <w:lang w:val="hr-HR"/>
              </w:rPr>
              <w:t>ako nije</w:t>
            </w:r>
            <w:r w:rsidRPr="00615B5D">
              <w:rPr>
                <w:spacing w:val="-8"/>
                <w:w w:val="92"/>
                <w:sz w:val="16"/>
                <w:szCs w:val="16"/>
                <w:lang w:val="hr-HR"/>
              </w:rPr>
              <w:t xml:space="preserve"> </w:t>
            </w:r>
            <w:r w:rsidRPr="00615B5D">
              <w:rPr>
                <w:spacing w:val="-1"/>
                <w:w w:val="88"/>
                <w:sz w:val="16"/>
                <w:szCs w:val="16"/>
                <w:lang w:val="hr-HR"/>
              </w:rPr>
              <w:t>"</w:t>
            </w:r>
            <w:r w:rsidRPr="00615B5D">
              <w:rPr>
                <w:w w:val="86"/>
                <w:sz w:val="16"/>
                <w:szCs w:val="16"/>
                <w:lang w:val="hr-HR"/>
              </w:rPr>
              <w:t>0</w:t>
            </w:r>
            <w:r w:rsidRPr="00615B5D">
              <w:rPr>
                <w:spacing w:val="-6"/>
                <w:w w:val="88"/>
                <w:sz w:val="16"/>
                <w:szCs w:val="16"/>
                <w:lang w:val="hr-HR"/>
              </w:rPr>
              <w:t>"</w:t>
            </w:r>
            <w:r w:rsidRPr="00615B5D">
              <w:rPr>
                <w:w w:val="66"/>
                <w:sz w:val="16"/>
                <w:szCs w:val="16"/>
                <w:lang w:val="hr-HR"/>
              </w:rPr>
              <w:t>,</w:t>
            </w:r>
            <w:r w:rsidRPr="00615B5D">
              <w:rPr>
                <w:spacing w:val="-12"/>
                <w:sz w:val="16"/>
                <w:szCs w:val="16"/>
                <w:lang w:val="hr-HR"/>
              </w:rPr>
              <w:t xml:space="preserve"> </w:t>
            </w:r>
            <w:r w:rsidRPr="00615B5D">
              <w:rPr>
                <w:spacing w:val="-1"/>
                <w:w w:val="81"/>
                <w:sz w:val="16"/>
                <w:szCs w:val="16"/>
                <w:lang w:val="hr-HR"/>
              </w:rPr>
              <w:t>potrebna je druga injekcija</w:t>
            </w:r>
          </w:p>
          <w:p w14:paraId="28DAEB63" w14:textId="77777777" w:rsidR="00467237" w:rsidRPr="00615B5D" w:rsidRDefault="00467237" w:rsidP="00FA0E8F">
            <w:pPr>
              <w:keepNext/>
              <w:widowControl/>
              <w:autoSpaceDE w:val="0"/>
              <w:autoSpaceDN w:val="0"/>
              <w:spacing w:before="0" w:line="240" w:lineRule="auto"/>
              <w:ind w:left="153" w:right="12"/>
              <w:jc w:val="left"/>
              <w:rPr>
                <w:sz w:val="16"/>
                <w:szCs w:val="16"/>
                <w:lang w:val="hr-HR"/>
              </w:rPr>
            </w:pPr>
            <w:r w:rsidRPr="00615B5D">
              <w:rPr>
                <w:spacing w:val="-3"/>
                <w:w w:val="86"/>
                <w:sz w:val="16"/>
                <w:szCs w:val="16"/>
                <w:lang w:val="hr-HR"/>
              </w:rPr>
              <w:t>Ubrizgajte ovu količinu</w:t>
            </w:r>
            <w:r w:rsidRPr="00615B5D">
              <w:rPr>
                <w:spacing w:val="-12"/>
                <w:sz w:val="16"/>
                <w:szCs w:val="16"/>
                <w:lang w:val="hr-HR"/>
              </w:rPr>
              <w:t xml:space="preserve"> </w:t>
            </w:r>
            <w:r w:rsidRPr="00615B5D">
              <w:rPr>
                <w:w w:val="66"/>
                <w:sz w:val="16"/>
                <w:szCs w:val="16"/>
                <w:lang w:val="hr-HR"/>
              </w:rPr>
              <w:t>.........</w:t>
            </w:r>
            <w:r w:rsidRPr="00615B5D">
              <w:rPr>
                <w:spacing w:val="-1"/>
                <w:w w:val="66"/>
                <w:sz w:val="16"/>
                <w:szCs w:val="16"/>
                <w:lang w:val="hr-HR"/>
              </w:rPr>
              <w:t xml:space="preserve">. </w:t>
            </w:r>
            <w:r w:rsidRPr="00615B5D">
              <w:rPr>
                <w:spacing w:val="-2"/>
                <w:w w:val="89"/>
                <w:sz w:val="16"/>
                <w:szCs w:val="16"/>
                <w:lang w:val="hr-HR"/>
              </w:rPr>
              <w:t>pomoću nove brizgalice</w:t>
            </w:r>
          </w:p>
        </w:tc>
      </w:tr>
      <w:tr w:rsidR="00467237" w:rsidRPr="008D49B8" w14:paraId="0A35F5BB" w14:textId="77777777" w:rsidTr="007337DD">
        <w:trPr>
          <w:cantSplit/>
          <w:trHeight w:hRule="exact" w:val="851"/>
        </w:trPr>
        <w:tc>
          <w:tcPr>
            <w:tcW w:w="851" w:type="dxa"/>
            <w:tcBorders>
              <w:top w:val="single" w:sz="8" w:space="0" w:color="231F20"/>
              <w:left w:val="single" w:sz="8" w:space="0" w:color="231F20"/>
              <w:bottom w:val="single" w:sz="8" w:space="0" w:color="231F20"/>
              <w:right w:val="single" w:sz="8" w:space="0" w:color="231F20"/>
            </w:tcBorders>
            <w:vAlign w:val="center"/>
          </w:tcPr>
          <w:p w14:paraId="1323A53C"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#2</w:t>
            </w:r>
          </w:p>
        </w:tc>
        <w:tc>
          <w:tcPr>
            <w:tcW w:w="850" w:type="dxa"/>
            <w:tcBorders>
              <w:top w:val="single" w:sz="8" w:space="0" w:color="231F20"/>
              <w:left w:val="single" w:sz="8" w:space="0" w:color="231F20"/>
              <w:bottom w:val="single" w:sz="8" w:space="0" w:color="231F20"/>
              <w:right w:val="single" w:sz="8" w:space="0" w:color="231F20"/>
            </w:tcBorders>
            <w:vAlign w:val="center"/>
          </w:tcPr>
          <w:p w14:paraId="5986A5B8" w14:textId="77777777" w:rsidR="00467237" w:rsidRPr="00472D6D" w:rsidRDefault="00467237" w:rsidP="00FA0E8F">
            <w:pPr>
              <w:keepNext/>
              <w:widowControl/>
              <w:autoSpaceDE w:val="0"/>
              <w:autoSpaceDN w:val="0"/>
              <w:spacing w:before="0" w:line="240" w:lineRule="auto"/>
              <w:ind w:left="-24" w:right="-3" w:firstLine="24"/>
              <w:jc w:val="center"/>
              <w:rPr>
                <w:i/>
                <w:sz w:val="22"/>
                <w:szCs w:val="22"/>
                <w:lang w:val="hr-HR"/>
              </w:rPr>
            </w:pPr>
            <w:r w:rsidRPr="00472D6D">
              <w:rPr>
                <w:bCs/>
                <w:i/>
                <w:w w:val="90"/>
                <w:sz w:val="22"/>
                <w:szCs w:val="22"/>
                <w:lang w:val="hr-HR"/>
              </w:rPr>
              <w:t>11/06</w:t>
            </w:r>
          </w:p>
        </w:tc>
        <w:tc>
          <w:tcPr>
            <w:tcW w:w="851" w:type="dxa"/>
            <w:tcBorders>
              <w:top w:val="single" w:sz="8" w:space="0" w:color="231F20"/>
              <w:left w:val="single" w:sz="8" w:space="0" w:color="231F20"/>
              <w:bottom w:val="single" w:sz="8" w:space="0" w:color="231F20"/>
              <w:right w:val="single" w:sz="8" w:space="0" w:color="231F20"/>
            </w:tcBorders>
            <w:vAlign w:val="center"/>
          </w:tcPr>
          <w:p w14:paraId="1D906328" w14:textId="77777777" w:rsidR="00467237" w:rsidRPr="00472D6D" w:rsidRDefault="00467237" w:rsidP="00FA0E8F">
            <w:pPr>
              <w:keepNext/>
              <w:widowControl/>
              <w:autoSpaceDE w:val="0"/>
              <w:autoSpaceDN w:val="0"/>
              <w:spacing w:before="0" w:line="240" w:lineRule="auto"/>
              <w:ind w:right="-30"/>
              <w:jc w:val="center"/>
              <w:rPr>
                <w:sz w:val="22"/>
                <w:szCs w:val="22"/>
                <w:lang w:val="hr-HR"/>
              </w:rPr>
            </w:pPr>
            <w:r w:rsidRPr="00472D6D">
              <w:rPr>
                <w:bCs/>
                <w:w w:val="71"/>
                <w:sz w:val="22"/>
                <w:szCs w:val="22"/>
                <w:lang w:val="hr-HR"/>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4738AACE" w14:textId="77777777" w:rsidR="00467237" w:rsidRPr="00472D6D" w:rsidRDefault="00467237" w:rsidP="00FA0E8F">
            <w:pPr>
              <w:keepNext/>
              <w:widowControl/>
              <w:autoSpaceDE w:val="0"/>
              <w:autoSpaceDN w:val="0"/>
              <w:spacing w:before="0" w:line="240" w:lineRule="auto"/>
              <w:ind w:left="30" w:right="-20"/>
              <w:jc w:val="center"/>
              <w:rPr>
                <w:sz w:val="22"/>
                <w:szCs w:val="22"/>
                <w:lang w:val="hr-HR"/>
              </w:rPr>
            </w:pPr>
            <w:r w:rsidRPr="00472D6D">
              <w:rPr>
                <w:spacing w:val="-2"/>
                <w:w w:val="69"/>
                <w:sz w:val="22"/>
                <w:szCs w:val="22"/>
                <w:lang w:val="hr-HR"/>
              </w:rPr>
              <w:t>3</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824" w:type="dxa"/>
            <w:tcBorders>
              <w:top w:val="single" w:sz="8" w:space="0" w:color="231F20"/>
              <w:left w:val="single" w:sz="8" w:space="0" w:color="231F20"/>
              <w:bottom w:val="single" w:sz="8" w:space="0" w:color="231F20"/>
              <w:right w:val="single" w:sz="8" w:space="0" w:color="231F20"/>
            </w:tcBorders>
            <w:vAlign w:val="center"/>
          </w:tcPr>
          <w:p w14:paraId="63FD804B"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125</w:t>
            </w:r>
          </w:p>
        </w:tc>
        <w:tc>
          <w:tcPr>
            <w:tcW w:w="1161" w:type="dxa"/>
            <w:tcBorders>
              <w:top w:val="single" w:sz="8" w:space="0" w:color="231F20"/>
              <w:left w:val="single" w:sz="8" w:space="0" w:color="231F20"/>
              <w:bottom w:val="single" w:sz="8" w:space="0" w:color="231F20"/>
              <w:right w:val="single" w:sz="8" w:space="0" w:color="231F20"/>
            </w:tcBorders>
            <w:vAlign w:val="center"/>
          </w:tcPr>
          <w:p w14:paraId="0F2FA6D3"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125</w:t>
            </w:r>
          </w:p>
        </w:tc>
        <w:tc>
          <w:tcPr>
            <w:tcW w:w="1398" w:type="dxa"/>
            <w:tcBorders>
              <w:top w:val="single" w:sz="8" w:space="0" w:color="231F20"/>
              <w:left w:val="single" w:sz="8" w:space="0" w:color="231F20"/>
              <w:bottom w:val="single" w:sz="8" w:space="0" w:color="231F20"/>
              <w:right w:val="single" w:sz="8" w:space="0" w:color="231F20"/>
            </w:tcBorders>
          </w:tcPr>
          <w:p w14:paraId="321F9D82" w14:textId="5CA7EF32" w:rsidR="00467237" w:rsidRPr="00615B5D" w:rsidRDefault="00CB50CA" w:rsidP="00FA0E8F">
            <w:pPr>
              <w:keepNext/>
              <w:widowControl/>
              <w:autoSpaceDE w:val="0"/>
              <w:autoSpaceDN w:val="0"/>
              <w:spacing w:before="0" w:line="240" w:lineRule="auto"/>
              <w:ind w:left="191" w:right="-20"/>
              <w:rPr>
                <w:sz w:val="16"/>
                <w:szCs w:val="16"/>
                <w:lang w:val="hr-HR"/>
              </w:rPr>
            </w:pPr>
            <w:r w:rsidRPr="00615B5D">
              <w:rPr>
                <w:noProof/>
                <w:sz w:val="16"/>
                <w:szCs w:val="16"/>
                <w:lang w:val="hr-HR" w:eastAsia="hr-HR"/>
              </w:rPr>
              <w:drawing>
                <wp:inline distT="0" distB="0" distL="0" distR="0" wp14:anchorId="495CA282" wp14:editId="25FC5725">
                  <wp:extent cx="109220" cy="143510"/>
                  <wp:effectExtent l="0" t="0" r="0" b="0"/>
                  <wp:docPr id="30"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467237" w:rsidRPr="00615B5D">
              <w:rPr>
                <w:spacing w:val="-3"/>
                <w:sz w:val="16"/>
                <w:szCs w:val="16"/>
                <w:lang w:val="hr-HR"/>
              </w:rPr>
              <w:t>ako</w:t>
            </w:r>
            <w:r w:rsidR="00467237" w:rsidRPr="00615B5D">
              <w:rPr>
                <w:spacing w:val="-7"/>
                <w:sz w:val="16"/>
                <w:szCs w:val="16"/>
                <w:lang w:val="hr-HR"/>
              </w:rPr>
              <w:t xml:space="preserve"> </w:t>
            </w:r>
            <w:r w:rsidR="00467237" w:rsidRPr="00615B5D">
              <w:rPr>
                <w:spacing w:val="-1"/>
                <w:w w:val="88"/>
                <w:sz w:val="16"/>
                <w:szCs w:val="16"/>
                <w:lang w:val="hr-HR"/>
              </w:rPr>
              <w:t>"</w:t>
            </w:r>
            <w:r w:rsidR="00467237" w:rsidRPr="00615B5D">
              <w:rPr>
                <w:w w:val="86"/>
                <w:sz w:val="16"/>
                <w:szCs w:val="16"/>
                <w:lang w:val="hr-HR"/>
              </w:rPr>
              <w:t>0</w:t>
            </w:r>
            <w:r w:rsidR="00467237" w:rsidRPr="00615B5D">
              <w:rPr>
                <w:spacing w:val="-6"/>
                <w:w w:val="78"/>
                <w:sz w:val="16"/>
                <w:szCs w:val="16"/>
                <w:lang w:val="hr-HR"/>
              </w:rPr>
              <w:t>",</w:t>
            </w:r>
          </w:p>
          <w:p w14:paraId="01EA4831" w14:textId="77777777" w:rsidR="00467237" w:rsidRPr="00615B5D" w:rsidRDefault="00467237" w:rsidP="00FA0E8F">
            <w:pPr>
              <w:keepNext/>
              <w:widowControl/>
              <w:autoSpaceDE w:val="0"/>
              <w:autoSpaceDN w:val="0"/>
              <w:spacing w:before="0" w:line="240" w:lineRule="auto"/>
              <w:ind w:left="47" w:right="-20"/>
              <w:rPr>
                <w:sz w:val="16"/>
                <w:szCs w:val="16"/>
                <w:lang w:val="hr-HR"/>
              </w:rPr>
            </w:pPr>
            <w:r w:rsidRPr="00615B5D">
              <w:rPr>
                <w:spacing w:val="-3"/>
                <w:sz w:val="16"/>
                <w:szCs w:val="16"/>
                <w:lang w:val="hr-HR"/>
              </w:rPr>
              <w:t>injekcija je potpuna</w:t>
            </w:r>
          </w:p>
        </w:tc>
        <w:tc>
          <w:tcPr>
            <w:tcW w:w="2145" w:type="dxa"/>
            <w:tcBorders>
              <w:top w:val="single" w:sz="8" w:space="0" w:color="231F20"/>
              <w:left w:val="single" w:sz="8" w:space="0" w:color="231F20"/>
              <w:bottom w:val="single" w:sz="8" w:space="0" w:color="231F20"/>
              <w:right w:val="single" w:sz="8" w:space="0" w:color="231F20"/>
            </w:tcBorders>
          </w:tcPr>
          <w:p w14:paraId="13E0299D" w14:textId="77777777" w:rsidR="00467237" w:rsidRPr="00615B5D" w:rsidRDefault="00467237" w:rsidP="00FA0E8F">
            <w:pPr>
              <w:keepNext/>
              <w:widowControl/>
              <w:autoSpaceDE w:val="0"/>
              <w:autoSpaceDN w:val="0"/>
              <w:spacing w:before="0" w:line="240" w:lineRule="auto"/>
              <w:ind w:left="153" w:right="205"/>
              <w:jc w:val="left"/>
              <w:rPr>
                <w:sz w:val="16"/>
                <w:szCs w:val="16"/>
                <w:lang w:val="hr-HR"/>
              </w:rPr>
            </w:pPr>
            <w:r w:rsidRPr="00615B5D">
              <w:rPr>
                <w:spacing w:val="-3"/>
                <w:sz w:val="16"/>
                <w:szCs w:val="16"/>
                <w:lang w:val="hr-HR"/>
              </w:rPr>
              <w:sym w:font="Symbol" w:char="F084"/>
            </w:r>
            <w:r w:rsidRPr="00615B5D">
              <w:rPr>
                <w:spacing w:val="-3"/>
                <w:sz w:val="16"/>
                <w:szCs w:val="16"/>
                <w:lang w:val="hr-HR"/>
              </w:rPr>
              <w:t>ako nije</w:t>
            </w:r>
            <w:r w:rsidRPr="00615B5D">
              <w:rPr>
                <w:spacing w:val="-8"/>
                <w:w w:val="92"/>
                <w:sz w:val="16"/>
                <w:szCs w:val="16"/>
                <w:lang w:val="hr-HR"/>
              </w:rPr>
              <w:t xml:space="preserve"> </w:t>
            </w:r>
            <w:r w:rsidRPr="00615B5D">
              <w:rPr>
                <w:spacing w:val="-1"/>
                <w:w w:val="88"/>
                <w:sz w:val="16"/>
                <w:szCs w:val="16"/>
                <w:lang w:val="hr-HR"/>
              </w:rPr>
              <w:t>"</w:t>
            </w:r>
            <w:r w:rsidRPr="00615B5D">
              <w:rPr>
                <w:w w:val="86"/>
                <w:sz w:val="16"/>
                <w:szCs w:val="16"/>
                <w:lang w:val="hr-HR"/>
              </w:rPr>
              <w:t>0</w:t>
            </w:r>
            <w:r w:rsidRPr="00615B5D">
              <w:rPr>
                <w:spacing w:val="-6"/>
                <w:w w:val="88"/>
                <w:sz w:val="16"/>
                <w:szCs w:val="16"/>
                <w:lang w:val="hr-HR"/>
              </w:rPr>
              <w:t>"</w:t>
            </w:r>
            <w:r w:rsidRPr="00615B5D">
              <w:rPr>
                <w:w w:val="66"/>
                <w:sz w:val="16"/>
                <w:szCs w:val="16"/>
                <w:lang w:val="hr-HR"/>
              </w:rPr>
              <w:t>,</w:t>
            </w:r>
            <w:r w:rsidRPr="00615B5D">
              <w:rPr>
                <w:spacing w:val="-12"/>
                <w:sz w:val="16"/>
                <w:szCs w:val="16"/>
                <w:lang w:val="hr-HR"/>
              </w:rPr>
              <w:t xml:space="preserve"> </w:t>
            </w:r>
            <w:r w:rsidRPr="00615B5D">
              <w:rPr>
                <w:spacing w:val="-1"/>
                <w:w w:val="81"/>
                <w:sz w:val="16"/>
                <w:szCs w:val="16"/>
                <w:lang w:val="hr-HR"/>
              </w:rPr>
              <w:t>potrebna je druga injekcija</w:t>
            </w:r>
          </w:p>
          <w:p w14:paraId="19A92D27" w14:textId="77777777" w:rsidR="00467237" w:rsidRPr="00615B5D" w:rsidRDefault="00467237" w:rsidP="00FA0E8F">
            <w:pPr>
              <w:keepNext/>
              <w:widowControl/>
              <w:autoSpaceDE w:val="0"/>
              <w:autoSpaceDN w:val="0"/>
              <w:spacing w:before="0" w:line="240" w:lineRule="auto"/>
              <w:ind w:left="153" w:right="12"/>
              <w:jc w:val="left"/>
              <w:rPr>
                <w:sz w:val="16"/>
                <w:szCs w:val="16"/>
                <w:lang w:val="hr-HR"/>
              </w:rPr>
            </w:pPr>
            <w:r w:rsidRPr="00615B5D">
              <w:rPr>
                <w:spacing w:val="-3"/>
                <w:w w:val="86"/>
                <w:sz w:val="16"/>
                <w:szCs w:val="16"/>
                <w:lang w:val="hr-HR"/>
              </w:rPr>
              <w:t>Ubrizgajte ovu količinu</w:t>
            </w:r>
            <w:r w:rsidRPr="00615B5D">
              <w:rPr>
                <w:spacing w:val="-12"/>
                <w:sz w:val="16"/>
                <w:szCs w:val="16"/>
                <w:lang w:val="hr-HR"/>
              </w:rPr>
              <w:t xml:space="preserve"> </w:t>
            </w:r>
            <w:r w:rsidRPr="00615B5D">
              <w:rPr>
                <w:w w:val="66"/>
                <w:sz w:val="16"/>
                <w:szCs w:val="16"/>
                <w:lang w:val="hr-HR"/>
              </w:rPr>
              <w:t>.........</w:t>
            </w:r>
            <w:r w:rsidRPr="00615B5D">
              <w:rPr>
                <w:spacing w:val="-1"/>
                <w:w w:val="66"/>
                <w:sz w:val="16"/>
                <w:szCs w:val="16"/>
                <w:lang w:val="hr-HR"/>
              </w:rPr>
              <w:t xml:space="preserve">. </w:t>
            </w:r>
            <w:r w:rsidRPr="00615B5D">
              <w:rPr>
                <w:spacing w:val="-2"/>
                <w:w w:val="89"/>
                <w:sz w:val="16"/>
                <w:szCs w:val="16"/>
                <w:lang w:val="hr-HR"/>
              </w:rPr>
              <w:t>pomoću nove brizgalice</w:t>
            </w:r>
          </w:p>
        </w:tc>
      </w:tr>
      <w:tr w:rsidR="00467237" w:rsidRPr="008D49B8" w14:paraId="08152A3E" w14:textId="77777777" w:rsidTr="007337DD">
        <w:trPr>
          <w:cantSplit/>
          <w:trHeight w:hRule="exact" w:val="1022"/>
        </w:trPr>
        <w:tc>
          <w:tcPr>
            <w:tcW w:w="851" w:type="dxa"/>
            <w:tcBorders>
              <w:top w:val="single" w:sz="8" w:space="0" w:color="231F20"/>
              <w:left w:val="single" w:sz="8" w:space="0" w:color="231F20"/>
              <w:bottom w:val="single" w:sz="8" w:space="0" w:color="231F20"/>
              <w:right w:val="single" w:sz="8" w:space="0" w:color="231F20"/>
            </w:tcBorders>
            <w:vAlign w:val="center"/>
          </w:tcPr>
          <w:p w14:paraId="5320C220"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#3</w:t>
            </w:r>
          </w:p>
        </w:tc>
        <w:tc>
          <w:tcPr>
            <w:tcW w:w="850" w:type="dxa"/>
            <w:tcBorders>
              <w:top w:val="single" w:sz="8" w:space="0" w:color="231F20"/>
              <w:left w:val="single" w:sz="8" w:space="0" w:color="231F20"/>
              <w:bottom w:val="single" w:sz="8" w:space="0" w:color="231F20"/>
              <w:right w:val="single" w:sz="8" w:space="0" w:color="231F20"/>
            </w:tcBorders>
            <w:vAlign w:val="center"/>
          </w:tcPr>
          <w:p w14:paraId="2AC4327F" w14:textId="77777777" w:rsidR="00467237" w:rsidRPr="00472D6D" w:rsidRDefault="00467237" w:rsidP="00FA0E8F">
            <w:pPr>
              <w:keepNext/>
              <w:widowControl/>
              <w:autoSpaceDE w:val="0"/>
              <w:autoSpaceDN w:val="0"/>
              <w:spacing w:before="0" w:line="240" w:lineRule="auto"/>
              <w:ind w:left="-24" w:right="-3" w:firstLine="24"/>
              <w:jc w:val="center"/>
              <w:rPr>
                <w:i/>
                <w:sz w:val="22"/>
                <w:szCs w:val="22"/>
                <w:lang w:val="hr-HR"/>
              </w:rPr>
            </w:pPr>
            <w:r w:rsidRPr="00472D6D">
              <w:rPr>
                <w:bCs/>
                <w:i/>
                <w:w w:val="90"/>
                <w:sz w:val="22"/>
                <w:szCs w:val="22"/>
                <w:lang w:val="hr-HR"/>
              </w:rPr>
              <w:t>12/06/</w:t>
            </w:r>
          </w:p>
        </w:tc>
        <w:tc>
          <w:tcPr>
            <w:tcW w:w="851" w:type="dxa"/>
            <w:tcBorders>
              <w:top w:val="single" w:sz="8" w:space="0" w:color="231F20"/>
              <w:left w:val="single" w:sz="8" w:space="0" w:color="231F20"/>
              <w:bottom w:val="single" w:sz="8" w:space="0" w:color="231F20"/>
              <w:right w:val="single" w:sz="8" w:space="0" w:color="231F20"/>
            </w:tcBorders>
            <w:vAlign w:val="center"/>
          </w:tcPr>
          <w:p w14:paraId="43D2090E" w14:textId="77777777" w:rsidR="00467237" w:rsidRPr="00472D6D" w:rsidRDefault="00467237" w:rsidP="00FA0E8F">
            <w:pPr>
              <w:keepNext/>
              <w:widowControl/>
              <w:autoSpaceDE w:val="0"/>
              <w:autoSpaceDN w:val="0"/>
              <w:spacing w:before="0" w:line="240" w:lineRule="auto"/>
              <w:ind w:right="-30"/>
              <w:jc w:val="center"/>
              <w:rPr>
                <w:sz w:val="22"/>
                <w:szCs w:val="22"/>
                <w:lang w:val="hr-HR"/>
              </w:rPr>
            </w:pPr>
            <w:r w:rsidRPr="00472D6D">
              <w:rPr>
                <w:bCs/>
                <w:w w:val="71"/>
                <w:sz w:val="22"/>
                <w:szCs w:val="22"/>
                <w:lang w:val="hr-HR"/>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6BB22C89" w14:textId="77777777" w:rsidR="00467237" w:rsidRPr="00472D6D" w:rsidRDefault="00467237" w:rsidP="00FA0E8F">
            <w:pPr>
              <w:keepNext/>
              <w:widowControl/>
              <w:autoSpaceDE w:val="0"/>
              <w:autoSpaceDN w:val="0"/>
              <w:spacing w:before="0" w:line="240" w:lineRule="auto"/>
              <w:ind w:left="30" w:right="-20"/>
              <w:jc w:val="center"/>
              <w:rPr>
                <w:sz w:val="22"/>
                <w:szCs w:val="22"/>
                <w:lang w:val="hr-HR"/>
              </w:rPr>
            </w:pPr>
            <w:r w:rsidRPr="00472D6D">
              <w:rPr>
                <w:spacing w:val="-2"/>
                <w:w w:val="69"/>
                <w:sz w:val="22"/>
                <w:szCs w:val="22"/>
                <w:lang w:val="hr-HR"/>
              </w:rPr>
              <w:t>3</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824" w:type="dxa"/>
            <w:tcBorders>
              <w:top w:val="single" w:sz="8" w:space="0" w:color="231F20"/>
              <w:left w:val="single" w:sz="8" w:space="0" w:color="231F20"/>
              <w:bottom w:val="single" w:sz="8" w:space="0" w:color="231F20"/>
              <w:right w:val="single" w:sz="8" w:space="0" w:color="231F20"/>
            </w:tcBorders>
            <w:vAlign w:val="center"/>
          </w:tcPr>
          <w:p w14:paraId="2D63646E"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125</w:t>
            </w:r>
          </w:p>
        </w:tc>
        <w:tc>
          <w:tcPr>
            <w:tcW w:w="1161" w:type="dxa"/>
            <w:tcBorders>
              <w:top w:val="single" w:sz="8" w:space="0" w:color="231F20"/>
              <w:left w:val="single" w:sz="8" w:space="0" w:color="231F20"/>
              <w:bottom w:val="single" w:sz="8" w:space="0" w:color="231F20"/>
              <w:right w:val="single" w:sz="8" w:space="0" w:color="231F20"/>
            </w:tcBorders>
            <w:vAlign w:val="center"/>
          </w:tcPr>
          <w:p w14:paraId="59108FB9"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125</w:t>
            </w:r>
          </w:p>
        </w:tc>
        <w:tc>
          <w:tcPr>
            <w:tcW w:w="1398" w:type="dxa"/>
            <w:tcBorders>
              <w:top w:val="single" w:sz="8" w:space="0" w:color="231F20"/>
              <w:left w:val="single" w:sz="8" w:space="0" w:color="231F20"/>
              <w:bottom w:val="single" w:sz="8" w:space="0" w:color="231F20"/>
              <w:right w:val="single" w:sz="8" w:space="0" w:color="231F20"/>
            </w:tcBorders>
          </w:tcPr>
          <w:p w14:paraId="6B669C26" w14:textId="52A918FB" w:rsidR="00467237" w:rsidRPr="00615B5D" w:rsidRDefault="00CB50CA" w:rsidP="00FA0E8F">
            <w:pPr>
              <w:keepNext/>
              <w:widowControl/>
              <w:autoSpaceDE w:val="0"/>
              <w:autoSpaceDN w:val="0"/>
              <w:spacing w:before="0" w:line="240" w:lineRule="auto"/>
              <w:ind w:left="191" w:right="-20"/>
              <w:rPr>
                <w:sz w:val="16"/>
                <w:szCs w:val="16"/>
                <w:lang w:val="hr-HR"/>
              </w:rPr>
            </w:pPr>
            <w:r>
              <w:rPr>
                <w:noProof/>
                <w:lang w:val="hr-HR" w:eastAsia="hr-HR"/>
              </w:rPr>
              <mc:AlternateContent>
                <mc:Choice Requires="wps">
                  <w:drawing>
                    <wp:anchor distT="0" distB="0" distL="114300" distR="114300" simplePos="0" relativeHeight="251657728" behindDoc="0" locked="0" layoutInCell="1" allowOverlap="1" wp14:anchorId="443DE344" wp14:editId="10136227">
                      <wp:simplePos x="0" y="0"/>
                      <wp:positionH relativeFrom="column">
                        <wp:posOffset>834390</wp:posOffset>
                      </wp:positionH>
                      <wp:positionV relativeFrom="paragraph">
                        <wp:posOffset>108585</wp:posOffset>
                      </wp:positionV>
                      <wp:extent cx="1504950" cy="571500"/>
                      <wp:effectExtent l="13335" t="12700" r="15240" b="6350"/>
                      <wp:wrapNone/>
                      <wp:docPr id="105"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571500"/>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6036DD" id="Oval 67" o:spid="_x0000_s1026" style="position:absolute;margin-left:65.7pt;margin-top:8.55pt;width:118.5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GRFwIAAAoEAAAOAAAAZHJzL2Uyb0RvYy54bWysU9uO0zAQfUfiHyy/0ySlFzZqulp1KUJa&#10;2JUWPsB1nMTC8Zix23T5esZOWwq8IV6sGc/4zMw549XtsTfsoNBrsBUvJjlnykqotW0r/vXL9s07&#10;znwQthYGrKr4i/L8dv361WpwpZpCB6ZWyAjE+nJwFe9CcGWWedmpXvgJOGUp2AD2IpCLbVajGAi9&#10;N9k0zxfZAFg7BKm8p9v7McjXCb9plAyPTeNVYKbi1FtIJ6ZzF89svRJli8J1Wp7aEP/QRS+0paIX&#10;qHsRBNuj/guq1xLBQxMmEvoMmkZLlWagaYr8j2meO+FUmoXI8e5Ck/9/sPLz4QmZrkm7fM6ZFT2J&#10;9HgQhi2WkZzB+ZJynt0TxvG8ewD5zTMLm07YVt0hwtApUVNLRczPfnsQHU9P2W74BDUhi32AxNOx&#10;wT4CEgPsmOR4ucihjoFJuizm+exmTqpJis2X5Ca9MlGeXzv04YOCnkWj4soY7XxkTJTi8OBDbEiU&#10;56x4bWGrjUmqG8sGKjJdEmyaDYyuYzQ52O42BhkxUfHp7O12ca7tr9MQ9rZOaJGE9yc7CG1Gm6ob&#10;e2IlEjESuoP6hUhBGNeRvg8ZHeAPzgZaxYr773uBijPz0RKxN8VsFnc3ObP5ckoOXkd21xFhJUFV&#10;XAbkbHQ2Ydz4vUPddlSrSANbuCM5Gp1oilKNfZ3apYVL7J0+R9zoaz9l/frC658AAAD//wMAUEsD&#10;BBQABgAIAAAAIQD75eFt3wAAAAoBAAAPAAAAZHJzL2Rvd25yZXYueG1sTI9BT8MwDIXvSPyHyEhc&#10;EEtK0TZ1TScE4jKBEIPDdssa01YkTtdkW/fvMSe4+T0/PX8ul6N34ohD7AJpyCYKBFIdbEeNhs+P&#10;59s5iJgMWeMCoYYzRlhWlxelKWw40Tse16kRXEKxMBralPpCyli36E2chB6Jd19h8CaxHBppB3Pi&#10;cu/knVJT6U1HfKE1PT62WH+vD17DRq1e8z487bvzi9tvV2+4dbMbra+vxocFiIRj+gvDLz6jQ8VM&#10;u3AgG4VjnWf3HOVhloHgQD6ds7FjQ7Ejq1L+f6H6AQAA//8DAFBLAQItABQABgAIAAAAIQC2gziS&#10;/gAAAOEBAAATAAAAAAAAAAAAAAAAAAAAAABbQ29udGVudF9UeXBlc10ueG1sUEsBAi0AFAAGAAgA&#10;AAAhADj9If/WAAAAlAEAAAsAAAAAAAAAAAAAAAAALwEAAF9yZWxzLy5yZWxzUEsBAi0AFAAGAAgA&#10;AAAhAAFsAZEXAgAACgQAAA4AAAAAAAAAAAAAAAAALgIAAGRycy9lMm9Eb2MueG1sUEsBAi0AFAAG&#10;AAgAAAAhAPvl4W3fAAAACgEAAA8AAAAAAAAAAAAAAAAAcQQAAGRycy9kb3ducmV2LnhtbFBLBQYA&#10;AAAABAAEAPMAAAB9BQAAAAA=&#10;" filled="f" strokecolor="#243f60" strokeweight="1pt"/>
                  </w:pict>
                </mc:Fallback>
              </mc:AlternateContent>
            </w:r>
            <w:r w:rsidR="00467237" w:rsidRPr="00615B5D">
              <w:rPr>
                <w:spacing w:val="-3"/>
                <w:sz w:val="16"/>
                <w:szCs w:val="16"/>
                <w:lang w:val="hr-HR"/>
              </w:rPr>
              <w:sym w:font="Symbol" w:char="F084"/>
            </w:r>
            <w:r w:rsidR="00467237" w:rsidRPr="00615B5D">
              <w:rPr>
                <w:spacing w:val="-3"/>
                <w:sz w:val="16"/>
                <w:szCs w:val="16"/>
                <w:lang w:val="hr-HR"/>
              </w:rPr>
              <w:t>ako</w:t>
            </w:r>
            <w:r w:rsidR="00467237" w:rsidRPr="00615B5D">
              <w:rPr>
                <w:spacing w:val="-1"/>
                <w:w w:val="88"/>
                <w:sz w:val="16"/>
                <w:szCs w:val="16"/>
                <w:lang w:val="hr-HR"/>
              </w:rPr>
              <w:t>"</w:t>
            </w:r>
            <w:r w:rsidR="00467237" w:rsidRPr="00615B5D">
              <w:rPr>
                <w:w w:val="86"/>
                <w:sz w:val="16"/>
                <w:szCs w:val="16"/>
                <w:lang w:val="hr-HR"/>
              </w:rPr>
              <w:t>0</w:t>
            </w:r>
            <w:r w:rsidR="00467237" w:rsidRPr="00615B5D">
              <w:rPr>
                <w:spacing w:val="-6"/>
                <w:w w:val="78"/>
                <w:sz w:val="16"/>
                <w:szCs w:val="16"/>
                <w:lang w:val="hr-HR"/>
              </w:rPr>
              <w:t>",</w:t>
            </w:r>
          </w:p>
          <w:p w14:paraId="5A8145E1" w14:textId="77777777" w:rsidR="00467237" w:rsidRPr="00615B5D" w:rsidRDefault="00467237" w:rsidP="00FA0E8F">
            <w:pPr>
              <w:keepNext/>
              <w:widowControl/>
              <w:autoSpaceDE w:val="0"/>
              <w:autoSpaceDN w:val="0"/>
              <w:spacing w:before="0" w:line="240" w:lineRule="auto"/>
              <w:ind w:left="47" w:right="-20"/>
              <w:rPr>
                <w:sz w:val="16"/>
                <w:szCs w:val="16"/>
                <w:lang w:val="hr-HR"/>
              </w:rPr>
            </w:pPr>
            <w:r w:rsidRPr="00615B5D">
              <w:rPr>
                <w:spacing w:val="-3"/>
                <w:sz w:val="16"/>
                <w:szCs w:val="16"/>
                <w:lang w:val="hr-HR"/>
              </w:rPr>
              <w:t>injekcija je potpuna</w:t>
            </w:r>
          </w:p>
        </w:tc>
        <w:tc>
          <w:tcPr>
            <w:tcW w:w="2145" w:type="dxa"/>
            <w:tcBorders>
              <w:top w:val="single" w:sz="8" w:space="0" w:color="231F20"/>
              <w:left w:val="single" w:sz="8" w:space="0" w:color="231F20"/>
              <w:bottom w:val="single" w:sz="8" w:space="0" w:color="231F20"/>
              <w:right w:val="single" w:sz="8" w:space="0" w:color="231F20"/>
            </w:tcBorders>
          </w:tcPr>
          <w:p w14:paraId="2C62AE1E" w14:textId="285AE6DA" w:rsidR="00467237" w:rsidRPr="00615B5D" w:rsidRDefault="00CB50CA" w:rsidP="00FA0E8F">
            <w:pPr>
              <w:keepNext/>
              <w:widowControl/>
              <w:autoSpaceDE w:val="0"/>
              <w:autoSpaceDN w:val="0"/>
              <w:spacing w:before="0" w:line="240" w:lineRule="auto"/>
              <w:ind w:left="153" w:right="205"/>
              <w:jc w:val="left"/>
              <w:rPr>
                <w:sz w:val="16"/>
                <w:szCs w:val="16"/>
                <w:lang w:val="hr-HR"/>
              </w:rPr>
            </w:pPr>
            <w:r w:rsidRPr="00615B5D">
              <w:rPr>
                <w:noProof/>
                <w:sz w:val="16"/>
                <w:szCs w:val="16"/>
                <w:lang w:val="hr-HR" w:eastAsia="hr-HR"/>
              </w:rPr>
              <w:drawing>
                <wp:inline distT="0" distB="0" distL="0" distR="0" wp14:anchorId="01D32BFF" wp14:editId="74D8835E">
                  <wp:extent cx="109220" cy="143510"/>
                  <wp:effectExtent l="0" t="0" r="0" b="0"/>
                  <wp:docPr id="3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B074FC" w:rsidRPr="00615B5D">
              <w:rPr>
                <w:spacing w:val="-3"/>
                <w:sz w:val="16"/>
                <w:szCs w:val="16"/>
                <w:lang w:val="hr-HR"/>
              </w:rPr>
              <w:t>ako nije</w:t>
            </w:r>
            <w:r w:rsidR="00B074FC" w:rsidRPr="00615B5D">
              <w:rPr>
                <w:spacing w:val="-8"/>
                <w:w w:val="92"/>
                <w:sz w:val="16"/>
                <w:szCs w:val="16"/>
                <w:lang w:val="hr-HR"/>
              </w:rPr>
              <w:t xml:space="preserve"> </w:t>
            </w:r>
            <w:r w:rsidR="00B074FC" w:rsidRPr="00615B5D">
              <w:rPr>
                <w:spacing w:val="-1"/>
                <w:w w:val="88"/>
                <w:sz w:val="16"/>
                <w:szCs w:val="16"/>
                <w:lang w:val="hr-HR"/>
              </w:rPr>
              <w:t>"</w:t>
            </w:r>
            <w:r w:rsidR="00B074FC" w:rsidRPr="00615B5D">
              <w:rPr>
                <w:w w:val="86"/>
                <w:sz w:val="16"/>
                <w:szCs w:val="16"/>
                <w:lang w:val="hr-HR"/>
              </w:rPr>
              <w:t>0</w:t>
            </w:r>
            <w:r w:rsidR="00B074FC" w:rsidRPr="00615B5D">
              <w:rPr>
                <w:spacing w:val="-6"/>
                <w:w w:val="88"/>
                <w:sz w:val="16"/>
                <w:szCs w:val="16"/>
                <w:lang w:val="hr-HR"/>
              </w:rPr>
              <w:t>"</w:t>
            </w:r>
            <w:r w:rsidR="00B074FC" w:rsidRPr="00615B5D">
              <w:rPr>
                <w:w w:val="66"/>
                <w:sz w:val="16"/>
                <w:szCs w:val="16"/>
                <w:lang w:val="hr-HR"/>
              </w:rPr>
              <w:t>,</w:t>
            </w:r>
            <w:r w:rsidR="00B074FC" w:rsidRPr="00615B5D">
              <w:rPr>
                <w:spacing w:val="-12"/>
                <w:sz w:val="16"/>
                <w:szCs w:val="16"/>
                <w:lang w:val="hr-HR"/>
              </w:rPr>
              <w:t xml:space="preserve"> </w:t>
            </w:r>
            <w:r w:rsidR="00B074FC" w:rsidRPr="00615B5D">
              <w:rPr>
                <w:spacing w:val="-1"/>
                <w:w w:val="81"/>
                <w:sz w:val="16"/>
                <w:szCs w:val="16"/>
                <w:lang w:val="hr-HR"/>
              </w:rPr>
              <w:t>potrebna je druga injekcija</w:t>
            </w:r>
          </w:p>
          <w:p w14:paraId="60BE8585" w14:textId="77777777" w:rsidR="00467237" w:rsidRPr="00615B5D" w:rsidRDefault="00467237" w:rsidP="00FA0E8F">
            <w:pPr>
              <w:keepNext/>
              <w:widowControl/>
              <w:autoSpaceDE w:val="0"/>
              <w:autoSpaceDN w:val="0"/>
              <w:spacing w:before="0" w:line="240" w:lineRule="auto"/>
              <w:ind w:left="153" w:right="12"/>
              <w:jc w:val="left"/>
              <w:rPr>
                <w:sz w:val="16"/>
                <w:szCs w:val="16"/>
                <w:lang w:val="hr-HR"/>
              </w:rPr>
            </w:pPr>
            <w:r w:rsidRPr="00615B5D">
              <w:rPr>
                <w:spacing w:val="-3"/>
                <w:w w:val="86"/>
                <w:sz w:val="16"/>
                <w:szCs w:val="16"/>
                <w:lang w:val="hr-HR"/>
              </w:rPr>
              <w:t>Ubrizgajte ovu količinu</w:t>
            </w:r>
            <w:r w:rsidRPr="00615B5D">
              <w:rPr>
                <w:w w:val="66"/>
                <w:sz w:val="20"/>
                <w:lang w:val="hr-HR"/>
              </w:rPr>
              <w:t xml:space="preserve">. </w:t>
            </w:r>
            <w:r w:rsidRPr="00615B5D">
              <w:rPr>
                <w:b/>
                <w:i/>
                <w:w w:val="66"/>
                <w:sz w:val="20"/>
                <w:lang w:val="hr-HR"/>
              </w:rPr>
              <w:t>75</w:t>
            </w:r>
            <w:r w:rsidRPr="00615B5D">
              <w:rPr>
                <w:w w:val="66"/>
                <w:sz w:val="20"/>
                <w:lang w:val="hr-HR"/>
              </w:rPr>
              <w:t>.</w:t>
            </w:r>
            <w:r w:rsidRPr="00615B5D">
              <w:rPr>
                <w:spacing w:val="-1"/>
                <w:w w:val="66"/>
                <w:sz w:val="20"/>
                <w:lang w:val="hr-HR"/>
              </w:rPr>
              <w:t>.</w:t>
            </w:r>
            <w:r w:rsidRPr="00615B5D">
              <w:rPr>
                <w:spacing w:val="-1"/>
                <w:w w:val="66"/>
                <w:sz w:val="16"/>
                <w:szCs w:val="16"/>
                <w:lang w:val="hr-HR"/>
              </w:rPr>
              <w:t xml:space="preserve"> </w:t>
            </w:r>
            <w:r w:rsidRPr="00615B5D">
              <w:rPr>
                <w:spacing w:val="-2"/>
                <w:w w:val="89"/>
                <w:sz w:val="16"/>
                <w:szCs w:val="16"/>
                <w:lang w:val="hr-HR"/>
              </w:rPr>
              <w:t>pomoću nove brizgalice</w:t>
            </w:r>
          </w:p>
        </w:tc>
      </w:tr>
      <w:tr w:rsidR="00467237" w:rsidRPr="008D49B8" w14:paraId="2EB66AE7" w14:textId="77777777" w:rsidTr="007337DD">
        <w:trPr>
          <w:cantSplit/>
          <w:trHeight w:hRule="exact" w:val="847"/>
        </w:trPr>
        <w:tc>
          <w:tcPr>
            <w:tcW w:w="851" w:type="dxa"/>
            <w:tcBorders>
              <w:top w:val="single" w:sz="8" w:space="0" w:color="231F20"/>
              <w:left w:val="single" w:sz="8" w:space="0" w:color="231F20"/>
              <w:bottom w:val="single" w:sz="8" w:space="0" w:color="231F20"/>
              <w:right w:val="single" w:sz="8" w:space="0" w:color="231F20"/>
            </w:tcBorders>
            <w:vAlign w:val="center"/>
          </w:tcPr>
          <w:p w14:paraId="2F0247B8" w14:textId="77777777" w:rsidR="00467237" w:rsidRPr="00472D6D" w:rsidRDefault="00467237" w:rsidP="00FA0E8F">
            <w:pPr>
              <w:widowControl/>
              <w:autoSpaceDE w:val="0"/>
              <w:autoSpaceDN w:val="0"/>
              <w:spacing w:before="0" w:line="240" w:lineRule="auto"/>
              <w:jc w:val="center"/>
              <w:rPr>
                <w:i/>
                <w:sz w:val="22"/>
                <w:szCs w:val="22"/>
                <w:lang w:val="hr-HR"/>
              </w:rPr>
            </w:pPr>
            <w:r w:rsidRPr="00472D6D">
              <w:rPr>
                <w:i/>
                <w:sz w:val="22"/>
                <w:szCs w:val="22"/>
                <w:lang w:val="hr-HR"/>
              </w:rPr>
              <w:t>#3</w:t>
            </w:r>
          </w:p>
        </w:tc>
        <w:tc>
          <w:tcPr>
            <w:tcW w:w="850" w:type="dxa"/>
            <w:tcBorders>
              <w:top w:val="single" w:sz="8" w:space="0" w:color="231F20"/>
              <w:left w:val="single" w:sz="8" w:space="0" w:color="231F20"/>
              <w:bottom w:val="single" w:sz="8" w:space="0" w:color="231F20"/>
              <w:right w:val="single" w:sz="8" w:space="0" w:color="231F20"/>
            </w:tcBorders>
            <w:vAlign w:val="center"/>
          </w:tcPr>
          <w:p w14:paraId="0586245B" w14:textId="77777777" w:rsidR="00467237" w:rsidRPr="00472D6D" w:rsidRDefault="00467237" w:rsidP="00FA0E8F">
            <w:pPr>
              <w:widowControl/>
              <w:autoSpaceDE w:val="0"/>
              <w:autoSpaceDN w:val="0"/>
              <w:spacing w:before="0" w:line="240" w:lineRule="auto"/>
              <w:ind w:left="-24" w:right="-3" w:firstLine="24"/>
              <w:jc w:val="center"/>
              <w:rPr>
                <w:i/>
                <w:sz w:val="22"/>
                <w:szCs w:val="22"/>
                <w:lang w:val="hr-HR"/>
              </w:rPr>
            </w:pPr>
            <w:r w:rsidRPr="00472D6D">
              <w:rPr>
                <w:bCs/>
                <w:i/>
                <w:w w:val="90"/>
                <w:sz w:val="22"/>
                <w:szCs w:val="22"/>
                <w:lang w:val="hr-HR"/>
              </w:rPr>
              <w:t>12/06</w:t>
            </w:r>
          </w:p>
        </w:tc>
        <w:tc>
          <w:tcPr>
            <w:tcW w:w="851" w:type="dxa"/>
            <w:tcBorders>
              <w:top w:val="single" w:sz="8" w:space="0" w:color="231F20"/>
              <w:left w:val="single" w:sz="8" w:space="0" w:color="231F20"/>
              <w:bottom w:val="single" w:sz="8" w:space="0" w:color="231F20"/>
              <w:right w:val="single" w:sz="8" w:space="0" w:color="231F20"/>
            </w:tcBorders>
            <w:vAlign w:val="center"/>
          </w:tcPr>
          <w:p w14:paraId="062D679E" w14:textId="77777777" w:rsidR="00467237" w:rsidRPr="00472D6D" w:rsidRDefault="00467237" w:rsidP="00FA0E8F">
            <w:pPr>
              <w:widowControl/>
              <w:autoSpaceDE w:val="0"/>
              <w:autoSpaceDN w:val="0"/>
              <w:spacing w:before="0" w:line="240" w:lineRule="auto"/>
              <w:ind w:right="-30"/>
              <w:jc w:val="center"/>
              <w:rPr>
                <w:sz w:val="22"/>
                <w:szCs w:val="22"/>
                <w:lang w:val="hr-HR"/>
              </w:rPr>
            </w:pPr>
            <w:r w:rsidRPr="00472D6D">
              <w:rPr>
                <w:bCs/>
                <w:w w:val="71"/>
                <w:sz w:val="22"/>
                <w:szCs w:val="22"/>
                <w:lang w:val="hr-HR"/>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16ECC07D" w14:textId="77777777" w:rsidR="00467237" w:rsidRPr="00472D6D" w:rsidRDefault="00467237" w:rsidP="00FA0E8F">
            <w:pPr>
              <w:widowControl/>
              <w:autoSpaceDE w:val="0"/>
              <w:autoSpaceDN w:val="0"/>
              <w:spacing w:before="0" w:line="240" w:lineRule="auto"/>
              <w:ind w:left="30" w:right="-20"/>
              <w:jc w:val="center"/>
              <w:rPr>
                <w:sz w:val="22"/>
                <w:szCs w:val="22"/>
                <w:lang w:val="hr-HR"/>
              </w:rPr>
            </w:pPr>
            <w:r w:rsidRPr="00472D6D">
              <w:rPr>
                <w:spacing w:val="-2"/>
                <w:w w:val="69"/>
                <w:sz w:val="22"/>
                <w:szCs w:val="22"/>
                <w:lang w:val="hr-HR"/>
              </w:rPr>
              <w:t>3</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824" w:type="dxa"/>
            <w:tcBorders>
              <w:top w:val="single" w:sz="8" w:space="0" w:color="231F20"/>
              <w:left w:val="single" w:sz="8" w:space="0" w:color="231F20"/>
              <w:bottom w:val="single" w:sz="8" w:space="0" w:color="231F20"/>
              <w:right w:val="single" w:sz="8" w:space="0" w:color="231F20"/>
            </w:tcBorders>
            <w:vAlign w:val="center"/>
          </w:tcPr>
          <w:p w14:paraId="13A135B5" w14:textId="77777777" w:rsidR="00467237" w:rsidRPr="00472D6D" w:rsidRDefault="00467237" w:rsidP="00FA0E8F">
            <w:pPr>
              <w:widowControl/>
              <w:autoSpaceDE w:val="0"/>
              <w:autoSpaceDN w:val="0"/>
              <w:spacing w:before="0" w:line="240" w:lineRule="auto"/>
              <w:jc w:val="center"/>
              <w:rPr>
                <w:i/>
                <w:sz w:val="22"/>
                <w:szCs w:val="22"/>
                <w:lang w:val="hr-HR"/>
              </w:rPr>
            </w:pPr>
            <w:r w:rsidRPr="00472D6D">
              <w:rPr>
                <w:i/>
                <w:sz w:val="22"/>
                <w:szCs w:val="22"/>
                <w:lang w:val="hr-HR"/>
              </w:rPr>
              <w:t>N/A</w:t>
            </w:r>
          </w:p>
        </w:tc>
        <w:tc>
          <w:tcPr>
            <w:tcW w:w="1161" w:type="dxa"/>
            <w:tcBorders>
              <w:top w:val="single" w:sz="8" w:space="0" w:color="231F20"/>
              <w:left w:val="single" w:sz="8" w:space="0" w:color="231F20"/>
              <w:bottom w:val="single" w:sz="8" w:space="0" w:color="231F20"/>
              <w:right w:val="single" w:sz="8" w:space="0" w:color="231F20"/>
            </w:tcBorders>
            <w:vAlign w:val="center"/>
          </w:tcPr>
          <w:p w14:paraId="2A96205F" w14:textId="77777777" w:rsidR="00467237" w:rsidRPr="00472D6D" w:rsidRDefault="00467237" w:rsidP="00FA0E8F">
            <w:pPr>
              <w:widowControl/>
              <w:autoSpaceDE w:val="0"/>
              <w:autoSpaceDN w:val="0"/>
              <w:spacing w:before="0" w:line="240" w:lineRule="auto"/>
              <w:jc w:val="center"/>
              <w:rPr>
                <w:b/>
                <w:i/>
                <w:sz w:val="22"/>
                <w:szCs w:val="22"/>
                <w:lang w:val="hr-HR"/>
              </w:rPr>
            </w:pPr>
          </w:p>
          <w:p w14:paraId="5C649827" w14:textId="4E1B368C" w:rsidR="00467237" w:rsidRPr="00472D6D" w:rsidRDefault="00CB50CA" w:rsidP="00FA0E8F">
            <w:pPr>
              <w:widowControl/>
              <w:autoSpaceDE w:val="0"/>
              <w:autoSpaceDN w:val="0"/>
              <w:spacing w:before="0" w:line="240" w:lineRule="auto"/>
              <w:jc w:val="center"/>
              <w:rPr>
                <w:b/>
                <w:i/>
                <w:sz w:val="22"/>
                <w:szCs w:val="22"/>
                <w:lang w:val="hr-HR"/>
              </w:rPr>
            </w:pPr>
            <w:r>
              <w:rPr>
                <w:noProof/>
                <w:lang w:val="hr-HR" w:eastAsia="hr-HR"/>
              </w:rPr>
              <mc:AlternateContent>
                <mc:Choice Requires="wps">
                  <w:drawing>
                    <wp:anchor distT="0" distB="0" distL="114300" distR="114300" simplePos="0" relativeHeight="251656704" behindDoc="0" locked="0" layoutInCell="1" allowOverlap="1" wp14:anchorId="15447BDA" wp14:editId="496BF823">
                      <wp:simplePos x="0" y="0"/>
                      <wp:positionH relativeFrom="column">
                        <wp:posOffset>5715</wp:posOffset>
                      </wp:positionH>
                      <wp:positionV relativeFrom="paragraph">
                        <wp:posOffset>-36830</wp:posOffset>
                      </wp:positionV>
                      <wp:extent cx="586740" cy="260985"/>
                      <wp:effectExtent l="9525" t="10160" r="13335" b="14605"/>
                      <wp:wrapNone/>
                      <wp:docPr id="104"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ABF6132" id="Oval 67" o:spid="_x0000_s1026" style="position:absolute;margin-left:.45pt;margin-top:-2.9pt;width:46.2pt;height:20.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cGAIAAAkEAAAOAAAAZHJzL2Uyb0RvYy54bWysU9tu2zAMfR+wfxD0vtjJcqsRpyjSZRjQ&#10;rQW6fYAiy7YwWdQoJU729aPkNEu3t2EvAilSh+Q51Or22Bl2UOg12JKPRzlnykqotG1K/u3r9t2S&#10;Mx+ErYQBq0p+Up7frt++WfWuUBNowVQKGYFYX/Su5G0IrsgyL1vVCT8CpywFa8BOBHKxySoUPaF3&#10;Jpvk+TzrASuHIJX3dHs/BPk64de1kuGxrr0KzJScegvpxHTu4pmtV6JoULhWy3Mb4h+66IS2VPQC&#10;dS+CYHvUf0F1WiJ4qMNIQpdBXWup0gw0zTj/Y5rnVjiVZiFyvLvQ5P8frPxyeEKmK9Iun3JmRUci&#10;PR6EYfNFJKd3vqCcZ/eEcTzvHkB+98zCphW2UXeI0LdKVNTSOOZnrx5Ex9NTtus/Q0XIYh8g8XSs&#10;sYuAxAA7JjlOFznUMTBJl7PlfDEl0SSFJvP8ZjlLFUTx8tihDx8VdCwaJVfGaOcjYaIQhwcfYj+i&#10;eMmK1xa22pgkurGsp6YnizxPLzwYXcVomhOb3cYgIyKo9vT9dp5WhdBepSHsbZXQIgcfznYQ2gw2&#10;5Rt7JiXyMPC5g+pEnCAM20i/h4wW8CdnPW1iyf2PvUDFmflkideb8TSyEJIznS0m5OB1ZHcdEVYS&#10;VMllQM4GZxOGhd871E1LtcZpYAt3pEatE01RqaGvc7u0b4m989+IC33tp6zfP3j9Cw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8Tv3XBgCAAAJBAAADgAAAAAAAAAAAAAAAAAuAgAAZHJzL2Uyb0RvYy54bWxQSwECLQAUAAYA&#10;CAAAACEANxjlpt0AAAAFAQAADwAAAAAAAAAAAAAAAAByBAAAZHJzL2Rvd25yZXYueG1sUEsFBgAA&#10;AAAEAAQA8wAAAHwFAAAAAA==&#10;" filled="f" strokecolor="#243f60" strokeweight="1pt"/>
                  </w:pict>
                </mc:Fallback>
              </mc:AlternateContent>
            </w:r>
            <w:r w:rsidR="00467237" w:rsidRPr="00472D6D">
              <w:rPr>
                <w:b/>
                <w:i/>
                <w:sz w:val="22"/>
                <w:szCs w:val="22"/>
                <w:lang w:val="hr-HR"/>
              </w:rPr>
              <w:t>75</w:t>
            </w:r>
          </w:p>
        </w:tc>
        <w:tc>
          <w:tcPr>
            <w:tcW w:w="1398" w:type="dxa"/>
            <w:tcBorders>
              <w:top w:val="single" w:sz="8" w:space="0" w:color="231F20"/>
              <w:left w:val="single" w:sz="8" w:space="0" w:color="231F20"/>
              <w:bottom w:val="single" w:sz="8" w:space="0" w:color="231F20"/>
              <w:right w:val="single" w:sz="8" w:space="0" w:color="231F20"/>
            </w:tcBorders>
          </w:tcPr>
          <w:p w14:paraId="1A2E007D" w14:textId="0EC3EAC9" w:rsidR="00467237" w:rsidRPr="00615B5D" w:rsidRDefault="00CB50CA" w:rsidP="00FA0E8F">
            <w:pPr>
              <w:widowControl/>
              <w:autoSpaceDE w:val="0"/>
              <w:autoSpaceDN w:val="0"/>
              <w:spacing w:before="0" w:line="240" w:lineRule="auto"/>
              <w:ind w:left="191" w:right="-20"/>
              <w:rPr>
                <w:sz w:val="16"/>
                <w:szCs w:val="16"/>
                <w:lang w:val="hr-HR"/>
              </w:rPr>
            </w:pPr>
            <w:r w:rsidRPr="00615B5D">
              <w:rPr>
                <w:noProof/>
                <w:sz w:val="16"/>
                <w:szCs w:val="16"/>
                <w:lang w:val="hr-HR" w:eastAsia="hr-HR"/>
              </w:rPr>
              <w:drawing>
                <wp:inline distT="0" distB="0" distL="0" distR="0" wp14:anchorId="1D4B9627" wp14:editId="652670D8">
                  <wp:extent cx="109220" cy="143510"/>
                  <wp:effectExtent l="0" t="0" r="0" b="0"/>
                  <wp:docPr id="3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467237" w:rsidRPr="00615B5D">
              <w:rPr>
                <w:spacing w:val="-3"/>
                <w:sz w:val="16"/>
                <w:szCs w:val="16"/>
                <w:lang w:val="hr-HR"/>
              </w:rPr>
              <w:t>ako</w:t>
            </w:r>
            <w:r w:rsidR="00467237" w:rsidRPr="00615B5D">
              <w:rPr>
                <w:spacing w:val="-1"/>
                <w:w w:val="88"/>
                <w:sz w:val="16"/>
                <w:szCs w:val="16"/>
                <w:lang w:val="hr-HR"/>
              </w:rPr>
              <w:t>"</w:t>
            </w:r>
            <w:r w:rsidR="00467237" w:rsidRPr="00615B5D">
              <w:rPr>
                <w:w w:val="86"/>
                <w:sz w:val="16"/>
                <w:szCs w:val="16"/>
                <w:lang w:val="hr-HR"/>
              </w:rPr>
              <w:t>0</w:t>
            </w:r>
            <w:r w:rsidR="00467237" w:rsidRPr="00615B5D">
              <w:rPr>
                <w:spacing w:val="-6"/>
                <w:w w:val="78"/>
                <w:sz w:val="16"/>
                <w:szCs w:val="16"/>
                <w:lang w:val="hr-HR"/>
              </w:rPr>
              <w:t>",</w:t>
            </w:r>
          </w:p>
          <w:p w14:paraId="71D57999" w14:textId="77777777" w:rsidR="00467237" w:rsidRPr="00615B5D" w:rsidRDefault="00467237" w:rsidP="00FA0E8F">
            <w:pPr>
              <w:widowControl/>
              <w:autoSpaceDE w:val="0"/>
              <w:autoSpaceDN w:val="0"/>
              <w:spacing w:before="0" w:line="240" w:lineRule="auto"/>
              <w:ind w:left="47" w:right="-20"/>
              <w:rPr>
                <w:sz w:val="16"/>
                <w:szCs w:val="16"/>
                <w:lang w:val="hr-HR"/>
              </w:rPr>
            </w:pPr>
            <w:r w:rsidRPr="00615B5D">
              <w:rPr>
                <w:spacing w:val="-3"/>
                <w:sz w:val="16"/>
                <w:szCs w:val="16"/>
                <w:lang w:val="hr-HR"/>
              </w:rPr>
              <w:t>injekcija je potpuna</w:t>
            </w:r>
          </w:p>
        </w:tc>
        <w:tc>
          <w:tcPr>
            <w:tcW w:w="2145" w:type="dxa"/>
            <w:tcBorders>
              <w:top w:val="single" w:sz="8" w:space="0" w:color="231F20"/>
              <w:left w:val="single" w:sz="8" w:space="0" w:color="231F20"/>
              <w:bottom w:val="single" w:sz="8" w:space="0" w:color="231F20"/>
              <w:right w:val="single" w:sz="8" w:space="0" w:color="231F20"/>
            </w:tcBorders>
          </w:tcPr>
          <w:p w14:paraId="25A6D9A5" w14:textId="77777777" w:rsidR="00467237" w:rsidRPr="00615B5D" w:rsidRDefault="00467237" w:rsidP="00FA0E8F">
            <w:pPr>
              <w:widowControl/>
              <w:autoSpaceDE w:val="0"/>
              <w:autoSpaceDN w:val="0"/>
              <w:spacing w:before="0" w:line="240" w:lineRule="auto"/>
              <w:ind w:left="153" w:right="205"/>
              <w:jc w:val="left"/>
              <w:rPr>
                <w:sz w:val="16"/>
                <w:szCs w:val="16"/>
                <w:lang w:val="hr-HR"/>
              </w:rPr>
            </w:pPr>
            <w:r w:rsidRPr="00615B5D">
              <w:rPr>
                <w:spacing w:val="-3"/>
                <w:sz w:val="16"/>
                <w:szCs w:val="16"/>
                <w:lang w:val="hr-HR"/>
              </w:rPr>
              <w:sym w:font="Symbol" w:char="F084"/>
            </w:r>
            <w:r w:rsidRPr="00615B5D">
              <w:rPr>
                <w:spacing w:val="-3"/>
                <w:sz w:val="16"/>
                <w:szCs w:val="16"/>
                <w:lang w:val="hr-HR"/>
              </w:rPr>
              <w:t xml:space="preserve"> ako nije</w:t>
            </w:r>
            <w:r w:rsidRPr="00615B5D">
              <w:rPr>
                <w:spacing w:val="-8"/>
                <w:w w:val="92"/>
                <w:sz w:val="16"/>
                <w:szCs w:val="16"/>
                <w:lang w:val="hr-HR"/>
              </w:rPr>
              <w:t xml:space="preserve"> </w:t>
            </w:r>
            <w:r w:rsidRPr="00615B5D">
              <w:rPr>
                <w:spacing w:val="-1"/>
                <w:w w:val="88"/>
                <w:sz w:val="16"/>
                <w:szCs w:val="16"/>
                <w:lang w:val="hr-HR"/>
              </w:rPr>
              <w:t>"</w:t>
            </w:r>
            <w:r w:rsidRPr="00615B5D">
              <w:rPr>
                <w:w w:val="86"/>
                <w:sz w:val="16"/>
                <w:szCs w:val="16"/>
                <w:lang w:val="hr-HR"/>
              </w:rPr>
              <w:t>0</w:t>
            </w:r>
            <w:r w:rsidRPr="00615B5D">
              <w:rPr>
                <w:spacing w:val="-6"/>
                <w:w w:val="88"/>
                <w:sz w:val="16"/>
                <w:szCs w:val="16"/>
                <w:lang w:val="hr-HR"/>
              </w:rPr>
              <w:t>"</w:t>
            </w:r>
            <w:r w:rsidRPr="00615B5D">
              <w:rPr>
                <w:w w:val="66"/>
                <w:sz w:val="16"/>
                <w:szCs w:val="16"/>
                <w:lang w:val="hr-HR"/>
              </w:rPr>
              <w:t>,</w:t>
            </w:r>
            <w:r w:rsidRPr="00615B5D">
              <w:rPr>
                <w:spacing w:val="-12"/>
                <w:sz w:val="16"/>
                <w:szCs w:val="16"/>
                <w:lang w:val="hr-HR"/>
              </w:rPr>
              <w:t xml:space="preserve"> </w:t>
            </w:r>
            <w:r w:rsidRPr="00615B5D">
              <w:rPr>
                <w:spacing w:val="-1"/>
                <w:w w:val="81"/>
                <w:sz w:val="16"/>
                <w:szCs w:val="16"/>
                <w:lang w:val="hr-HR"/>
              </w:rPr>
              <w:t>potrebna je druga injekcija</w:t>
            </w:r>
          </w:p>
          <w:p w14:paraId="0CF85A8C" w14:textId="77777777" w:rsidR="00467237" w:rsidRPr="00615B5D" w:rsidRDefault="00467237" w:rsidP="00FA0E8F">
            <w:pPr>
              <w:widowControl/>
              <w:autoSpaceDE w:val="0"/>
              <w:autoSpaceDN w:val="0"/>
              <w:spacing w:before="0" w:line="240" w:lineRule="auto"/>
              <w:ind w:left="153" w:right="12"/>
              <w:jc w:val="left"/>
              <w:rPr>
                <w:sz w:val="16"/>
                <w:szCs w:val="16"/>
                <w:lang w:val="hr-HR"/>
              </w:rPr>
            </w:pPr>
            <w:r w:rsidRPr="00615B5D">
              <w:rPr>
                <w:spacing w:val="-3"/>
                <w:w w:val="86"/>
                <w:sz w:val="16"/>
                <w:szCs w:val="16"/>
                <w:lang w:val="hr-HR"/>
              </w:rPr>
              <w:t>Ubrizgajte ovu količinu</w:t>
            </w:r>
            <w:r w:rsidRPr="00615B5D">
              <w:rPr>
                <w:spacing w:val="-12"/>
                <w:sz w:val="16"/>
                <w:szCs w:val="16"/>
                <w:lang w:val="hr-HR"/>
              </w:rPr>
              <w:t xml:space="preserve"> </w:t>
            </w:r>
            <w:r w:rsidRPr="00615B5D">
              <w:rPr>
                <w:w w:val="66"/>
                <w:sz w:val="16"/>
                <w:szCs w:val="16"/>
                <w:lang w:val="hr-HR"/>
              </w:rPr>
              <w:t>.........</w:t>
            </w:r>
            <w:r w:rsidRPr="00615B5D">
              <w:rPr>
                <w:spacing w:val="-1"/>
                <w:w w:val="66"/>
                <w:sz w:val="16"/>
                <w:szCs w:val="16"/>
                <w:lang w:val="hr-HR"/>
              </w:rPr>
              <w:t xml:space="preserve">. </w:t>
            </w:r>
            <w:r w:rsidRPr="00615B5D">
              <w:rPr>
                <w:spacing w:val="-2"/>
                <w:w w:val="89"/>
                <w:sz w:val="16"/>
                <w:szCs w:val="16"/>
                <w:lang w:val="hr-HR"/>
              </w:rPr>
              <w:t>pomoću nove brizgalice</w:t>
            </w:r>
          </w:p>
        </w:tc>
      </w:tr>
      <w:bookmarkEnd w:id="26"/>
    </w:tbl>
    <w:p w14:paraId="272FE2AE" w14:textId="77777777" w:rsidR="00467237" w:rsidRPr="00472D6D" w:rsidRDefault="00467237" w:rsidP="00FA0E8F">
      <w:pPr>
        <w:pStyle w:val="Gonal-fPlainText1"/>
        <w:widowControl/>
        <w:spacing w:before="0" w:after="0" w:line="240" w:lineRule="auto"/>
        <w:rPr>
          <w:lang w:val="hr-HR"/>
        </w:rPr>
      </w:pPr>
    </w:p>
    <w:p w14:paraId="731800FA" w14:textId="77777777" w:rsidR="00467237" w:rsidRPr="00472D6D" w:rsidRDefault="00467237" w:rsidP="003D120D">
      <w:pPr>
        <w:keepNext/>
        <w:keepLines/>
        <w:widowControl/>
        <w:shd w:val="clear" w:color="auto" w:fill="B6DDE8"/>
        <w:tabs>
          <w:tab w:val="left" w:pos="4820"/>
        </w:tabs>
        <w:spacing w:before="0" w:line="240" w:lineRule="auto"/>
        <w:contextualSpacing/>
        <w:jc w:val="center"/>
        <w:rPr>
          <w:i/>
          <w:sz w:val="22"/>
          <w:szCs w:val="22"/>
          <w:lang w:val="hr-HR"/>
        </w:rPr>
      </w:pPr>
      <w:r w:rsidRPr="00472D6D">
        <w:rPr>
          <w:bCs/>
          <w:i/>
          <w:sz w:val="22"/>
          <w:szCs w:val="22"/>
          <w:lang w:val="hr-HR"/>
        </w:rPr>
        <w:t>&lt;GONAL-f 450 IU - PEN&gt;</w:t>
      </w:r>
    </w:p>
    <w:tbl>
      <w:tblPr>
        <w:tblW w:w="9072" w:type="dxa"/>
        <w:tblInd w:w="10" w:type="dxa"/>
        <w:tblLayout w:type="fixed"/>
        <w:tblCellMar>
          <w:left w:w="0" w:type="dxa"/>
          <w:right w:w="0" w:type="dxa"/>
        </w:tblCellMar>
        <w:tblLook w:val="0000" w:firstRow="0" w:lastRow="0" w:firstColumn="0" w:lastColumn="0" w:noHBand="0" w:noVBand="0"/>
      </w:tblPr>
      <w:tblGrid>
        <w:gridCol w:w="851"/>
        <w:gridCol w:w="850"/>
        <w:gridCol w:w="851"/>
        <w:gridCol w:w="992"/>
        <w:gridCol w:w="993"/>
        <w:gridCol w:w="1134"/>
        <w:gridCol w:w="1275"/>
        <w:gridCol w:w="2126"/>
      </w:tblGrid>
      <w:tr w:rsidR="00467237" w:rsidRPr="00472D6D" w14:paraId="7E57D4F5" w14:textId="77777777" w:rsidTr="007337DD">
        <w:trPr>
          <w:cantSplit/>
          <w:trHeight w:hRule="exact" w:val="661"/>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AEA79DE" w14:textId="77777777" w:rsidR="00467237" w:rsidRPr="007337DD" w:rsidRDefault="00467237" w:rsidP="00FA0E8F">
            <w:pPr>
              <w:keepNext/>
              <w:widowControl/>
              <w:autoSpaceDE w:val="0"/>
              <w:autoSpaceDN w:val="0"/>
              <w:spacing w:before="8" w:line="240" w:lineRule="auto"/>
              <w:ind w:left="287" w:right="267"/>
              <w:jc w:val="center"/>
              <w:rPr>
                <w:sz w:val="18"/>
                <w:szCs w:val="18"/>
                <w:lang w:val="hr-HR"/>
              </w:rPr>
            </w:pPr>
            <w:r w:rsidRPr="007337DD">
              <w:rPr>
                <w:b/>
                <w:bCs/>
                <w:w w:val="96"/>
                <w:sz w:val="18"/>
                <w:szCs w:val="18"/>
                <w:lang w:val="hr-HR"/>
              </w:rPr>
              <w:t>1</w:t>
            </w:r>
          </w:p>
          <w:p w14:paraId="10522E04" w14:textId="77777777" w:rsidR="00467237" w:rsidRPr="007337DD" w:rsidRDefault="00467237" w:rsidP="00FA0E8F">
            <w:pPr>
              <w:keepNext/>
              <w:widowControl/>
              <w:autoSpaceDE w:val="0"/>
              <w:autoSpaceDN w:val="0"/>
              <w:spacing w:line="240" w:lineRule="auto"/>
              <w:ind w:left="82" w:right="62"/>
              <w:jc w:val="center"/>
              <w:rPr>
                <w:sz w:val="18"/>
                <w:szCs w:val="18"/>
                <w:lang w:val="hr-HR"/>
              </w:rPr>
            </w:pPr>
            <w:r w:rsidRPr="007337DD">
              <w:rPr>
                <w:b/>
                <w:bCs/>
                <w:spacing w:val="-10"/>
                <w:w w:val="72"/>
                <w:sz w:val="18"/>
                <w:szCs w:val="18"/>
                <w:lang w:val="hr-HR"/>
              </w:rPr>
              <w:t>Broj dana liječenja</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BBC0660" w14:textId="77777777" w:rsidR="00467237" w:rsidRPr="007337DD" w:rsidRDefault="00467237" w:rsidP="00FA0E8F">
            <w:pPr>
              <w:keepNext/>
              <w:widowControl/>
              <w:autoSpaceDE w:val="0"/>
              <w:autoSpaceDN w:val="0"/>
              <w:spacing w:before="8" w:line="240" w:lineRule="auto"/>
              <w:ind w:left="185" w:right="165"/>
              <w:jc w:val="center"/>
              <w:rPr>
                <w:sz w:val="18"/>
                <w:szCs w:val="18"/>
                <w:lang w:val="hr-HR"/>
              </w:rPr>
            </w:pPr>
            <w:r w:rsidRPr="007337DD">
              <w:rPr>
                <w:b/>
                <w:bCs/>
                <w:w w:val="96"/>
                <w:sz w:val="18"/>
                <w:szCs w:val="18"/>
                <w:lang w:val="hr-HR"/>
              </w:rPr>
              <w:t>2</w:t>
            </w:r>
          </w:p>
          <w:p w14:paraId="374D702F" w14:textId="77777777" w:rsidR="00467237" w:rsidRPr="007337DD" w:rsidRDefault="00467237" w:rsidP="00FA0E8F">
            <w:pPr>
              <w:keepNext/>
              <w:widowControl/>
              <w:autoSpaceDE w:val="0"/>
              <w:autoSpaceDN w:val="0"/>
              <w:spacing w:line="240" w:lineRule="auto"/>
              <w:ind w:left="83" w:right="63"/>
              <w:jc w:val="center"/>
              <w:rPr>
                <w:sz w:val="18"/>
                <w:szCs w:val="18"/>
                <w:lang w:val="hr-HR"/>
              </w:rPr>
            </w:pPr>
            <w:r w:rsidRPr="007337DD">
              <w:rPr>
                <w:b/>
                <w:bCs/>
                <w:spacing w:val="-2"/>
                <w:w w:val="82"/>
                <w:sz w:val="18"/>
                <w:szCs w:val="18"/>
                <w:lang w:val="hr-HR"/>
              </w:rPr>
              <w:t>D</w:t>
            </w:r>
            <w:r w:rsidRPr="007337DD">
              <w:rPr>
                <w:b/>
                <w:bCs/>
                <w:spacing w:val="-3"/>
                <w:w w:val="91"/>
                <w:sz w:val="18"/>
                <w:szCs w:val="18"/>
                <w:lang w:val="hr-HR"/>
              </w:rPr>
              <w:t>a</w:t>
            </w:r>
            <w:r w:rsidRPr="007337DD">
              <w:rPr>
                <w:b/>
                <w:bCs/>
                <w:spacing w:val="-2"/>
                <w:w w:val="91"/>
                <w:sz w:val="18"/>
                <w:szCs w:val="18"/>
                <w:lang w:val="hr-HR"/>
              </w:rPr>
              <w:t>tum</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0D596B6" w14:textId="77777777" w:rsidR="00467237" w:rsidRPr="007337DD" w:rsidRDefault="00467237" w:rsidP="00FA0E8F">
            <w:pPr>
              <w:keepNext/>
              <w:widowControl/>
              <w:autoSpaceDE w:val="0"/>
              <w:autoSpaceDN w:val="0"/>
              <w:spacing w:before="8" w:line="240" w:lineRule="auto"/>
              <w:ind w:left="185" w:right="165"/>
              <w:jc w:val="center"/>
              <w:rPr>
                <w:sz w:val="18"/>
                <w:szCs w:val="18"/>
                <w:lang w:val="hr-HR"/>
              </w:rPr>
            </w:pPr>
            <w:r w:rsidRPr="007337DD">
              <w:rPr>
                <w:b/>
                <w:bCs/>
                <w:w w:val="96"/>
                <w:sz w:val="18"/>
                <w:szCs w:val="18"/>
                <w:lang w:val="hr-HR"/>
              </w:rPr>
              <w:t>3</w:t>
            </w:r>
          </w:p>
          <w:p w14:paraId="0D03A394" w14:textId="77777777" w:rsidR="00467237" w:rsidRPr="007337DD" w:rsidRDefault="00467237" w:rsidP="00FA0E8F">
            <w:pPr>
              <w:keepNext/>
              <w:widowControl/>
              <w:autoSpaceDE w:val="0"/>
              <w:autoSpaceDN w:val="0"/>
              <w:spacing w:line="240" w:lineRule="auto"/>
              <w:ind w:left="79" w:right="59"/>
              <w:jc w:val="center"/>
              <w:rPr>
                <w:sz w:val="18"/>
                <w:szCs w:val="18"/>
                <w:lang w:val="hr-HR"/>
              </w:rPr>
            </w:pPr>
            <w:r w:rsidRPr="007337DD">
              <w:rPr>
                <w:b/>
                <w:bCs/>
                <w:spacing w:val="-1"/>
                <w:w w:val="72"/>
                <w:sz w:val="18"/>
                <w:szCs w:val="18"/>
                <w:lang w:val="hr-HR"/>
              </w:rPr>
              <w:t>Vrijeme</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FA727FA" w14:textId="77777777" w:rsidR="00467237" w:rsidRPr="007337DD" w:rsidRDefault="00467237" w:rsidP="00FA0E8F">
            <w:pPr>
              <w:keepNext/>
              <w:widowControl/>
              <w:autoSpaceDE w:val="0"/>
              <w:autoSpaceDN w:val="0"/>
              <w:spacing w:before="8" w:line="240" w:lineRule="auto"/>
              <w:ind w:left="365" w:right="345"/>
              <w:jc w:val="center"/>
              <w:rPr>
                <w:sz w:val="18"/>
                <w:szCs w:val="18"/>
                <w:lang w:val="hr-HR"/>
              </w:rPr>
            </w:pPr>
            <w:r w:rsidRPr="007337DD">
              <w:rPr>
                <w:b/>
                <w:bCs/>
                <w:w w:val="96"/>
                <w:sz w:val="18"/>
                <w:szCs w:val="18"/>
                <w:lang w:val="hr-HR"/>
              </w:rPr>
              <w:t>4</w:t>
            </w:r>
          </w:p>
          <w:p w14:paraId="2AB5790A" w14:textId="77777777" w:rsidR="00467237" w:rsidRPr="007337DD" w:rsidRDefault="00467237" w:rsidP="00FA0E8F">
            <w:pPr>
              <w:keepNext/>
              <w:widowControl/>
              <w:autoSpaceDE w:val="0"/>
              <w:autoSpaceDN w:val="0"/>
              <w:spacing w:line="240" w:lineRule="auto"/>
              <w:ind w:left="40" w:right="20"/>
              <w:jc w:val="center"/>
              <w:rPr>
                <w:sz w:val="18"/>
                <w:szCs w:val="18"/>
                <w:lang w:val="hr-HR"/>
              </w:rPr>
            </w:pPr>
            <w:r w:rsidRPr="007337DD">
              <w:rPr>
                <w:b/>
                <w:bCs/>
                <w:spacing w:val="-2"/>
                <w:w w:val="78"/>
                <w:sz w:val="18"/>
                <w:szCs w:val="18"/>
                <w:lang w:val="hr-HR"/>
              </w:rPr>
              <w:t>Volumen brizgalice</w:t>
            </w:r>
          </w:p>
          <w:p w14:paraId="0EF13899" w14:textId="77777777" w:rsidR="00467237" w:rsidRPr="007337DD" w:rsidRDefault="00467237" w:rsidP="00FA0E8F">
            <w:pPr>
              <w:keepNext/>
              <w:widowControl/>
              <w:autoSpaceDE w:val="0"/>
              <w:autoSpaceDN w:val="0"/>
              <w:spacing w:line="240" w:lineRule="auto"/>
              <w:ind w:left="62" w:right="17"/>
              <w:jc w:val="center"/>
              <w:rPr>
                <w:color w:val="0070C0"/>
                <w:sz w:val="14"/>
                <w:szCs w:val="14"/>
                <w:lang w:val="hr-HR"/>
              </w:rPr>
            </w:pPr>
            <w:r w:rsidRPr="007337DD">
              <w:rPr>
                <w:color w:val="0070C0"/>
                <w:spacing w:val="2"/>
                <w:sz w:val="14"/>
                <w:szCs w:val="14"/>
                <w:bdr w:val="single" w:sz="4" w:space="0" w:color="auto"/>
                <w:lang w:val="hr-HR"/>
              </w:rPr>
              <w:t>45</w:t>
            </w:r>
            <w:r w:rsidRPr="007337DD">
              <w:rPr>
                <w:color w:val="0070C0"/>
                <w:sz w:val="14"/>
                <w:szCs w:val="14"/>
                <w:bdr w:val="single" w:sz="4" w:space="0" w:color="auto"/>
                <w:lang w:val="hr-HR"/>
              </w:rPr>
              <w:t>0</w:t>
            </w:r>
            <w:r w:rsidRPr="007337DD">
              <w:rPr>
                <w:color w:val="0070C0"/>
                <w:spacing w:val="-6"/>
                <w:sz w:val="14"/>
                <w:szCs w:val="14"/>
                <w:bdr w:val="single" w:sz="4" w:space="0" w:color="auto"/>
                <w:lang w:val="hr-HR"/>
              </w:rPr>
              <w:t xml:space="preserve"> </w:t>
            </w:r>
            <w:r w:rsidRPr="007337DD">
              <w:rPr>
                <w:b/>
                <w:bCs/>
                <w:color w:val="0070C0"/>
                <w:spacing w:val="2"/>
                <w:w w:val="94"/>
                <w:sz w:val="14"/>
                <w:szCs w:val="14"/>
                <w:bdr w:val="single" w:sz="4" w:space="0" w:color="auto"/>
                <w:lang w:val="hr-HR"/>
              </w:rPr>
              <w:t>I</w:t>
            </w:r>
            <w:r w:rsidRPr="007337DD">
              <w:rPr>
                <w:b/>
                <w:bCs/>
                <w:color w:val="0070C0"/>
                <w:spacing w:val="1"/>
                <w:w w:val="94"/>
                <w:sz w:val="14"/>
                <w:szCs w:val="14"/>
                <w:bdr w:val="single" w:sz="4" w:space="0" w:color="auto"/>
                <w:lang w:val="hr-HR"/>
              </w:rPr>
              <w:t>U</w:t>
            </w:r>
            <w:r w:rsidRPr="007337DD">
              <w:rPr>
                <w:b/>
                <w:bCs/>
                <w:color w:val="0070C0"/>
                <w:spacing w:val="2"/>
                <w:w w:val="94"/>
                <w:sz w:val="14"/>
                <w:szCs w:val="14"/>
                <w:bdr w:val="single" w:sz="4" w:space="0" w:color="auto"/>
                <w:lang w:val="hr-HR"/>
              </w:rPr>
              <w:t>/</w:t>
            </w:r>
            <w:r w:rsidRPr="007337DD">
              <w:rPr>
                <w:color w:val="0070C0"/>
                <w:spacing w:val="2"/>
                <w:w w:val="94"/>
                <w:sz w:val="14"/>
                <w:szCs w:val="14"/>
                <w:bdr w:val="single" w:sz="4" w:space="0" w:color="auto"/>
                <w:lang w:val="hr-HR"/>
              </w:rPr>
              <w:t>0</w:t>
            </w:r>
            <w:r w:rsidRPr="007337DD">
              <w:rPr>
                <w:color w:val="0070C0"/>
                <w:spacing w:val="3"/>
                <w:w w:val="94"/>
                <w:sz w:val="14"/>
                <w:szCs w:val="14"/>
                <w:bdr w:val="single" w:sz="4" w:space="0" w:color="auto"/>
                <w:lang w:val="hr-HR"/>
              </w:rPr>
              <w:t>,7</w:t>
            </w:r>
            <w:r w:rsidRPr="007337DD">
              <w:rPr>
                <w:color w:val="0070C0"/>
                <w:w w:val="94"/>
                <w:sz w:val="14"/>
                <w:szCs w:val="14"/>
                <w:bdr w:val="single" w:sz="4" w:space="0" w:color="auto"/>
                <w:lang w:val="hr-HR"/>
              </w:rPr>
              <w:t>5</w:t>
            </w:r>
            <w:r w:rsidRPr="007337DD">
              <w:rPr>
                <w:color w:val="0070C0"/>
                <w:spacing w:val="-1"/>
                <w:w w:val="94"/>
                <w:sz w:val="14"/>
                <w:szCs w:val="14"/>
                <w:bdr w:val="single" w:sz="4" w:space="0" w:color="auto"/>
                <w:lang w:val="hr-HR"/>
              </w:rPr>
              <w:t xml:space="preserve"> </w:t>
            </w:r>
            <w:r w:rsidRPr="007337DD">
              <w:rPr>
                <w:b/>
                <w:bCs/>
                <w:color w:val="0070C0"/>
                <w:spacing w:val="2"/>
                <w:w w:val="85"/>
                <w:sz w:val="14"/>
                <w:szCs w:val="14"/>
                <w:bdr w:val="single" w:sz="4" w:space="0" w:color="auto"/>
                <w:lang w:val="hr-HR"/>
              </w:rPr>
              <w:t>m</w:t>
            </w:r>
            <w:r w:rsidR="007337DD" w:rsidRPr="007337DD">
              <w:rPr>
                <w:b/>
                <w:bCs/>
                <w:color w:val="0070C0"/>
                <w:w w:val="72"/>
                <w:sz w:val="14"/>
                <w:szCs w:val="14"/>
                <w:bdr w:val="single" w:sz="4" w:space="0" w:color="auto"/>
                <w:lang w:val="hr-HR"/>
              </w:rPr>
              <w:t>l</w:t>
            </w:r>
          </w:p>
        </w:tc>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714EF64" w14:textId="77777777" w:rsidR="00467237" w:rsidRPr="007337DD" w:rsidRDefault="00467237" w:rsidP="00FA0E8F">
            <w:pPr>
              <w:keepNext/>
              <w:widowControl/>
              <w:autoSpaceDE w:val="0"/>
              <w:autoSpaceDN w:val="0"/>
              <w:spacing w:before="8" w:line="240" w:lineRule="auto"/>
              <w:ind w:left="327" w:right="307"/>
              <w:jc w:val="center"/>
              <w:rPr>
                <w:sz w:val="18"/>
                <w:szCs w:val="18"/>
                <w:lang w:val="hr-HR"/>
              </w:rPr>
            </w:pPr>
            <w:r w:rsidRPr="007337DD">
              <w:rPr>
                <w:b/>
                <w:bCs/>
                <w:w w:val="96"/>
                <w:sz w:val="18"/>
                <w:szCs w:val="18"/>
                <w:lang w:val="hr-HR"/>
              </w:rPr>
              <w:t>5</w:t>
            </w:r>
          </w:p>
          <w:p w14:paraId="5930B6CE" w14:textId="77777777" w:rsidR="00467237" w:rsidRPr="007337DD" w:rsidRDefault="00467237" w:rsidP="00FA0E8F">
            <w:pPr>
              <w:keepNext/>
              <w:widowControl/>
              <w:autoSpaceDE w:val="0"/>
              <w:autoSpaceDN w:val="0"/>
              <w:spacing w:line="240" w:lineRule="auto"/>
              <w:ind w:left="219" w:right="199"/>
              <w:jc w:val="center"/>
              <w:rPr>
                <w:sz w:val="18"/>
                <w:szCs w:val="18"/>
                <w:lang w:val="hr-HR"/>
              </w:rPr>
            </w:pPr>
            <w:r w:rsidRPr="007337DD">
              <w:rPr>
                <w:b/>
                <w:bCs/>
                <w:spacing w:val="-1"/>
                <w:w w:val="79"/>
                <w:sz w:val="18"/>
                <w:szCs w:val="18"/>
                <w:lang w:val="hr-HR"/>
              </w:rPr>
              <w:t>Propisana doza</w:t>
            </w:r>
          </w:p>
        </w:tc>
        <w:tc>
          <w:tcPr>
            <w:tcW w:w="4535" w:type="dxa"/>
            <w:gridSpan w:val="3"/>
            <w:tcBorders>
              <w:top w:val="single" w:sz="8" w:space="0" w:color="231F20"/>
              <w:left w:val="single" w:sz="8" w:space="0" w:color="231F20"/>
              <w:bottom w:val="single" w:sz="8" w:space="0" w:color="231F20"/>
              <w:right w:val="single" w:sz="8" w:space="0" w:color="231F20"/>
            </w:tcBorders>
            <w:shd w:val="clear" w:color="auto" w:fill="D9D9D9"/>
          </w:tcPr>
          <w:p w14:paraId="3CE1D0C2" w14:textId="77777777" w:rsidR="00467237" w:rsidRPr="007337DD" w:rsidRDefault="00467237" w:rsidP="00FA0E8F">
            <w:pPr>
              <w:keepNext/>
              <w:widowControl/>
              <w:tabs>
                <w:tab w:val="left" w:pos="1380"/>
                <w:tab w:val="left" w:pos="2920"/>
              </w:tabs>
              <w:autoSpaceDE w:val="0"/>
              <w:autoSpaceDN w:val="0"/>
              <w:spacing w:before="0" w:line="240" w:lineRule="auto"/>
              <w:ind w:left="392" w:right="-20"/>
              <w:rPr>
                <w:b/>
                <w:bCs/>
                <w:sz w:val="18"/>
                <w:szCs w:val="18"/>
                <w:lang w:val="hr-HR"/>
              </w:rPr>
            </w:pPr>
            <w:r w:rsidRPr="007337DD">
              <w:rPr>
                <w:b/>
                <w:bCs/>
                <w:sz w:val="18"/>
                <w:szCs w:val="18"/>
                <w:lang w:val="hr-HR"/>
              </w:rPr>
              <w:t>6</w:t>
            </w:r>
            <w:r w:rsidRPr="007337DD">
              <w:rPr>
                <w:b/>
                <w:bCs/>
                <w:sz w:val="18"/>
                <w:szCs w:val="18"/>
                <w:lang w:val="hr-HR"/>
              </w:rPr>
              <w:tab/>
              <w:t>7</w:t>
            </w:r>
            <w:r w:rsidRPr="007337DD">
              <w:rPr>
                <w:b/>
                <w:bCs/>
                <w:sz w:val="18"/>
                <w:szCs w:val="18"/>
                <w:lang w:val="hr-HR"/>
              </w:rPr>
              <w:tab/>
              <w:t>8</w:t>
            </w:r>
          </w:p>
          <w:p w14:paraId="3E1266BD" w14:textId="77777777" w:rsidR="00467237" w:rsidRPr="007337DD" w:rsidRDefault="00467237" w:rsidP="00FA0E8F">
            <w:pPr>
              <w:keepNext/>
              <w:widowControl/>
              <w:tabs>
                <w:tab w:val="left" w:pos="1380"/>
                <w:tab w:val="left" w:pos="2920"/>
              </w:tabs>
              <w:autoSpaceDE w:val="0"/>
              <w:autoSpaceDN w:val="0"/>
              <w:spacing w:before="0" w:line="240" w:lineRule="auto"/>
              <w:ind w:left="392" w:right="-20"/>
              <w:rPr>
                <w:sz w:val="18"/>
                <w:szCs w:val="18"/>
                <w:lang w:val="hr-HR"/>
              </w:rPr>
            </w:pPr>
          </w:p>
          <w:p w14:paraId="62FC2657" w14:textId="77777777" w:rsidR="00467237" w:rsidRPr="007337DD" w:rsidRDefault="00467237" w:rsidP="00FA0E8F">
            <w:pPr>
              <w:keepNext/>
              <w:widowControl/>
              <w:tabs>
                <w:tab w:val="left" w:pos="2559"/>
              </w:tabs>
              <w:autoSpaceDE w:val="0"/>
              <w:autoSpaceDN w:val="0"/>
              <w:spacing w:before="0" w:line="240" w:lineRule="auto"/>
              <w:ind w:left="731" w:right="-23"/>
              <w:rPr>
                <w:sz w:val="18"/>
                <w:szCs w:val="18"/>
                <w:lang w:val="hr-HR"/>
              </w:rPr>
            </w:pPr>
            <w:r w:rsidRPr="007337DD">
              <w:rPr>
                <w:b/>
                <w:bCs/>
                <w:spacing w:val="-1"/>
                <w:w w:val="77"/>
                <w:sz w:val="18"/>
                <w:szCs w:val="18"/>
                <w:lang w:val="hr-HR"/>
              </w:rPr>
              <w:t>Prozorčić za prikaz doze</w:t>
            </w:r>
          </w:p>
        </w:tc>
      </w:tr>
      <w:tr w:rsidR="00467237" w:rsidRPr="00472D6D" w14:paraId="6CAA42AF" w14:textId="77777777" w:rsidTr="007337DD">
        <w:trPr>
          <w:cantSplit/>
          <w:trHeight w:hRule="exact" w:val="771"/>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0A91B6CA" w14:textId="77777777" w:rsidR="00467237" w:rsidRPr="007337DD" w:rsidRDefault="00467237" w:rsidP="00FA0E8F">
            <w:pPr>
              <w:keepNext/>
              <w:widowControl/>
              <w:autoSpaceDE w:val="0"/>
              <w:autoSpaceDN w:val="0"/>
              <w:spacing w:line="240" w:lineRule="auto"/>
              <w:ind w:left="729" w:right="-20"/>
              <w:rPr>
                <w:sz w:val="18"/>
                <w:szCs w:val="18"/>
                <w:lang w:val="hr-HR"/>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131E198F" w14:textId="77777777" w:rsidR="00467237" w:rsidRPr="007337DD" w:rsidRDefault="00467237" w:rsidP="00FA0E8F">
            <w:pPr>
              <w:keepNext/>
              <w:widowControl/>
              <w:autoSpaceDE w:val="0"/>
              <w:autoSpaceDN w:val="0"/>
              <w:spacing w:line="240" w:lineRule="auto"/>
              <w:ind w:left="729" w:right="-20"/>
              <w:rPr>
                <w:sz w:val="18"/>
                <w:szCs w:val="18"/>
                <w:lang w:val="hr-HR"/>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04C742F1" w14:textId="77777777" w:rsidR="00467237" w:rsidRPr="007337DD" w:rsidRDefault="00467237" w:rsidP="00FA0E8F">
            <w:pPr>
              <w:keepNext/>
              <w:widowControl/>
              <w:autoSpaceDE w:val="0"/>
              <w:autoSpaceDN w:val="0"/>
              <w:spacing w:line="240" w:lineRule="auto"/>
              <w:ind w:left="729" w:right="-20"/>
              <w:rPr>
                <w:sz w:val="18"/>
                <w:szCs w:val="18"/>
                <w:lang w:val="hr-HR"/>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6B5FCFAB" w14:textId="77777777" w:rsidR="00467237" w:rsidRPr="007337DD" w:rsidRDefault="00467237" w:rsidP="00FA0E8F">
            <w:pPr>
              <w:keepNext/>
              <w:widowControl/>
              <w:autoSpaceDE w:val="0"/>
              <w:autoSpaceDN w:val="0"/>
              <w:spacing w:line="240" w:lineRule="auto"/>
              <w:ind w:left="729" w:right="-20"/>
              <w:rPr>
                <w:sz w:val="18"/>
                <w:szCs w:val="18"/>
                <w:lang w:val="hr-HR"/>
              </w:rPr>
            </w:pPr>
          </w:p>
        </w:tc>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55AED532" w14:textId="77777777" w:rsidR="00467237" w:rsidRPr="007337DD" w:rsidRDefault="00467237" w:rsidP="00FA0E8F">
            <w:pPr>
              <w:keepNext/>
              <w:widowControl/>
              <w:autoSpaceDE w:val="0"/>
              <w:autoSpaceDN w:val="0"/>
              <w:spacing w:line="240" w:lineRule="auto"/>
              <w:ind w:left="729" w:right="-20"/>
              <w:rPr>
                <w:sz w:val="18"/>
                <w:szCs w:val="18"/>
                <w:lang w:val="hr-HR"/>
              </w:rPr>
            </w:pPr>
          </w:p>
        </w:tc>
        <w:tc>
          <w:tcPr>
            <w:tcW w:w="1134" w:type="dxa"/>
            <w:tcBorders>
              <w:top w:val="single" w:sz="8" w:space="0" w:color="231F20"/>
              <w:left w:val="single" w:sz="8" w:space="0" w:color="231F20"/>
              <w:bottom w:val="single" w:sz="8" w:space="0" w:color="231F20"/>
              <w:right w:val="single" w:sz="8" w:space="0" w:color="231F20"/>
            </w:tcBorders>
            <w:shd w:val="clear" w:color="auto" w:fill="D9D9D9"/>
          </w:tcPr>
          <w:p w14:paraId="2F35C598" w14:textId="77777777" w:rsidR="00467237" w:rsidRPr="007337DD" w:rsidRDefault="00467237" w:rsidP="00FA0E8F">
            <w:pPr>
              <w:keepNext/>
              <w:widowControl/>
              <w:autoSpaceDE w:val="0"/>
              <w:autoSpaceDN w:val="0"/>
              <w:spacing w:before="0" w:line="240" w:lineRule="auto"/>
              <w:ind w:left="45" w:right="23"/>
              <w:rPr>
                <w:sz w:val="18"/>
                <w:szCs w:val="18"/>
                <w:lang w:val="hr-HR"/>
              </w:rPr>
            </w:pPr>
            <w:r w:rsidRPr="007337DD">
              <w:rPr>
                <w:b/>
                <w:bCs/>
                <w:spacing w:val="-1"/>
                <w:w w:val="85"/>
                <w:sz w:val="18"/>
                <w:szCs w:val="18"/>
                <w:lang w:val="hr-HR"/>
              </w:rPr>
              <w:t>Količina podešena za ubrizgavanje</w:t>
            </w:r>
          </w:p>
        </w:tc>
        <w:tc>
          <w:tcPr>
            <w:tcW w:w="3401" w:type="dxa"/>
            <w:gridSpan w:val="2"/>
            <w:tcBorders>
              <w:top w:val="single" w:sz="8" w:space="0" w:color="231F20"/>
              <w:left w:val="single" w:sz="8" w:space="0" w:color="231F20"/>
              <w:bottom w:val="single" w:sz="8" w:space="0" w:color="231F20"/>
              <w:right w:val="single" w:sz="8" w:space="0" w:color="231F20"/>
            </w:tcBorders>
            <w:shd w:val="clear" w:color="auto" w:fill="D1D3D4"/>
          </w:tcPr>
          <w:p w14:paraId="3CEA174F" w14:textId="77777777" w:rsidR="00467237" w:rsidRPr="007337DD" w:rsidRDefault="00467237" w:rsidP="00FA0E8F">
            <w:pPr>
              <w:keepNext/>
              <w:widowControl/>
              <w:autoSpaceDE w:val="0"/>
              <w:autoSpaceDN w:val="0"/>
              <w:spacing w:before="8" w:line="240" w:lineRule="auto"/>
              <w:ind w:left="541" w:right="-20"/>
              <w:rPr>
                <w:b/>
                <w:bCs/>
                <w:w w:val="84"/>
                <w:sz w:val="18"/>
                <w:szCs w:val="18"/>
                <w:lang w:val="hr-HR"/>
              </w:rPr>
            </w:pPr>
            <w:r w:rsidRPr="007337DD">
              <w:rPr>
                <w:b/>
                <w:bCs/>
                <w:spacing w:val="-1"/>
                <w:w w:val="85"/>
                <w:sz w:val="18"/>
                <w:szCs w:val="18"/>
                <w:lang w:val="hr-HR"/>
              </w:rPr>
              <w:t>Količina prkazana nakon injekcije</w:t>
            </w:r>
          </w:p>
          <w:p w14:paraId="7B8D0949" w14:textId="1BF586C5" w:rsidR="00467237" w:rsidRPr="007337DD" w:rsidRDefault="00CB50CA" w:rsidP="00FA0E8F">
            <w:pPr>
              <w:keepNext/>
              <w:widowControl/>
              <w:tabs>
                <w:tab w:val="left" w:pos="1808"/>
              </w:tabs>
              <w:autoSpaceDE w:val="0"/>
              <w:autoSpaceDN w:val="0"/>
              <w:spacing w:before="8" w:line="240" w:lineRule="auto"/>
              <w:ind w:left="107" w:right="-20"/>
              <w:jc w:val="left"/>
              <w:rPr>
                <w:sz w:val="18"/>
                <w:szCs w:val="18"/>
                <w:lang w:val="hr-HR"/>
              </w:rPr>
            </w:pPr>
            <w:r w:rsidRPr="007337DD">
              <w:rPr>
                <w:noProof/>
                <w:sz w:val="18"/>
                <w:szCs w:val="18"/>
                <w:lang w:val="hr-HR" w:eastAsia="hr-HR"/>
              </w:rPr>
              <w:drawing>
                <wp:inline distT="0" distB="0" distL="0" distR="0" wp14:anchorId="77CC18B4" wp14:editId="1D172510">
                  <wp:extent cx="504825" cy="191135"/>
                  <wp:effectExtent l="0" t="0" r="0" b="0"/>
                  <wp:docPr id="3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467237" w:rsidRPr="008D49B8" w14:paraId="28EEC274" w14:textId="77777777" w:rsidTr="007337DD">
        <w:trPr>
          <w:cantSplit/>
          <w:trHeight w:hRule="exact" w:val="852"/>
        </w:trPr>
        <w:tc>
          <w:tcPr>
            <w:tcW w:w="851" w:type="dxa"/>
            <w:tcBorders>
              <w:top w:val="single" w:sz="8" w:space="0" w:color="231F20"/>
              <w:left w:val="single" w:sz="8" w:space="0" w:color="231F20"/>
              <w:bottom w:val="single" w:sz="8" w:space="0" w:color="231F20"/>
              <w:right w:val="single" w:sz="8" w:space="0" w:color="231F20"/>
            </w:tcBorders>
            <w:vAlign w:val="center"/>
          </w:tcPr>
          <w:p w14:paraId="5ACD1581"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#1</w:t>
            </w:r>
          </w:p>
        </w:tc>
        <w:tc>
          <w:tcPr>
            <w:tcW w:w="850" w:type="dxa"/>
            <w:tcBorders>
              <w:top w:val="single" w:sz="8" w:space="0" w:color="231F20"/>
              <w:left w:val="single" w:sz="8" w:space="0" w:color="231F20"/>
              <w:bottom w:val="single" w:sz="8" w:space="0" w:color="231F20"/>
              <w:right w:val="single" w:sz="8" w:space="0" w:color="231F20"/>
            </w:tcBorders>
            <w:vAlign w:val="center"/>
          </w:tcPr>
          <w:p w14:paraId="08BEDF4B" w14:textId="77777777" w:rsidR="00467237" w:rsidRPr="00472D6D" w:rsidRDefault="00467237" w:rsidP="00FA0E8F">
            <w:pPr>
              <w:keepNext/>
              <w:widowControl/>
              <w:autoSpaceDE w:val="0"/>
              <w:autoSpaceDN w:val="0"/>
              <w:spacing w:before="0" w:line="240" w:lineRule="auto"/>
              <w:ind w:left="-24" w:right="-3" w:firstLine="24"/>
              <w:jc w:val="center"/>
              <w:rPr>
                <w:i/>
                <w:sz w:val="22"/>
                <w:szCs w:val="22"/>
                <w:lang w:val="hr-HR"/>
              </w:rPr>
            </w:pPr>
            <w:r w:rsidRPr="00472D6D">
              <w:rPr>
                <w:bCs/>
                <w:i/>
                <w:w w:val="90"/>
                <w:sz w:val="22"/>
                <w:szCs w:val="22"/>
                <w:lang w:val="hr-HR"/>
              </w:rPr>
              <w:t>10/06</w:t>
            </w:r>
          </w:p>
        </w:tc>
        <w:tc>
          <w:tcPr>
            <w:tcW w:w="851" w:type="dxa"/>
            <w:tcBorders>
              <w:top w:val="single" w:sz="8" w:space="0" w:color="231F20"/>
              <w:left w:val="single" w:sz="8" w:space="0" w:color="231F20"/>
              <w:bottom w:val="single" w:sz="8" w:space="0" w:color="231F20"/>
              <w:right w:val="single" w:sz="8" w:space="0" w:color="231F20"/>
            </w:tcBorders>
            <w:vAlign w:val="center"/>
          </w:tcPr>
          <w:p w14:paraId="1D88E32A" w14:textId="77777777" w:rsidR="00467237" w:rsidRPr="00472D6D" w:rsidRDefault="00467237" w:rsidP="00FA0E8F">
            <w:pPr>
              <w:keepNext/>
              <w:widowControl/>
              <w:autoSpaceDE w:val="0"/>
              <w:autoSpaceDN w:val="0"/>
              <w:spacing w:before="0" w:line="240" w:lineRule="auto"/>
              <w:ind w:right="-30"/>
              <w:jc w:val="center"/>
              <w:rPr>
                <w:sz w:val="22"/>
                <w:szCs w:val="22"/>
                <w:lang w:val="hr-HR"/>
              </w:rPr>
            </w:pPr>
            <w:r w:rsidRPr="00472D6D">
              <w:rPr>
                <w:bCs/>
                <w:w w:val="71"/>
                <w:sz w:val="22"/>
                <w:szCs w:val="22"/>
                <w:lang w:val="hr-HR"/>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277F8E76" w14:textId="77777777" w:rsidR="00467237" w:rsidRPr="00472D6D" w:rsidRDefault="00467237" w:rsidP="00FA0E8F">
            <w:pPr>
              <w:keepNext/>
              <w:widowControl/>
              <w:autoSpaceDE w:val="0"/>
              <w:autoSpaceDN w:val="0"/>
              <w:spacing w:before="0" w:line="240" w:lineRule="auto"/>
              <w:ind w:left="30" w:right="-20"/>
              <w:jc w:val="center"/>
              <w:rPr>
                <w:sz w:val="22"/>
                <w:szCs w:val="22"/>
                <w:lang w:val="hr-HR"/>
              </w:rPr>
            </w:pPr>
            <w:r w:rsidRPr="00472D6D">
              <w:rPr>
                <w:spacing w:val="-2"/>
                <w:w w:val="69"/>
                <w:sz w:val="22"/>
                <w:szCs w:val="22"/>
                <w:lang w:val="hr-HR"/>
              </w:rPr>
              <w:t>45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993" w:type="dxa"/>
            <w:tcBorders>
              <w:top w:val="single" w:sz="8" w:space="0" w:color="231F20"/>
              <w:left w:val="single" w:sz="8" w:space="0" w:color="231F20"/>
              <w:bottom w:val="single" w:sz="8" w:space="0" w:color="231F20"/>
              <w:right w:val="single" w:sz="8" w:space="0" w:color="231F20"/>
            </w:tcBorders>
            <w:vAlign w:val="center"/>
          </w:tcPr>
          <w:p w14:paraId="6389144A"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175</w:t>
            </w:r>
          </w:p>
        </w:tc>
        <w:tc>
          <w:tcPr>
            <w:tcW w:w="1134" w:type="dxa"/>
            <w:tcBorders>
              <w:top w:val="single" w:sz="8" w:space="0" w:color="231F20"/>
              <w:left w:val="single" w:sz="8" w:space="0" w:color="231F20"/>
              <w:bottom w:val="single" w:sz="8" w:space="0" w:color="231F20"/>
              <w:right w:val="single" w:sz="8" w:space="0" w:color="231F20"/>
            </w:tcBorders>
            <w:vAlign w:val="center"/>
          </w:tcPr>
          <w:p w14:paraId="1CDC4968"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175</w:t>
            </w:r>
          </w:p>
        </w:tc>
        <w:tc>
          <w:tcPr>
            <w:tcW w:w="1275" w:type="dxa"/>
            <w:tcBorders>
              <w:top w:val="single" w:sz="8" w:space="0" w:color="231F20"/>
              <w:left w:val="single" w:sz="8" w:space="0" w:color="231F20"/>
              <w:bottom w:val="single" w:sz="8" w:space="0" w:color="231F20"/>
              <w:right w:val="single" w:sz="8" w:space="0" w:color="231F20"/>
            </w:tcBorders>
          </w:tcPr>
          <w:p w14:paraId="49F8CB2F" w14:textId="6378087E" w:rsidR="00467237" w:rsidRPr="00615B5D" w:rsidRDefault="00CB50CA" w:rsidP="00FA0E8F">
            <w:pPr>
              <w:keepNext/>
              <w:widowControl/>
              <w:autoSpaceDE w:val="0"/>
              <w:autoSpaceDN w:val="0"/>
              <w:spacing w:before="0" w:line="240" w:lineRule="auto"/>
              <w:ind w:left="191" w:right="-20"/>
              <w:rPr>
                <w:sz w:val="16"/>
                <w:szCs w:val="16"/>
                <w:lang w:val="hr-HR"/>
              </w:rPr>
            </w:pPr>
            <w:r w:rsidRPr="00615B5D">
              <w:rPr>
                <w:noProof/>
                <w:sz w:val="16"/>
                <w:szCs w:val="16"/>
                <w:lang w:val="hr-HR" w:eastAsia="hr-HR"/>
              </w:rPr>
              <w:drawing>
                <wp:inline distT="0" distB="0" distL="0" distR="0" wp14:anchorId="6BDCAD9F" wp14:editId="0AFE93C8">
                  <wp:extent cx="109220" cy="143510"/>
                  <wp:effectExtent l="0" t="0" r="0" b="0"/>
                  <wp:docPr id="3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467237" w:rsidRPr="00615B5D">
              <w:rPr>
                <w:spacing w:val="-3"/>
                <w:sz w:val="16"/>
                <w:szCs w:val="16"/>
                <w:lang w:val="hr-HR"/>
              </w:rPr>
              <w:t>ako</w:t>
            </w:r>
            <w:r w:rsidR="00467237" w:rsidRPr="00615B5D">
              <w:rPr>
                <w:spacing w:val="-7"/>
                <w:sz w:val="16"/>
                <w:szCs w:val="16"/>
                <w:lang w:val="hr-HR"/>
              </w:rPr>
              <w:t xml:space="preserve"> </w:t>
            </w:r>
            <w:r w:rsidR="00467237" w:rsidRPr="00615B5D">
              <w:rPr>
                <w:spacing w:val="-1"/>
                <w:w w:val="88"/>
                <w:sz w:val="16"/>
                <w:szCs w:val="16"/>
                <w:lang w:val="hr-HR"/>
              </w:rPr>
              <w:t>"</w:t>
            </w:r>
            <w:r w:rsidR="00467237" w:rsidRPr="00615B5D">
              <w:rPr>
                <w:w w:val="86"/>
                <w:sz w:val="16"/>
                <w:szCs w:val="16"/>
                <w:lang w:val="hr-HR"/>
              </w:rPr>
              <w:t>0</w:t>
            </w:r>
            <w:r w:rsidR="00467237" w:rsidRPr="00615B5D">
              <w:rPr>
                <w:spacing w:val="-6"/>
                <w:w w:val="78"/>
                <w:sz w:val="16"/>
                <w:szCs w:val="16"/>
                <w:lang w:val="hr-HR"/>
              </w:rPr>
              <w:t>",</w:t>
            </w:r>
          </w:p>
          <w:p w14:paraId="6897B0F3" w14:textId="77777777" w:rsidR="00467237" w:rsidRPr="00615B5D" w:rsidRDefault="00467237" w:rsidP="00FA0E8F">
            <w:pPr>
              <w:keepNext/>
              <w:widowControl/>
              <w:autoSpaceDE w:val="0"/>
              <w:autoSpaceDN w:val="0"/>
              <w:spacing w:before="0" w:line="240" w:lineRule="auto"/>
              <w:ind w:left="47" w:right="-20"/>
              <w:rPr>
                <w:sz w:val="16"/>
                <w:szCs w:val="16"/>
                <w:lang w:val="hr-HR"/>
              </w:rPr>
            </w:pPr>
            <w:r w:rsidRPr="00615B5D">
              <w:rPr>
                <w:spacing w:val="-3"/>
                <w:sz w:val="16"/>
                <w:szCs w:val="16"/>
                <w:lang w:val="hr-HR"/>
              </w:rPr>
              <w:t>injekcija je potpuna</w:t>
            </w:r>
          </w:p>
        </w:tc>
        <w:tc>
          <w:tcPr>
            <w:tcW w:w="2126" w:type="dxa"/>
            <w:tcBorders>
              <w:top w:val="single" w:sz="8" w:space="0" w:color="231F20"/>
              <w:left w:val="single" w:sz="8" w:space="0" w:color="231F20"/>
              <w:bottom w:val="single" w:sz="8" w:space="0" w:color="231F20"/>
              <w:right w:val="single" w:sz="8" w:space="0" w:color="231F20"/>
            </w:tcBorders>
          </w:tcPr>
          <w:p w14:paraId="1E6C432E" w14:textId="77777777" w:rsidR="00467237" w:rsidRPr="00615B5D" w:rsidRDefault="00467237" w:rsidP="00FA0E8F">
            <w:pPr>
              <w:keepNext/>
              <w:widowControl/>
              <w:autoSpaceDE w:val="0"/>
              <w:autoSpaceDN w:val="0"/>
              <w:spacing w:before="0" w:line="240" w:lineRule="auto"/>
              <w:ind w:left="153" w:right="205"/>
              <w:jc w:val="left"/>
              <w:rPr>
                <w:sz w:val="16"/>
                <w:szCs w:val="16"/>
                <w:lang w:val="hr-HR"/>
              </w:rPr>
            </w:pPr>
            <w:r w:rsidRPr="00615B5D">
              <w:rPr>
                <w:spacing w:val="-3"/>
                <w:sz w:val="16"/>
                <w:szCs w:val="16"/>
                <w:lang w:val="hr-HR"/>
              </w:rPr>
              <w:sym w:font="Symbol" w:char="F084"/>
            </w:r>
            <w:r w:rsidRPr="00615B5D">
              <w:rPr>
                <w:spacing w:val="-3"/>
                <w:sz w:val="16"/>
                <w:szCs w:val="16"/>
                <w:lang w:val="hr-HR"/>
              </w:rPr>
              <w:t>ako nije</w:t>
            </w:r>
            <w:r w:rsidRPr="00615B5D">
              <w:rPr>
                <w:spacing w:val="-8"/>
                <w:w w:val="92"/>
                <w:sz w:val="16"/>
                <w:szCs w:val="16"/>
                <w:lang w:val="hr-HR"/>
              </w:rPr>
              <w:t xml:space="preserve"> </w:t>
            </w:r>
            <w:r w:rsidRPr="00615B5D">
              <w:rPr>
                <w:spacing w:val="-1"/>
                <w:w w:val="88"/>
                <w:sz w:val="16"/>
                <w:szCs w:val="16"/>
                <w:lang w:val="hr-HR"/>
              </w:rPr>
              <w:t>"</w:t>
            </w:r>
            <w:r w:rsidRPr="00615B5D">
              <w:rPr>
                <w:w w:val="86"/>
                <w:sz w:val="16"/>
                <w:szCs w:val="16"/>
                <w:lang w:val="hr-HR"/>
              </w:rPr>
              <w:t>0</w:t>
            </w:r>
            <w:r w:rsidRPr="00615B5D">
              <w:rPr>
                <w:spacing w:val="-6"/>
                <w:w w:val="88"/>
                <w:sz w:val="16"/>
                <w:szCs w:val="16"/>
                <w:lang w:val="hr-HR"/>
              </w:rPr>
              <w:t>"</w:t>
            </w:r>
            <w:r w:rsidRPr="00615B5D">
              <w:rPr>
                <w:w w:val="66"/>
                <w:sz w:val="16"/>
                <w:szCs w:val="16"/>
                <w:lang w:val="hr-HR"/>
              </w:rPr>
              <w:t>,</w:t>
            </w:r>
            <w:r w:rsidRPr="00615B5D">
              <w:rPr>
                <w:spacing w:val="-12"/>
                <w:sz w:val="16"/>
                <w:szCs w:val="16"/>
                <w:lang w:val="hr-HR"/>
              </w:rPr>
              <w:t xml:space="preserve"> </w:t>
            </w:r>
            <w:r w:rsidRPr="00615B5D">
              <w:rPr>
                <w:spacing w:val="-1"/>
                <w:w w:val="81"/>
                <w:sz w:val="16"/>
                <w:szCs w:val="16"/>
                <w:lang w:val="hr-HR"/>
              </w:rPr>
              <w:t>potrebna je druga injekcija</w:t>
            </w:r>
          </w:p>
          <w:p w14:paraId="3A59FA94" w14:textId="77777777" w:rsidR="00467237" w:rsidRPr="00615B5D" w:rsidRDefault="00467237" w:rsidP="00FA0E8F">
            <w:pPr>
              <w:keepNext/>
              <w:widowControl/>
              <w:autoSpaceDE w:val="0"/>
              <w:autoSpaceDN w:val="0"/>
              <w:spacing w:before="0" w:line="240" w:lineRule="auto"/>
              <w:ind w:left="153" w:right="12"/>
              <w:jc w:val="left"/>
              <w:rPr>
                <w:sz w:val="16"/>
                <w:szCs w:val="16"/>
                <w:lang w:val="hr-HR"/>
              </w:rPr>
            </w:pPr>
            <w:r w:rsidRPr="00615B5D">
              <w:rPr>
                <w:spacing w:val="-3"/>
                <w:w w:val="86"/>
                <w:sz w:val="16"/>
                <w:szCs w:val="16"/>
                <w:lang w:val="hr-HR"/>
              </w:rPr>
              <w:t>Ubrizgajte ovu količinu</w:t>
            </w:r>
            <w:r w:rsidRPr="00615B5D">
              <w:rPr>
                <w:spacing w:val="-12"/>
                <w:sz w:val="16"/>
                <w:szCs w:val="16"/>
                <w:lang w:val="hr-HR"/>
              </w:rPr>
              <w:t xml:space="preserve"> </w:t>
            </w:r>
            <w:r w:rsidRPr="00615B5D">
              <w:rPr>
                <w:w w:val="66"/>
                <w:sz w:val="16"/>
                <w:szCs w:val="16"/>
                <w:lang w:val="hr-HR"/>
              </w:rPr>
              <w:t>.........</w:t>
            </w:r>
            <w:r w:rsidRPr="00615B5D">
              <w:rPr>
                <w:spacing w:val="-1"/>
                <w:w w:val="66"/>
                <w:sz w:val="16"/>
                <w:szCs w:val="16"/>
                <w:lang w:val="hr-HR"/>
              </w:rPr>
              <w:t xml:space="preserve">. </w:t>
            </w:r>
            <w:r w:rsidRPr="00615B5D">
              <w:rPr>
                <w:spacing w:val="-2"/>
                <w:w w:val="89"/>
                <w:sz w:val="16"/>
                <w:szCs w:val="16"/>
                <w:lang w:val="hr-HR"/>
              </w:rPr>
              <w:t>pomoću nove brizgalice</w:t>
            </w:r>
          </w:p>
        </w:tc>
      </w:tr>
      <w:tr w:rsidR="00467237" w:rsidRPr="008D49B8" w14:paraId="0B6F8481" w14:textId="77777777" w:rsidTr="007337DD">
        <w:trPr>
          <w:cantSplit/>
          <w:trHeight w:hRule="exact" w:val="851"/>
        </w:trPr>
        <w:tc>
          <w:tcPr>
            <w:tcW w:w="851" w:type="dxa"/>
            <w:tcBorders>
              <w:top w:val="single" w:sz="8" w:space="0" w:color="231F20"/>
              <w:left w:val="single" w:sz="8" w:space="0" w:color="231F20"/>
              <w:bottom w:val="single" w:sz="8" w:space="0" w:color="231F20"/>
              <w:right w:val="single" w:sz="8" w:space="0" w:color="231F20"/>
            </w:tcBorders>
            <w:vAlign w:val="center"/>
          </w:tcPr>
          <w:p w14:paraId="6AA6A8F1"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#2</w:t>
            </w:r>
          </w:p>
        </w:tc>
        <w:tc>
          <w:tcPr>
            <w:tcW w:w="850" w:type="dxa"/>
            <w:tcBorders>
              <w:top w:val="single" w:sz="8" w:space="0" w:color="231F20"/>
              <w:left w:val="single" w:sz="8" w:space="0" w:color="231F20"/>
              <w:bottom w:val="single" w:sz="8" w:space="0" w:color="231F20"/>
              <w:right w:val="single" w:sz="8" w:space="0" w:color="231F20"/>
            </w:tcBorders>
            <w:vAlign w:val="center"/>
          </w:tcPr>
          <w:p w14:paraId="16AC065C" w14:textId="77777777" w:rsidR="00467237" w:rsidRPr="00472D6D" w:rsidRDefault="00467237" w:rsidP="00FA0E8F">
            <w:pPr>
              <w:keepNext/>
              <w:widowControl/>
              <w:autoSpaceDE w:val="0"/>
              <w:autoSpaceDN w:val="0"/>
              <w:spacing w:before="0" w:line="240" w:lineRule="auto"/>
              <w:ind w:left="-24" w:right="-3" w:firstLine="24"/>
              <w:jc w:val="center"/>
              <w:rPr>
                <w:i/>
                <w:sz w:val="22"/>
                <w:szCs w:val="22"/>
                <w:lang w:val="hr-HR"/>
              </w:rPr>
            </w:pPr>
            <w:r w:rsidRPr="00472D6D">
              <w:rPr>
                <w:bCs/>
                <w:i/>
                <w:w w:val="90"/>
                <w:sz w:val="22"/>
                <w:szCs w:val="22"/>
                <w:lang w:val="hr-HR"/>
              </w:rPr>
              <w:t>11/06</w:t>
            </w:r>
          </w:p>
        </w:tc>
        <w:tc>
          <w:tcPr>
            <w:tcW w:w="851" w:type="dxa"/>
            <w:tcBorders>
              <w:top w:val="single" w:sz="8" w:space="0" w:color="231F20"/>
              <w:left w:val="single" w:sz="8" w:space="0" w:color="231F20"/>
              <w:bottom w:val="single" w:sz="8" w:space="0" w:color="231F20"/>
              <w:right w:val="single" w:sz="8" w:space="0" w:color="231F20"/>
            </w:tcBorders>
            <w:vAlign w:val="center"/>
          </w:tcPr>
          <w:p w14:paraId="607CC4F9" w14:textId="77777777" w:rsidR="00467237" w:rsidRPr="00472D6D" w:rsidRDefault="00467237" w:rsidP="00FA0E8F">
            <w:pPr>
              <w:keepNext/>
              <w:widowControl/>
              <w:autoSpaceDE w:val="0"/>
              <w:autoSpaceDN w:val="0"/>
              <w:spacing w:before="0" w:line="240" w:lineRule="auto"/>
              <w:ind w:right="-30"/>
              <w:jc w:val="center"/>
              <w:rPr>
                <w:sz w:val="22"/>
                <w:szCs w:val="22"/>
                <w:lang w:val="hr-HR"/>
              </w:rPr>
            </w:pPr>
            <w:r w:rsidRPr="00472D6D">
              <w:rPr>
                <w:bCs/>
                <w:w w:val="71"/>
                <w:sz w:val="22"/>
                <w:szCs w:val="22"/>
                <w:lang w:val="hr-HR"/>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2D9D5E39" w14:textId="77777777" w:rsidR="00467237" w:rsidRPr="00472D6D" w:rsidRDefault="00467237" w:rsidP="00FA0E8F">
            <w:pPr>
              <w:keepNext/>
              <w:widowControl/>
              <w:autoSpaceDE w:val="0"/>
              <w:autoSpaceDN w:val="0"/>
              <w:spacing w:before="0" w:line="240" w:lineRule="auto"/>
              <w:ind w:left="30" w:right="-20"/>
              <w:jc w:val="center"/>
              <w:rPr>
                <w:sz w:val="22"/>
                <w:szCs w:val="22"/>
                <w:lang w:val="hr-HR"/>
              </w:rPr>
            </w:pPr>
            <w:r w:rsidRPr="00472D6D">
              <w:rPr>
                <w:spacing w:val="-2"/>
                <w:w w:val="69"/>
                <w:sz w:val="22"/>
                <w:szCs w:val="22"/>
                <w:lang w:val="hr-HR"/>
              </w:rPr>
              <w:t>45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993" w:type="dxa"/>
            <w:tcBorders>
              <w:top w:val="single" w:sz="8" w:space="0" w:color="231F20"/>
              <w:left w:val="single" w:sz="8" w:space="0" w:color="231F20"/>
              <w:bottom w:val="single" w:sz="8" w:space="0" w:color="231F20"/>
              <w:right w:val="single" w:sz="8" w:space="0" w:color="231F20"/>
            </w:tcBorders>
            <w:vAlign w:val="center"/>
          </w:tcPr>
          <w:p w14:paraId="09347B6A"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175</w:t>
            </w:r>
          </w:p>
        </w:tc>
        <w:tc>
          <w:tcPr>
            <w:tcW w:w="1134" w:type="dxa"/>
            <w:tcBorders>
              <w:top w:val="single" w:sz="8" w:space="0" w:color="231F20"/>
              <w:left w:val="single" w:sz="8" w:space="0" w:color="231F20"/>
              <w:bottom w:val="single" w:sz="8" w:space="0" w:color="231F20"/>
              <w:right w:val="single" w:sz="8" w:space="0" w:color="231F20"/>
            </w:tcBorders>
            <w:vAlign w:val="center"/>
          </w:tcPr>
          <w:p w14:paraId="3D6F48A8"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175</w:t>
            </w:r>
          </w:p>
        </w:tc>
        <w:tc>
          <w:tcPr>
            <w:tcW w:w="1275" w:type="dxa"/>
            <w:tcBorders>
              <w:top w:val="single" w:sz="8" w:space="0" w:color="231F20"/>
              <w:left w:val="single" w:sz="8" w:space="0" w:color="231F20"/>
              <w:bottom w:val="single" w:sz="8" w:space="0" w:color="231F20"/>
              <w:right w:val="single" w:sz="8" w:space="0" w:color="231F20"/>
            </w:tcBorders>
          </w:tcPr>
          <w:p w14:paraId="714322E1" w14:textId="367D3939" w:rsidR="00467237" w:rsidRPr="00615B5D" w:rsidRDefault="00CB50CA" w:rsidP="00FA0E8F">
            <w:pPr>
              <w:keepNext/>
              <w:widowControl/>
              <w:autoSpaceDE w:val="0"/>
              <w:autoSpaceDN w:val="0"/>
              <w:spacing w:before="0" w:line="240" w:lineRule="auto"/>
              <w:ind w:left="191" w:right="-20"/>
              <w:rPr>
                <w:sz w:val="16"/>
                <w:szCs w:val="16"/>
                <w:lang w:val="hr-HR"/>
              </w:rPr>
            </w:pPr>
            <w:r w:rsidRPr="00615B5D">
              <w:rPr>
                <w:noProof/>
                <w:sz w:val="16"/>
                <w:szCs w:val="16"/>
                <w:lang w:val="hr-HR" w:eastAsia="hr-HR"/>
              </w:rPr>
              <w:drawing>
                <wp:inline distT="0" distB="0" distL="0" distR="0" wp14:anchorId="0BFD8CE6" wp14:editId="66FA96EF">
                  <wp:extent cx="109220" cy="143510"/>
                  <wp:effectExtent l="0" t="0" r="0" b="0"/>
                  <wp:docPr id="3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467237" w:rsidRPr="00615B5D">
              <w:rPr>
                <w:spacing w:val="-3"/>
                <w:sz w:val="16"/>
                <w:szCs w:val="16"/>
                <w:lang w:val="hr-HR"/>
              </w:rPr>
              <w:t>ako</w:t>
            </w:r>
            <w:r w:rsidR="00467237" w:rsidRPr="00615B5D">
              <w:rPr>
                <w:spacing w:val="-7"/>
                <w:sz w:val="16"/>
                <w:szCs w:val="16"/>
                <w:lang w:val="hr-HR"/>
              </w:rPr>
              <w:t xml:space="preserve"> </w:t>
            </w:r>
            <w:r w:rsidR="00467237" w:rsidRPr="00615B5D">
              <w:rPr>
                <w:spacing w:val="-1"/>
                <w:w w:val="88"/>
                <w:sz w:val="16"/>
                <w:szCs w:val="16"/>
                <w:lang w:val="hr-HR"/>
              </w:rPr>
              <w:t>"</w:t>
            </w:r>
            <w:r w:rsidR="00467237" w:rsidRPr="00615B5D">
              <w:rPr>
                <w:w w:val="86"/>
                <w:sz w:val="16"/>
                <w:szCs w:val="16"/>
                <w:lang w:val="hr-HR"/>
              </w:rPr>
              <w:t>0</w:t>
            </w:r>
            <w:r w:rsidR="00467237" w:rsidRPr="00615B5D">
              <w:rPr>
                <w:spacing w:val="-6"/>
                <w:w w:val="78"/>
                <w:sz w:val="16"/>
                <w:szCs w:val="16"/>
                <w:lang w:val="hr-HR"/>
              </w:rPr>
              <w:t>",</w:t>
            </w:r>
          </w:p>
          <w:p w14:paraId="379E0760" w14:textId="3E7912A5" w:rsidR="00467237" w:rsidRPr="00615B5D" w:rsidRDefault="00CB50CA" w:rsidP="00FA0E8F">
            <w:pPr>
              <w:keepNext/>
              <w:widowControl/>
              <w:autoSpaceDE w:val="0"/>
              <w:autoSpaceDN w:val="0"/>
              <w:spacing w:before="0" w:line="240" w:lineRule="auto"/>
              <w:ind w:left="47" w:right="-20"/>
              <w:rPr>
                <w:sz w:val="16"/>
                <w:szCs w:val="16"/>
                <w:lang w:val="hr-HR"/>
              </w:rPr>
            </w:pPr>
            <w:r>
              <w:rPr>
                <w:noProof/>
                <w:lang w:val="hr-HR" w:eastAsia="hr-HR"/>
              </w:rPr>
              <mc:AlternateContent>
                <mc:Choice Requires="wps">
                  <w:drawing>
                    <wp:anchor distT="0" distB="0" distL="114300" distR="114300" simplePos="0" relativeHeight="251659776" behindDoc="0" locked="0" layoutInCell="1" allowOverlap="1" wp14:anchorId="7F500CFE" wp14:editId="53FA2562">
                      <wp:simplePos x="0" y="0"/>
                      <wp:positionH relativeFrom="column">
                        <wp:posOffset>857250</wp:posOffset>
                      </wp:positionH>
                      <wp:positionV relativeFrom="paragraph">
                        <wp:posOffset>349250</wp:posOffset>
                      </wp:positionV>
                      <wp:extent cx="1472565" cy="589915"/>
                      <wp:effectExtent l="12065" t="8890" r="10795" b="10795"/>
                      <wp:wrapNone/>
                      <wp:docPr id="103"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2565" cy="58991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630FCB" id="Oval 67" o:spid="_x0000_s1026" style="position:absolute;margin-left:67.5pt;margin-top:27.5pt;width:115.95pt;height:46.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yGGgIAAAoEAAAOAAAAZHJzL2Uyb0RvYy54bWysU9tu2zAMfR+wfxD0vthOc2mMOEWRLsOA&#10;ri3Q7QMUWY6FyaJGKXG6rx8lp1m6vQ17EXg9JA+p5c2xM+yg0GuwFS9GOWfKSqi13VX829fNh2vO&#10;fBC2FgasqviL8vxm9f7dsnelGkMLplbICMT6sncVb0NwZZZ52apO+BE4ZcnZAHYikIq7rEbRE3pn&#10;snGez7IesHYIUnlP1rvByVcJv2mUDI9N41VgpuLUW0gvpncb32y1FOUOhWu1PLUh/qGLTmhLRc9Q&#10;dyIItkf9F1SnJYKHJowkdBk0jZYqzUDTFPkf0zy3wqk0C5Hj3Zkm//9g5cPhCZmuaXf5FWdWdLSk&#10;x4MwbDaP5PTOlxTz7J4wjufdPcjvnllYt8Lu1C0i9K0SNbVUxPjsTUJUPKWybf8FakIW+wCJp2OD&#10;XQQkBtgxrePlvA51DEySsZjMx9PZlDNJvun1YlFMUwlRvmY79OGTgo5FoeLKGO18ZEyU4nDvQ2xI&#10;lK9R0Wxho41JWzeW9VRkPM/zlOHB6Dp606C4264NMmKi4uPJ1WaWboXQ3oQh7G2d0CIJH09yENoM&#10;MsUbe2IlEjEQuoX6hUhBGM6Rvg8JLeBPzno6xYr7H3uBijPz2RKxi2IyibeblMl0PiYFLz3bS4+w&#10;kqAqLgNyNijrMFz83qHetVSrSANbuKV1NDrRFFc19HVqlw4usXf6HPGiL/UU9fsLr34BAAD//wMA&#10;UEsDBBQABgAIAAAAIQD+CZAl4QAAAAoBAAAPAAAAZHJzL2Rvd25yZXYueG1sTI/BTsMwEETvSPyD&#10;tUhcEHUgNKUhToVAXKoiRNsDvbnxkkTY6zR22/Tv2Z7gtBrNaPZNMRucFQfsQ+tJwd0oAYFUedNS&#10;rWC9ert9BBGiJqOtJ1RwwgCz8vKi0LnxR/rEwzLWgkso5FpBE2OXSxmqBp0OI98hsffte6cjy76W&#10;ptdHLndW3idJJp1uiT80usOXBquf5d4p+Erm72nnX3ftaWF3m/kHbuzkRqnrq+H5CUTEIf6F4YzP&#10;6FAy09bvyQRhWadj3hIVjM+XA2mWTUFs2XmYTEGWhfw/ofwFAAD//wMAUEsBAi0AFAAGAAgAAAAh&#10;ALaDOJL+AAAA4QEAABMAAAAAAAAAAAAAAAAAAAAAAFtDb250ZW50X1R5cGVzXS54bWxQSwECLQAU&#10;AAYACAAAACEAOP0h/9YAAACUAQAACwAAAAAAAAAAAAAAAAAvAQAAX3JlbHMvLnJlbHNQSwECLQAU&#10;AAYACAAAACEAJ56MhhoCAAAKBAAADgAAAAAAAAAAAAAAAAAuAgAAZHJzL2Uyb0RvYy54bWxQSwEC&#10;LQAUAAYACAAAACEA/gmQJeEAAAAKAQAADwAAAAAAAAAAAAAAAAB0BAAAZHJzL2Rvd25yZXYueG1s&#10;UEsFBgAAAAAEAAQA8wAAAIIFAAAAAA==&#10;" filled="f" strokecolor="#243f60" strokeweight="1pt"/>
                  </w:pict>
                </mc:Fallback>
              </mc:AlternateContent>
            </w:r>
            <w:r w:rsidR="00467237" w:rsidRPr="00615B5D">
              <w:rPr>
                <w:spacing w:val="-3"/>
                <w:sz w:val="16"/>
                <w:szCs w:val="16"/>
                <w:lang w:val="hr-HR"/>
              </w:rPr>
              <w:t>injekcija je potpuna</w:t>
            </w:r>
          </w:p>
        </w:tc>
        <w:tc>
          <w:tcPr>
            <w:tcW w:w="2126" w:type="dxa"/>
            <w:tcBorders>
              <w:top w:val="single" w:sz="8" w:space="0" w:color="231F20"/>
              <w:left w:val="single" w:sz="8" w:space="0" w:color="231F20"/>
              <w:bottom w:val="single" w:sz="8" w:space="0" w:color="231F20"/>
              <w:right w:val="single" w:sz="8" w:space="0" w:color="231F20"/>
            </w:tcBorders>
          </w:tcPr>
          <w:p w14:paraId="448DCE9C" w14:textId="77777777" w:rsidR="00467237" w:rsidRPr="00615B5D" w:rsidRDefault="00467237" w:rsidP="00FA0E8F">
            <w:pPr>
              <w:keepNext/>
              <w:widowControl/>
              <w:autoSpaceDE w:val="0"/>
              <w:autoSpaceDN w:val="0"/>
              <w:spacing w:before="0" w:line="240" w:lineRule="auto"/>
              <w:ind w:left="153" w:right="205"/>
              <w:jc w:val="left"/>
              <w:rPr>
                <w:sz w:val="16"/>
                <w:szCs w:val="16"/>
                <w:lang w:val="hr-HR"/>
              </w:rPr>
            </w:pPr>
            <w:r w:rsidRPr="00615B5D">
              <w:rPr>
                <w:spacing w:val="-3"/>
                <w:sz w:val="16"/>
                <w:szCs w:val="16"/>
                <w:lang w:val="hr-HR"/>
              </w:rPr>
              <w:sym w:font="Symbol" w:char="F084"/>
            </w:r>
            <w:r w:rsidRPr="00615B5D">
              <w:rPr>
                <w:spacing w:val="-3"/>
                <w:sz w:val="16"/>
                <w:szCs w:val="16"/>
                <w:lang w:val="hr-HR"/>
              </w:rPr>
              <w:t>ako nije</w:t>
            </w:r>
            <w:r w:rsidRPr="00615B5D">
              <w:rPr>
                <w:spacing w:val="-8"/>
                <w:w w:val="92"/>
                <w:sz w:val="16"/>
                <w:szCs w:val="16"/>
                <w:lang w:val="hr-HR"/>
              </w:rPr>
              <w:t xml:space="preserve"> </w:t>
            </w:r>
            <w:r w:rsidRPr="00615B5D">
              <w:rPr>
                <w:spacing w:val="-1"/>
                <w:w w:val="88"/>
                <w:sz w:val="16"/>
                <w:szCs w:val="16"/>
                <w:lang w:val="hr-HR"/>
              </w:rPr>
              <w:t>"</w:t>
            </w:r>
            <w:r w:rsidRPr="00615B5D">
              <w:rPr>
                <w:w w:val="86"/>
                <w:sz w:val="16"/>
                <w:szCs w:val="16"/>
                <w:lang w:val="hr-HR"/>
              </w:rPr>
              <w:t>0</w:t>
            </w:r>
            <w:r w:rsidRPr="00615B5D">
              <w:rPr>
                <w:spacing w:val="-6"/>
                <w:w w:val="88"/>
                <w:sz w:val="16"/>
                <w:szCs w:val="16"/>
                <w:lang w:val="hr-HR"/>
              </w:rPr>
              <w:t>"</w:t>
            </w:r>
            <w:r w:rsidRPr="00615B5D">
              <w:rPr>
                <w:w w:val="66"/>
                <w:sz w:val="16"/>
                <w:szCs w:val="16"/>
                <w:lang w:val="hr-HR"/>
              </w:rPr>
              <w:t>,</w:t>
            </w:r>
            <w:r w:rsidRPr="00615B5D">
              <w:rPr>
                <w:spacing w:val="-12"/>
                <w:sz w:val="16"/>
                <w:szCs w:val="16"/>
                <w:lang w:val="hr-HR"/>
              </w:rPr>
              <w:t xml:space="preserve"> </w:t>
            </w:r>
            <w:r w:rsidRPr="00615B5D">
              <w:rPr>
                <w:spacing w:val="-1"/>
                <w:w w:val="81"/>
                <w:sz w:val="16"/>
                <w:szCs w:val="16"/>
                <w:lang w:val="hr-HR"/>
              </w:rPr>
              <w:t>potrebna je druga injekcija</w:t>
            </w:r>
          </w:p>
          <w:p w14:paraId="0F3BFD42" w14:textId="77777777" w:rsidR="00467237" w:rsidRPr="00615B5D" w:rsidRDefault="00467237" w:rsidP="00FA0E8F">
            <w:pPr>
              <w:keepNext/>
              <w:widowControl/>
              <w:autoSpaceDE w:val="0"/>
              <w:autoSpaceDN w:val="0"/>
              <w:spacing w:before="0" w:line="240" w:lineRule="auto"/>
              <w:ind w:left="153" w:right="12"/>
              <w:jc w:val="left"/>
              <w:rPr>
                <w:sz w:val="16"/>
                <w:szCs w:val="16"/>
                <w:lang w:val="hr-HR"/>
              </w:rPr>
            </w:pPr>
            <w:r w:rsidRPr="00615B5D">
              <w:rPr>
                <w:spacing w:val="-3"/>
                <w:w w:val="86"/>
                <w:sz w:val="16"/>
                <w:szCs w:val="16"/>
                <w:lang w:val="hr-HR"/>
              </w:rPr>
              <w:t>Ubrizgajte ovu količinu</w:t>
            </w:r>
            <w:r w:rsidRPr="00615B5D">
              <w:rPr>
                <w:spacing w:val="-12"/>
                <w:sz w:val="16"/>
                <w:szCs w:val="16"/>
                <w:lang w:val="hr-HR"/>
              </w:rPr>
              <w:t xml:space="preserve"> </w:t>
            </w:r>
            <w:r w:rsidRPr="00615B5D">
              <w:rPr>
                <w:w w:val="66"/>
                <w:sz w:val="16"/>
                <w:szCs w:val="16"/>
                <w:lang w:val="hr-HR"/>
              </w:rPr>
              <w:t>.........</w:t>
            </w:r>
            <w:r w:rsidRPr="00615B5D">
              <w:rPr>
                <w:spacing w:val="-1"/>
                <w:w w:val="66"/>
                <w:sz w:val="16"/>
                <w:szCs w:val="16"/>
                <w:lang w:val="hr-HR"/>
              </w:rPr>
              <w:t xml:space="preserve">. </w:t>
            </w:r>
            <w:r w:rsidRPr="00615B5D">
              <w:rPr>
                <w:spacing w:val="-2"/>
                <w:w w:val="89"/>
                <w:sz w:val="16"/>
                <w:szCs w:val="16"/>
                <w:lang w:val="hr-HR"/>
              </w:rPr>
              <w:t>pomoću nove brizgalice</w:t>
            </w:r>
          </w:p>
        </w:tc>
      </w:tr>
      <w:tr w:rsidR="00467237" w:rsidRPr="008D49B8" w14:paraId="2A9DC119" w14:textId="77777777" w:rsidTr="007337DD">
        <w:trPr>
          <w:cantSplit/>
          <w:trHeight w:hRule="exact" w:val="1086"/>
        </w:trPr>
        <w:tc>
          <w:tcPr>
            <w:tcW w:w="851" w:type="dxa"/>
            <w:tcBorders>
              <w:top w:val="single" w:sz="8" w:space="0" w:color="231F20"/>
              <w:left w:val="single" w:sz="8" w:space="0" w:color="231F20"/>
              <w:bottom w:val="single" w:sz="8" w:space="0" w:color="231F20"/>
              <w:right w:val="single" w:sz="8" w:space="0" w:color="231F20"/>
            </w:tcBorders>
            <w:vAlign w:val="center"/>
          </w:tcPr>
          <w:p w14:paraId="503AECD4"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#3</w:t>
            </w:r>
          </w:p>
        </w:tc>
        <w:tc>
          <w:tcPr>
            <w:tcW w:w="850" w:type="dxa"/>
            <w:tcBorders>
              <w:top w:val="single" w:sz="8" w:space="0" w:color="231F20"/>
              <w:left w:val="single" w:sz="8" w:space="0" w:color="231F20"/>
              <w:bottom w:val="single" w:sz="8" w:space="0" w:color="231F20"/>
              <w:right w:val="single" w:sz="8" w:space="0" w:color="231F20"/>
            </w:tcBorders>
            <w:vAlign w:val="center"/>
          </w:tcPr>
          <w:p w14:paraId="7F9C620B" w14:textId="77777777" w:rsidR="00467237" w:rsidRPr="00472D6D" w:rsidRDefault="00467237" w:rsidP="00FA0E8F">
            <w:pPr>
              <w:keepNext/>
              <w:widowControl/>
              <w:autoSpaceDE w:val="0"/>
              <w:autoSpaceDN w:val="0"/>
              <w:spacing w:before="0" w:line="240" w:lineRule="auto"/>
              <w:ind w:left="-24" w:right="-3" w:firstLine="24"/>
              <w:jc w:val="center"/>
              <w:rPr>
                <w:i/>
                <w:sz w:val="22"/>
                <w:szCs w:val="22"/>
                <w:lang w:val="hr-HR"/>
              </w:rPr>
            </w:pPr>
            <w:r w:rsidRPr="00472D6D">
              <w:rPr>
                <w:bCs/>
                <w:i/>
                <w:w w:val="90"/>
                <w:sz w:val="22"/>
                <w:szCs w:val="22"/>
                <w:lang w:val="hr-HR"/>
              </w:rPr>
              <w:t>12/06/</w:t>
            </w:r>
          </w:p>
        </w:tc>
        <w:tc>
          <w:tcPr>
            <w:tcW w:w="851" w:type="dxa"/>
            <w:tcBorders>
              <w:top w:val="single" w:sz="8" w:space="0" w:color="231F20"/>
              <w:left w:val="single" w:sz="8" w:space="0" w:color="231F20"/>
              <w:bottom w:val="single" w:sz="8" w:space="0" w:color="231F20"/>
              <w:right w:val="single" w:sz="8" w:space="0" w:color="231F20"/>
            </w:tcBorders>
            <w:vAlign w:val="center"/>
          </w:tcPr>
          <w:p w14:paraId="2D6A48D1" w14:textId="77777777" w:rsidR="00467237" w:rsidRPr="00472D6D" w:rsidRDefault="00467237" w:rsidP="00FA0E8F">
            <w:pPr>
              <w:keepNext/>
              <w:widowControl/>
              <w:autoSpaceDE w:val="0"/>
              <w:autoSpaceDN w:val="0"/>
              <w:spacing w:before="0" w:line="240" w:lineRule="auto"/>
              <w:ind w:right="-30"/>
              <w:jc w:val="center"/>
              <w:rPr>
                <w:sz w:val="22"/>
                <w:szCs w:val="22"/>
                <w:lang w:val="hr-HR"/>
              </w:rPr>
            </w:pPr>
            <w:r w:rsidRPr="00472D6D">
              <w:rPr>
                <w:bCs/>
                <w:w w:val="71"/>
                <w:sz w:val="22"/>
                <w:szCs w:val="22"/>
                <w:lang w:val="hr-HR"/>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6178477A" w14:textId="77777777" w:rsidR="00467237" w:rsidRPr="00472D6D" w:rsidRDefault="00467237" w:rsidP="00FA0E8F">
            <w:pPr>
              <w:keepNext/>
              <w:widowControl/>
              <w:autoSpaceDE w:val="0"/>
              <w:autoSpaceDN w:val="0"/>
              <w:spacing w:before="0" w:line="240" w:lineRule="auto"/>
              <w:ind w:left="30" w:right="-20"/>
              <w:jc w:val="center"/>
              <w:rPr>
                <w:sz w:val="22"/>
                <w:szCs w:val="22"/>
                <w:lang w:val="hr-HR"/>
              </w:rPr>
            </w:pPr>
            <w:r w:rsidRPr="00472D6D">
              <w:rPr>
                <w:spacing w:val="-2"/>
                <w:w w:val="69"/>
                <w:sz w:val="22"/>
                <w:szCs w:val="22"/>
                <w:lang w:val="hr-HR"/>
              </w:rPr>
              <w:t>45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993" w:type="dxa"/>
            <w:tcBorders>
              <w:top w:val="single" w:sz="8" w:space="0" w:color="231F20"/>
              <w:left w:val="single" w:sz="8" w:space="0" w:color="231F20"/>
              <w:bottom w:val="single" w:sz="8" w:space="0" w:color="231F20"/>
              <w:right w:val="single" w:sz="8" w:space="0" w:color="231F20"/>
            </w:tcBorders>
            <w:vAlign w:val="center"/>
          </w:tcPr>
          <w:p w14:paraId="5E5AED15"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175</w:t>
            </w:r>
          </w:p>
        </w:tc>
        <w:tc>
          <w:tcPr>
            <w:tcW w:w="1134" w:type="dxa"/>
            <w:tcBorders>
              <w:top w:val="single" w:sz="8" w:space="0" w:color="231F20"/>
              <w:left w:val="single" w:sz="8" w:space="0" w:color="231F20"/>
              <w:bottom w:val="single" w:sz="8" w:space="0" w:color="231F20"/>
              <w:right w:val="single" w:sz="8" w:space="0" w:color="231F20"/>
            </w:tcBorders>
            <w:vAlign w:val="center"/>
          </w:tcPr>
          <w:p w14:paraId="61462FB2"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175</w:t>
            </w:r>
          </w:p>
        </w:tc>
        <w:tc>
          <w:tcPr>
            <w:tcW w:w="1275" w:type="dxa"/>
            <w:tcBorders>
              <w:top w:val="single" w:sz="8" w:space="0" w:color="231F20"/>
              <w:left w:val="single" w:sz="8" w:space="0" w:color="231F20"/>
              <w:bottom w:val="single" w:sz="8" w:space="0" w:color="231F20"/>
              <w:right w:val="single" w:sz="8" w:space="0" w:color="231F20"/>
            </w:tcBorders>
          </w:tcPr>
          <w:p w14:paraId="5CA09D2C" w14:textId="77777777" w:rsidR="00467237" w:rsidRPr="00615B5D" w:rsidRDefault="00467237" w:rsidP="00FA0E8F">
            <w:pPr>
              <w:keepNext/>
              <w:widowControl/>
              <w:autoSpaceDE w:val="0"/>
              <w:autoSpaceDN w:val="0"/>
              <w:spacing w:before="0" w:line="240" w:lineRule="auto"/>
              <w:ind w:left="191" w:right="-20"/>
              <w:rPr>
                <w:sz w:val="16"/>
                <w:szCs w:val="16"/>
                <w:lang w:val="hr-HR"/>
              </w:rPr>
            </w:pPr>
            <w:r w:rsidRPr="00615B5D">
              <w:rPr>
                <w:spacing w:val="-3"/>
                <w:sz w:val="16"/>
                <w:szCs w:val="16"/>
                <w:lang w:val="hr-HR"/>
              </w:rPr>
              <w:sym w:font="Symbol" w:char="F084"/>
            </w:r>
            <w:r w:rsidRPr="00615B5D">
              <w:rPr>
                <w:spacing w:val="-3"/>
                <w:sz w:val="16"/>
                <w:szCs w:val="16"/>
                <w:lang w:val="hr-HR"/>
              </w:rPr>
              <w:t>ako</w:t>
            </w:r>
            <w:r w:rsidRPr="00615B5D">
              <w:rPr>
                <w:spacing w:val="-1"/>
                <w:w w:val="88"/>
                <w:sz w:val="16"/>
                <w:szCs w:val="16"/>
                <w:lang w:val="hr-HR"/>
              </w:rPr>
              <w:t>"</w:t>
            </w:r>
            <w:r w:rsidRPr="00615B5D">
              <w:rPr>
                <w:w w:val="86"/>
                <w:sz w:val="16"/>
                <w:szCs w:val="16"/>
                <w:lang w:val="hr-HR"/>
              </w:rPr>
              <w:t>0</w:t>
            </w:r>
            <w:r w:rsidRPr="00615B5D">
              <w:rPr>
                <w:spacing w:val="-6"/>
                <w:w w:val="78"/>
                <w:sz w:val="16"/>
                <w:szCs w:val="16"/>
                <w:lang w:val="hr-HR"/>
              </w:rPr>
              <w:t>",</w:t>
            </w:r>
          </w:p>
          <w:p w14:paraId="18BA9533" w14:textId="77777777" w:rsidR="00467237" w:rsidRPr="00615B5D" w:rsidRDefault="00467237" w:rsidP="00FA0E8F">
            <w:pPr>
              <w:keepNext/>
              <w:widowControl/>
              <w:autoSpaceDE w:val="0"/>
              <w:autoSpaceDN w:val="0"/>
              <w:spacing w:before="0" w:line="240" w:lineRule="auto"/>
              <w:ind w:left="47" w:right="-20"/>
              <w:rPr>
                <w:sz w:val="16"/>
                <w:szCs w:val="16"/>
                <w:lang w:val="hr-HR"/>
              </w:rPr>
            </w:pPr>
            <w:r w:rsidRPr="00615B5D">
              <w:rPr>
                <w:spacing w:val="-3"/>
                <w:sz w:val="16"/>
                <w:szCs w:val="16"/>
                <w:lang w:val="hr-HR"/>
              </w:rPr>
              <w:t>injekcija je potpuna</w:t>
            </w:r>
          </w:p>
        </w:tc>
        <w:tc>
          <w:tcPr>
            <w:tcW w:w="2126" w:type="dxa"/>
            <w:tcBorders>
              <w:top w:val="single" w:sz="8" w:space="0" w:color="231F20"/>
              <w:left w:val="single" w:sz="8" w:space="0" w:color="231F20"/>
              <w:bottom w:val="single" w:sz="8" w:space="0" w:color="231F20"/>
              <w:right w:val="single" w:sz="8" w:space="0" w:color="231F20"/>
            </w:tcBorders>
          </w:tcPr>
          <w:p w14:paraId="48FA94CD" w14:textId="2E9027B4" w:rsidR="00467237" w:rsidRPr="00615B5D" w:rsidRDefault="00CB50CA" w:rsidP="00FA0E8F">
            <w:pPr>
              <w:keepNext/>
              <w:widowControl/>
              <w:autoSpaceDE w:val="0"/>
              <w:autoSpaceDN w:val="0"/>
              <w:spacing w:before="0" w:line="240" w:lineRule="auto"/>
              <w:ind w:left="153" w:right="205"/>
              <w:jc w:val="left"/>
              <w:rPr>
                <w:sz w:val="16"/>
                <w:szCs w:val="16"/>
                <w:lang w:val="hr-HR"/>
              </w:rPr>
            </w:pPr>
            <w:r w:rsidRPr="00615B5D">
              <w:rPr>
                <w:noProof/>
                <w:sz w:val="16"/>
                <w:szCs w:val="16"/>
                <w:lang w:val="hr-HR" w:eastAsia="hr-HR"/>
              </w:rPr>
              <w:drawing>
                <wp:inline distT="0" distB="0" distL="0" distR="0" wp14:anchorId="191308D5" wp14:editId="2377EF9F">
                  <wp:extent cx="109220" cy="143510"/>
                  <wp:effectExtent l="0" t="0" r="0" b="0"/>
                  <wp:docPr id="3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B074FC" w:rsidRPr="00615B5D">
              <w:rPr>
                <w:spacing w:val="-3"/>
                <w:sz w:val="16"/>
                <w:szCs w:val="16"/>
                <w:lang w:val="hr-HR"/>
              </w:rPr>
              <w:t>ako nije</w:t>
            </w:r>
            <w:r w:rsidR="00B074FC" w:rsidRPr="00615B5D">
              <w:rPr>
                <w:spacing w:val="-8"/>
                <w:w w:val="92"/>
                <w:sz w:val="16"/>
                <w:szCs w:val="16"/>
                <w:lang w:val="hr-HR"/>
              </w:rPr>
              <w:t xml:space="preserve"> </w:t>
            </w:r>
            <w:r w:rsidR="00B074FC" w:rsidRPr="00615B5D">
              <w:rPr>
                <w:spacing w:val="-1"/>
                <w:w w:val="88"/>
                <w:sz w:val="16"/>
                <w:szCs w:val="16"/>
                <w:lang w:val="hr-HR"/>
              </w:rPr>
              <w:t>"</w:t>
            </w:r>
            <w:r w:rsidR="00B074FC" w:rsidRPr="00615B5D">
              <w:rPr>
                <w:w w:val="86"/>
                <w:sz w:val="16"/>
                <w:szCs w:val="16"/>
                <w:lang w:val="hr-HR"/>
              </w:rPr>
              <w:t>0</w:t>
            </w:r>
            <w:r w:rsidR="00B074FC" w:rsidRPr="00615B5D">
              <w:rPr>
                <w:spacing w:val="-6"/>
                <w:w w:val="88"/>
                <w:sz w:val="16"/>
                <w:szCs w:val="16"/>
                <w:lang w:val="hr-HR"/>
              </w:rPr>
              <w:t>"</w:t>
            </w:r>
            <w:r w:rsidR="00B074FC" w:rsidRPr="00615B5D">
              <w:rPr>
                <w:w w:val="66"/>
                <w:sz w:val="16"/>
                <w:szCs w:val="16"/>
                <w:lang w:val="hr-HR"/>
              </w:rPr>
              <w:t>,</w:t>
            </w:r>
            <w:r w:rsidR="00B074FC" w:rsidRPr="00615B5D">
              <w:rPr>
                <w:spacing w:val="-12"/>
                <w:sz w:val="16"/>
                <w:szCs w:val="16"/>
                <w:lang w:val="hr-HR"/>
              </w:rPr>
              <w:t xml:space="preserve"> </w:t>
            </w:r>
            <w:r w:rsidR="00B074FC" w:rsidRPr="00615B5D">
              <w:rPr>
                <w:spacing w:val="-1"/>
                <w:w w:val="81"/>
                <w:sz w:val="16"/>
                <w:szCs w:val="16"/>
                <w:lang w:val="hr-HR"/>
              </w:rPr>
              <w:t>potrebna je druga injekcija</w:t>
            </w:r>
          </w:p>
          <w:p w14:paraId="502B5D0E" w14:textId="77777777" w:rsidR="00467237" w:rsidRPr="00615B5D" w:rsidRDefault="00467237" w:rsidP="00FA0E8F">
            <w:pPr>
              <w:keepNext/>
              <w:widowControl/>
              <w:autoSpaceDE w:val="0"/>
              <w:autoSpaceDN w:val="0"/>
              <w:spacing w:before="0" w:line="240" w:lineRule="auto"/>
              <w:ind w:left="153" w:right="12"/>
              <w:jc w:val="left"/>
              <w:rPr>
                <w:sz w:val="16"/>
                <w:szCs w:val="16"/>
                <w:lang w:val="hr-HR"/>
              </w:rPr>
            </w:pPr>
            <w:r w:rsidRPr="00615B5D">
              <w:rPr>
                <w:spacing w:val="-3"/>
                <w:w w:val="86"/>
                <w:sz w:val="16"/>
                <w:szCs w:val="16"/>
                <w:lang w:val="hr-HR"/>
              </w:rPr>
              <w:t>Ubrizgajte ovu količinu</w:t>
            </w:r>
            <w:r w:rsidRPr="00615B5D">
              <w:rPr>
                <w:w w:val="66"/>
                <w:sz w:val="16"/>
                <w:szCs w:val="16"/>
                <w:lang w:val="hr-HR"/>
              </w:rPr>
              <w:t xml:space="preserve">. </w:t>
            </w:r>
            <w:r w:rsidRPr="00615B5D">
              <w:rPr>
                <w:b/>
                <w:i/>
                <w:w w:val="66"/>
                <w:sz w:val="20"/>
                <w:lang w:val="hr-HR"/>
              </w:rPr>
              <w:t>75</w:t>
            </w:r>
            <w:r w:rsidRPr="00615B5D">
              <w:rPr>
                <w:w w:val="66"/>
                <w:sz w:val="20"/>
                <w:lang w:val="hr-HR"/>
              </w:rPr>
              <w:t>.</w:t>
            </w:r>
            <w:r w:rsidRPr="00615B5D">
              <w:rPr>
                <w:spacing w:val="-1"/>
                <w:w w:val="66"/>
                <w:sz w:val="20"/>
                <w:lang w:val="hr-HR"/>
              </w:rPr>
              <w:t>.</w:t>
            </w:r>
            <w:r w:rsidRPr="00615B5D">
              <w:rPr>
                <w:spacing w:val="-1"/>
                <w:w w:val="66"/>
                <w:sz w:val="16"/>
                <w:szCs w:val="16"/>
                <w:lang w:val="hr-HR"/>
              </w:rPr>
              <w:t xml:space="preserve"> </w:t>
            </w:r>
            <w:r w:rsidRPr="00615B5D">
              <w:rPr>
                <w:spacing w:val="-2"/>
                <w:w w:val="89"/>
                <w:sz w:val="16"/>
                <w:szCs w:val="16"/>
                <w:lang w:val="hr-HR"/>
              </w:rPr>
              <w:t>pomoću nove brizgalice</w:t>
            </w:r>
          </w:p>
        </w:tc>
      </w:tr>
      <w:tr w:rsidR="00467237" w:rsidRPr="008D49B8" w14:paraId="0EDBAF1F" w14:textId="77777777" w:rsidTr="007337DD">
        <w:trPr>
          <w:cantSplit/>
          <w:trHeight w:hRule="exact" w:val="847"/>
        </w:trPr>
        <w:tc>
          <w:tcPr>
            <w:tcW w:w="851" w:type="dxa"/>
            <w:tcBorders>
              <w:top w:val="single" w:sz="8" w:space="0" w:color="231F20"/>
              <w:left w:val="single" w:sz="8" w:space="0" w:color="231F20"/>
              <w:bottom w:val="single" w:sz="8" w:space="0" w:color="231F20"/>
              <w:right w:val="single" w:sz="8" w:space="0" w:color="231F20"/>
            </w:tcBorders>
            <w:vAlign w:val="center"/>
          </w:tcPr>
          <w:p w14:paraId="01059BDA" w14:textId="77777777" w:rsidR="00467237" w:rsidRPr="00472D6D" w:rsidRDefault="00467237" w:rsidP="00FA0E8F">
            <w:pPr>
              <w:widowControl/>
              <w:autoSpaceDE w:val="0"/>
              <w:autoSpaceDN w:val="0"/>
              <w:spacing w:before="0" w:line="240" w:lineRule="auto"/>
              <w:jc w:val="center"/>
              <w:rPr>
                <w:i/>
                <w:sz w:val="22"/>
                <w:szCs w:val="22"/>
                <w:lang w:val="hr-HR"/>
              </w:rPr>
            </w:pPr>
            <w:r w:rsidRPr="00472D6D">
              <w:rPr>
                <w:i/>
                <w:sz w:val="22"/>
                <w:szCs w:val="22"/>
                <w:lang w:val="hr-HR"/>
              </w:rPr>
              <w:t>#3</w:t>
            </w:r>
          </w:p>
        </w:tc>
        <w:tc>
          <w:tcPr>
            <w:tcW w:w="850" w:type="dxa"/>
            <w:tcBorders>
              <w:top w:val="single" w:sz="8" w:space="0" w:color="231F20"/>
              <w:left w:val="single" w:sz="8" w:space="0" w:color="231F20"/>
              <w:bottom w:val="single" w:sz="8" w:space="0" w:color="231F20"/>
              <w:right w:val="single" w:sz="8" w:space="0" w:color="231F20"/>
            </w:tcBorders>
            <w:vAlign w:val="center"/>
          </w:tcPr>
          <w:p w14:paraId="4F389D69" w14:textId="77777777" w:rsidR="00467237" w:rsidRPr="00472D6D" w:rsidRDefault="00467237" w:rsidP="00FA0E8F">
            <w:pPr>
              <w:widowControl/>
              <w:autoSpaceDE w:val="0"/>
              <w:autoSpaceDN w:val="0"/>
              <w:spacing w:before="0" w:line="240" w:lineRule="auto"/>
              <w:ind w:left="-24" w:right="-3" w:firstLine="24"/>
              <w:jc w:val="center"/>
              <w:rPr>
                <w:i/>
                <w:sz w:val="22"/>
                <w:szCs w:val="22"/>
                <w:lang w:val="hr-HR"/>
              </w:rPr>
            </w:pPr>
            <w:r w:rsidRPr="00472D6D">
              <w:rPr>
                <w:bCs/>
                <w:i/>
                <w:w w:val="90"/>
                <w:sz w:val="22"/>
                <w:szCs w:val="22"/>
                <w:lang w:val="hr-HR"/>
              </w:rPr>
              <w:t>12/06</w:t>
            </w:r>
          </w:p>
        </w:tc>
        <w:tc>
          <w:tcPr>
            <w:tcW w:w="851" w:type="dxa"/>
            <w:tcBorders>
              <w:top w:val="single" w:sz="8" w:space="0" w:color="231F20"/>
              <w:left w:val="single" w:sz="8" w:space="0" w:color="231F20"/>
              <w:bottom w:val="single" w:sz="8" w:space="0" w:color="231F20"/>
              <w:right w:val="single" w:sz="8" w:space="0" w:color="231F20"/>
            </w:tcBorders>
            <w:vAlign w:val="center"/>
          </w:tcPr>
          <w:p w14:paraId="49FBAD39" w14:textId="77777777" w:rsidR="00467237" w:rsidRPr="00472D6D" w:rsidRDefault="00467237" w:rsidP="00FA0E8F">
            <w:pPr>
              <w:widowControl/>
              <w:autoSpaceDE w:val="0"/>
              <w:autoSpaceDN w:val="0"/>
              <w:spacing w:before="0" w:line="240" w:lineRule="auto"/>
              <w:ind w:right="-30"/>
              <w:jc w:val="center"/>
              <w:rPr>
                <w:sz w:val="22"/>
                <w:szCs w:val="22"/>
                <w:lang w:val="hr-HR"/>
              </w:rPr>
            </w:pPr>
            <w:r w:rsidRPr="00472D6D">
              <w:rPr>
                <w:bCs/>
                <w:w w:val="71"/>
                <w:sz w:val="22"/>
                <w:szCs w:val="22"/>
                <w:lang w:val="hr-HR"/>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57312E1C" w14:textId="77777777" w:rsidR="00467237" w:rsidRPr="00472D6D" w:rsidRDefault="00467237" w:rsidP="00FA0E8F">
            <w:pPr>
              <w:widowControl/>
              <w:autoSpaceDE w:val="0"/>
              <w:autoSpaceDN w:val="0"/>
              <w:spacing w:before="0" w:line="240" w:lineRule="auto"/>
              <w:ind w:left="30" w:right="-20"/>
              <w:jc w:val="center"/>
              <w:rPr>
                <w:sz w:val="22"/>
                <w:szCs w:val="22"/>
                <w:lang w:val="hr-HR"/>
              </w:rPr>
            </w:pPr>
            <w:r w:rsidRPr="00472D6D">
              <w:rPr>
                <w:spacing w:val="-2"/>
                <w:w w:val="69"/>
                <w:sz w:val="22"/>
                <w:szCs w:val="22"/>
                <w:lang w:val="hr-HR"/>
              </w:rPr>
              <w:t>45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993" w:type="dxa"/>
            <w:tcBorders>
              <w:top w:val="single" w:sz="8" w:space="0" w:color="231F20"/>
              <w:left w:val="single" w:sz="8" w:space="0" w:color="231F20"/>
              <w:bottom w:val="single" w:sz="8" w:space="0" w:color="231F20"/>
              <w:right w:val="single" w:sz="8" w:space="0" w:color="231F20"/>
            </w:tcBorders>
            <w:vAlign w:val="center"/>
          </w:tcPr>
          <w:p w14:paraId="14C2D02D" w14:textId="77777777" w:rsidR="00467237" w:rsidRPr="00472D6D" w:rsidRDefault="00467237" w:rsidP="00FA0E8F">
            <w:pPr>
              <w:widowControl/>
              <w:autoSpaceDE w:val="0"/>
              <w:autoSpaceDN w:val="0"/>
              <w:spacing w:before="0" w:line="240" w:lineRule="auto"/>
              <w:jc w:val="center"/>
              <w:rPr>
                <w:i/>
                <w:sz w:val="22"/>
                <w:szCs w:val="22"/>
                <w:lang w:val="hr-HR"/>
              </w:rPr>
            </w:pPr>
            <w:r w:rsidRPr="00472D6D">
              <w:rPr>
                <w:i/>
                <w:sz w:val="22"/>
                <w:szCs w:val="22"/>
                <w:lang w:val="hr-HR"/>
              </w:rPr>
              <w:t>N/A</w:t>
            </w:r>
          </w:p>
        </w:tc>
        <w:tc>
          <w:tcPr>
            <w:tcW w:w="1134" w:type="dxa"/>
            <w:tcBorders>
              <w:top w:val="single" w:sz="8" w:space="0" w:color="231F20"/>
              <w:left w:val="single" w:sz="8" w:space="0" w:color="231F20"/>
              <w:bottom w:val="single" w:sz="8" w:space="0" w:color="231F20"/>
              <w:right w:val="single" w:sz="8" w:space="0" w:color="231F20"/>
            </w:tcBorders>
            <w:vAlign w:val="center"/>
          </w:tcPr>
          <w:p w14:paraId="10B90653" w14:textId="77777777" w:rsidR="00467237" w:rsidRPr="00472D6D" w:rsidRDefault="00467237" w:rsidP="00FA0E8F">
            <w:pPr>
              <w:widowControl/>
              <w:autoSpaceDE w:val="0"/>
              <w:autoSpaceDN w:val="0"/>
              <w:spacing w:before="0" w:line="240" w:lineRule="auto"/>
              <w:jc w:val="center"/>
              <w:rPr>
                <w:b/>
                <w:i/>
                <w:sz w:val="22"/>
                <w:szCs w:val="22"/>
                <w:lang w:val="hr-HR"/>
              </w:rPr>
            </w:pPr>
          </w:p>
          <w:p w14:paraId="25344591" w14:textId="5DB9C10D" w:rsidR="00467237" w:rsidRPr="00472D6D" w:rsidRDefault="00CB50CA" w:rsidP="00FA0E8F">
            <w:pPr>
              <w:widowControl/>
              <w:autoSpaceDE w:val="0"/>
              <w:autoSpaceDN w:val="0"/>
              <w:spacing w:before="0" w:line="240" w:lineRule="auto"/>
              <w:jc w:val="center"/>
              <w:rPr>
                <w:b/>
                <w:i/>
                <w:sz w:val="22"/>
                <w:szCs w:val="22"/>
                <w:lang w:val="hr-HR"/>
              </w:rPr>
            </w:pPr>
            <w:r>
              <w:rPr>
                <w:noProof/>
                <w:lang w:val="hr-HR" w:eastAsia="hr-HR"/>
              </w:rPr>
              <mc:AlternateContent>
                <mc:Choice Requires="wps">
                  <w:drawing>
                    <wp:anchor distT="0" distB="0" distL="114300" distR="114300" simplePos="0" relativeHeight="251658752" behindDoc="0" locked="0" layoutInCell="1" allowOverlap="1" wp14:anchorId="3D0F7252" wp14:editId="334E4BAB">
                      <wp:simplePos x="0" y="0"/>
                      <wp:positionH relativeFrom="column">
                        <wp:posOffset>5715</wp:posOffset>
                      </wp:positionH>
                      <wp:positionV relativeFrom="paragraph">
                        <wp:posOffset>-36830</wp:posOffset>
                      </wp:positionV>
                      <wp:extent cx="586740" cy="260985"/>
                      <wp:effectExtent l="12065" t="9525" r="10795" b="15240"/>
                      <wp:wrapNone/>
                      <wp:docPr id="102"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93E33AE" id="Oval 67" o:spid="_x0000_s1026" style="position:absolute;margin-left:.45pt;margin-top:-2.9pt;width:46.2pt;height:20.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5UeGAIAAAkEAAAOAAAAZHJzL2Uyb0RvYy54bWysU9tu2zAMfR+wfxD0vtjxcqsRpyjSZRjQ&#10;rQW6fYAiy7EwWdQoJU729aPkNEu3t2EvAilSh+Q51PL22Bl2UOg12IqPRzlnykqotd1V/NvXzbsF&#10;Zz4IWwsDVlX8pDy/Xb19s+xdqQpowdQKGYFYX/au4m0IrswyL1vVCT8CpywFG8BOBHJxl9UoekLv&#10;TFbk+SzrAWuHIJX3dHs/BPkq4TeNkuGxabwKzFScegvpxHRu45mtlqLcoXCtluc2xD900QltqegF&#10;6l4Ewfao/4LqtETw0ISRhC6DptFSpRlomnH+xzTPrXAqzULkeHehyf8/WPnl8IRM16RdXnBmRUci&#10;PR6EYbN5JKd3vqScZ/eEcTzvHkB+98zCuhV2p+4QoW+VqKmlcczPXj2IjqenbNt/hpqQxT5A4unY&#10;YBcBiQF2THKcLnKoY2CSLqeL2XxCokkKFbP8ZjFNFUT58tihDx8VdCwaFVfGaOcjYaIUhwcfYj+i&#10;fMmK1xY22pgkurGsp6aLeZ6nFx6MrmM0zYm77dogIyKo9uT9ZpZWhdBepSHsbZ3QIgcfznYQ2gw2&#10;5Rt7JiXyMPC5hfpEnCAM20i/h4wW8CdnPW1ixf2PvUDFmflkideb8SSyEJIzmc4LcvA6sr2OCCsJ&#10;quIyIGeDsw7Dwu8d6l1LtcZpYAt3pEajE01RqaGvc7u0b4m989+IC33tp6zfP3j1Cw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t3uVHhgCAAAJBAAADgAAAAAAAAAAAAAAAAAuAgAAZHJzL2Uyb0RvYy54bWxQSwECLQAUAAYA&#10;CAAAACEANxjlpt0AAAAFAQAADwAAAAAAAAAAAAAAAAByBAAAZHJzL2Rvd25yZXYueG1sUEsFBgAA&#10;AAAEAAQA8wAAAHwFAAAAAA==&#10;" filled="f" strokecolor="#243f60" strokeweight="1pt"/>
                  </w:pict>
                </mc:Fallback>
              </mc:AlternateContent>
            </w:r>
            <w:r w:rsidR="00467237" w:rsidRPr="00472D6D">
              <w:rPr>
                <w:b/>
                <w:i/>
                <w:sz w:val="22"/>
                <w:szCs w:val="22"/>
                <w:lang w:val="hr-HR"/>
              </w:rPr>
              <w:t>75</w:t>
            </w:r>
          </w:p>
        </w:tc>
        <w:tc>
          <w:tcPr>
            <w:tcW w:w="1275" w:type="dxa"/>
            <w:tcBorders>
              <w:top w:val="single" w:sz="8" w:space="0" w:color="231F20"/>
              <w:left w:val="single" w:sz="8" w:space="0" w:color="231F20"/>
              <w:bottom w:val="single" w:sz="8" w:space="0" w:color="231F20"/>
              <w:right w:val="single" w:sz="8" w:space="0" w:color="231F20"/>
            </w:tcBorders>
          </w:tcPr>
          <w:p w14:paraId="615D93FB" w14:textId="15F3CFB6" w:rsidR="00467237" w:rsidRPr="00615B5D" w:rsidRDefault="00CB50CA" w:rsidP="00FA0E8F">
            <w:pPr>
              <w:widowControl/>
              <w:autoSpaceDE w:val="0"/>
              <w:autoSpaceDN w:val="0"/>
              <w:spacing w:before="0" w:line="240" w:lineRule="auto"/>
              <w:ind w:left="191" w:right="-20"/>
              <w:rPr>
                <w:sz w:val="16"/>
                <w:szCs w:val="16"/>
                <w:lang w:val="hr-HR"/>
              </w:rPr>
            </w:pPr>
            <w:r w:rsidRPr="00615B5D">
              <w:rPr>
                <w:noProof/>
                <w:sz w:val="16"/>
                <w:szCs w:val="16"/>
                <w:lang w:val="hr-HR" w:eastAsia="hr-HR"/>
              </w:rPr>
              <w:drawing>
                <wp:inline distT="0" distB="0" distL="0" distR="0" wp14:anchorId="0A468C7A" wp14:editId="216AB6CE">
                  <wp:extent cx="109220" cy="143510"/>
                  <wp:effectExtent l="0" t="0" r="0" b="0"/>
                  <wp:docPr id="3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467237" w:rsidRPr="00615B5D">
              <w:rPr>
                <w:spacing w:val="-3"/>
                <w:sz w:val="16"/>
                <w:szCs w:val="16"/>
                <w:lang w:val="hr-HR"/>
              </w:rPr>
              <w:t>ako</w:t>
            </w:r>
            <w:r w:rsidR="00467237" w:rsidRPr="00615B5D">
              <w:rPr>
                <w:spacing w:val="-1"/>
                <w:w w:val="88"/>
                <w:sz w:val="16"/>
                <w:szCs w:val="16"/>
                <w:lang w:val="hr-HR"/>
              </w:rPr>
              <w:t>"</w:t>
            </w:r>
            <w:r w:rsidR="00467237" w:rsidRPr="00615B5D">
              <w:rPr>
                <w:w w:val="86"/>
                <w:sz w:val="16"/>
                <w:szCs w:val="16"/>
                <w:lang w:val="hr-HR"/>
              </w:rPr>
              <w:t>0</w:t>
            </w:r>
            <w:r w:rsidR="00467237" w:rsidRPr="00615B5D">
              <w:rPr>
                <w:spacing w:val="-6"/>
                <w:w w:val="78"/>
                <w:sz w:val="16"/>
                <w:szCs w:val="16"/>
                <w:lang w:val="hr-HR"/>
              </w:rPr>
              <w:t>",</w:t>
            </w:r>
          </w:p>
          <w:p w14:paraId="5E02E8E3" w14:textId="77777777" w:rsidR="00467237" w:rsidRPr="00615B5D" w:rsidRDefault="00467237" w:rsidP="00FA0E8F">
            <w:pPr>
              <w:widowControl/>
              <w:autoSpaceDE w:val="0"/>
              <w:autoSpaceDN w:val="0"/>
              <w:spacing w:before="0" w:line="240" w:lineRule="auto"/>
              <w:ind w:left="47" w:right="-20"/>
              <w:rPr>
                <w:sz w:val="16"/>
                <w:szCs w:val="16"/>
                <w:lang w:val="hr-HR"/>
              </w:rPr>
            </w:pPr>
            <w:r w:rsidRPr="00615B5D">
              <w:rPr>
                <w:spacing w:val="-3"/>
                <w:sz w:val="16"/>
                <w:szCs w:val="16"/>
                <w:lang w:val="hr-HR"/>
              </w:rPr>
              <w:t>injekcija je potpuna</w:t>
            </w:r>
          </w:p>
        </w:tc>
        <w:tc>
          <w:tcPr>
            <w:tcW w:w="2126" w:type="dxa"/>
            <w:tcBorders>
              <w:top w:val="single" w:sz="8" w:space="0" w:color="231F20"/>
              <w:left w:val="single" w:sz="8" w:space="0" w:color="231F20"/>
              <w:bottom w:val="single" w:sz="8" w:space="0" w:color="231F20"/>
              <w:right w:val="single" w:sz="8" w:space="0" w:color="231F20"/>
            </w:tcBorders>
          </w:tcPr>
          <w:p w14:paraId="30AD2B1A" w14:textId="77777777" w:rsidR="00467237" w:rsidRPr="00615B5D" w:rsidRDefault="00467237" w:rsidP="00FA0E8F">
            <w:pPr>
              <w:widowControl/>
              <w:autoSpaceDE w:val="0"/>
              <w:autoSpaceDN w:val="0"/>
              <w:spacing w:before="0" w:line="240" w:lineRule="auto"/>
              <w:ind w:left="153" w:right="205"/>
              <w:jc w:val="left"/>
              <w:rPr>
                <w:sz w:val="16"/>
                <w:szCs w:val="16"/>
                <w:lang w:val="hr-HR"/>
              </w:rPr>
            </w:pPr>
            <w:r w:rsidRPr="00615B5D">
              <w:rPr>
                <w:spacing w:val="-3"/>
                <w:sz w:val="16"/>
                <w:szCs w:val="16"/>
                <w:lang w:val="hr-HR"/>
              </w:rPr>
              <w:sym w:font="Symbol" w:char="F084"/>
            </w:r>
            <w:r w:rsidRPr="00615B5D">
              <w:rPr>
                <w:spacing w:val="-3"/>
                <w:sz w:val="16"/>
                <w:szCs w:val="16"/>
                <w:lang w:val="hr-HR"/>
              </w:rPr>
              <w:t xml:space="preserve"> ako nije</w:t>
            </w:r>
            <w:r w:rsidRPr="00615B5D">
              <w:rPr>
                <w:spacing w:val="-8"/>
                <w:w w:val="92"/>
                <w:sz w:val="16"/>
                <w:szCs w:val="16"/>
                <w:lang w:val="hr-HR"/>
              </w:rPr>
              <w:t xml:space="preserve"> </w:t>
            </w:r>
            <w:r w:rsidRPr="00615B5D">
              <w:rPr>
                <w:spacing w:val="-1"/>
                <w:w w:val="88"/>
                <w:sz w:val="16"/>
                <w:szCs w:val="16"/>
                <w:lang w:val="hr-HR"/>
              </w:rPr>
              <w:t>"</w:t>
            </w:r>
            <w:r w:rsidRPr="00615B5D">
              <w:rPr>
                <w:w w:val="86"/>
                <w:sz w:val="16"/>
                <w:szCs w:val="16"/>
                <w:lang w:val="hr-HR"/>
              </w:rPr>
              <w:t>0</w:t>
            </w:r>
            <w:r w:rsidRPr="00615B5D">
              <w:rPr>
                <w:spacing w:val="-6"/>
                <w:w w:val="88"/>
                <w:sz w:val="16"/>
                <w:szCs w:val="16"/>
                <w:lang w:val="hr-HR"/>
              </w:rPr>
              <w:t>"</w:t>
            </w:r>
            <w:r w:rsidRPr="00615B5D">
              <w:rPr>
                <w:w w:val="66"/>
                <w:sz w:val="16"/>
                <w:szCs w:val="16"/>
                <w:lang w:val="hr-HR"/>
              </w:rPr>
              <w:t>,</w:t>
            </w:r>
            <w:r w:rsidRPr="00615B5D">
              <w:rPr>
                <w:spacing w:val="-12"/>
                <w:sz w:val="16"/>
                <w:szCs w:val="16"/>
                <w:lang w:val="hr-HR"/>
              </w:rPr>
              <w:t xml:space="preserve"> </w:t>
            </w:r>
            <w:r w:rsidRPr="00615B5D">
              <w:rPr>
                <w:spacing w:val="-1"/>
                <w:w w:val="81"/>
                <w:sz w:val="16"/>
                <w:szCs w:val="16"/>
                <w:lang w:val="hr-HR"/>
              </w:rPr>
              <w:t>potrebna je druga injekcija</w:t>
            </w:r>
          </w:p>
          <w:p w14:paraId="7E5B47BA" w14:textId="77777777" w:rsidR="00467237" w:rsidRPr="00615B5D" w:rsidRDefault="00467237" w:rsidP="00FA0E8F">
            <w:pPr>
              <w:widowControl/>
              <w:autoSpaceDE w:val="0"/>
              <w:autoSpaceDN w:val="0"/>
              <w:spacing w:before="0" w:line="240" w:lineRule="auto"/>
              <w:ind w:left="153" w:right="12"/>
              <w:jc w:val="left"/>
              <w:rPr>
                <w:sz w:val="16"/>
                <w:szCs w:val="16"/>
                <w:lang w:val="hr-HR"/>
              </w:rPr>
            </w:pPr>
            <w:r w:rsidRPr="00615B5D">
              <w:rPr>
                <w:spacing w:val="-3"/>
                <w:w w:val="86"/>
                <w:sz w:val="16"/>
                <w:szCs w:val="16"/>
                <w:lang w:val="hr-HR"/>
              </w:rPr>
              <w:t>Ubrizgajte ovu količinu</w:t>
            </w:r>
            <w:r w:rsidRPr="00615B5D">
              <w:rPr>
                <w:spacing w:val="-12"/>
                <w:sz w:val="16"/>
                <w:szCs w:val="16"/>
                <w:lang w:val="hr-HR"/>
              </w:rPr>
              <w:t xml:space="preserve"> </w:t>
            </w:r>
            <w:r w:rsidRPr="00615B5D">
              <w:rPr>
                <w:w w:val="66"/>
                <w:sz w:val="16"/>
                <w:szCs w:val="16"/>
                <w:lang w:val="hr-HR"/>
              </w:rPr>
              <w:t>.........</w:t>
            </w:r>
            <w:r w:rsidRPr="00615B5D">
              <w:rPr>
                <w:spacing w:val="-1"/>
                <w:w w:val="66"/>
                <w:sz w:val="16"/>
                <w:szCs w:val="16"/>
                <w:lang w:val="hr-HR"/>
              </w:rPr>
              <w:t xml:space="preserve">. </w:t>
            </w:r>
            <w:r w:rsidRPr="00615B5D">
              <w:rPr>
                <w:spacing w:val="-2"/>
                <w:w w:val="89"/>
                <w:sz w:val="16"/>
                <w:szCs w:val="16"/>
                <w:lang w:val="hr-HR"/>
              </w:rPr>
              <w:t>pomoću nove brizgalice</w:t>
            </w:r>
          </w:p>
        </w:tc>
      </w:tr>
    </w:tbl>
    <w:p w14:paraId="1CD9F82E" w14:textId="77777777" w:rsidR="00467237" w:rsidRPr="00472D6D" w:rsidRDefault="00467237" w:rsidP="00FA0E8F">
      <w:pPr>
        <w:pStyle w:val="Gonal-fPlainText1"/>
        <w:widowControl/>
        <w:spacing w:before="0" w:after="0" w:line="240" w:lineRule="auto"/>
        <w:rPr>
          <w:lang w:val="hr-HR"/>
        </w:rPr>
      </w:pPr>
    </w:p>
    <w:p w14:paraId="7112ADDC" w14:textId="77777777" w:rsidR="007337DD" w:rsidRPr="00681118" w:rsidRDefault="007337DD" w:rsidP="007337DD">
      <w:pPr>
        <w:keepNext/>
        <w:widowControl/>
        <w:shd w:val="clear" w:color="auto" w:fill="99CCFF"/>
        <w:tabs>
          <w:tab w:val="left" w:pos="567"/>
        </w:tabs>
        <w:spacing w:before="0" w:line="240" w:lineRule="auto"/>
        <w:jc w:val="center"/>
        <w:rPr>
          <w:bCs/>
          <w:i/>
          <w:sz w:val="22"/>
          <w:szCs w:val="22"/>
        </w:rPr>
      </w:pPr>
      <w:r w:rsidRPr="00681118">
        <w:rPr>
          <w:bCs/>
          <w:i/>
          <w:sz w:val="22"/>
          <w:szCs w:val="22"/>
        </w:rPr>
        <w:lastRenderedPageBreak/>
        <w:t>&lt;GONAL-f 900 IU - PEN&gt;</w:t>
      </w:r>
    </w:p>
    <w:tbl>
      <w:tblPr>
        <w:tblW w:w="0" w:type="auto"/>
        <w:tblInd w:w="10" w:type="dxa"/>
        <w:tblLayout w:type="fixed"/>
        <w:tblCellMar>
          <w:left w:w="0" w:type="dxa"/>
          <w:right w:w="0" w:type="dxa"/>
        </w:tblCellMar>
        <w:tblLook w:val="0000" w:firstRow="0" w:lastRow="0" w:firstColumn="0" w:lastColumn="0" w:noHBand="0" w:noVBand="0"/>
      </w:tblPr>
      <w:tblGrid>
        <w:gridCol w:w="851"/>
        <w:gridCol w:w="850"/>
        <w:gridCol w:w="851"/>
        <w:gridCol w:w="992"/>
        <w:gridCol w:w="992"/>
        <w:gridCol w:w="1134"/>
        <w:gridCol w:w="1425"/>
        <w:gridCol w:w="1977"/>
      </w:tblGrid>
      <w:tr w:rsidR="00467237" w:rsidRPr="00472D6D" w14:paraId="0E80247E" w14:textId="77777777" w:rsidTr="007337DD">
        <w:trPr>
          <w:cantSplit/>
          <w:trHeight w:hRule="exact" w:val="760"/>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4A4D71E" w14:textId="77777777" w:rsidR="00467237" w:rsidRPr="007337DD" w:rsidRDefault="00467237" w:rsidP="00FA0E8F">
            <w:pPr>
              <w:keepNext/>
              <w:widowControl/>
              <w:autoSpaceDE w:val="0"/>
              <w:autoSpaceDN w:val="0"/>
              <w:spacing w:before="8" w:line="240" w:lineRule="auto"/>
              <w:ind w:left="287" w:right="267"/>
              <w:jc w:val="center"/>
              <w:rPr>
                <w:sz w:val="18"/>
                <w:szCs w:val="18"/>
                <w:lang w:val="hr-HR"/>
              </w:rPr>
            </w:pPr>
            <w:r w:rsidRPr="007337DD">
              <w:rPr>
                <w:b/>
                <w:bCs/>
                <w:w w:val="96"/>
                <w:sz w:val="18"/>
                <w:szCs w:val="18"/>
                <w:lang w:val="hr-HR"/>
              </w:rPr>
              <w:t>1</w:t>
            </w:r>
          </w:p>
          <w:p w14:paraId="72DD8006" w14:textId="77777777" w:rsidR="00467237" w:rsidRPr="007337DD" w:rsidRDefault="00467237" w:rsidP="00FA0E8F">
            <w:pPr>
              <w:keepNext/>
              <w:widowControl/>
              <w:autoSpaceDE w:val="0"/>
              <w:autoSpaceDN w:val="0"/>
              <w:spacing w:line="240" w:lineRule="auto"/>
              <w:ind w:left="82" w:right="62"/>
              <w:jc w:val="center"/>
              <w:rPr>
                <w:sz w:val="18"/>
                <w:szCs w:val="18"/>
                <w:lang w:val="hr-HR"/>
              </w:rPr>
            </w:pPr>
            <w:r w:rsidRPr="007337DD">
              <w:rPr>
                <w:b/>
                <w:bCs/>
                <w:spacing w:val="-10"/>
                <w:w w:val="72"/>
                <w:sz w:val="18"/>
                <w:szCs w:val="18"/>
                <w:lang w:val="hr-HR"/>
              </w:rPr>
              <w:t>Broj dana liječenja</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6855633" w14:textId="77777777" w:rsidR="00467237" w:rsidRPr="007337DD" w:rsidRDefault="00467237" w:rsidP="00FA0E8F">
            <w:pPr>
              <w:keepNext/>
              <w:widowControl/>
              <w:autoSpaceDE w:val="0"/>
              <w:autoSpaceDN w:val="0"/>
              <w:spacing w:before="8" w:line="240" w:lineRule="auto"/>
              <w:ind w:left="185" w:right="165"/>
              <w:jc w:val="center"/>
              <w:rPr>
                <w:sz w:val="18"/>
                <w:szCs w:val="18"/>
                <w:lang w:val="hr-HR"/>
              </w:rPr>
            </w:pPr>
            <w:r w:rsidRPr="007337DD">
              <w:rPr>
                <w:b/>
                <w:bCs/>
                <w:w w:val="96"/>
                <w:sz w:val="18"/>
                <w:szCs w:val="18"/>
                <w:lang w:val="hr-HR"/>
              </w:rPr>
              <w:t>2</w:t>
            </w:r>
          </w:p>
          <w:p w14:paraId="3448AB49" w14:textId="77777777" w:rsidR="00467237" w:rsidRPr="007337DD" w:rsidRDefault="00467237" w:rsidP="00FA0E8F">
            <w:pPr>
              <w:keepNext/>
              <w:widowControl/>
              <w:autoSpaceDE w:val="0"/>
              <w:autoSpaceDN w:val="0"/>
              <w:spacing w:line="240" w:lineRule="auto"/>
              <w:ind w:left="83" w:right="63"/>
              <w:jc w:val="center"/>
              <w:rPr>
                <w:sz w:val="18"/>
                <w:szCs w:val="18"/>
                <w:lang w:val="hr-HR"/>
              </w:rPr>
            </w:pPr>
            <w:r w:rsidRPr="007337DD">
              <w:rPr>
                <w:b/>
                <w:bCs/>
                <w:spacing w:val="-2"/>
                <w:w w:val="82"/>
                <w:sz w:val="18"/>
                <w:szCs w:val="18"/>
                <w:lang w:val="hr-HR"/>
              </w:rPr>
              <w:t>D</w:t>
            </w:r>
            <w:r w:rsidRPr="007337DD">
              <w:rPr>
                <w:b/>
                <w:bCs/>
                <w:spacing w:val="-3"/>
                <w:w w:val="91"/>
                <w:sz w:val="18"/>
                <w:szCs w:val="18"/>
                <w:lang w:val="hr-HR"/>
              </w:rPr>
              <w:t>a</w:t>
            </w:r>
            <w:r w:rsidRPr="007337DD">
              <w:rPr>
                <w:b/>
                <w:bCs/>
                <w:spacing w:val="-2"/>
                <w:w w:val="91"/>
                <w:sz w:val="18"/>
                <w:szCs w:val="18"/>
                <w:lang w:val="hr-HR"/>
              </w:rPr>
              <w:t>tum</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2DFD14E" w14:textId="77777777" w:rsidR="00467237" w:rsidRPr="007337DD" w:rsidRDefault="00467237" w:rsidP="00FA0E8F">
            <w:pPr>
              <w:keepNext/>
              <w:widowControl/>
              <w:autoSpaceDE w:val="0"/>
              <w:autoSpaceDN w:val="0"/>
              <w:spacing w:before="8" w:line="240" w:lineRule="auto"/>
              <w:ind w:left="185" w:right="165"/>
              <w:jc w:val="center"/>
              <w:rPr>
                <w:sz w:val="18"/>
                <w:szCs w:val="18"/>
                <w:lang w:val="hr-HR"/>
              </w:rPr>
            </w:pPr>
            <w:r w:rsidRPr="007337DD">
              <w:rPr>
                <w:b/>
                <w:bCs/>
                <w:w w:val="96"/>
                <w:sz w:val="18"/>
                <w:szCs w:val="18"/>
                <w:lang w:val="hr-HR"/>
              </w:rPr>
              <w:t>3</w:t>
            </w:r>
          </w:p>
          <w:p w14:paraId="3F6D899C" w14:textId="77777777" w:rsidR="00467237" w:rsidRPr="007337DD" w:rsidRDefault="00467237" w:rsidP="00FA0E8F">
            <w:pPr>
              <w:keepNext/>
              <w:widowControl/>
              <w:autoSpaceDE w:val="0"/>
              <w:autoSpaceDN w:val="0"/>
              <w:spacing w:line="240" w:lineRule="auto"/>
              <w:ind w:left="79" w:right="59"/>
              <w:jc w:val="center"/>
              <w:rPr>
                <w:sz w:val="18"/>
                <w:szCs w:val="18"/>
                <w:lang w:val="hr-HR"/>
              </w:rPr>
            </w:pPr>
            <w:r w:rsidRPr="007337DD">
              <w:rPr>
                <w:b/>
                <w:bCs/>
                <w:spacing w:val="-1"/>
                <w:w w:val="72"/>
                <w:sz w:val="18"/>
                <w:szCs w:val="18"/>
                <w:lang w:val="hr-HR"/>
              </w:rPr>
              <w:t>Vrijeme</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844EB34" w14:textId="77777777" w:rsidR="00467237" w:rsidRPr="007337DD" w:rsidRDefault="00467237" w:rsidP="00FA0E8F">
            <w:pPr>
              <w:keepNext/>
              <w:widowControl/>
              <w:autoSpaceDE w:val="0"/>
              <w:autoSpaceDN w:val="0"/>
              <w:spacing w:before="8" w:line="240" w:lineRule="auto"/>
              <w:ind w:left="365" w:right="345"/>
              <w:jc w:val="center"/>
              <w:rPr>
                <w:sz w:val="18"/>
                <w:szCs w:val="18"/>
                <w:lang w:val="hr-HR"/>
              </w:rPr>
            </w:pPr>
            <w:r w:rsidRPr="007337DD">
              <w:rPr>
                <w:b/>
                <w:bCs/>
                <w:w w:val="96"/>
                <w:sz w:val="18"/>
                <w:szCs w:val="18"/>
                <w:lang w:val="hr-HR"/>
              </w:rPr>
              <w:t>4</w:t>
            </w:r>
          </w:p>
          <w:p w14:paraId="3700194F" w14:textId="77777777" w:rsidR="00467237" w:rsidRPr="007337DD" w:rsidRDefault="00467237" w:rsidP="00FA0E8F">
            <w:pPr>
              <w:keepNext/>
              <w:widowControl/>
              <w:autoSpaceDE w:val="0"/>
              <w:autoSpaceDN w:val="0"/>
              <w:spacing w:line="240" w:lineRule="auto"/>
              <w:ind w:left="40" w:right="20"/>
              <w:jc w:val="center"/>
              <w:rPr>
                <w:sz w:val="18"/>
                <w:szCs w:val="18"/>
                <w:lang w:val="hr-HR"/>
              </w:rPr>
            </w:pPr>
            <w:r w:rsidRPr="007337DD">
              <w:rPr>
                <w:b/>
                <w:bCs/>
                <w:spacing w:val="-2"/>
                <w:w w:val="78"/>
                <w:sz w:val="18"/>
                <w:szCs w:val="18"/>
                <w:lang w:val="hr-HR"/>
              </w:rPr>
              <w:t>Volumen brizgalice</w:t>
            </w:r>
          </w:p>
          <w:p w14:paraId="19D7C95D" w14:textId="77777777" w:rsidR="00467237" w:rsidRPr="007337DD" w:rsidRDefault="00467237" w:rsidP="00FA0E8F">
            <w:pPr>
              <w:keepNext/>
              <w:widowControl/>
              <w:autoSpaceDE w:val="0"/>
              <w:autoSpaceDN w:val="0"/>
              <w:spacing w:line="240" w:lineRule="auto"/>
              <w:ind w:left="62" w:right="17"/>
              <w:jc w:val="center"/>
              <w:rPr>
                <w:color w:val="C00000"/>
                <w:sz w:val="14"/>
                <w:szCs w:val="14"/>
                <w:lang w:val="hr-HR"/>
              </w:rPr>
            </w:pPr>
            <w:r w:rsidRPr="007337DD">
              <w:rPr>
                <w:color w:val="C00000"/>
                <w:spacing w:val="2"/>
                <w:sz w:val="14"/>
                <w:szCs w:val="14"/>
                <w:bdr w:val="single" w:sz="4" w:space="0" w:color="auto"/>
                <w:lang w:val="hr-HR"/>
              </w:rPr>
              <w:t>9</w:t>
            </w:r>
            <w:r w:rsidRPr="007337DD">
              <w:rPr>
                <w:color w:val="C00000"/>
                <w:spacing w:val="4"/>
                <w:sz w:val="14"/>
                <w:szCs w:val="14"/>
                <w:bdr w:val="single" w:sz="4" w:space="0" w:color="auto"/>
                <w:lang w:val="hr-HR"/>
              </w:rPr>
              <w:t>0</w:t>
            </w:r>
            <w:r w:rsidRPr="007337DD">
              <w:rPr>
                <w:color w:val="C00000"/>
                <w:sz w:val="14"/>
                <w:szCs w:val="14"/>
                <w:bdr w:val="single" w:sz="4" w:space="0" w:color="auto"/>
                <w:lang w:val="hr-HR"/>
              </w:rPr>
              <w:t>0</w:t>
            </w:r>
            <w:r w:rsidRPr="007337DD">
              <w:rPr>
                <w:color w:val="C00000"/>
                <w:spacing w:val="-6"/>
                <w:sz w:val="14"/>
                <w:szCs w:val="14"/>
                <w:bdr w:val="single" w:sz="4" w:space="0" w:color="auto"/>
                <w:lang w:val="hr-HR"/>
              </w:rPr>
              <w:t xml:space="preserve"> </w:t>
            </w:r>
            <w:r w:rsidRPr="007337DD">
              <w:rPr>
                <w:b/>
                <w:bCs/>
                <w:color w:val="C00000"/>
                <w:spacing w:val="2"/>
                <w:w w:val="94"/>
                <w:sz w:val="14"/>
                <w:szCs w:val="14"/>
                <w:bdr w:val="single" w:sz="4" w:space="0" w:color="auto"/>
                <w:lang w:val="hr-HR"/>
              </w:rPr>
              <w:t>I</w:t>
            </w:r>
            <w:r w:rsidRPr="007337DD">
              <w:rPr>
                <w:b/>
                <w:bCs/>
                <w:color w:val="C00000"/>
                <w:spacing w:val="1"/>
                <w:w w:val="94"/>
                <w:sz w:val="14"/>
                <w:szCs w:val="14"/>
                <w:bdr w:val="single" w:sz="4" w:space="0" w:color="auto"/>
                <w:lang w:val="hr-HR"/>
              </w:rPr>
              <w:t>U</w:t>
            </w:r>
            <w:r w:rsidRPr="007337DD">
              <w:rPr>
                <w:b/>
                <w:bCs/>
                <w:color w:val="C00000"/>
                <w:spacing w:val="2"/>
                <w:w w:val="94"/>
                <w:sz w:val="14"/>
                <w:szCs w:val="14"/>
                <w:bdr w:val="single" w:sz="4" w:space="0" w:color="auto"/>
                <w:lang w:val="hr-HR"/>
              </w:rPr>
              <w:t>/</w:t>
            </w:r>
            <w:r w:rsidRPr="007337DD">
              <w:rPr>
                <w:color w:val="C00000"/>
                <w:spacing w:val="2"/>
                <w:w w:val="94"/>
                <w:sz w:val="14"/>
                <w:szCs w:val="14"/>
                <w:bdr w:val="single" w:sz="4" w:space="0" w:color="auto"/>
                <w:lang w:val="hr-HR"/>
              </w:rPr>
              <w:t>1</w:t>
            </w:r>
            <w:r w:rsidRPr="007337DD">
              <w:rPr>
                <w:color w:val="C00000"/>
                <w:spacing w:val="3"/>
                <w:w w:val="94"/>
                <w:sz w:val="14"/>
                <w:szCs w:val="14"/>
                <w:bdr w:val="single" w:sz="4" w:space="0" w:color="auto"/>
                <w:lang w:val="hr-HR"/>
              </w:rPr>
              <w:t>,</w:t>
            </w:r>
            <w:r w:rsidRPr="007337DD">
              <w:rPr>
                <w:color w:val="C00000"/>
                <w:w w:val="94"/>
                <w:sz w:val="14"/>
                <w:szCs w:val="14"/>
                <w:bdr w:val="single" w:sz="4" w:space="0" w:color="auto"/>
                <w:lang w:val="hr-HR"/>
              </w:rPr>
              <w:t>5</w:t>
            </w:r>
            <w:r w:rsidRPr="007337DD">
              <w:rPr>
                <w:color w:val="C00000"/>
                <w:spacing w:val="-1"/>
                <w:w w:val="94"/>
                <w:sz w:val="14"/>
                <w:szCs w:val="14"/>
                <w:bdr w:val="single" w:sz="4" w:space="0" w:color="auto"/>
                <w:lang w:val="hr-HR"/>
              </w:rPr>
              <w:t xml:space="preserve"> </w:t>
            </w:r>
            <w:r w:rsidR="007337DD" w:rsidRPr="007337DD">
              <w:rPr>
                <w:b/>
                <w:bCs/>
                <w:color w:val="C00000"/>
                <w:spacing w:val="2"/>
                <w:w w:val="85"/>
                <w:sz w:val="14"/>
                <w:szCs w:val="14"/>
                <w:bdr w:val="single" w:sz="4" w:space="0" w:color="auto"/>
                <w:lang w:val="hr-HR"/>
              </w:rPr>
              <w:t>ml</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654AA36" w14:textId="77777777" w:rsidR="00467237" w:rsidRPr="007337DD" w:rsidRDefault="00467237" w:rsidP="00FA0E8F">
            <w:pPr>
              <w:keepNext/>
              <w:widowControl/>
              <w:autoSpaceDE w:val="0"/>
              <w:autoSpaceDN w:val="0"/>
              <w:spacing w:before="8" w:line="240" w:lineRule="auto"/>
              <w:ind w:left="327" w:right="307"/>
              <w:jc w:val="center"/>
              <w:rPr>
                <w:sz w:val="18"/>
                <w:szCs w:val="18"/>
                <w:lang w:val="hr-HR"/>
              </w:rPr>
            </w:pPr>
            <w:r w:rsidRPr="007337DD">
              <w:rPr>
                <w:b/>
                <w:bCs/>
                <w:w w:val="96"/>
                <w:sz w:val="18"/>
                <w:szCs w:val="18"/>
                <w:lang w:val="hr-HR"/>
              </w:rPr>
              <w:t>5</w:t>
            </w:r>
          </w:p>
          <w:p w14:paraId="7912A0A5" w14:textId="77777777" w:rsidR="00467237" w:rsidRPr="007337DD" w:rsidRDefault="00467237" w:rsidP="00FA0E8F">
            <w:pPr>
              <w:keepNext/>
              <w:widowControl/>
              <w:autoSpaceDE w:val="0"/>
              <w:autoSpaceDN w:val="0"/>
              <w:spacing w:line="240" w:lineRule="auto"/>
              <w:ind w:left="219" w:right="199"/>
              <w:jc w:val="center"/>
              <w:rPr>
                <w:sz w:val="18"/>
                <w:szCs w:val="18"/>
                <w:lang w:val="hr-HR"/>
              </w:rPr>
            </w:pPr>
            <w:r w:rsidRPr="007337DD">
              <w:rPr>
                <w:b/>
                <w:bCs/>
                <w:spacing w:val="-1"/>
                <w:w w:val="79"/>
                <w:sz w:val="18"/>
                <w:szCs w:val="18"/>
                <w:lang w:val="hr-HR"/>
              </w:rPr>
              <w:t>Propisana doza</w:t>
            </w:r>
          </w:p>
        </w:tc>
        <w:tc>
          <w:tcPr>
            <w:tcW w:w="4536" w:type="dxa"/>
            <w:gridSpan w:val="3"/>
            <w:tcBorders>
              <w:top w:val="single" w:sz="8" w:space="0" w:color="231F20"/>
              <w:left w:val="single" w:sz="8" w:space="0" w:color="231F20"/>
              <w:bottom w:val="single" w:sz="8" w:space="0" w:color="231F20"/>
              <w:right w:val="single" w:sz="8" w:space="0" w:color="231F20"/>
            </w:tcBorders>
            <w:shd w:val="clear" w:color="auto" w:fill="D9D9D9"/>
          </w:tcPr>
          <w:p w14:paraId="5AA9E1A3" w14:textId="77777777" w:rsidR="00467237" w:rsidRPr="007337DD" w:rsidRDefault="00467237" w:rsidP="00FA0E8F">
            <w:pPr>
              <w:keepNext/>
              <w:widowControl/>
              <w:tabs>
                <w:tab w:val="left" w:pos="1380"/>
                <w:tab w:val="left" w:pos="2920"/>
              </w:tabs>
              <w:autoSpaceDE w:val="0"/>
              <w:autoSpaceDN w:val="0"/>
              <w:spacing w:before="0" w:line="240" w:lineRule="auto"/>
              <w:ind w:left="392" w:right="-20"/>
              <w:rPr>
                <w:b/>
                <w:bCs/>
                <w:sz w:val="18"/>
                <w:szCs w:val="18"/>
                <w:lang w:val="hr-HR"/>
              </w:rPr>
            </w:pPr>
            <w:r w:rsidRPr="007337DD">
              <w:rPr>
                <w:b/>
                <w:bCs/>
                <w:sz w:val="18"/>
                <w:szCs w:val="18"/>
                <w:lang w:val="hr-HR"/>
              </w:rPr>
              <w:t>6</w:t>
            </w:r>
            <w:r w:rsidRPr="007337DD">
              <w:rPr>
                <w:b/>
                <w:bCs/>
                <w:sz w:val="18"/>
                <w:szCs w:val="18"/>
                <w:lang w:val="hr-HR"/>
              </w:rPr>
              <w:tab/>
              <w:t>7</w:t>
            </w:r>
            <w:r w:rsidRPr="007337DD">
              <w:rPr>
                <w:b/>
                <w:bCs/>
                <w:sz w:val="18"/>
                <w:szCs w:val="18"/>
                <w:lang w:val="hr-HR"/>
              </w:rPr>
              <w:tab/>
              <w:t>8</w:t>
            </w:r>
          </w:p>
          <w:p w14:paraId="42420241" w14:textId="77777777" w:rsidR="00467237" w:rsidRPr="007337DD" w:rsidRDefault="00467237" w:rsidP="00FA0E8F">
            <w:pPr>
              <w:keepNext/>
              <w:widowControl/>
              <w:tabs>
                <w:tab w:val="left" w:pos="1380"/>
                <w:tab w:val="left" w:pos="2920"/>
              </w:tabs>
              <w:autoSpaceDE w:val="0"/>
              <w:autoSpaceDN w:val="0"/>
              <w:spacing w:before="0" w:line="240" w:lineRule="auto"/>
              <w:ind w:left="392" w:right="-20"/>
              <w:rPr>
                <w:sz w:val="18"/>
                <w:szCs w:val="18"/>
                <w:lang w:val="hr-HR"/>
              </w:rPr>
            </w:pPr>
          </w:p>
          <w:p w14:paraId="795D61DC" w14:textId="77777777" w:rsidR="00467237" w:rsidRPr="007337DD" w:rsidRDefault="00467237" w:rsidP="00FA0E8F">
            <w:pPr>
              <w:keepNext/>
              <w:widowControl/>
              <w:tabs>
                <w:tab w:val="left" w:pos="2559"/>
              </w:tabs>
              <w:autoSpaceDE w:val="0"/>
              <w:autoSpaceDN w:val="0"/>
              <w:spacing w:before="0" w:line="240" w:lineRule="auto"/>
              <w:ind w:left="731" w:right="-23"/>
              <w:rPr>
                <w:sz w:val="18"/>
                <w:szCs w:val="18"/>
                <w:lang w:val="hr-HR"/>
              </w:rPr>
            </w:pPr>
            <w:r w:rsidRPr="007337DD">
              <w:rPr>
                <w:b/>
                <w:bCs/>
                <w:spacing w:val="-1"/>
                <w:w w:val="77"/>
                <w:sz w:val="18"/>
                <w:szCs w:val="18"/>
                <w:lang w:val="hr-HR"/>
              </w:rPr>
              <w:t>Prozorčić za prikaz doze</w:t>
            </w:r>
          </w:p>
        </w:tc>
      </w:tr>
      <w:tr w:rsidR="00467237" w:rsidRPr="00472D6D" w14:paraId="64B2C7C0" w14:textId="77777777" w:rsidTr="007337DD">
        <w:trPr>
          <w:cantSplit/>
          <w:trHeight w:hRule="exact" w:val="771"/>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6504BB15" w14:textId="77777777" w:rsidR="00467237" w:rsidRPr="007337DD" w:rsidRDefault="00467237" w:rsidP="00FA0E8F">
            <w:pPr>
              <w:keepNext/>
              <w:widowControl/>
              <w:autoSpaceDE w:val="0"/>
              <w:autoSpaceDN w:val="0"/>
              <w:spacing w:line="240" w:lineRule="auto"/>
              <w:ind w:left="729" w:right="-20"/>
              <w:rPr>
                <w:sz w:val="18"/>
                <w:szCs w:val="18"/>
                <w:lang w:val="hr-HR"/>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0189EF25" w14:textId="77777777" w:rsidR="00467237" w:rsidRPr="007337DD" w:rsidRDefault="00467237" w:rsidP="00FA0E8F">
            <w:pPr>
              <w:keepNext/>
              <w:widowControl/>
              <w:autoSpaceDE w:val="0"/>
              <w:autoSpaceDN w:val="0"/>
              <w:spacing w:line="240" w:lineRule="auto"/>
              <w:ind w:left="729" w:right="-20"/>
              <w:rPr>
                <w:sz w:val="18"/>
                <w:szCs w:val="18"/>
                <w:lang w:val="hr-HR"/>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23A8221B" w14:textId="77777777" w:rsidR="00467237" w:rsidRPr="007337DD" w:rsidRDefault="00467237" w:rsidP="00FA0E8F">
            <w:pPr>
              <w:keepNext/>
              <w:widowControl/>
              <w:autoSpaceDE w:val="0"/>
              <w:autoSpaceDN w:val="0"/>
              <w:spacing w:line="240" w:lineRule="auto"/>
              <w:ind w:left="729" w:right="-20"/>
              <w:rPr>
                <w:sz w:val="18"/>
                <w:szCs w:val="18"/>
                <w:lang w:val="hr-HR"/>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04311A1D" w14:textId="77777777" w:rsidR="00467237" w:rsidRPr="007337DD" w:rsidRDefault="00467237" w:rsidP="00FA0E8F">
            <w:pPr>
              <w:keepNext/>
              <w:widowControl/>
              <w:autoSpaceDE w:val="0"/>
              <w:autoSpaceDN w:val="0"/>
              <w:spacing w:line="240" w:lineRule="auto"/>
              <w:ind w:left="729" w:right="-20"/>
              <w:rPr>
                <w:sz w:val="18"/>
                <w:szCs w:val="18"/>
                <w:lang w:val="hr-HR"/>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6AC38145" w14:textId="77777777" w:rsidR="00467237" w:rsidRPr="007337DD" w:rsidRDefault="00467237" w:rsidP="00FA0E8F">
            <w:pPr>
              <w:keepNext/>
              <w:widowControl/>
              <w:autoSpaceDE w:val="0"/>
              <w:autoSpaceDN w:val="0"/>
              <w:spacing w:line="240" w:lineRule="auto"/>
              <w:ind w:left="729" w:right="-20"/>
              <w:rPr>
                <w:sz w:val="18"/>
                <w:szCs w:val="18"/>
                <w:lang w:val="hr-HR"/>
              </w:rPr>
            </w:pPr>
          </w:p>
        </w:tc>
        <w:tc>
          <w:tcPr>
            <w:tcW w:w="1134" w:type="dxa"/>
            <w:tcBorders>
              <w:top w:val="single" w:sz="8" w:space="0" w:color="231F20"/>
              <w:left w:val="single" w:sz="8" w:space="0" w:color="231F20"/>
              <w:bottom w:val="single" w:sz="8" w:space="0" w:color="231F20"/>
              <w:right w:val="single" w:sz="8" w:space="0" w:color="231F20"/>
            </w:tcBorders>
            <w:shd w:val="clear" w:color="auto" w:fill="D9D9D9"/>
          </w:tcPr>
          <w:p w14:paraId="69431522" w14:textId="77777777" w:rsidR="00467237" w:rsidRPr="007337DD" w:rsidRDefault="00467237" w:rsidP="00FA0E8F">
            <w:pPr>
              <w:keepNext/>
              <w:widowControl/>
              <w:autoSpaceDE w:val="0"/>
              <w:autoSpaceDN w:val="0"/>
              <w:spacing w:before="0" w:line="240" w:lineRule="auto"/>
              <w:ind w:left="45" w:right="23"/>
              <w:rPr>
                <w:sz w:val="18"/>
                <w:szCs w:val="18"/>
                <w:lang w:val="hr-HR"/>
              </w:rPr>
            </w:pPr>
            <w:r w:rsidRPr="007337DD">
              <w:rPr>
                <w:b/>
                <w:bCs/>
                <w:spacing w:val="-1"/>
                <w:w w:val="85"/>
                <w:sz w:val="18"/>
                <w:szCs w:val="18"/>
                <w:lang w:val="hr-HR"/>
              </w:rPr>
              <w:t>Količina podešena za ubrizgavanje</w:t>
            </w:r>
          </w:p>
        </w:tc>
        <w:tc>
          <w:tcPr>
            <w:tcW w:w="3402" w:type="dxa"/>
            <w:gridSpan w:val="2"/>
            <w:tcBorders>
              <w:top w:val="single" w:sz="8" w:space="0" w:color="231F20"/>
              <w:left w:val="single" w:sz="8" w:space="0" w:color="231F20"/>
              <w:bottom w:val="single" w:sz="8" w:space="0" w:color="231F20"/>
              <w:right w:val="single" w:sz="8" w:space="0" w:color="231F20"/>
            </w:tcBorders>
            <w:shd w:val="clear" w:color="auto" w:fill="D1D3D4"/>
          </w:tcPr>
          <w:p w14:paraId="4D8EB26F" w14:textId="77777777" w:rsidR="00467237" w:rsidRPr="007337DD" w:rsidRDefault="00467237" w:rsidP="00FA0E8F">
            <w:pPr>
              <w:keepNext/>
              <w:widowControl/>
              <w:autoSpaceDE w:val="0"/>
              <w:autoSpaceDN w:val="0"/>
              <w:spacing w:before="8" w:line="240" w:lineRule="auto"/>
              <w:ind w:left="541" w:right="-20"/>
              <w:rPr>
                <w:b/>
                <w:bCs/>
                <w:w w:val="84"/>
                <w:sz w:val="18"/>
                <w:szCs w:val="18"/>
                <w:lang w:val="hr-HR"/>
              </w:rPr>
            </w:pPr>
            <w:r w:rsidRPr="007337DD">
              <w:rPr>
                <w:b/>
                <w:bCs/>
                <w:spacing w:val="-1"/>
                <w:w w:val="85"/>
                <w:sz w:val="18"/>
                <w:szCs w:val="18"/>
                <w:lang w:val="hr-HR"/>
              </w:rPr>
              <w:t>Količina prkazana nakon injekcije</w:t>
            </w:r>
          </w:p>
          <w:p w14:paraId="76603A8A" w14:textId="1DBA10C2" w:rsidR="00467237" w:rsidRPr="007337DD" w:rsidRDefault="00CB50CA" w:rsidP="00FA0E8F">
            <w:pPr>
              <w:keepNext/>
              <w:widowControl/>
              <w:tabs>
                <w:tab w:val="left" w:pos="1808"/>
              </w:tabs>
              <w:autoSpaceDE w:val="0"/>
              <w:autoSpaceDN w:val="0"/>
              <w:spacing w:before="8" w:line="240" w:lineRule="auto"/>
              <w:ind w:left="107" w:right="-20"/>
              <w:jc w:val="left"/>
              <w:rPr>
                <w:sz w:val="18"/>
                <w:szCs w:val="18"/>
                <w:lang w:val="hr-HR"/>
              </w:rPr>
            </w:pPr>
            <w:r w:rsidRPr="007337DD">
              <w:rPr>
                <w:noProof/>
                <w:sz w:val="18"/>
                <w:szCs w:val="18"/>
                <w:lang w:val="hr-HR" w:eastAsia="hr-HR"/>
              </w:rPr>
              <w:drawing>
                <wp:inline distT="0" distB="0" distL="0" distR="0" wp14:anchorId="4F87E788" wp14:editId="5157508D">
                  <wp:extent cx="504825" cy="191135"/>
                  <wp:effectExtent l="0" t="0" r="0" b="0"/>
                  <wp:docPr id="3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467237" w:rsidRPr="008D49B8" w14:paraId="6AB534F0" w14:textId="77777777" w:rsidTr="007337DD">
        <w:trPr>
          <w:cantSplit/>
          <w:trHeight w:hRule="exact" w:val="852"/>
        </w:trPr>
        <w:tc>
          <w:tcPr>
            <w:tcW w:w="851" w:type="dxa"/>
            <w:tcBorders>
              <w:top w:val="single" w:sz="8" w:space="0" w:color="231F20"/>
              <w:left w:val="single" w:sz="8" w:space="0" w:color="231F20"/>
              <w:bottom w:val="single" w:sz="8" w:space="0" w:color="231F20"/>
              <w:right w:val="single" w:sz="8" w:space="0" w:color="231F20"/>
            </w:tcBorders>
            <w:vAlign w:val="center"/>
          </w:tcPr>
          <w:p w14:paraId="39A60843"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#1</w:t>
            </w:r>
          </w:p>
        </w:tc>
        <w:tc>
          <w:tcPr>
            <w:tcW w:w="850" w:type="dxa"/>
            <w:tcBorders>
              <w:top w:val="single" w:sz="8" w:space="0" w:color="231F20"/>
              <w:left w:val="single" w:sz="8" w:space="0" w:color="231F20"/>
              <w:bottom w:val="single" w:sz="8" w:space="0" w:color="231F20"/>
              <w:right w:val="single" w:sz="8" w:space="0" w:color="231F20"/>
            </w:tcBorders>
            <w:vAlign w:val="center"/>
          </w:tcPr>
          <w:p w14:paraId="3197C151" w14:textId="77777777" w:rsidR="00467237" w:rsidRPr="00472D6D" w:rsidRDefault="00467237" w:rsidP="00FA0E8F">
            <w:pPr>
              <w:keepNext/>
              <w:widowControl/>
              <w:autoSpaceDE w:val="0"/>
              <w:autoSpaceDN w:val="0"/>
              <w:spacing w:before="0" w:line="240" w:lineRule="auto"/>
              <w:ind w:left="-24" w:right="-3" w:firstLine="24"/>
              <w:jc w:val="center"/>
              <w:rPr>
                <w:i/>
                <w:sz w:val="22"/>
                <w:szCs w:val="22"/>
                <w:lang w:val="hr-HR"/>
              </w:rPr>
            </w:pPr>
            <w:r w:rsidRPr="00472D6D">
              <w:rPr>
                <w:bCs/>
                <w:i/>
                <w:w w:val="90"/>
                <w:sz w:val="22"/>
                <w:szCs w:val="22"/>
                <w:lang w:val="hr-HR"/>
              </w:rPr>
              <w:t>10/06</w:t>
            </w:r>
          </w:p>
        </w:tc>
        <w:tc>
          <w:tcPr>
            <w:tcW w:w="851" w:type="dxa"/>
            <w:tcBorders>
              <w:top w:val="single" w:sz="8" w:space="0" w:color="231F20"/>
              <w:left w:val="single" w:sz="8" w:space="0" w:color="231F20"/>
              <w:bottom w:val="single" w:sz="8" w:space="0" w:color="231F20"/>
              <w:right w:val="single" w:sz="8" w:space="0" w:color="231F20"/>
            </w:tcBorders>
            <w:vAlign w:val="center"/>
          </w:tcPr>
          <w:p w14:paraId="25E00523" w14:textId="77777777" w:rsidR="00467237" w:rsidRPr="00472D6D" w:rsidRDefault="00467237" w:rsidP="00FA0E8F">
            <w:pPr>
              <w:keepNext/>
              <w:widowControl/>
              <w:autoSpaceDE w:val="0"/>
              <w:autoSpaceDN w:val="0"/>
              <w:spacing w:before="0" w:line="240" w:lineRule="auto"/>
              <w:ind w:right="-30"/>
              <w:jc w:val="center"/>
              <w:rPr>
                <w:sz w:val="22"/>
                <w:szCs w:val="22"/>
                <w:lang w:val="hr-HR"/>
              </w:rPr>
            </w:pPr>
            <w:r w:rsidRPr="00472D6D">
              <w:rPr>
                <w:bCs/>
                <w:w w:val="71"/>
                <w:sz w:val="22"/>
                <w:szCs w:val="22"/>
                <w:lang w:val="hr-HR"/>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1E31D8D9" w14:textId="77777777" w:rsidR="00467237" w:rsidRPr="00472D6D" w:rsidRDefault="00467237" w:rsidP="00FA0E8F">
            <w:pPr>
              <w:keepNext/>
              <w:widowControl/>
              <w:autoSpaceDE w:val="0"/>
              <w:autoSpaceDN w:val="0"/>
              <w:spacing w:before="0" w:line="240" w:lineRule="auto"/>
              <w:ind w:left="30" w:right="-20"/>
              <w:jc w:val="center"/>
              <w:rPr>
                <w:sz w:val="22"/>
                <w:szCs w:val="22"/>
                <w:lang w:val="hr-HR"/>
              </w:rPr>
            </w:pPr>
            <w:r w:rsidRPr="00472D6D">
              <w:rPr>
                <w:spacing w:val="-2"/>
                <w:w w:val="69"/>
                <w:sz w:val="22"/>
                <w:szCs w:val="22"/>
                <w:lang w:val="hr-HR"/>
              </w:rPr>
              <w:t>90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992" w:type="dxa"/>
            <w:tcBorders>
              <w:top w:val="single" w:sz="8" w:space="0" w:color="231F20"/>
              <w:left w:val="single" w:sz="8" w:space="0" w:color="231F20"/>
              <w:bottom w:val="single" w:sz="8" w:space="0" w:color="231F20"/>
              <w:right w:val="single" w:sz="8" w:space="0" w:color="231F20"/>
            </w:tcBorders>
            <w:vAlign w:val="center"/>
          </w:tcPr>
          <w:p w14:paraId="7958BB18"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350</w:t>
            </w:r>
          </w:p>
        </w:tc>
        <w:tc>
          <w:tcPr>
            <w:tcW w:w="1134" w:type="dxa"/>
            <w:tcBorders>
              <w:top w:val="single" w:sz="8" w:space="0" w:color="231F20"/>
              <w:left w:val="single" w:sz="8" w:space="0" w:color="231F20"/>
              <w:bottom w:val="single" w:sz="8" w:space="0" w:color="231F20"/>
              <w:right w:val="single" w:sz="8" w:space="0" w:color="231F20"/>
            </w:tcBorders>
            <w:vAlign w:val="center"/>
          </w:tcPr>
          <w:p w14:paraId="5C0E85BF"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350</w:t>
            </w:r>
          </w:p>
        </w:tc>
        <w:tc>
          <w:tcPr>
            <w:tcW w:w="1425" w:type="dxa"/>
            <w:tcBorders>
              <w:top w:val="single" w:sz="8" w:space="0" w:color="231F20"/>
              <w:left w:val="single" w:sz="8" w:space="0" w:color="231F20"/>
              <w:bottom w:val="single" w:sz="8" w:space="0" w:color="231F20"/>
              <w:right w:val="single" w:sz="8" w:space="0" w:color="231F20"/>
            </w:tcBorders>
          </w:tcPr>
          <w:p w14:paraId="342DDE4F" w14:textId="53BB859D" w:rsidR="00467237" w:rsidRPr="00615B5D" w:rsidRDefault="00CB50CA" w:rsidP="00FA0E8F">
            <w:pPr>
              <w:keepNext/>
              <w:widowControl/>
              <w:autoSpaceDE w:val="0"/>
              <w:autoSpaceDN w:val="0"/>
              <w:spacing w:before="0" w:line="240" w:lineRule="auto"/>
              <w:ind w:left="191" w:right="-20"/>
              <w:rPr>
                <w:sz w:val="16"/>
                <w:szCs w:val="16"/>
                <w:lang w:val="hr-HR"/>
              </w:rPr>
            </w:pPr>
            <w:r w:rsidRPr="00615B5D">
              <w:rPr>
                <w:noProof/>
                <w:sz w:val="16"/>
                <w:szCs w:val="16"/>
                <w:lang w:val="hr-HR" w:eastAsia="hr-HR"/>
              </w:rPr>
              <w:drawing>
                <wp:inline distT="0" distB="0" distL="0" distR="0" wp14:anchorId="2BCA23A0" wp14:editId="5BCC9D4D">
                  <wp:extent cx="109220" cy="143510"/>
                  <wp:effectExtent l="0" t="0" r="0" b="0"/>
                  <wp:docPr id="3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467237" w:rsidRPr="00615B5D">
              <w:rPr>
                <w:spacing w:val="-3"/>
                <w:sz w:val="16"/>
                <w:szCs w:val="16"/>
                <w:lang w:val="hr-HR"/>
              </w:rPr>
              <w:t>ako</w:t>
            </w:r>
            <w:r w:rsidR="00467237" w:rsidRPr="00615B5D">
              <w:rPr>
                <w:spacing w:val="-7"/>
                <w:sz w:val="16"/>
                <w:szCs w:val="16"/>
                <w:lang w:val="hr-HR"/>
              </w:rPr>
              <w:t xml:space="preserve"> </w:t>
            </w:r>
            <w:r w:rsidR="00467237" w:rsidRPr="00615B5D">
              <w:rPr>
                <w:spacing w:val="-1"/>
                <w:w w:val="88"/>
                <w:sz w:val="16"/>
                <w:szCs w:val="16"/>
                <w:lang w:val="hr-HR"/>
              </w:rPr>
              <w:t>"</w:t>
            </w:r>
            <w:r w:rsidR="00467237" w:rsidRPr="00615B5D">
              <w:rPr>
                <w:w w:val="86"/>
                <w:sz w:val="16"/>
                <w:szCs w:val="16"/>
                <w:lang w:val="hr-HR"/>
              </w:rPr>
              <w:t>0</w:t>
            </w:r>
            <w:r w:rsidR="00467237" w:rsidRPr="00615B5D">
              <w:rPr>
                <w:spacing w:val="-6"/>
                <w:w w:val="78"/>
                <w:sz w:val="16"/>
                <w:szCs w:val="16"/>
                <w:lang w:val="hr-HR"/>
              </w:rPr>
              <w:t>",</w:t>
            </w:r>
          </w:p>
          <w:p w14:paraId="5EB64215" w14:textId="77777777" w:rsidR="00467237" w:rsidRPr="00615B5D" w:rsidRDefault="00467237" w:rsidP="00FA0E8F">
            <w:pPr>
              <w:keepNext/>
              <w:widowControl/>
              <w:autoSpaceDE w:val="0"/>
              <w:autoSpaceDN w:val="0"/>
              <w:spacing w:before="0" w:line="240" w:lineRule="auto"/>
              <w:ind w:left="47" w:right="-20"/>
              <w:rPr>
                <w:sz w:val="16"/>
                <w:szCs w:val="16"/>
                <w:lang w:val="hr-HR"/>
              </w:rPr>
            </w:pPr>
            <w:r w:rsidRPr="00615B5D">
              <w:rPr>
                <w:spacing w:val="-3"/>
                <w:sz w:val="16"/>
                <w:szCs w:val="16"/>
                <w:lang w:val="hr-HR"/>
              </w:rPr>
              <w:t>injekcija je potpuna</w:t>
            </w:r>
          </w:p>
        </w:tc>
        <w:tc>
          <w:tcPr>
            <w:tcW w:w="1977" w:type="dxa"/>
            <w:tcBorders>
              <w:top w:val="single" w:sz="8" w:space="0" w:color="231F20"/>
              <w:left w:val="single" w:sz="8" w:space="0" w:color="231F20"/>
              <w:bottom w:val="single" w:sz="8" w:space="0" w:color="231F20"/>
              <w:right w:val="single" w:sz="8" w:space="0" w:color="231F20"/>
            </w:tcBorders>
          </w:tcPr>
          <w:p w14:paraId="1112011D" w14:textId="77777777" w:rsidR="00467237" w:rsidRPr="00615B5D" w:rsidRDefault="00467237" w:rsidP="00FA0E8F">
            <w:pPr>
              <w:keepNext/>
              <w:widowControl/>
              <w:autoSpaceDE w:val="0"/>
              <w:autoSpaceDN w:val="0"/>
              <w:spacing w:before="0" w:line="240" w:lineRule="auto"/>
              <w:ind w:left="153" w:right="205"/>
              <w:jc w:val="left"/>
              <w:rPr>
                <w:sz w:val="16"/>
                <w:szCs w:val="16"/>
                <w:lang w:val="hr-HR"/>
              </w:rPr>
            </w:pPr>
            <w:r w:rsidRPr="00615B5D">
              <w:rPr>
                <w:spacing w:val="-3"/>
                <w:sz w:val="16"/>
                <w:szCs w:val="16"/>
                <w:lang w:val="hr-HR"/>
              </w:rPr>
              <w:sym w:font="Symbol" w:char="F084"/>
            </w:r>
            <w:r w:rsidRPr="00615B5D">
              <w:rPr>
                <w:spacing w:val="-3"/>
                <w:sz w:val="16"/>
                <w:szCs w:val="16"/>
                <w:lang w:val="hr-HR"/>
              </w:rPr>
              <w:t>ako nije</w:t>
            </w:r>
            <w:r w:rsidRPr="00615B5D">
              <w:rPr>
                <w:spacing w:val="-8"/>
                <w:w w:val="92"/>
                <w:sz w:val="16"/>
                <w:szCs w:val="16"/>
                <w:lang w:val="hr-HR"/>
              </w:rPr>
              <w:t xml:space="preserve"> </w:t>
            </w:r>
            <w:r w:rsidRPr="00615B5D">
              <w:rPr>
                <w:spacing w:val="-1"/>
                <w:w w:val="88"/>
                <w:sz w:val="16"/>
                <w:szCs w:val="16"/>
                <w:lang w:val="hr-HR"/>
              </w:rPr>
              <w:t>"</w:t>
            </w:r>
            <w:r w:rsidRPr="00615B5D">
              <w:rPr>
                <w:w w:val="86"/>
                <w:sz w:val="16"/>
                <w:szCs w:val="16"/>
                <w:lang w:val="hr-HR"/>
              </w:rPr>
              <w:t>0</w:t>
            </w:r>
            <w:r w:rsidRPr="00615B5D">
              <w:rPr>
                <w:spacing w:val="-6"/>
                <w:w w:val="88"/>
                <w:sz w:val="16"/>
                <w:szCs w:val="16"/>
                <w:lang w:val="hr-HR"/>
              </w:rPr>
              <w:t>"</w:t>
            </w:r>
            <w:r w:rsidRPr="00615B5D">
              <w:rPr>
                <w:w w:val="66"/>
                <w:sz w:val="16"/>
                <w:szCs w:val="16"/>
                <w:lang w:val="hr-HR"/>
              </w:rPr>
              <w:t>,</w:t>
            </w:r>
            <w:r w:rsidRPr="00615B5D">
              <w:rPr>
                <w:spacing w:val="-12"/>
                <w:sz w:val="16"/>
                <w:szCs w:val="16"/>
                <w:lang w:val="hr-HR"/>
              </w:rPr>
              <w:t xml:space="preserve"> </w:t>
            </w:r>
            <w:r w:rsidRPr="00615B5D">
              <w:rPr>
                <w:spacing w:val="-1"/>
                <w:w w:val="81"/>
                <w:sz w:val="16"/>
                <w:szCs w:val="16"/>
                <w:lang w:val="hr-HR"/>
              </w:rPr>
              <w:t>potrebna je druga injekcija</w:t>
            </w:r>
          </w:p>
          <w:p w14:paraId="7AC17512" w14:textId="77777777" w:rsidR="00467237" w:rsidRPr="00615B5D" w:rsidRDefault="00467237" w:rsidP="00FA0E8F">
            <w:pPr>
              <w:keepNext/>
              <w:widowControl/>
              <w:autoSpaceDE w:val="0"/>
              <w:autoSpaceDN w:val="0"/>
              <w:spacing w:before="0" w:line="240" w:lineRule="auto"/>
              <w:ind w:left="153" w:right="12"/>
              <w:jc w:val="left"/>
              <w:rPr>
                <w:sz w:val="16"/>
                <w:szCs w:val="16"/>
                <w:lang w:val="hr-HR"/>
              </w:rPr>
            </w:pPr>
            <w:r w:rsidRPr="00615B5D">
              <w:rPr>
                <w:spacing w:val="-3"/>
                <w:w w:val="86"/>
                <w:sz w:val="16"/>
                <w:szCs w:val="16"/>
                <w:lang w:val="hr-HR"/>
              </w:rPr>
              <w:t>Ubrizgajte ovu količinu</w:t>
            </w:r>
            <w:r w:rsidRPr="00615B5D">
              <w:rPr>
                <w:spacing w:val="-12"/>
                <w:sz w:val="16"/>
                <w:szCs w:val="16"/>
                <w:lang w:val="hr-HR"/>
              </w:rPr>
              <w:t xml:space="preserve"> </w:t>
            </w:r>
            <w:r w:rsidRPr="00615B5D">
              <w:rPr>
                <w:w w:val="66"/>
                <w:sz w:val="16"/>
                <w:szCs w:val="16"/>
                <w:lang w:val="hr-HR"/>
              </w:rPr>
              <w:t>.........</w:t>
            </w:r>
            <w:r w:rsidRPr="00615B5D">
              <w:rPr>
                <w:spacing w:val="-1"/>
                <w:w w:val="66"/>
                <w:sz w:val="16"/>
                <w:szCs w:val="16"/>
                <w:lang w:val="hr-HR"/>
              </w:rPr>
              <w:t xml:space="preserve">. </w:t>
            </w:r>
            <w:r w:rsidRPr="00615B5D">
              <w:rPr>
                <w:spacing w:val="-2"/>
                <w:w w:val="89"/>
                <w:sz w:val="16"/>
                <w:szCs w:val="16"/>
                <w:lang w:val="hr-HR"/>
              </w:rPr>
              <w:t>pomoću nove brizgalice</w:t>
            </w:r>
          </w:p>
        </w:tc>
      </w:tr>
      <w:tr w:rsidR="00467237" w:rsidRPr="008D49B8" w14:paraId="2E6EF5E5" w14:textId="77777777" w:rsidTr="007337DD">
        <w:trPr>
          <w:cantSplit/>
          <w:trHeight w:hRule="exact" w:val="851"/>
        </w:trPr>
        <w:tc>
          <w:tcPr>
            <w:tcW w:w="851" w:type="dxa"/>
            <w:tcBorders>
              <w:top w:val="single" w:sz="8" w:space="0" w:color="231F20"/>
              <w:left w:val="single" w:sz="8" w:space="0" w:color="231F20"/>
              <w:bottom w:val="single" w:sz="8" w:space="0" w:color="231F20"/>
              <w:right w:val="single" w:sz="8" w:space="0" w:color="231F20"/>
            </w:tcBorders>
            <w:vAlign w:val="center"/>
          </w:tcPr>
          <w:p w14:paraId="44BCCFB3"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#2</w:t>
            </w:r>
          </w:p>
        </w:tc>
        <w:tc>
          <w:tcPr>
            <w:tcW w:w="850" w:type="dxa"/>
            <w:tcBorders>
              <w:top w:val="single" w:sz="8" w:space="0" w:color="231F20"/>
              <w:left w:val="single" w:sz="8" w:space="0" w:color="231F20"/>
              <w:bottom w:val="single" w:sz="8" w:space="0" w:color="231F20"/>
              <w:right w:val="single" w:sz="8" w:space="0" w:color="231F20"/>
            </w:tcBorders>
            <w:vAlign w:val="center"/>
          </w:tcPr>
          <w:p w14:paraId="1A78F12D" w14:textId="77777777" w:rsidR="00467237" w:rsidRPr="00472D6D" w:rsidRDefault="00467237" w:rsidP="00FA0E8F">
            <w:pPr>
              <w:keepNext/>
              <w:widowControl/>
              <w:autoSpaceDE w:val="0"/>
              <w:autoSpaceDN w:val="0"/>
              <w:spacing w:before="0" w:line="240" w:lineRule="auto"/>
              <w:ind w:left="-24" w:right="-3" w:firstLine="24"/>
              <w:jc w:val="center"/>
              <w:rPr>
                <w:i/>
                <w:sz w:val="22"/>
                <w:szCs w:val="22"/>
                <w:lang w:val="hr-HR"/>
              </w:rPr>
            </w:pPr>
            <w:r w:rsidRPr="00472D6D">
              <w:rPr>
                <w:bCs/>
                <w:i/>
                <w:w w:val="90"/>
                <w:sz w:val="22"/>
                <w:szCs w:val="22"/>
                <w:lang w:val="hr-HR"/>
              </w:rPr>
              <w:t>11/06</w:t>
            </w:r>
          </w:p>
        </w:tc>
        <w:tc>
          <w:tcPr>
            <w:tcW w:w="851" w:type="dxa"/>
            <w:tcBorders>
              <w:top w:val="single" w:sz="8" w:space="0" w:color="231F20"/>
              <w:left w:val="single" w:sz="8" w:space="0" w:color="231F20"/>
              <w:bottom w:val="single" w:sz="8" w:space="0" w:color="231F20"/>
              <w:right w:val="single" w:sz="8" w:space="0" w:color="231F20"/>
            </w:tcBorders>
            <w:vAlign w:val="center"/>
          </w:tcPr>
          <w:p w14:paraId="2CC91B73" w14:textId="77777777" w:rsidR="00467237" w:rsidRPr="00472D6D" w:rsidRDefault="00467237" w:rsidP="00FA0E8F">
            <w:pPr>
              <w:keepNext/>
              <w:widowControl/>
              <w:autoSpaceDE w:val="0"/>
              <w:autoSpaceDN w:val="0"/>
              <w:spacing w:before="0" w:line="240" w:lineRule="auto"/>
              <w:ind w:right="-30"/>
              <w:jc w:val="center"/>
              <w:rPr>
                <w:sz w:val="22"/>
                <w:szCs w:val="22"/>
                <w:lang w:val="hr-HR"/>
              </w:rPr>
            </w:pPr>
            <w:r w:rsidRPr="00472D6D">
              <w:rPr>
                <w:bCs/>
                <w:w w:val="71"/>
                <w:sz w:val="22"/>
                <w:szCs w:val="22"/>
                <w:lang w:val="hr-HR"/>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3A2EC4EC" w14:textId="77777777" w:rsidR="00467237" w:rsidRPr="00472D6D" w:rsidRDefault="00467237" w:rsidP="00FA0E8F">
            <w:pPr>
              <w:keepNext/>
              <w:widowControl/>
              <w:autoSpaceDE w:val="0"/>
              <w:autoSpaceDN w:val="0"/>
              <w:spacing w:before="0" w:line="240" w:lineRule="auto"/>
              <w:ind w:left="30" w:right="-20"/>
              <w:jc w:val="center"/>
              <w:rPr>
                <w:sz w:val="22"/>
                <w:szCs w:val="22"/>
                <w:lang w:val="hr-HR"/>
              </w:rPr>
            </w:pPr>
            <w:r w:rsidRPr="00472D6D">
              <w:rPr>
                <w:spacing w:val="-2"/>
                <w:w w:val="69"/>
                <w:sz w:val="22"/>
                <w:szCs w:val="22"/>
                <w:lang w:val="hr-HR"/>
              </w:rPr>
              <w:t>9</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992" w:type="dxa"/>
            <w:tcBorders>
              <w:top w:val="single" w:sz="8" w:space="0" w:color="231F20"/>
              <w:left w:val="single" w:sz="8" w:space="0" w:color="231F20"/>
              <w:bottom w:val="single" w:sz="8" w:space="0" w:color="231F20"/>
              <w:right w:val="single" w:sz="8" w:space="0" w:color="231F20"/>
            </w:tcBorders>
            <w:vAlign w:val="center"/>
          </w:tcPr>
          <w:p w14:paraId="2F4569C7"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350</w:t>
            </w:r>
          </w:p>
        </w:tc>
        <w:tc>
          <w:tcPr>
            <w:tcW w:w="1134" w:type="dxa"/>
            <w:tcBorders>
              <w:top w:val="single" w:sz="8" w:space="0" w:color="231F20"/>
              <w:left w:val="single" w:sz="8" w:space="0" w:color="231F20"/>
              <w:bottom w:val="single" w:sz="8" w:space="0" w:color="231F20"/>
              <w:right w:val="single" w:sz="8" w:space="0" w:color="231F20"/>
            </w:tcBorders>
            <w:vAlign w:val="center"/>
          </w:tcPr>
          <w:p w14:paraId="14F7BB2E"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350</w:t>
            </w:r>
          </w:p>
        </w:tc>
        <w:tc>
          <w:tcPr>
            <w:tcW w:w="1425" w:type="dxa"/>
            <w:tcBorders>
              <w:top w:val="single" w:sz="8" w:space="0" w:color="231F20"/>
              <w:left w:val="single" w:sz="8" w:space="0" w:color="231F20"/>
              <w:bottom w:val="single" w:sz="8" w:space="0" w:color="231F20"/>
              <w:right w:val="single" w:sz="8" w:space="0" w:color="231F20"/>
            </w:tcBorders>
          </w:tcPr>
          <w:p w14:paraId="7ED49CEA" w14:textId="5068284C" w:rsidR="00467237" w:rsidRPr="00615B5D" w:rsidRDefault="00CB50CA" w:rsidP="00FA0E8F">
            <w:pPr>
              <w:keepNext/>
              <w:widowControl/>
              <w:autoSpaceDE w:val="0"/>
              <w:autoSpaceDN w:val="0"/>
              <w:spacing w:before="0" w:line="240" w:lineRule="auto"/>
              <w:ind w:left="191" w:right="-20"/>
              <w:rPr>
                <w:sz w:val="16"/>
                <w:szCs w:val="16"/>
                <w:lang w:val="hr-HR"/>
              </w:rPr>
            </w:pPr>
            <w:r w:rsidRPr="00615B5D">
              <w:rPr>
                <w:noProof/>
                <w:sz w:val="16"/>
                <w:szCs w:val="16"/>
                <w:lang w:val="hr-HR" w:eastAsia="hr-HR"/>
              </w:rPr>
              <w:drawing>
                <wp:inline distT="0" distB="0" distL="0" distR="0" wp14:anchorId="04C57517" wp14:editId="0040C8E8">
                  <wp:extent cx="109220" cy="143510"/>
                  <wp:effectExtent l="0" t="0" r="0" b="0"/>
                  <wp:docPr id="40"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467237" w:rsidRPr="00615B5D">
              <w:rPr>
                <w:spacing w:val="-3"/>
                <w:sz w:val="16"/>
                <w:szCs w:val="16"/>
                <w:lang w:val="hr-HR"/>
              </w:rPr>
              <w:t>ako</w:t>
            </w:r>
            <w:r w:rsidR="00467237" w:rsidRPr="00615B5D">
              <w:rPr>
                <w:spacing w:val="-7"/>
                <w:sz w:val="16"/>
                <w:szCs w:val="16"/>
                <w:lang w:val="hr-HR"/>
              </w:rPr>
              <w:t xml:space="preserve"> </w:t>
            </w:r>
            <w:r w:rsidR="00467237" w:rsidRPr="00615B5D">
              <w:rPr>
                <w:spacing w:val="-1"/>
                <w:w w:val="88"/>
                <w:sz w:val="16"/>
                <w:szCs w:val="16"/>
                <w:lang w:val="hr-HR"/>
              </w:rPr>
              <w:t>"</w:t>
            </w:r>
            <w:r w:rsidR="00467237" w:rsidRPr="00615B5D">
              <w:rPr>
                <w:w w:val="86"/>
                <w:sz w:val="16"/>
                <w:szCs w:val="16"/>
                <w:lang w:val="hr-HR"/>
              </w:rPr>
              <w:t>0</w:t>
            </w:r>
            <w:r w:rsidR="00467237" w:rsidRPr="00615B5D">
              <w:rPr>
                <w:spacing w:val="-6"/>
                <w:w w:val="78"/>
                <w:sz w:val="16"/>
                <w:szCs w:val="16"/>
                <w:lang w:val="hr-HR"/>
              </w:rPr>
              <w:t>",</w:t>
            </w:r>
          </w:p>
          <w:p w14:paraId="3D94A89B" w14:textId="77777777" w:rsidR="00467237" w:rsidRPr="00615B5D" w:rsidRDefault="00467237" w:rsidP="00FA0E8F">
            <w:pPr>
              <w:keepNext/>
              <w:widowControl/>
              <w:autoSpaceDE w:val="0"/>
              <w:autoSpaceDN w:val="0"/>
              <w:spacing w:before="0" w:line="240" w:lineRule="auto"/>
              <w:ind w:left="47" w:right="-20"/>
              <w:rPr>
                <w:sz w:val="16"/>
                <w:szCs w:val="16"/>
                <w:lang w:val="hr-HR"/>
              </w:rPr>
            </w:pPr>
            <w:r w:rsidRPr="00615B5D">
              <w:rPr>
                <w:spacing w:val="-3"/>
                <w:sz w:val="16"/>
                <w:szCs w:val="16"/>
                <w:lang w:val="hr-HR"/>
              </w:rPr>
              <w:t>injekcija je potpuna</w:t>
            </w:r>
          </w:p>
        </w:tc>
        <w:tc>
          <w:tcPr>
            <w:tcW w:w="1977" w:type="dxa"/>
            <w:tcBorders>
              <w:top w:val="single" w:sz="8" w:space="0" w:color="231F20"/>
              <w:left w:val="single" w:sz="8" w:space="0" w:color="231F20"/>
              <w:bottom w:val="single" w:sz="8" w:space="0" w:color="231F20"/>
              <w:right w:val="single" w:sz="8" w:space="0" w:color="231F20"/>
            </w:tcBorders>
          </w:tcPr>
          <w:p w14:paraId="0B1515DB" w14:textId="77777777" w:rsidR="00467237" w:rsidRPr="00615B5D" w:rsidRDefault="00467237" w:rsidP="00FA0E8F">
            <w:pPr>
              <w:keepNext/>
              <w:widowControl/>
              <w:autoSpaceDE w:val="0"/>
              <w:autoSpaceDN w:val="0"/>
              <w:spacing w:before="0" w:line="240" w:lineRule="auto"/>
              <w:ind w:left="153" w:right="205"/>
              <w:jc w:val="left"/>
              <w:rPr>
                <w:sz w:val="16"/>
                <w:szCs w:val="16"/>
                <w:lang w:val="hr-HR"/>
              </w:rPr>
            </w:pPr>
            <w:r w:rsidRPr="00615B5D">
              <w:rPr>
                <w:spacing w:val="-3"/>
                <w:sz w:val="16"/>
                <w:szCs w:val="16"/>
                <w:lang w:val="hr-HR"/>
              </w:rPr>
              <w:sym w:font="Symbol" w:char="F084"/>
            </w:r>
            <w:r w:rsidRPr="00615B5D">
              <w:rPr>
                <w:spacing w:val="-3"/>
                <w:sz w:val="16"/>
                <w:szCs w:val="16"/>
                <w:lang w:val="hr-HR"/>
              </w:rPr>
              <w:t>ako nije</w:t>
            </w:r>
            <w:r w:rsidRPr="00615B5D">
              <w:rPr>
                <w:spacing w:val="-8"/>
                <w:w w:val="92"/>
                <w:sz w:val="16"/>
                <w:szCs w:val="16"/>
                <w:lang w:val="hr-HR"/>
              </w:rPr>
              <w:t xml:space="preserve"> </w:t>
            </w:r>
            <w:r w:rsidRPr="00615B5D">
              <w:rPr>
                <w:spacing w:val="-1"/>
                <w:w w:val="88"/>
                <w:sz w:val="16"/>
                <w:szCs w:val="16"/>
                <w:lang w:val="hr-HR"/>
              </w:rPr>
              <w:t>"</w:t>
            </w:r>
            <w:r w:rsidRPr="00615B5D">
              <w:rPr>
                <w:w w:val="86"/>
                <w:sz w:val="16"/>
                <w:szCs w:val="16"/>
                <w:lang w:val="hr-HR"/>
              </w:rPr>
              <w:t>0</w:t>
            </w:r>
            <w:r w:rsidRPr="00615B5D">
              <w:rPr>
                <w:spacing w:val="-6"/>
                <w:w w:val="88"/>
                <w:sz w:val="16"/>
                <w:szCs w:val="16"/>
                <w:lang w:val="hr-HR"/>
              </w:rPr>
              <w:t>"</w:t>
            </w:r>
            <w:r w:rsidRPr="00615B5D">
              <w:rPr>
                <w:w w:val="66"/>
                <w:sz w:val="16"/>
                <w:szCs w:val="16"/>
                <w:lang w:val="hr-HR"/>
              </w:rPr>
              <w:t>,</w:t>
            </w:r>
            <w:r w:rsidRPr="00615B5D">
              <w:rPr>
                <w:spacing w:val="-12"/>
                <w:sz w:val="16"/>
                <w:szCs w:val="16"/>
                <w:lang w:val="hr-HR"/>
              </w:rPr>
              <w:t xml:space="preserve"> </w:t>
            </w:r>
            <w:r w:rsidRPr="00615B5D">
              <w:rPr>
                <w:spacing w:val="-1"/>
                <w:w w:val="81"/>
                <w:sz w:val="16"/>
                <w:szCs w:val="16"/>
                <w:lang w:val="hr-HR"/>
              </w:rPr>
              <w:t>potrebna je druga injekcija</w:t>
            </w:r>
          </w:p>
          <w:p w14:paraId="42F43A57" w14:textId="77777777" w:rsidR="00467237" w:rsidRPr="00615B5D" w:rsidRDefault="00467237" w:rsidP="00FA0E8F">
            <w:pPr>
              <w:keepNext/>
              <w:widowControl/>
              <w:autoSpaceDE w:val="0"/>
              <w:autoSpaceDN w:val="0"/>
              <w:spacing w:before="0" w:line="240" w:lineRule="auto"/>
              <w:ind w:left="153" w:right="12"/>
              <w:jc w:val="left"/>
              <w:rPr>
                <w:sz w:val="16"/>
                <w:szCs w:val="16"/>
                <w:lang w:val="hr-HR"/>
              </w:rPr>
            </w:pPr>
            <w:r w:rsidRPr="00615B5D">
              <w:rPr>
                <w:spacing w:val="-3"/>
                <w:w w:val="86"/>
                <w:sz w:val="16"/>
                <w:szCs w:val="16"/>
                <w:lang w:val="hr-HR"/>
              </w:rPr>
              <w:t>Ubrizgajte ovu količinu</w:t>
            </w:r>
            <w:r w:rsidRPr="00615B5D">
              <w:rPr>
                <w:spacing w:val="-12"/>
                <w:sz w:val="16"/>
                <w:szCs w:val="16"/>
                <w:lang w:val="hr-HR"/>
              </w:rPr>
              <w:t xml:space="preserve"> </w:t>
            </w:r>
            <w:r w:rsidRPr="00615B5D">
              <w:rPr>
                <w:w w:val="66"/>
                <w:sz w:val="16"/>
                <w:szCs w:val="16"/>
                <w:lang w:val="hr-HR"/>
              </w:rPr>
              <w:t>.........</w:t>
            </w:r>
            <w:r w:rsidRPr="00615B5D">
              <w:rPr>
                <w:spacing w:val="-1"/>
                <w:w w:val="66"/>
                <w:sz w:val="16"/>
                <w:szCs w:val="16"/>
                <w:lang w:val="hr-HR"/>
              </w:rPr>
              <w:t xml:space="preserve">. </w:t>
            </w:r>
            <w:r w:rsidRPr="00615B5D">
              <w:rPr>
                <w:spacing w:val="-2"/>
                <w:w w:val="89"/>
                <w:sz w:val="16"/>
                <w:szCs w:val="16"/>
                <w:lang w:val="hr-HR"/>
              </w:rPr>
              <w:t>pomoću nove brizgalice</w:t>
            </w:r>
          </w:p>
        </w:tc>
      </w:tr>
      <w:tr w:rsidR="00467237" w:rsidRPr="008D49B8" w14:paraId="259D3370" w14:textId="77777777" w:rsidTr="007337DD">
        <w:trPr>
          <w:cantSplit/>
          <w:trHeight w:hRule="exact" w:val="1114"/>
        </w:trPr>
        <w:tc>
          <w:tcPr>
            <w:tcW w:w="851" w:type="dxa"/>
            <w:tcBorders>
              <w:top w:val="single" w:sz="8" w:space="0" w:color="231F20"/>
              <w:left w:val="single" w:sz="8" w:space="0" w:color="231F20"/>
              <w:bottom w:val="single" w:sz="8" w:space="0" w:color="231F20"/>
              <w:right w:val="single" w:sz="8" w:space="0" w:color="231F20"/>
            </w:tcBorders>
            <w:vAlign w:val="center"/>
          </w:tcPr>
          <w:p w14:paraId="71DC274F"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#3</w:t>
            </w:r>
          </w:p>
        </w:tc>
        <w:tc>
          <w:tcPr>
            <w:tcW w:w="850" w:type="dxa"/>
            <w:tcBorders>
              <w:top w:val="single" w:sz="8" w:space="0" w:color="231F20"/>
              <w:left w:val="single" w:sz="8" w:space="0" w:color="231F20"/>
              <w:bottom w:val="single" w:sz="8" w:space="0" w:color="231F20"/>
              <w:right w:val="single" w:sz="8" w:space="0" w:color="231F20"/>
            </w:tcBorders>
            <w:vAlign w:val="center"/>
          </w:tcPr>
          <w:p w14:paraId="25DCE8BA" w14:textId="77777777" w:rsidR="00467237" w:rsidRPr="00472D6D" w:rsidRDefault="00467237" w:rsidP="00FA0E8F">
            <w:pPr>
              <w:keepNext/>
              <w:widowControl/>
              <w:autoSpaceDE w:val="0"/>
              <w:autoSpaceDN w:val="0"/>
              <w:spacing w:before="0" w:line="240" w:lineRule="auto"/>
              <w:ind w:left="-24" w:right="-3" w:firstLine="24"/>
              <w:jc w:val="center"/>
              <w:rPr>
                <w:i/>
                <w:sz w:val="22"/>
                <w:szCs w:val="22"/>
                <w:lang w:val="hr-HR"/>
              </w:rPr>
            </w:pPr>
            <w:r w:rsidRPr="00472D6D">
              <w:rPr>
                <w:bCs/>
                <w:i/>
                <w:w w:val="90"/>
                <w:sz w:val="22"/>
                <w:szCs w:val="22"/>
                <w:lang w:val="hr-HR"/>
              </w:rPr>
              <w:t>12/06/</w:t>
            </w:r>
          </w:p>
        </w:tc>
        <w:tc>
          <w:tcPr>
            <w:tcW w:w="851" w:type="dxa"/>
            <w:tcBorders>
              <w:top w:val="single" w:sz="8" w:space="0" w:color="231F20"/>
              <w:left w:val="single" w:sz="8" w:space="0" w:color="231F20"/>
              <w:bottom w:val="single" w:sz="8" w:space="0" w:color="231F20"/>
              <w:right w:val="single" w:sz="8" w:space="0" w:color="231F20"/>
            </w:tcBorders>
            <w:vAlign w:val="center"/>
          </w:tcPr>
          <w:p w14:paraId="26D8F81F" w14:textId="77777777" w:rsidR="00467237" w:rsidRPr="00472D6D" w:rsidRDefault="00467237" w:rsidP="00FA0E8F">
            <w:pPr>
              <w:keepNext/>
              <w:widowControl/>
              <w:autoSpaceDE w:val="0"/>
              <w:autoSpaceDN w:val="0"/>
              <w:spacing w:before="0" w:line="240" w:lineRule="auto"/>
              <w:ind w:right="-30"/>
              <w:jc w:val="center"/>
              <w:rPr>
                <w:sz w:val="22"/>
                <w:szCs w:val="22"/>
                <w:lang w:val="hr-HR"/>
              </w:rPr>
            </w:pPr>
            <w:r w:rsidRPr="00472D6D">
              <w:rPr>
                <w:bCs/>
                <w:w w:val="71"/>
                <w:sz w:val="22"/>
                <w:szCs w:val="22"/>
                <w:lang w:val="hr-HR"/>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6CB37ADA" w14:textId="77777777" w:rsidR="00467237" w:rsidRPr="00472D6D" w:rsidRDefault="00467237" w:rsidP="00FA0E8F">
            <w:pPr>
              <w:keepNext/>
              <w:widowControl/>
              <w:autoSpaceDE w:val="0"/>
              <w:autoSpaceDN w:val="0"/>
              <w:spacing w:before="0" w:line="240" w:lineRule="auto"/>
              <w:ind w:left="30" w:right="-20"/>
              <w:jc w:val="center"/>
              <w:rPr>
                <w:sz w:val="22"/>
                <w:szCs w:val="22"/>
                <w:lang w:val="hr-HR"/>
              </w:rPr>
            </w:pPr>
            <w:r w:rsidRPr="00472D6D">
              <w:rPr>
                <w:spacing w:val="-2"/>
                <w:w w:val="69"/>
                <w:sz w:val="22"/>
                <w:szCs w:val="22"/>
                <w:lang w:val="hr-HR"/>
              </w:rPr>
              <w:t>9</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992" w:type="dxa"/>
            <w:tcBorders>
              <w:top w:val="single" w:sz="8" w:space="0" w:color="231F20"/>
              <w:left w:val="single" w:sz="8" w:space="0" w:color="231F20"/>
              <w:bottom w:val="single" w:sz="8" w:space="0" w:color="231F20"/>
              <w:right w:val="single" w:sz="8" w:space="0" w:color="231F20"/>
            </w:tcBorders>
            <w:vAlign w:val="center"/>
          </w:tcPr>
          <w:p w14:paraId="3C7CE2E0"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350</w:t>
            </w:r>
          </w:p>
        </w:tc>
        <w:tc>
          <w:tcPr>
            <w:tcW w:w="1134" w:type="dxa"/>
            <w:tcBorders>
              <w:top w:val="single" w:sz="8" w:space="0" w:color="231F20"/>
              <w:left w:val="single" w:sz="8" w:space="0" w:color="231F20"/>
              <w:bottom w:val="single" w:sz="8" w:space="0" w:color="231F20"/>
              <w:right w:val="single" w:sz="8" w:space="0" w:color="231F20"/>
            </w:tcBorders>
            <w:vAlign w:val="center"/>
          </w:tcPr>
          <w:p w14:paraId="1E187196" w14:textId="77777777" w:rsidR="00467237" w:rsidRPr="00472D6D" w:rsidRDefault="00467237" w:rsidP="00FA0E8F">
            <w:pPr>
              <w:keepNext/>
              <w:widowControl/>
              <w:autoSpaceDE w:val="0"/>
              <w:autoSpaceDN w:val="0"/>
              <w:spacing w:before="0" w:line="240" w:lineRule="auto"/>
              <w:jc w:val="center"/>
              <w:rPr>
                <w:i/>
                <w:sz w:val="22"/>
                <w:szCs w:val="22"/>
                <w:lang w:val="hr-HR"/>
              </w:rPr>
            </w:pPr>
            <w:r w:rsidRPr="00472D6D">
              <w:rPr>
                <w:i/>
                <w:sz w:val="22"/>
                <w:szCs w:val="22"/>
                <w:lang w:val="hr-HR"/>
              </w:rPr>
              <w:t>350</w:t>
            </w:r>
          </w:p>
        </w:tc>
        <w:tc>
          <w:tcPr>
            <w:tcW w:w="1425" w:type="dxa"/>
            <w:tcBorders>
              <w:top w:val="single" w:sz="8" w:space="0" w:color="231F20"/>
              <w:left w:val="single" w:sz="8" w:space="0" w:color="231F20"/>
              <w:bottom w:val="single" w:sz="8" w:space="0" w:color="231F20"/>
              <w:right w:val="single" w:sz="8" w:space="0" w:color="231F20"/>
            </w:tcBorders>
          </w:tcPr>
          <w:p w14:paraId="2ACA428A" w14:textId="58E0496E" w:rsidR="00467237" w:rsidRPr="00615B5D" w:rsidRDefault="00CB50CA" w:rsidP="00FA0E8F">
            <w:pPr>
              <w:keepNext/>
              <w:widowControl/>
              <w:autoSpaceDE w:val="0"/>
              <w:autoSpaceDN w:val="0"/>
              <w:spacing w:before="0" w:line="240" w:lineRule="auto"/>
              <w:ind w:left="191" w:right="-20"/>
              <w:rPr>
                <w:sz w:val="16"/>
                <w:szCs w:val="16"/>
                <w:lang w:val="hr-HR"/>
              </w:rPr>
            </w:pPr>
            <w:r>
              <w:rPr>
                <w:noProof/>
                <w:lang w:val="hr-HR" w:eastAsia="hr-HR"/>
              </w:rPr>
              <mc:AlternateContent>
                <mc:Choice Requires="wps">
                  <w:drawing>
                    <wp:anchor distT="0" distB="0" distL="114300" distR="114300" simplePos="0" relativeHeight="251661824" behindDoc="0" locked="0" layoutInCell="1" allowOverlap="1" wp14:anchorId="14A18BFC" wp14:editId="47C7D918">
                      <wp:simplePos x="0" y="0"/>
                      <wp:positionH relativeFrom="column">
                        <wp:posOffset>895350</wp:posOffset>
                      </wp:positionH>
                      <wp:positionV relativeFrom="paragraph">
                        <wp:posOffset>39370</wp:posOffset>
                      </wp:positionV>
                      <wp:extent cx="1351915" cy="622300"/>
                      <wp:effectExtent l="11430" t="14605" r="8255" b="10795"/>
                      <wp:wrapNone/>
                      <wp:docPr id="101"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915" cy="622300"/>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C93051" id="Oval 67" o:spid="_x0000_s1026" style="position:absolute;margin-left:70.5pt;margin-top:3.1pt;width:106.45pt;height:4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3yGQIAAAoEAAAOAAAAZHJzL2Uyb0RvYy54bWysU9tu2zAMfR+wfxD0vjh2Ll2NOEWRLsOA&#10;ri3Q7QMUWY6FyaJGKXGyrx8lJ1m2vQ17EUiROiTPoRZ3h86wvUKvwVY8H405U1ZCre224l+/rN+9&#10;58wHYWthwKqKH5Xnd8u3bxa9K1UBLZhaISMQ68veVbwNwZVZ5mWrOuFH4JSlYAPYiUAubrMaRU/o&#10;ncmK8Xie9YC1Q5DKe7p9GIJ8mfCbRsnw3DReBWYqTr2FdGI6N/HMlgtRblG4VstTG+IfuuiEtlT0&#10;AvUggmA71H9BdVoieGjCSEKXQdNoqdIMNE0+/mOa11Y4lWYhcry70OT/H6x82r8g0zVpN845s6Ij&#10;kZ73wrD5TSSnd76knFf3gnE87x5BfvPMwqoVdqvuEaFvlaippTzmZ789iI6np2zTf4aakMUuQOLp&#10;0GAXAYkBdkhyHC9yqENgki7zySy/zWecSYrNi2IyTnplojy/dujDRwUdi0bFlTHa+ciYKMX+0YfY&#10;kCjPWfHawlobk1Q3lvVUpLgh2DQbGF3HaHJwu1kZZMRExYvpZD0/1/bXaQg7Wye0SMKHkx2ENoNN&#10;1Y09sRKJGAjdQH0kUhCGdaTvQ0YL+IOznlax4v77TqDizHyyROxtPp3G3U3OdHZTkIPXkc11RFhJ&#10;UBWXATkbnFUYNn7nUG9bqpWngS3ckxyNTjRFqYa+Tu3SwiX2Tp8jbvS1n7J+feHlTwAAAP//AwBQ&#10;SwMEFAAGAAgAAAAhAHSm0b3gAAAACQEAAA8AAABkcnMvZG93bnJldi54bWxMj8FOwzAQRO9I/IO1&#10;SFwQtZuUAiFOhUBcKhCicKA3N16SCHudxm6b/j3LCY6jt5p9Uy5G78Qeh9gF0jCdKBBIdbAdNRo+&#10;3p8ub0DEZMgaFwg1HDHCojo9KU1hw4HecL9KjeASioXR0KbUF1LGukVv4iT0SMy+wuBN4jg00g7m&#10;wOXeyUypufSmI/7Qmh4fWqy/Vzuv4VMtX/I+PG6747PbrpevuHbXF1qfn433dyASjunvGH71WR0q&#10;dtqEHdkoHOfZlLckDfMMBPP8Kr8FsWGgZhnIqpT/F1Q/AAAA//8DAFBLAQItABQABgAIAAAAIQC2&#10;gziS/gAAAOEBAAATAAAAAAAAAAAAAAAAAAAAAABbQ29udGVudF9UeXBlc10ueG1sUEsBAi0AFAAG&#10;AAgAAAAhADj9If/WAAAAlAEAAAsAAAAAAAAAAAAAAAAALwEAAF9yZWxzLy5yZWxzUEsBAi0AFAAG&#10;AAgAAAAhAN79nfIZAgAACgQAAA4AAAAAAAAAAAAAAAAALgIAAGRycy9lMm9Eb2MueG1sUEsBAi0A&#10;FAAGAAgAAAAhAHSm0b3gAAAACQEAAA8AAAAAAAAAAAAAAAAAcwQAAGRycy9kb3ducmV2LnhtbFBL&#10;BQYAAAAABAAEAPMAAACABQAAAAA=&#10;" filled="f" strokecolor="#243f60" strokeweight="1pt"/>
                  </w:pict>
                </mc:Fallback>
              </mc:AlternateContent>
            </w:r>
            <w:r w:rsidR="00467237" w:rsidRPr="00615B5D">
              <w:rPr>
                <w:spacing w:val="-3"/>
                <w:sz w:val="16"/>
                <w:szCs w:val="16"/>
                <w:lang w:val="hr-HR"/>
              </w:rPr>
              <w:sym w:font="Symbol" w:char="F084"/>
            </w:r>
            <w:r w:rsidR="00467237" w:rsidRPr="00615B5D">
              <w:rPr>
                <w:spacing w:val="-3"/>
                <w:sz w:val="16"/>
                <w:szCs w:val="16"/>
                <w:lang w:val="hr-HR"/>
              </w:rPr>
              <w:t>ako</w:t>
            </w:r>
            <w:r w:rsidR="00467237" w:rsidRPr="00615B5D">
              <w:rPr>
                <w:spacing w:val="-1"/>
                <w:w w:val="88"/>
                <w:sz w:val="16"/>
                <w:szCs w:val="16"/>
                <w:lang w:val="hr-HR"/>
              </w:rPr>
              <w:t>"</w:t>
            </w:r>
            <w:r w:rsidR="00467237" w:rsidRPr="00615B5D">
              <w:rPr>
                <w:w w:val="86"/>
                <w:sz w:val="16"/>
                <w:szCs w:val="16"/>
                <w:lang w:val="hr-HR"/>
              </w:rPr>
              <w:t>0</w:t>
            </w:r>
            <w:r w:rsidR="00467237" w:rsidRPr="00615B5D">
              <w:rPr>
                <w:spacing w:val="-6"/>
                <w:w w:val="78"/>
                <w:sz w:val="16"/>
                <w:szCs w:val="16"/>
                <w:lang w:val="hr-HR"/>
              </w:rPr>
              <w:t>",</w:t>
            </w:r>
          </w:p>
          <w:p w14:paraId="2C6760B5" w14:textId="77777777" w:rsidR="00467237" w:rsidRPr="00615B5D" w:rsidRDefault="00467237" w:rsidP="00FA0E8F">
            <w:pPr>
              <w:keepNext/>
              <w:widowControl/>
              <w:autoSpaceDE w:val="0"/>
              <w:autoSpaceDN w:val="0"/>
              <w:spacing w:before="0" w:line="240" w:lineRule="auto"/>
              <w:ind w:left="47" w:right="-20"/>
              <w:rPr>
                <w:sz w:val="16"/>
                <w:szCs w:val="16"/>
                <w:lang w:val="hr-HR"/>
              </w:rPr>
            </w:pPr>
            <w:r w:rsidRPr="00615B5D">
              <w:rPr>
                <w:spacing w:val="-3"/>
                <w:sz w:val="16"/>
                <w:szCs w:val="16"/>
                <w:lang w:val="hr-HR"/>
              </w:rPr>
              <w:t>injekcija je potpuna</w:t>
            </w:r>
          </w:p>
        </w:tc>
        <w:tc>
          <w:tcPr>
            <w:tcW w:w="1977" w:type="dxa"/>
            <w:tcBorders>
              <w:top w:val="single" w:sz="8" w:space="0" w:color="231F20"/>
              <w:left w:val="single" w:sz="8" w:space="0" w:color="231F20"/>
              <w:bottom w:val="single" w:sz="8" w:space="0" w:color="231F20"/>
              <w:right w:val="single" w:sz="8" w:space="0" w:color="231F20"/>
            </w:tcBorders>
          </w:tcPr>
          <w:p w14:paraId="14F5B88D" w14:textId="1BE9BE03" w:rsidR="00467237" w:rsidRPr="00615B5D" w:rsidRDefault="00CB50CA" w:rsidP="00FA0E8F">
            <w:pPr>
              <w:keepNext/>
              <w:widowControl/>
              <w:autoSpaceDE w:val="0"/>
              <w:autoSpaceDN w:val="0"/>
              <w:spacing w:before="0" w:line="240" w:lineRule="auto"/>
              <w:ind w:left="153" w:right="205"/>
              <w:jc w:val="left"/>
              <w:rPr>
                <w:sz w:val="16"/>
                <w:szCs w:val="16"/>
                <w:lang w:val="hr-HR"/>
              </w:rPr>
            </w:pPr>
            <w:r w:rsidRPr="00615B5D">
              <w:rPr>
                <w:noProof/>
                <w:sz w:val="16"/>
                <w:szCs w:val="16"/>
                <w:lang w:val="hr-HR" w:eastAsia="hr-HR"/>
              </w:rPr>
              <w:drawing>
                <wp:inline distT="0" distB="0" distL="0" distR="0" wp14:anchorId="26299D2B" wp14:editId="43ED26D0">
                  <wp:extent cx="109220" cy="143510"/>
                  <wp:effectExtent l="0" t="0" r="0" b="0"/>
                  <wp:docPr id="4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B074FC" w:rsidRPr="00615B5D">
              <w:rPr>
                <w:spacing w:val="-3"/>
                <w:sz w:val="16"/>
                <w:szCs w:val="16"/>
                <w:lang w:val="hr-HR"/>
              </w:rPr>
              <w:t>ako nije</w:t>
            </w:r>
            <w:r w:rsidR="00B074FC" w:rsidRPr="00615B5D">
              <w:rPr>
                <w:spacing w:val="-8"/>
                <w:w w:val="92"/>
                <w:sz w:val="16"/>
                <w:szCs w:val="16"/>
                <w:lang w:val="hr-HR"/>
              </w:rPr>
              <w:t xml:space="preserve"> </w:t>
            </w:r>
            <w:r w:rsidR="00B074FC" w:rsidRPr="00615B5D">
              <w:rPr>
                <w:spacing w:val="-1"/>
                <w:w w:val="88"/>
                <w:sz w:val="16"/>
                <w:szCs w:val="16"/>
                <w:lang w:val="hr-HR"/>
              </w:rPr>
              <w:t>"</w:t>
            </w:r>
            <w:r w:rsidR="00B074FC" w:rsidRPr="00615B5D">
              <w:rPr>
                <w:w w:val="86"/>
                <w:sz w:val="16"/>
                <w:szCs w:val="16"/>
                <w:lang w:val="hr-HR"/>
              </w:rPr>
              <w:t>0</w:t>
            </w:r>
            <w:r w:rsidR="00B074FC" w:rsidRPr="00615B5D">
              <w:rPr>
                <w:spacing w:val="-6"/>
                <w:w w:val="88"/>
                <w:sz w:val="16"/>
                <w:szCs w:val="16"/>
                <w:lang w:val="hr-HR"/>
              </w:rPr>
              <w:t>"</w:t>
            </w:r>
            <w:r w:rsidR="00B074FC" w:rsidRPr="00615B5D">
              <w:rPr>
                <w:w w:val="66"/>
                <w:sz w:val="16"/>
                <w:szCs w:val="16"/>
                <w:lang w:val="hr-HR"/>
              </w:rPr>
              <w:t>,</w:t>
            </w:r>
            <w:r w:rsidR="00B074FC" w:rsidRPr="00615B5D">
              <w:rPr>
                <w:spacing w:val="-12"/>
                <w:sz w:val="16"/>
                <w:szCs w:val="16"/>
                <w:lang w:val="hr-HR"/>
              </w:rPr>
              <w:t xml:space="preserve"> </w:t>
            </w:r>
            <w:r w:rsidR="00B074FC" w:rsidRPr="00615B5D">
              <w:rPr>
                <w:spacing w:val="-1"/>
                <w:w w:val="81"/>
                <w:sz w:val="16"/>
                <w:szCs w:val="16"/>
                <w:lang w:val="hr-HR"/>
              </w:rPr>
              <w:t>potrebna je druga injekcija</w:t>
            </w:r>
          </w:p>
          <w:p w14:paraId="31B5C6ED" w14:textId="77777777" w:rsidR="00467237" w:rsidRPr="00615B5D" w:rsidRDefault="00467237" w:rsidP="00FA0E8F">
            <w:pPr>
              <w:keepNext/>
              <w:widowControl/>
              <w:autoSpaceDE w:val="0"/>
              <w:autoSpaceDN w:val="0"/>
              <w:spacing w:before="0" w:line="240" w:lineRule="auto"/>
              <w:ind w:left="153" w:right="12"/>
              <w:jc w:val="left"/>
              <w:rPr>
                <w:sz w:val="16"/>
                <w:szCs w:val="16"/>
                <w:lang w:val="hr-HR"/>
              </w:rPr>
            </w:pPr>
            <w:r w:rsidRPr="00615B5D">
              <w:rPr>
                <w:spacing w:val="-3"/>
                <w:w w:val="86"/>
                <w:sz w:val="16"/>
                <w:szCs w:val="16"/>
                <w:lang w:val="hr-HR"/>
              </w:rPr>
              <w:t>Ubrizgajte ovu količinu</w:t>
            </w:r>
            <w:r w:rsidRPr="00615B5D">
              <w:rPr>
                <w:w w:val="66"/>
                <w:sz w:val="16"/>
                <w:szCs w:val="16"/>
                <w:lang w:val="hr-HR"/>
              </w:rPr>
              <w:t xml:space="preserve">. </w:t>
            </w:r>
            <w:r w:rsidRPr="00615B5D">
              <w:rPr>
                <w:b/>
                <w:i/>
                <w:w w:val="66"/>
                <w:sz w:val="20"/>
                <w:lang w:val="hr-HR"/>
              </w:rPr>
              <w:t>150</w:t>
            </w:r>
            <w:r w:rsidRPr="00615B5D">
              <w:rPr>
                <w:w w:val="66"/>
                <w:sz w:val="20"/>
                <w:lang w:val="hr-HR"/>
              </w:rPr>
              <w:t>.</w:t>
            </w:r>
            <w:r w:rsidRPr="00615B5D">
              <w:rPr>
                <w:spacing w:val="-1"/>
                <w:w w:val="66"/>
                <w:sz w:val="20"/>
                <w:lang w:val="hr-HR"/>
              </w:rPr>
              <w:t>.</w:t>
            </w:r>
            <w:r w:rsidRPr="00615B5D">
              <w:rPr>
                <w:spacing w:val="-1"/>
                <w:w w:val="66"/>
                <w:sz w:val="16"/>
                <w:szCs w:val="16"/>
                <w:lang w:val="hr-HR"/>
              </w:rPr>
              <w:t xml:space="preserve"> </w:t>
            </w:r>
            <w:r w:rsidRPr="00615B5D">
              <w:rPr>
                <w:spacing w:val="-2"/>
                <w:w w:val="89"/>
                <w:sz w:val="16"/>
                <w:szCs w:val="16"/>
                <w:lang w:val="hr-HR"/>
              </w:rPr>
              <w:t>pomoću nove brizgalice</w:t>
            </w:r>
          </w:p>
        </w:tc>
      </w:tr>
      <w:tr w:rsidR="00467237" w:rsidRPr="008D49B8" w14:paraId="548633AC" w14:textId="77777777" w:rsidTr="007337DD">
        <w:trPr>
          <w:cantSplit/>
          <w:trHeight w:hRule="exact" w:val="847"/>
        </w:trPr>
        <w:tc>
          <w:tcPr>
            <w:tcW w:w="851" w:type="dxa"/>
            <w:tcBorders>
              <w:top w:val="single" w:sz="8" w:space="0" w:color="231F20"/>
              <w:left w:val="single" w:sz="8" w:space="0" w:color="231F20"/>
              <w:bottom w:val="single" w:sz="8" w:space="0" w:color="231F20"/>
              <w:right w:val="single" w:sz="8" w:space="0" w:color="231F20"/>
            </w:tcBorders>
            <w:vAlign w:val="center"/>
          </w:tcPr>
          <w:p w14:paraId="1ACB1227" w14:textId="77777777" w:rsidR="00467237" w:rsidRPr="00472D6D" w:rsidRDefault="00467237" w:rsidP="00FA0E8F">
            <w:pPr>
              <w:widowControl/>
              <w:autoSpaceDE w:val="0"/>
              <w:autoSpaceDN w:val="0"/>
              <w:spacing w:before="0" w:line="240" w:lineRule="auto"/>
              <w:jc w:val="center"/>
              <w:rPr>
                <w:i/>
                <w:sz w:val="22"/>
                <w:szCs w:val="22"/>
                <w:lang w:val="hr-HR"/>
              </w:rPr>
            </w:pPr>
            <w:r w:rsidRPr="00472D6D">
              <w:rPr>
                <w:i/>
                <w:sz w:val="22"/>
                <w:szCs w:val="22"/>
                <w:lang w:val="hr-HR"/>
              </w:rPr>
              <w:t>#3</w:t>
            </w:r>
          </w:p>
        </w:tc>
        <w:tc>
          <w:tcPr>
            <w:tcW w:w="850" w:type="dxa"/>
            <w:tcBorders>
              <w:top w:val="single" w:sz="8" w:space="0" w:color="231F20"/>
              <w:left w:val="single" w:sz="8" w:space="0" w:color="231F20"/>
              <w:bottom w:val="single" w:sz="8" w:space="0" w:color="231F20"/>
              <w:right w:val="single" w:sz="8" w:space="0" w:color="231F20"/>
            </w:tcBorders>
            <w:vAlign w:val="center"/>
          </w:tcPr>
          <w:p w14:paraId="7B841A10" w14:textId="77777777" w:rsidR="00467237" w:rsidRPr="00472D6D" w:rsidRDefault="00467237" w:rsidP="00FA0E8F">
            <w:pPr>
              <w:widowControl/>
              <w:autoSpaceDE w:val="0"/>
              <w:autoSpaceDN w:val="0"/>
              <w:spacing w:before="0" w:line="240" w:lineRule="auto"/>
              <w:ind w:left="-24" w:right="-3" w:firstLine="24"/>
              <w:jc w:val="center"/>
              <w:rPr>
                <w:i/>
                <w:sz w:val="22"/>
                <w:szCs w:val="22"/>
                <w:lang w:val="hr-HR"/>
              </w:rPr>
            </w:pPr>
            <w:r w:rsidRPr="00472D6D">
              <w:rPr>
                <w:bCs/>
                <w:i/>
                <w:w w:val="90"/>
                <w:sz w:val="22"/>
                <w:szCs w:val="22"/>
                <w:lang w:val="hr-HR"/>
              </w:rPr>
              <w:t>12/06</w:t>
            </w:r>
          </w:p>
        </w:tc>
        <w:tc>
          <w:tcPr>
            <w:tcW w:w="851" w:type="dxa"/>
            <w:tcBorders>
              <w:top w:val="single" w:sz="8" w:space="0" w:color="231F20"/>
              <w:left w:val="single" w:sz="8" w:space="0" w:color="231F20"/>
              <w:bottom w:val="single" w:sz="8" w:space="0" w:color="231F20"/>
              <w:right w:val="single" w:sz="8" w:space="0" w:color="231F20"/>
            </w:tcBorders>
            <w:vAlign w:val="center"/>
          </w:tcPr>
          <w:p w14:paraId="15E8C4FC" w14:textId="77777777" w:rsidR="00467237" w:rsidRPr="00472D6D" w:rsidRDefault="00467237" w:rsidP="00FA0E8F">
            <w:pPr>
              <w:widowControl/>
              <w:autoSpaceDE w:val="0"/>
              <w:autoSpaceDN w:val="0"/>
              <w:spacing w:before="0" w:line="240" w:lineRule="auto"/>
              <w:ind w:right="-30"/>
              <w:jc w:val="center"/>
              <w:rPr>
                <w:sz w:val="22"/>
                <w:szCs w:val="22"/>
                <w:lang w:val="hr-HR"/>
              </w:rPr>
            </w:pPr>
            <w:r w:rsidRPr="00472D6D">
              <w:rPr>
                <w:bCs/>
                <w:w w:val="71"/>
                <w:sz w:val="22"/>
                <w:szCs w:val="22"/>
                <w:lang w:val="hr-HR"/>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1DD9C40D" w14:textId="77777777" w:rsidR="00467237" w:rsidRPr="00472D6D" w:rsidRDefault="00467237" w:rsidP="00FA0E8F">
            <w:pPr>
              <w:widowControl/>
              <w:autoSpaceDE w:val="0"/>
              <w:autoSpaceDN w:val="0"/>
              <w:spacing w:before="0" w:line="240" w:lineRule="auto"/>
              <w:ind w:left="30" w:right="-20"/>
              <w:jc w:val="center"/>
              <w:rPr>
                <w:sz w:val="22"/>
                <w:szCs w:val="22"/>
                <w:lang w:val="hr-HR"/>
              </w:rPr>
            </w:pPr>
            <w:r w:rsidRPr="00472D6D">
              <w:rPr>
                <w:spacing w:val="-2"/>
                <w:w w:val="69"/>
                <w:sz w:val="22"/>
                <w:szCs w:val="22"/>
                <w:lang w:val="hr-HR"/>
              </w:rPr>
              <w:t>9</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992" w:type="dxa"/>
            <w:tcBorders>
              <w:top w:val="single" w:sz="8" w:space="0" w:color="231F20"/>
              <w:left w:val="single" w:sz="8" w:space="0" w:color="231F20"/>
              <w:bottom w:val="single" w:sz="8" w:space="0" w:color="231F20"/>
              <w:right w:val="single" w:sz="8" w:space="0" w:color="231F20"/>
            </w:tcBorders>
            <w:vAlign w:val="center"/>
          </w:tcPr>
          <w:p w14:paraId="4642EBA8" w14:textId="77777777" w:rsidR="00467237" w:rsidRPr="00472D6D" w:rsidRDefault="00467237" w:rsidP="00FA0E8F">
            <w:pPr>
              <w:widowControl/>
              <w:autoSpaceDE w:val="0"/>
              <w:autoSpaceDN w:val="0"/>
              <w:spacing w:before="0" w:line="240" w:lineRule="auto"/>
              <w:jc w:val="center"/>
              <w:rPr>
                <w:i/>
                <w:sz w:val="22"/>
                <w:szCs w:val="22"/>
                <w:lang w:val="hr-HR"/>
              </w:rPr>
            </w:pPr>
            <w:r w:rsidRPr="00472D6D">
              <w:rPr>
                <w:i/>
                <w:sz w:val="22"/>
                <w:szCs w:val="22"/>
                <w:lang w:val="hr-HR"/>
              </w:rPr>
              <w:t>N/A</w:t>
            </w:r>
          </w:p>
        </w:tc>
        <w:tc>
          <w:tcPr>
            <w:tcW w:w="1134" w:type="dxa"/>
            <w:tcBorders>
              <w:top w:val="single" w:sz="8" w:space="0" w:color="231F20"/>
              <w:left w:val="single" w:sz="8" w:space="0" w:color="231F20"/>
              <w:bottom w:val="single" w:sz="8" w:space="0" w:color="231F20"/>
              <w:right w:val="single" w:sz="8" w:space="0" w:color="231F20"/>
            </w:tcBorders>
            <w:vAlign w:val="center"/>
          </w:tcPr>
          <w:p w14:paraId="10576A12" w14:textId="77777777" w:rsidR="00467237" w:rsidRPr="00472D6D" w:rsidRDefault="00467237" w:rsidP="00FA0E8F">
            <w:pPr>
              <w:widowControl/>
              <w:autoSpaceDE w:val="0"/>
              <w:autoSpaceDN w:val="0"/>
              <w:spacing w:before="0" w:line="240" w:lineRule="auto"/>
              <w:jc w:val="center"/>
              <w:rPr>
                <w:b/>
                <w:i/>
                <w:sz w:val="22"/>
                <w:szCs w:val="22"/>
                <w:lang w:val="hr-HR"/>
              </w:rPr>
            </w:pPr>
          </w:p>
          <w:p w14:paraId="048CE672" w14:textId="7E56DDB2" w:rsidR="00467237" w:rsidRPr="00472D6D" w:rsidRDefault="00CB50CA" w:rsidP="00FA0E8F">
            <w:pPr>
              <w:widowControl/>
              <w:autoSpaceDE w:val="0"/>
              <w:autoSpaceDN w:val="0"/>
              <w:spacing w:before="0" w:line="240" w:lineRule="auto"/>
              <w:jc w:val="center"/>
              <w:rPr>
                <w:b/>
                <w:i/>
                <w:sz w:val="22"/>
                <w:szCs w:val="22"/>
                <w:lang w:val="hr-HR"/>
              </w:rPr>
            </w:pPr>
            <w:r>
              <w:rPr>
                <w:noProof/>
                <w:lang w:val="hr-HR" w:eastAsia="hr-HR"/>
              </w:rPr>
              <mc:AlternateContent>
                <mc:Choice Requires="wps">
                  <w:drawing>
                    <wp:anchor distT="0" distB="0" distL="114300" distR="114300" simplePos="0" relativeHeight="251660800" behindDoc="0" locked="0" layoutInCell="1" allowOverlap="1" wp14:anchorId="1483EE02" wp14:editId="0485067F">
                      <wp:simplePos x="0" y="0"/>
                      <wp:positionH relativeFrom="column">
                        <wp:posOffset>5715</wp:posOffset>
                      </wp:positionH>
                      <wp:positionV relativeFrom="paragraph">
                        <wp:posOffset>-36830</wp:posOffset>
                      </wp:positionV>
                      <wp:extent cx="586740" cy="260985"/>
                      <wp:effectExtent l="11430" t="6350" r="11430" b="8890"/>
                      <wp:wrapNone/>
                      <wp:docPr id="100"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9832A4" id="Oval 67" o:spid="_x0000_s1026" style="position:absolute;margin-left:.45pt;margin-top:-2.9pt;width:46.2pt;height:20.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SWGAIAAAkEAAAOAAAAZHJzL2Uyb0RvYy54bWysU9tu2zAMfR+wfxD0vtjJcqsRpyjSZRjQ&#10;tQW6fYAiy7YwWdQoJU729aPkNMu2t2EvAilSh4eH1Or22Bl2UOg12JKPRzlnykqotG1K/vXL9t2S&#10;Mx+ErYQBq0p+Up7frt++WfWuUBNowVQKGYFYX/Su5G0IrsgyL1vVCT8CpywFa8BOBHKxySoUPaF3&#10;Jpvk+TzrASuHIJX3dHs/BPk64de1kuGprr0KzJScuIV0Yjp38czWK1E0KFyr5ZmG+AcWndCWil6g&#10;7kUQbI/6L6hOSwQPdRhJ6DKoay1V6oG6Ged/dPPSCqdSLySOdxeZ/P+DlY+HZ2S6otnlpI8VHQ3p&#10;6SAMmy+iOL3zBeW8uGeM7Xn3APKbZxY2rbCNukOEvlWiIkrjmJ/99iA6np6yXf8ZKkIW+wBJp2ON&#10;XQQkBdgxjeN0GYc6BibpcracL6ZESlJoMs9vlrNUQRSvjx368FFBx6JRcmWMdj4KJgpxePAh8hHF&#10;a1a8trDVxqShG8t6Ij1ZUN+pNTC6itHkYLPbGGQkBNWevt/O06oQmr9OQ9jbKqFFDT6c7SC0GWzK&#10;N/YsStRh0HMH1Yk0QRi2kX4PGS3gD8562sSS++97gYoz88mSrjfjaVQhJGc6W0zIwevI7joirCSo&#10;ksuAnA3OJgwLv3eom5ZqjVPDFu5oGrVOMsVJDbzOdGnfknrnvxEX+tpPWb9+8PonAA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SkZklhgCAAAJBAAADgAAAAAAAAAAAAAAAAAuAgAAZHJzL2Uyb0RvYy54bWxQSwECLQAUAAYA&#10;CAAAACEANxjlpt0AAAAFAQAADwAAAAAAAAAAAAAAAAByBAAAZHJzL2Rvd25yZXYueG1sUEsFBgAA&#10;AAAEAAQA8wAAAHwFAAAAAA==&#10;" filled="f" strokecolor="#243f60" strokeweight="1pt"/>
                  </w:pict>
                </mc:Fallback>
              </mc:AlternateContent>
            </w:r>
            <w:r w:rsidR="00467237" w:rsidRPr="00472D6D">
              <w:rPr>
                <w:b/>
                <w:i/>
                <w:sz w:val="22"/>
                <w:szCs w:val="22"/>
                <w:lang w:val="hr-HR"/>
              </w:rPr>
              <w:t>150</w:t>
            </w:r>
          </w:p>
        </w:tc>
        <w:tc>
          <w:tcPr>
            <w:tcW w:w="1425" w:type="dxa"/>
            <w:tcBorders>
              <w:top w:val="single" w:sz="8" w:space="0" w:color="231F20"/>
              <w:left w:val="single" w:sz="8" w:space="0" w:color="231F20"/>
              <w:bottom w:val="single" w:sz="8" w:space="0" w:color="231F20"/>
              <w:right w:val="single" w:sz="8" w:space="0" w:color="231F20"/>
            </w:tcBorders>
          </w:tcPr>
          <w:p w14:paraId="2C7155D8" w14:textId="5363E6DA" w:rsidR="00467237" w:rsidRPr="00615B5D" w:rsidRDefault="00CB50CA" w:rsidP="00FA0E8F">
            <w:pPr>
              <w:widowControl/>
              <w:autoSpaceDE w:val="0"/>
              <w:autoSpaceDN w:val="0"/>
              <w:spacing w:before="0" w:line="240" w:lineRule="auto"/>
              <w:ind w:left="191" w:right="-20"/>
              <w:rPr>
                <w:sz w:val="16"/>
                <w:szCs w:val="16"/>
                <w:lang w:val="hr-HR"/>
              </w:rPr>
            </w:pPr>
            <w:r w:rsidRPr="00615B5D">
              <w:rPr>
                <w:noProof/>
                <w:sz w:val="16"/>
                <w:szCs w:val="16"/>
                <w:lang w:val="hr-HR" w:eastAsia="hr-HR"/>
              </w:rPr>
              <w:drawing>
                <wp:inline distT="0" distB="0" distL="0" distR="0" wp14:anchorId="257F3BBC" wp14:editId="585F198C">
                  <wp:extent cx="109220" cy="143510"/>
                  <wp:effectExtent l="0" t="0" r="0" b="0"/>
                  <wp:docPr id="4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467237" w:rsidRPr="00615B5D">
              <w:rPr>
                <w:spacing w:val="-3"/>
                <w:sz w:val="16"/>
                <w:szCs w:val="16"/>
                <w:lang w:val="hr-HR"/>
              </w:rPr>
              <w:t>ako</w:t>
            </w:r>
            <w:r w:rsidR="00467237" w:rsidRPr="00615B5D">
              <w:rPr>
                <w:spacing w:val="-1"/>
                <w:w w:val="88"/>
                <w:sz w:val="16"/>
                <w:szCs w:val="16"/>
                <w:lang w:val="hr-HR"/>
              </w:rPr>
              <w:t>"</w:t>
            </w:r>
            <w:r w:rsidR="00467237" w:rsidRPr="00615B5D">
              <w:rPr>
                <w:w w:val="86"/>
                <w:sz w:val="16"/>
                <w:szCs w:val="16"/>
                <w:lang w:val="hr-HR"/>
              </w:rPr>
              <w:t>0</w:t>
            </w:r>
            <w:r w:rsidR="00467237" w:rsidRPr="00615B5D">
              <w:rPr>
                <w:spacing w:val="-6"/>
                <w:w w:val="78"/>
                <w:sz w:val="16"/>
                <w:szCs w:val="16"/>
                <w:lang w:val="hr-HR"/>
              </w:rPr>
              <w:t>",</w:t>
            </w:r>
          </w:p>
          <w:p w14:paraId="12F6FC50" w14:textId="77777777" w:rsidR="00467237" w:rsidRPr="00615B5D" w:rsidRDefault="00467237" w:rsidP="00FA0E8F">
            <w:pPr>
              <w:widowControl/>
              <w:autoSpaceDE w:val="0"/>
              <w:autoSpaceDN w:val="0"/>
              <w:spacing w:before="0" w:line="240" w:lineRule="auto"/>
              <w:ind w:left="47" w:right="-20"/>
              <w:rPr>
                <w:sz w:val="16"/>
                <w:szCs w:val="16"/>
                <w:lang w:val="hr-HR"/>
              </w:rPr>
            </w:pPr>
            <w:r w:rsidRPr="00615B5D">
              <w:rPr>
                <w:spacing w:val="-3"/>
                <w:sz w:val="16"/>
                <w:szCs w:val="16"/>
                <w:lang w:val="hr-HR"/>
              </w:rPr>
              <w:t>injekcija je potpuna</w:t>
            </w:r>
          </w:p>
        </w:tc>
        <w:tc>
          <w:tcPr>
            <w:tcW w:w="1977" w:type="dxa"/>
            <w:tcBorders>
              <w:top w:val="single" w:sz="8" w:space="0" w:color="231F20"/>
              <w:left w:val="single" w:sz="8" w:space="0" w:color="231F20"/>
              <w:bottom w:val="single" w:sz="8" w:space="0" w:color="231F20"/>
              <w:right w:val="single" w:sz="8" w:space="0" w:color="231F20"/>
            </w:tcBorders>
          </w:tcPr>
          <w:p w14:paraId="283A4F6C" w14:textId="77777777" w:rsidR="00467237" w:rsidRPr="00615B5D" w:rsidRDefault="00467237" w:rsidP="00FA0E8F">
            <w:pPr>
              <w:widowControl/>
              <w:autoSpaceDE w:val="0"/>
              <w:autoSpaceDN w:val="0"/>
              <w:spacing w:before="0" w:line="240" w:lineRule="auto"/>
              <w:ind w:left="153" w:right="205"/>
              <w:jc w:val="left"/>
              <w:rPr>
                <w:sz w:val="16"/>
                <w:szCs w:val="16"/>
                <w:lang w:val="hr-HR"/>
              </w:rPr>
            </w:pPr>
            <w:r w:rsidRPr="00615B5D">
              <w:rPr>
                <w:spacing w:val="-3"/>
                <w:sz w:val="16"/>
                <w:szCs w:val="16"/>
                <w:lang w:val="hr-HR"/>
              </w:rPr>
              <w:sym w:font="Symbol" w:char="F084"/>
            </w:r>
            <w:r w:rsidRPr="00615B5D">
              <w:rPr>
                <w:spacing w:val="-3"/>
                <w:sz w:val="16"/>
                <w:szCs w:val="16"/>
                <w:lang w:val="hr-HR"/>
              </w:rPr>
              <w:t xml:space="preserve"> ako nije</w:t>
            </w:r>
            <w:r w:rsidRPr="00615B5D">
              <w:rPr>
                <w:spacing w:val="-8"/>
                <w:w w:val="92"/>
                <w:sz w:val="16"/>
                <w:szCs w:val="16"/>
                <w:lang w:val="hr-HR"/>
              </w:rPr>
              <w:t xml:space="preserve"> </w:t>
            </w:r>
            <w:r w:rsidRPr="00615B5D">
              <w:rPr>
                <w:spacing w:val="-1"/>
                <w:w w:val="88"/>
                <w:sz w:val="16"/>
                <w:szCs w:val="16"/>
                <w:lang w:val="hr-HR"/>
              </w:rPr>
              <w:t>"</w:t>
            </w:r>
            <w:r w:rsidRPr="00615B5D">
              <w:rPr>
                <w:w w:val="86"/>
                <w:sz w:val="16"/>
                <w:szCs w:val="16"/>
                <w:lang w:val="hr-HR"/>
              </w:rPr>
              <w:t>0</w:t>
            </w:r>
            <w:r w:rsidRPr="00615B5D">
              <w:rPr>
                <w:spacing w:val="-6"/>
                <w:w w:val="88"/>
                <w:sz w:val="16"/>
                <w:szCs w:val="16"/>
                <w:lang w:val="hr-HR"/>
              </w:rPr>
              <w:t>"</w:t>
            </w:r>
            <w:r w:rsidRPr="00615B5D">
              <w:rPr>
                <w:w w:val="66"/>
                <w:sz w:val="16"/>
                <w:szCs w:val="16"/>
                <w:lang w:val="hr-HR"/>
              </w:rPr>
              <w:t>,</w:t>
            </w:r>
            <w:r w:rsidRPr="00615B5D">
              <w:rPr>
                <w:spacing w:val="-12"/>
                <w:sz w:val="16"/>
                <w:szCs w:val="16"/>
                <w:lang w:val="hr-HR"/>
              </w:rPr>
              <w:t xml:space="preserve"> </w:t>
            </w:r>
            <w:r w:rsidRPr="00615B5D">
              <w:rPr>
                <w:spacing w:val="-1"/>
                <w:w w:val="81"/>
                <w:sz w:val="16"/>
                <w:szCs w:val="16"/>
                <w:lang w:val="hr-HR"/>
              </w:rPr>
              <w:t>potrebna je druga injekcija</w:t>
            </w:r>
          </w:p>
          <w:p w14:paraId="6005AB37" w14:textId="77777777" w:rsidR="00467237" w:rsidRPr="00615B5D" w:rsidRDefault="00467237" w:rsidP="00FA0E8F">
            <w:pPr>
              <w:widowControl/>
              <w:autoSpaceDE w:val="0"/>
              <w:autoSpaceDN w:val="0"/>
              <w:spacing w:before="0" w:line="240" w:lineRule="auto"/>
              <w:ind w:left="153" w:right="12"/>
              <w:jc w:val="left"/>
              <w:rPr>
                <w:sz w:val="16"/>
                <w:szCs w:val="16"/>
                <w:lang w:val="hr-HR"/>
              </w:rPr>
            </w:pPr>
            <w:r w:rsidRPr="00615B5D">
              <w:rPr>
                <w:spacing w:val="-3"/>
                <w:w w:val="86"/>
                <w:sz w:val="16"/>
                <w:szCs w:val="16"/>
                <w:lang w:val="hr-HR"/>
              </w:rPr>
              <w:t>Ubrizgajte ovu količinu</w:t>
            </w:r>
            <w:r w:rsidRPr="00615B5D">
              <w:rPr>
                <w:spacing w:val="-12"/>
                <w:sz w:val="16"/>
                <w:szCs w:val="16"/>
                <w:lang w:val="hr-HR"/>
              </w:rPr>
              <w:t xml:space="preserve"> </w:t>
            </w:r>
            <w:r w:rsidRPr="00615B5D">
              <w:rPr>
                <w:w w:val="66"/>
                <w:sz w:val="16"/>
                <w:szCs w:val="16"/>
                <w:lang w:val="hr-HR"/>
              </w:rPr>
              <w:t>.........</w:t>
            </w:r>
            <w:r w:rsidRPr="00615B5D">
              <w:rPr>
                <w:spacing w:val="-1"/>
                <w:w w:val="66"/>
                <w:sz w:val="16"/>
                <w:szCs w:val="16"/>
                <w:lang w:val="hr-HR"/>
              </w:rPr>
              <w:t xml:space="preserve">. </w:t>
            </w:r>
            <w:r w:rsidRPr="00615B5D">
              <w:rPr>
                <w:spacing w:val="-2"/>
                <w:w w:val="89"/>
                <w:sz w:val="16"/>
                <w:szCs w:val="16"/>
                <w:lang w:val="hr-HR"/>
              </w:rPr>
              <w:t>pomoću nove brizgalice</w:t>
            </w:r>
          </w:p>
        </w:tc>
      </w:tr>
    </w:tbl>
    <w:p w14:paraId="3B792D65" w14:textId="77777777" w:rsidR="00467237" w:rsidRPr="00472D6D" w:rsidRDefault="00467237" w:rsidP="00FA0E8F">
      <w:pPr>
        <w:widowControl/>
        <w:tabs>
          <w:tab w:val="left" w:pos="3195"/>
        </w:tabs>
        <w:autoSpaceDE w:val="0"/>
        <w:autoSpaceDN w:val="0"/>
        <w:spacing w:before="0" w:line="240" w:lineRule="auto"/>
        <w:jc w:val="left"/>
        <w:rPr>
          <w:b/>
          <w:sz w:val="22"/>
          <w:szCs w:val="22"/>
          <w:lang w:val="hr-HR"/>
        </w:rPr>
      </w:pPr>
    </w:p>
    <w:p w14:paraId="32CF425A" w14:textId="77777777" w:rsidR="00467237" w:rsidRPr="00472D6D" w:rsidRDefault="00467237" w:rsidP="00FA0E8F">
      <w:pPr>
        <w:widowControl/>
        <w:autoSpaceDE w:val="0"/>
        <w:autoSpaceDN w:val="0"/>
        <w:spacing w:before="0" w:line="240" w:lineRule="auto"/>
        <w:jc w:val="left"/>
        <w:rPr>
          <w:b/>
          <w:sz w:val="22"/>
          <w:szCs w:val="22"/>
          <w:lang w:val="hr-HR"/>
        </w:rPr>
      </w:pPr>
      <w:r w:rsidRPr="00472D6D">
        <w:rPr>
          <w:b/>
          <w:sz w:val="22"/>
          <w:szCs w:val="22"/>
          <w:lang w:val="hr-HR"/>
        </w:rPr>
        <w:t xml:space="preserve">Napomena: </w:t>
      </w:r>
      <w:r w:rsidRPr="00472D6D">
        <w:rPr>
          <w:sz w:val="22"/>
          <w:szCs w:val="22"/>
          <w:lang w:val="hr-HR" w:eastAsia="de-DE"/>
        </w:rPr>
        <w:t>N</w:t>
      </w:r>
      <w:r w:rsidR="002E7BFD" w:rsidRPr="00472D6D">
        <w:rPr>
          <w:sz w:val="22"/>
          <w:szCs w:val="22"/>
          <w:lang w:val="hr-HR" w:eastAsia="de-DE"/>
        </w:rPr>
        <w:t>ajviša doza koja se može podesiti na brizgalici od 150 IU iznosi 150 IU; n</w:t>
      </w:r>
      <w:r w:rsidRPr="00472D6D">
        <w:rPr>
          <w:sz w:val="22"/>
          <w:szCs w:val="22"/>
          <w:lang w:val="hr-HR" w:eastAsia="de-DE"/>
        </w:rPr>
        <w:t>ajviša doza koja se može podesiti na brizgalici od 300 IU iznosi</w:t>
      </w:r>
      <w:r w:rsidRPr="00472D6D">
        <w:rPr>
          <w:sz w:val="22"/>
          <w:szCs w:val="22"/>
          <w:lang w:val="hr-HR"/>
        </w:rPr>
        <w:t xml:space="preserve"> </w:t>
      </w:r>
      <w:r w:rsidRPr="00472D6D">
        <w:rPr>
          <w:sz w:val="22"/>
          <w:szCs w:val="22"/>
          <w:lang w:val="hr-HR" w:eastAsia="de-DE"/>
        </w:rPr>
        <w:t>300 IU; najviša doza koja se može podesiti na brizgalici od 450 IU iznosi 450 IU;</w:t>
      </w:r>
      <w:r w:rsidRPr="00472D6D">
        <w:rPr>
          <w:sz w:val="22"/>
          <w:szCs w:val="22"/>
          <w:lang w:val="hr-HR"/>
        </w:rPr>
        <w:t xml:space="preserve"> najviša doza</w:t>
      </w:r>
      <w:r w:rsidRPr="00472D6D">
        <w:rPr>
          <w:sz w:val="22"/>
          <w:szCs w:val="22"/>
          <w:lang w:val="hr-HR" w:eastAsia="de-DE"/>
        </w:rPr>
        <w:t xml:space="preserve"> koja se može podesiti na brizgalici od</w:t>
      </w:r>
      <w:r w:rsidRPr="00472D6D">
        <w:rPr>
          <w:sz w:val="22"/>
          <w:szCs w:val="22"/>
          <w:lang w:val="hr-HR"/>
        </w:rPr>
        <w:t xml:space="preserve"> </w:t>
      </w:r>
      <w:r w:rsidRPr="00472D6D">
        <w:rPr>
          <w:sz w:val="22"/>
          <w:szCs w:val="22"/>
          <w:lang w:val="hr-HR" w:eastAsia="de-DE"/>
        </w:rPr>
        <w:t>900 IU iznosi 450 IU.</w:t>
      </w:r>
    </w:p>
    <w:p w14:paraId="5431352F" w14:textId="77777777" w:rsidR="00467237" w:rsidRPr="00472D6D" w:rsidRDefault="00467237" w:rsidP="00FA0E8F">
      <w:pPr>
        <w:widowControl/>
        <w:spacing w:before="0" w:line="240" w:lineRule="auto"/>
        <w:ind w:left="567" w:hanging="567"/>
        <w:contextualSpacing/>
        <w:jc w:val="left"/>
        <w:rPr>
          <w:sz w:val="22"/>
          <w:szCs w:val="22"/>
          <w:lang w:val="hr-HR"/>
        </w:rPr>
      </w:pPr>
    </w:p>
    <w:p w14:paraId="7ED238A4" w14:textId="77777777" w:rsidR="00467237" w:rsidRPr="00472D6D" w:rsidRDefault="00467237" w:rsidP="00FA0E8F">
      <w:pPr>
        <w:widowControl/>
        <w:spacing w:before="0" w:line="240" w:lineRule="auto"/>
        <w:ind w:left="567" w:hanging="567"/>
        <w:contextualSpacing/>
        <w:jc w:val="left"/>
        <w:rPr>
          <w:sz w:val="22"/>
          <w:szCs w:val="22"/>
          <w:lang w:val="hr-HR"/>
        </w:rPr>
      </w:pPr>
    </w:p>
    <w:p w14:paraId="61D3F359" w14:textId="77777777" w:rsidR="00467237" w:rsidRPr="00472D6D" w:rsidRDefault="00467237" w:rsidP="00FA0E8F">
      <w:pPr>
        <w:pStyle w:val="Gonal-fTitle2"/>
        <w:keepNext/>
        <w:keepLines/>
        <w:widowControl/>
        <w:pBdr>
          <w:bottom w:val="single" w:sz="4" w:space="1" w:color="auto"/>
        </w:pBdr>
        <w:spacing w:before="0" w:after="0" w:line="240" w:lineRule="auto"/>
        <w:ind w:left="567" w:hanging="567"/>
        <w:contextualSpacing/>
        <w:rPr>
          <w:color w:val="auto"/>
          <w:lang w:val="hr-HR"/>
        </w:rPr>
      </w:pPr>
      <w:r w:rsidRPr="00472D6D">
        <w:rPr>
          <w:color w:val="auto"/>
          <w:lang w:val="hr-HR"/>
        </w:rPr>
        <w:t>3.</w:t>
      </w:r>
      <w:r w:rsidRPr="00472D6D">
        <w:rPr>
          <w:color w:val="auto"/>
          <w:lang w:val="hr-HR"/>
        </w:rPr>
        <w:tab/>
        <w:t>Prije nego počnete koristiti napunjenu brizgalicu lijeka GONAL-f</w:t>
      </w:r>
    </w:p>
    <w:p w14:paraId="1B2B7C45" w14:textId="77777777" w:rsidR="00467237" w:rsidRPr="00472D6D" w:rsidRDefault="00467237" w:rsidP="00FA0E8F">
      <w:pPr>
        <w:keepNext/>
        <w:keepLines/>
        <w:widowControl/>
        <w:tabs>
          <w:tab w:val="left" w:pos="567"/>
        </w:tabs>
        <w:spacing w:before="0" w:line="240" w:lineRule="auto"/>
        <w:contextualSpacing/>
        <w:jc w:val="left"/>
        <w:rPr>
          <w:sz w:val="22"/>
          <w:szCs w:val="22"/>
          <w:lang w:val="hr-HR"/>
        </w:rPr>
      </w:pPr>
    </w:p>
    <w:p w14:paraId="6E4B1BDC" w14:textId="6BBEA30B" w:rsidR="00467237" w:rsidRPr="00472D6D" w:rsidRDefault="00CB50CA" w:rsidP="002B2F3C">
      <w:pPr>
        <w:keepNext/>
        <w:keepLines/>
        <w:widowControl/>
        <w:numPr>
          <w:ilvl w:val="0"/>
          <w:numId w:val="75"/>
        </w:numPr>
        <w:tabs>
          <w:tab w:val="clear" w:pos="720"/>
        </w:tabs>
        <w:spacing w:before="0" w:line="240" w:lineRule="auto"/>
        <w:ind w:left="567" w:hanging="567"/>
        <w:contextualSpacing/>
        <w:jc w:val="left"/>
        <w:rPr>
          <w:sz w:val="22"/>
          <w:szCs w:val="22"/>
          <w:lang w:val="hr-HR"/>
        </w:rPr>
      </w:pPr>
      <w:r>
        <w:rPr>
          <w:noProof/>
          <w:lang w:val="hr-HR" w:eastAsia="hr-HR"/>
        </w:rPr>
        <w:drawing>
          <wp:anchor distT="0" distB="0" distL="114300" distR="114300" simplePos="0" relativeHeight="251651584" behindDoc="1" locked="0" layoutInCell="1" allowOverlap="1" wp14:anchorId="244E83B1" wp14:editId="414E1669">
            <wp:simplePos x="0" y="0"/>
            <wp:positionH relativeFrom="column">
              <wp:posOffset>3924300</wp:posOffset>
            </wp:positionH>
            <wp:positionV relativeFrom="paragraph">
              <wp:posOffset>45085</wp:posOffset>
            </wp:positionV>
            <wp:extent cx="704850" cy="695325"/>
            <wp:effectExtent l="0" t="0" r="0" b="0"/>
            <wp:wrapNone/>
            <wp:docPr id="9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237" w:rsidRPr="00472D6D">
        <w:rPr>
          <w:sz w:val="22"/>
          <w:szCs w:val="22"/>
          <w:lang w:val="hr-HR"/>
        </w:rPr>
        <w:t>Operite ruke vodom i sapunom.</w:t>
      </w:r>
    </w:p>
    <w:p w14:paraId="7CAA3D52" w14:textId="712B3CAD" w:rsidR="00467237" w:rsidRPr="00472D6D" w:rsidRDefault="00CB50CA" w:rsidP="002B2F3C">
      <w:pPr>
        <w:widowControl/>
        <w:numPr>
          <w:ilvl w:val="0"/>
          <w:numId w:val="75"/>
        </w:numPr>
        <w:tabs>
          <w:tab w:val="clear" w:pos="720"/>
        </w:tabs>
        <w:spacing w:before="0" w:line="240" w:lineRule="auto"/>
        <w:ind w:left="567" w:hanging="567"/>
        <w:contextualSpacing/>
        <w:jc w:val="left"/>
        <w:rPr>
          <w:b/>
          <w:bCs/>
          <w:sz w:val="22"/>
          <w:szCs w:val="22"/>
          <w:lang w:val="hr-HR"/>
        </w:rPr>
      </w:pPr>
      <w:r>
        <w:rPr>
          <w:noProof/>
          <w:lang w:val="hr-HR" w:eastAsia="hr-HR"/>
        </w:rPr>
        <w:drawing>
          <wp:anchor distT="0" distB="0" distL="114300" distR="114300" simplePos="0" relativeHeight="251652608" behindDoc="1" locked="0" layoutInCell="1" allowOverlap="1" wp14:anchorId="731EE348" wp14:editId="60DFA5B7">
            <wp:simplePos x="0" y="0"/>
            <wp:positionH relativeFrom="column">
              <wp:posOffset>4701540</wp:posOffset>
            </wp:positionH>
            <wp:positionV relativeFrom="paragraph">
              <wp:posOffset>55245</wp:posOffset>
            </wp:positionV>
            <wp:extent cx="1152525" cy="438150"/>
            <wp:effectExtent l="0" t="0" r="0" b="0"/>
            <wp:wrapNone/>
            <wp:docPr id="9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7237" w:rsidRPr="00472D6D">
        <w:rPr>
          <w:sz w:val="22"/>
          <w:szCs w:val="22"/>
          <w:lang w:val="hr-HR"/>
        </w:rPr>
        <w:t xml:space="preserve">Pronađite čistu i </w:t>
      </w:r>
      <w:r w:rsidR="00467237" w:rsidRPr="00472D6D">
        <w:rPr>
          <w:b/>
          <w:bCs/>
          <w:sz w:val="22"/>
          <w:szCs w:val="22"/>
          <w:lang w:val="hr-HR"/>
        </w:rPr>
        <w:t>ravnu površinu.</w:t>
      </w:r>
    </w:p>
    <w:p w14:paraId="4575C845" w14:textId="77777777" w:rsidR="00467237" w:rsidRPr="00472D6D" w:rsidRDefault="00467237" w:rsidP="007337DD">
      <w:pPr>
        <w:widowControl/>
        <w:numPr>
          <w:ilvl w:val="0"/>
          <w:numId w:val="63"/>
        </w:numPr>
        <w:tabs>
          <w:tab w:val="clear" w:pos="567"/>
        </w:tabs>
        <w:spacing w:before="0" w:line="240" w:lineRule="auto"/>
        <w:contextualSpacing/>
        <w:jc w:val="left"/>
        <w:rPr>
          <w:sz w:val="22"/>
          <w:szCs w:val="22"/>
          <w:lang w:val="hr-HR"/>
        </w:rPr>
      </w:pPr>
      <w:r w:rsidRPr="00472D6D">
        <w:rPr>
          <w:sz w:val="22"/>
          <w:szCs w:val="22"/>
          <w:lang w:val="hr-HR"/>
        </w:rPr>
        <w:t xml:space="preserve">Provjerite </w:t>
      </w:r>
      <w:r w:rsidRPr="00472D6D">
        <w:rPr>
          <w:b/>
          <w:bCs/>
          <w:sz w:val="22"/>
          <w:szCs w:val="22"/>
          <w:lang w:val="hr-HR"/>
        </w:rPr>
        <w:t>datum isteka valjanosti</w:t>
      </w:r>
      <w:r w:rsidRPr="00472D6D">
        <w:rPr>
          <w:sz w:val="22"/>
          <w:szCs w:val="22"/>
          <w:lang w:val="hr-HR"/>
        </w:rPr>
        <w:t xml:space="preserve"> na naljepnici na brizgalici.</w:t>
      </w:r>
    </w:p>
    <w:p w14:paraId="17124E28" w14:textId="77777777" w:rsidR="00467237" w:rsidRPr="00472D6D" w:rsidRDefault="00467237" w:rsidP="002B2F3C">
      <w:pPr>
        <w:keepNext/>
        <w:keepLines/>
        <w:widowControl/>
        <w:numPr>
          <w:ilvl w:val="0"/>
          <w:numId w:val="76"/>
        </w:numPr>
        <w:tabs>
          <w:tab w:val="clear" w:pos="720"/>
        </w:tabs>
        <w:spacing w:before="0" w:line="240" w:lineRule="auto"/>
        <w:ind w:left="567" w:hanging="567"/>
        <w:contextualSpacing/>
        <w:jc w:val="left"/>
        <w:rPr>
          <w:sz w:val="22"/>
          <w:szCs w:val="22"/>
          <w:lang w:val="hr-HR"/>
        </w:rPr>
      </w:pPr>
      <w:r w:rsidRPr="00472D6D">
        <w:rPr>
          <w:sz w:val="22"/>
          <w:szCs w:val="22"/>
          <w:lang w:val="hr-HR"/>
        </w:rPr>
        <w:lastRenderedPageBreak/>
        <w:t>Pripremite sve što Vam je potrebno i položite na površinu:</w:t>
      </w:r>
    </w:p>
    <w:p w14:paraId="344D2442" w14:textId="77777777" w:rsidR="002E7BFD" w:rsidRDefault="002E7BFD" w:rsidP="002B2F3C">
      <w:pPr>
        <w:keepNext/>
        <w:widowControl/>
        <w:spacing w:before="0" w:line="240" w:lineRule="auto"/>
        <w:ind w:firstLine="567"/>
        <w:contextualSpacing/>
        <w:jc w:val="left"/>
        <w:rPr>
          <w:sz w:val="22"/>
          <w:szCs w:val="22"/>
          <w:lang w:val="hr-HR" w:eastAsia="hr-HR"/>
        </w:rPr>
      </w:pPr>
    </w:p>
    <w:p w14:paraId="0E74B5A5" w14:textId="2B94F059" w:rsidR="007337DD" w:rsidRDefault="00CB50CA" w:rsidP="007337DD">
      <w:pPr>
        <w:keepNext/>
        <w:keepLines/>
        <w:widowControl/>
        <w:tabs>
          <w:tab w:val="left" w:pos="567"/>
        </w:tabs>
        <w:spacing w:before="0" w:line="240" w:lineRule="auto"/>
        <w:ind w:left="567"/>
        <w:jc w:val="left"/>
        <w:rPr>
          <w:noProof/>
          <w:lang w:val="de-DE" w:eastAsia="de-DE"/>
        </w:rPr>
      </w:pPr>
      <w:bookmarkStart w:id="27" w:name="_Hlk15999597"/>
      <w:r>
        <w:rPr>
          <w:noProof/>
          <w:lang w:val="hr-HR" w:eastAsia="hr-HR"/>
        </w:rPr>
        <w:drawing>
          <wp:inline distT="0" distB="0" distL="0" distR="0" wp14:anchorId="1D236F38" wp14:editId="60B8C61B">
            <wp:extent cx="4824730" cy="26339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4730" cy="2633980"/>
                    </a:xfrm>
                    <a:prstGeom prst="rect">
                      <a:avLst/>
                    </a:prstGeom>
                    <a:noFill/>
                    <a:ln>
                      <a:noFill/>
                    </a:ln>
                  </pic:spPr>
                </pic:pic>
              </a:graphicData>
            </a:graphic>
          </wp:inline>
        </w:drawing>
      </w:r>
    </w:p>
    <w:bookmarkEnd w:id="27"/>
    <w:p w14:paraId="2E69413A" w14:textId="4EB9793B" w:rsidR="00467237" w:rsidRPr="00472D6D" w:rsidRDefault="00467237" w:rsidP="008D49B8">
      <w:pPr>
        <w:keepNext/>
        <w:widowControl/>
        <w:spacing w:before="0" w:line="240" w:lineRule="auto"/>
        <w:ind w:firstLine="567"/>
        <w:contextualSpacing/>
        <w:jc w:val="left"/>
        <w:rPr>
          <w:sz w:val="22"/>
          <w:szCs w:val="22"/>
          <w:lang w:val="hr-HR"/>
        </w:rPr>
      </w:pPr>
    </w:p>
    <w:tbl>
      <w:tblPr>
        <w:tblW w:w="9072" w:type="dxa"/>
        <w:tblInd w:w="284" w:type="dxa"/>
        <w:tblLook w:val="00A0" w:firstRow="1" w:lastRow="0" w:firstColumn="1" w:lastColumn="0" w:noHBand="0" w:noVBand="0"/>
      </w:tblPr>
      <w:tblGrid>
        <w:gridCol w:w="3000"/>
        <w:gridCol w:w="2895"/>
        <w:gridCol w:w="3177"/>
      </w:tblGrid>
      <w:tr w:rsidR="00467237" w:rsidRPr="00472D6D" w14:paraId="60736AAB" w14:textId="77777777" w:rsidTr="008D49B8">
        <w:tc>
          <w:tcPr>
            <w:tcW w:w="3000" w:type="dxa"/>
          </w:tcPr>
          <w:p w14:paraId="16F81016" w14:textId="77777777" w:rsidR="00467237" w:rsidRPr="00472D6D" w:rsidRDefault="00467237" w:rsidP="008D49B8">
            <w:pPr>
              <w:keepNext/>
              <w:widowControl/>
              <w:spacing w:before="0" w:line="240" w:lineRule="auto"/>
              <w:ind w:left="457" w:hanging="457"/>
              <w:jc w:val="left"/>
              <w:rPr>
                <w:sz w:val="22"/>
                <w:szCs w:val="22"/>
                <w:lang w:val="hr-HR"/>
              </w:rPr>
            </w:pPr>
            <w:r w:rsidRPr="00472D6D">
              <w:rPr>
                <w:sz w:val="22"/>
                <w:szCs w:val="22"/>
                <w:lang w:val="hr-HR"/>
              </w:rPr>
              <w:t xml:space="preserve">1. </w:t>
            </w:r>
            <w:r w:rsidR="002B2F3C">
              <w:rPr>
                <w:sz w:val="22"/>
                <w:szCs w:val="22"/>
                <w:lang w:val="hr-HR"/>
              </w:rPr>
              <w:tab/>
            </w:r>
            <w:r w:rsidRPr="00472D6D">
              <w:rPr>
                <w:sz w:val="22"/>
                <w:szCs w:val="22"/>
                <w:lang w:val="hr-HR"/>
              </w:rPr>
              <w:t>Gumb za podešavanje doze</w:t>
            </w:r>
          </w:p>
        </w:tc>
        <w:tc>
          <w:tcPr>
            <w:tcW w:w="2895" w:type="dxa"/>
          </w:tcPr>
          <w:p w14:paraId="458DD071" w14:textId="60F8EFCB" w:rsidR="00467237" w:rsidRPr="00472D6D" w:rsidRDefault="00467237" w:rsidP="008D49B8">
            <w:pPr>
              <w:keepNext/>
              <w:widowControl/>
              <w:spacing w:before="0" w:line="240" w:lineRule="auto"/>
              <w:ind w:left="385" w:hanging="385"/>
              <w:jc w:val="left"/>
              <w:rPr>
                <w:sz w:val="22"/>
                <w:szCs w:val="22"/>
                <w:lang w:val="hr-HR"/>
              </w:rPr>
            </w:pPr>
            <w:r w:rsidRPr="00472D6D">
              <w:rPr>
                <w:sz w:val="22"/>
                <w:szCs w:val="22"/>
                <w:lang w:val="hr-HR"/>
              </w:rPr>
              <w:t xml:space="preserve">5. </w:t>
            </w:r>
            <w:r w:rsidR="002B2F3C">
              <w:rPr>
                <w:sz w:val="22"/>
                <w:szCs w:val="22"/>
                <w:lang w:val="hr-HR"/>
              </w:rPr>
              <w:tab/>
            </w:r>
            <w:r w:rsidR="009347FA" w:rsidRPr="009347FA">
              <w:rPr>
                <w:sz w:val="22"/>
                <w:szCs w:val="22"/>
                <w:lang w:val="hr-HR"/>
              </w:rPr>
              <w:t>spojnica za iglu s navojima</w:t>
            </w:r>
          </w:p>
        </w:tc>
        <w:tc>
          <w:tcPr>
            <w:tcW w:w="3177" w:type="dxa"/>
          </w:tcPr>
          <w:p w14:paraId="6C825E95" w14:textId="77777777" w:rsidR="00467237" w:rsidRPr="00472D6D" w:rsidRDefault="00467237" w:rsidP="008D49B8">
            <w:pPr>
              <w:keepNext/>
              <w:widowControl/>
              <w:spacing w:before="0" w:line="240" w:lineRule="auto"/>
              <w:ind w:left="454" w:hanging="422"/>
              <w:jc w:val="left"/>
              <w:rPr>
                <w:sz w:val="22"/>
                <w:szCs w:val="22"/>
                <w:lang w:val="hr-HR"/>
              </w:rPr>
            </w:pPr>
            <w:r w:rsidRPr="00472D6D">
              <w:rPr>
                <w:sz w:val="22"/>
                <w:szCs w:val="22"/>
                <w:lang w:val="hr-HR"/>
              </w:rPr>
              <w:t xml:space="preserve">9. </w:t>
            </w:r>
            <w:r w:rsidR="002B2F3C">
              <w:rPr>
                <w:sz w:val="22"/>
                <w:szCs w:val="22"/>
                <w:lang w:val="hr-HR"/>
              </w:rPr>
              <w:tab/>
            </w:r>
            <w:r w:rsidRPr="00472D6D">
              <w:rPr>
                <w:sz w:val="22"/>
                <w:szCs w:val="22"/>
                <w:lang w:val="hr-HR"/>
              </w:rPr>
              <w:t>Unutarnji štitnik igle</w:t>
            </w:r>
          </w:p>
        </w:tc>
      </w:tr>
      <w:tr w:rsidR="00467237" w:rsidRPr="00472D6D" w14:paraId="5F3C2D60" w14:textId="77777777" w:rsidTr="008D49B8">
        <w:tc>
          <w:tcPr>
            <w:tcW w:w="3000" w:type="dxa"/>
          </w:tcPr>
          <w:p w14:paraId="46D01BBB" w14:textId="77777777" w:rsidR="00467237" w:rsidRPr="00472D6D" w:rsidRDefault="00467237" w:rsidP="008D49B8">
            <w:pPr>
              <w:keepNext/>
              <w:widowControl/>
              <w:spacing w:before="0" w:line="240" w:lineRule="auto"/>
              <w:ind w:left="457" w:hanging="457"/>
              <w:jc w:val="left"/>
              <w:rPr>
                <w:sz w:val="22"/>
                <w:szCs w:val="22"/>
                <w:lang w:val="hr-HR"/>
              </w:rPr>
            </w:pPr>
            <w:r w:rsidRPr="00472D6D">
              <w:rPr>
                <w:sz w:val="22"/>
                <w:szCs w:val="22"/>
                <w:lang w:val="hr-HR"/>
              </w:rPr>
              <w:t xml:space="preserve">2. </w:t>
            </w:r>
            <w:r w:rsidR="002B2F3C">
              <w:rPr>
                <w:sz w:val="22"/>
                <w:szCs w:val="22"/>
                <w:lang w:val="hr-HR"/>
              </w:rPr>
              <w:tab/>
            </w:r>
            <w:r w:rsidRPr="00472D6D">
              <w:rPr>
                <w:b/>
                <w:bCs/>
                <w:sz w:val="22"/>
                <w:szCs w:val="22"/>
                <w:lang w:val="hr-HR"/>
              </w:rPr>
              <w:t>Prozorčić za prikaz doze</w:t>
            </w:r>
          </w:p>
        </w:tc>
        <w:tc>
          <w:tcPr>
            <w:tcW w:w="2895" w:type="dxa"/>
          </w:tcPr>
          <w:p w14:paraId="38C4A735" w14:textId="77777777" w:rsidR="00467237" w:rsidRPr="00472D6D" w:rsidRDefault="00467237" w:rsidP="008D49B8">
            <w:pPr>
              <w:keepNext/>
              <w:widowControl/>
              <w:spacing w:before="0" w:line="240" w:lineRule="auto"/>
              <w:ind w:left="385" w:hanging="385"/>
              <w:jc w:val="left"/>
              <w:rPr>
                <w:sz w:val="22"/>
                <w:szCs w:val="22"/>
                <w:lang w:val="hr-HR"/>
              </w:rPr>
            </w:pPr>
            <w:r w:rsidRPr="00472D6D">
              <w:rPr>
                <w:sz w:val="22"/>
                <w:szCs w:val="22"/>
                <w:lang w:val="hr-HR"/>
              </w:rPr>
              <w:t xml:space="preserve">6. </w:t>
            </w:r>
            <w:r w:rsidR="002B2F3C">
              <w:rPr>
                <w:sz w:val="22"/>
                <w:szCs w:val="22"/>
                <w:lang w:val="hr-HR"/>
              </w:rPr>
              <w:tab/>
            </w:r>
            <w:r w:rsidRPr="00472D6D">
              <w:rPr>
                <w:sz w:val="22"/>
                <w:szCs w:val="22"/>
                <w:lang w:val="hr-HR"/>
              </w:rPr>
              <w:t>Zatvarač brizgalice</w:t>
            </w:r>
          </w:p>
        </w:tc>
        <w:tc>
          <w:tcPr>
            <w:tcW w:w="3177" w:type="dxa"/>
          </w:tcPr>
          <w:p w14:paraId="6B4F60A9" w14:textId="77777777" w:rsidR="00467237" w:rsidRPr="00472D6D" w:rsidRDefault="00467237" w:rsidP="008D49B8">
            <w:pPr>
              <w:keepNext/>
              <w:widowControl/>
              <w:spacing w:before="0" w:line="240" w:lineRule="auto"/>
              <w:ind w:left="454" w:hanging="422"/>
              <w:jc w:val="left"/>
              <w:rPr>
                <w:sz w:val="22"/>
                <w:szCs w:val="22"/>
                <w:lang w:val="hr-HR"/>
              </w:rPr>
            </w:pPr>
            <w:r w:rsidRPr="00472D6D">
              <w:rPr>
                <w:sz w:val="22"/>
                <w:szCs w:val="22"/>
                <w:lang w:val="hr-HR"/>
              </w:rPr>
              <w:t xml:space="preserve">10. </w:t>
            </w:r>
            <w:r w:rsidR="002B2F3C">
              <w:rPr>
                <w:sz w:val="22"/>
                <w:szCs w:val="22"/>
                <w:lang w:val="hr-HR"/>
              </w:rPr>
              <w:tab/>
            </w:r>
            <w:r w:rsidRPr="00472D6D">
              <w:rPr>
                <w:sz w:val="22"/>
                <w:szCs w:val="22"/>
                <w:lang w:val="hr-HR"/>
              </w:rPr>
              <w:t>Vanjski zatvarač igle</w:t>
            </w:r>
          </w:p>
        </w:tc>
      </w:tr>
      <w:tr w:rsidR="00467237" w:rsidRPr="00472D6D" w14:paraId="0AB729FC" w14:textId="77777777" w:rsidTr="008D49B8">
        <w:tc>
          <w:tcPr>
            <w:tcW w:w="3000" w:type="dxa"/>
          </w:tcPr>
          <w:p w14:paraId="22A5B0FD" w14:textId="77777777" w:rsidR="00467237" w:rsidRPr="00472D6D" w:rsidRDefault="00467237" w:rsidP="008D49B8">
            <w:pPr>
              <w:keepNext/>
              <w:widowControl/>
              <w:spacing w:before="0" w:line="240" w:lineRule="auto"/>
              <w:ind w:left="457" w:hanging="457"/>
              <w:jc w:val="left"/>
              <w:rPr>
                <w:sz w:val="22"/>
                <w:szCs w:val="22"/>
                <w:lang w:val="hr-HR"/>
              </w:rPr>
            </w:pPr>
            <w:r w:rsidRPr="00472D6D">
              <w:rPr>
                <w:sz w:val="22"/>
                <w:szCs w:val="22"/>
                <w:lang w:val="hr-HR"/>
              </w:rPr>
              <w:t xml:space="preserve">3. </w:t>
            </w:r>
            <w:r w:rsidR="002B2F3C">
              <w:rPr>
                <w:sz w:val="22"/>
                <w:szCs w:val="22"/>
                <w:lang w:val="hr-HR"/>
              </w:rPr>
              <w:tab/>
            </w:r>
            <w:r w:rsidRPr="00472D6D">
              <w:rPr>
                <w:sz w:val="22"/>
                <w:szCs w:val="22"/>
                <w:lang w:val="hr-HR"/>
              </w:rPr>
              <w:t>Klip</w:t>
            </w:r>
          </w:p>
        </w:tc>
        <w:tc>
          <w:tcPr>
            <w:tcW w:w="2895" w:type="dxa"/>
          </w:tcPr>
          <w:p w14:paraId="4983B014" w14:textId="77777777" w:rsidR="00467237" w:rsidRPr="00472D6D" w:rsidRDefault="00467237" w:rsidP="008D49B8">
            <w:pPr>
              <w:keepNext/>
              <w:widowControl/>
              <w:spacing w:before="0" w:line="240" w:lineRule="auto"/>
              <w:ind w:left="385" w:hanging="385"/>
              <w:jc w:val="left"/>
              <w:rPr>
                <w:sz w:val="22"/>
                <w:szCs w:val="22"/>
                <w:lang w:val="hr-HR"/>
              </w:rPr>
            </w:pPr>
            <w:r w:rsidRPr="00472D6D">
              <w:rPr>
                <w:sz w:val="22"/>
                <w:szCs w:val="22"/>
                <w:lang w:val="hr-HR"/>
              </w:rPr>
              <w:t xml:space="preserve">7. </w:t>
            </w:r>
            <w:r w:rsidR="002B2F3C">
              <w:rPr>
                <w:sz w:val="22"/>
                <w:szCs w:val="22"/>
                <w:lang w:val="hr-HR"/>
              </w:rPr>
              <w:tab/>
            </w:r>
            <w:r w:rsidRPr="00472D6D">
              <w:rPr>
                <w:sz w:val="22"/>
                <w:szCs w:val="22"/>
                <w:lang w:val="hr-HR"/>
              </w:rPr>
              <w:t>Odvojiva folija</w:t>
            </w:r>
          </w:p>
        </w:tc>
        <w:tc>
          <w:tcPr>
            <w:tcW w:w="3177" w:type="dxa"/>
          </w:tcPr>
          <w:p w14:paraId="5C06C4C2" w14:textId="77777777" w:rsidR="00467237" w:rsidRPr="00472D6D" w:rsidRDefault="00467237" w:rsidP="008D49B8">
            <w:pPr>
              <w:keepNext/>
              <w:widowControl/>
              <w:spacing w:before="0" w:line="240" w:lineRule="auto"/>
              <w:ind w:left="454" w:hanging="422"/>
              <w:jc w:val="left"/>
              <w:rPr>
                <w:sz w:val="22"/>
                <w:szCs w:val="22"/>
                <w:lang w:val="hr-HR"/>
              </w:rPr>
            </w:pPr>
            <w:r w:rsidRPr="00472D6D">
              <w:rPr>
                <w:sz w:val="22"/>
                <w:szCs w:val="22"/>
                <w:lang w:val="hr-HR"/>
              </w:rPr>
              <w:t xml:space="preserve">11. </w:t>
            </w:r>
            <w:r w:rsidR="002B2F3C">
              <w:rPr>
                <w:sz w:val="22"/>
                <w:szCs w:val="22"/>
                <w:lang w:val="hr-HR"/>
              </w:rPr>
              <w:tab/>
            </w:r>
            <w:r w:rsidRPr="00472D6D">
              <w:rPr>
                <w:sz w:val="22"/>
                <w:szCs w:val="22"/>
                <w:lang w:val="hr-HR"/>
              </w:rPr>
              <w:t>Blazinice natopljene alkoholom</w:t>
            </w:r>
          </w:p>
        </w:tc>
      </w:tr>
      <w:tr w:rsidR="00467237" w:rsidRPr="008D49B8" w14:paraId="2F82CE6E" w14:textId="77777777" w:rsidTr="008D49B8">
        <w:tc>
          <w:tcPr>
            <w:tcW w:w="3000" w:type="dxa"/>
          </w:tcPr>
          <w:p w14:paraId="2FD2646A" w14:textId="77777777" w:rsidR="00467237" w:rsidRPr="00472D6D" w:rsidRDefault="00467237" w:rsidP="002B2F3C">
            <w:pPr>
              <w:widowControl/>
              <w:spacing w:before="0" w:line="240" w:lineRule="auto"/>
              <w:ind w:left="457" w:hanging="457"/>
              <w:jc w:val="left"/>
              <w:rPr>
                <w:sz w:val="22"/>
                <w:szCs w:val="22"/>
                <w:lang w:val="hr-HR"/>
              </w:rPr>
            </w:pPr>
            <w:r w:rsidRPr="00472D6D">
              <w:rPr>
                <w:sz w:val="22"/>
                <w:szCs w:val="22"/>
                <w:lang w:val="hr-HR"/>
              </w:rPr>
              <w:t xml:space="preserve">4. </w:t>
            </w:r>
            <w:r w:rsidR="002B2F3C">
              <w:rPr>
                <w:sz w:val="22"/>
                <w:szCs w:val="22"/>
                <w:lang w:val="hr-HR"/>
              </w:rPr>
              <w:tab/>
            </w:r>
            <w:r w:rsidRPr="00472D6D">
              <w:rPr>
                <w:sz w:val="22"/>
                <w:szCs w:val="22"/>
                <w:lang w:val="hr-HR"/>
              </w:rPr>
              <w:t>Držač spremnika</w:t>
            </w:r>
          </w:p>
        </w:tc>
        <w:tc>
          <w:tcPr>
            <w:tcW w:w="2895" w:type="dxa"/>
          </w:tcPr>
          <w:p w14:paraId="3563155E" w14:textId="77777777" w:rsidR="00467237" w:rsidRPr="00472D6D" w:rsidRDefault="00467237" w:rsidP="002B2F3C">
            <w:pPr>
              <w:widowControl/>
              <w:spacing w:before="0" w:line="240" w:lineRule="auto"/>
              <w:ind w:left="385" w:hanging="385"/>
              <w:jc w:val="left"/>
              <w:rPr>
                <w:sz w:val="22"/>
                <w:szCs w:val="22"/>
                <w:lang w:val="hr-HR"/>
              </w:rPr>
            </w:pPr>
            <w:r w:rsidRPr="00472D6D">
              <w:rPr>
                <w:sz w:val="22"/>
                <w:szCs w:val="22"/>
                <w:lang w:val="hr-HR"/>
              </w:rPr>
              <w:t xml:space="preserve">8. </w:t>
            </w:r>
            <w:r w:rsidR="002B2F3C">
              <w:rPr>
                <w:sz w:val="22"/>
                <w:szCs w:val="22"/>
                <w:lang w:val="hr-HR"/>
              </w:rPr>
              <w:tab/>
            </w:r>
            <w:r w:rsidRPr="00472D6D">
              <w:rPr>
                <w:sz w:val="22"/>
                <w:szCs w:val="22"/>
                <w:lang w:val="hr-HR"/>
              </w:rPr>
              <w:t>Uklonjiva igla</w:t>
            </w:r>
          </w:p>
        </w:tc>
        <w:tc>
          <w:tcPr>
            <w:tcW w:w="3177" w:type="dxa"/>
          </w:tcPr>
          <w:p w14:paraId="35378F57" w14:textId="77777777" w:rsidR="00467237" w:rsidRPr="00472D6D" w:rsidRDefault="00467237" w:rsidP="002B2F3C">
            <w:pPr>
              <w:widowControl/>
              <w:spacing w:before="0" w:line="240" w:lineRule="auto"/>
              <w:ind w:left="454" w:hanging="422"/>
              <w:jc w:val="left"/>
              <w:rPr>
                <w:sz w:val="22"/>
                <w:szCs w:val="22"/>
                <w:lang w:val="hr-HR"/>
              </w:rPr>
            </w:pPr>
            <w:r w:rsidRPr="00472D6D">
              <w:rPr>
                <w:sz w:val="22"/>
                <w:szCs w:val="22"/>
                <w:lang w:val="hr-HR"/>
              </w:rPr>
              <w:t xml:space="preserve">12. </w:t>
            </w:r>
            <w:r w:rsidR="002B2F3C">
              <w:rPr>
                <w:sz w:val="22"/>
                <w:szCs w:val="22"/>
                <w:lang w:val="hr-HR"/>
              </w:rPr>
              <w:tab/>
            </w:r>
            <w:r w:rsidRPr="00472D6D">
              <w:rPr>
                <w:sz w:val="22"/>
                <w:szCs w:val="22"/>
                <w:lang w:val="hr-HR"/>
              </w:rPr>
              <w:t>Spremnik za odlaganje oštrih predmeta</w:t>
            </w:r>
          </w:p>
        </w:tc>
      </w:tr>
    </w:tbl>
    <w:p w14:paraId="483612EC" w14:textId="77777777" w:rsidR="00467237" w:rsidRPr="00472D6D" w:rsidRDefault="00467237" w:rsidP="00FA0E8F">
      <w:pPr>
        <w:widowControl/>
        <w:spacing w:before="0" w:line="240" w:lineRule="auto"/>
        <w:contextualSpacing/>
        <w:jc w:val="left"/>
        <w:rPr>
          <w:sz w:val="22"/>
          <w:szCs w:val="22"/>
          <w:lang w:val="hr-HR"/>
        </w:rPr>
      </w:pPr>
    </w:p>
    <w:p w14:paraId="5D80D414" w14:textId="77777777" w:rsidR="00467237" w:rsidRPr="00472D6D" w:rsidRDefault="00467237" w:rsidP="00FA0E8F">
      <w:pPr>
        <w:widowControl/>
        <w:spacing w:before="0" w:line="240" w:lineRule="auto"/>
        <w:ind w:left="567" w:hanging="567"/>
        <w:contextualSpacing/>
        <w:jc w:val="left"/>
        <w:rPr>
          <w:b/>
          <w:sz w:val="22"/>
          <w:szCs w:val="22"/>
          <w:lang w:val="hr-HR"/>
        </w:rPr>
      </w:pPr>
    </w:p>
    <w:p w14:paraId="3254F622" w14:textId="77777777" w:rsidR="00467237" w:rsidRPr="00472D6D" w:rsidRDefault="00467237" w:rsidP="00FA0E8F">
      <w:pPr>
        <w:pStyle w:val="Gonal-fTitle2"/>
        <w:keepNext/>
        <w:keepLines/>
        <w:widowControl/>
        <w:pBdr>
          <w:bottom w:val="single" w:sz="4" w:space="1" w:color="auto"/>
        </w:pBdr>
        <w:spacing w:before="0" w:after="0" w:line="240" w:lineRule="auto"/>
        <w:ind w:left="567" w:hanging="567"/>
        <w:contextualSpacing/>
        <w:rPr>
          <w:color w:val="auto"/>
          <w:lang w:val="hr-HR"/>
        </w:rPr>
      </w:pPr>
      <w:r w:rsidRPr="00472D6D">
        <w:rPr>
          <w:color w:val="auto"/>
          <w:lang w:val="hr-HR"/>
        </w:rPr>
        <w:t>4.</w:t>
      </w:r>
      <w:r w:rsidRPr="00472D6D">
        <w:rPr>
          <w:color w:val="auto"/>
          <w:lang w:val="hr-HR"/>
        </w:rPr>
        <w:tab/>
        <w:t>Priprema napunjene brizgalice lijeka GONAL-f za injekciju</w:t>
      </w:r>
    </w:p>
    <w:p w14:paraId="00733B4A" w14:textId="77777777" w:rsidR="00467237" w:rsidRPr="00472D6D" w:rsidRDefault="00467237" w:rsidP="00FA0E8F">
      <w:pPr>
        <w:keepNext/>
        <w:keepLines/>
        <w:widowControl/>
        <w:spacing w:before="0" w:line="240" w:lineRule="auto"/>
        <w:ind w:left="567" w:hanging="567"/>
        <w:contextualSpacing/>
        <w:jc w:val="left"/>
        <w:rPr>
          <w:b/>
          <w:sz w:val="22"/>
          <w:szCs w:val="22"/>
          <w:lang w:val="hr-HR"/>
        </w:rPr>
      </w:pPr>
    </w:p>
    <w:p w14:paraId="5FB63D8E" w14:textId="77777777" w:rsidR="00467237" w:rsidRPr="00472D6D" w:rsidRDefault="00467237"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4.1</w:t>
      </w:r>
      <w:r w:rsidRPr="00472D6D">
        <w:rPr>
          <w:b/>
          <w:sz w:val="22"/>
          <w:szCs w:val="22"/>
          <w:lang w:val="hr-HR"/>
        </w:rPr>
        <w:tab/>
        <w:t>Skinite zatvarač brizgalice</w:t>
      </w:r>
    </w:p>
    <w:p w14:paraId="6D6448DA" w14:textId="2783902D" w:rsidR="00467237" w:rsidRPr="00472D6D" w:rsidRDefault="00467237"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4.2</w:t>
      </w:r>
      <w:r w:rsidRPr="00472D6D">
        <w:rPr>
          <w:b/>
          <w:sz w:val="22"/>
          <w:szCs w:val="22"/>
          <w:lang w:val="hr-HR"/>
        </w:rPr>
        <w:tab/>
        <w:t xml:space="preserve">Provjerite na prozorčiću za prikaz doze da je podešena </w:t>
      </w:r>
      <w:r w:rsidR="002E7BFD" w:rsidRPr="00472D6D">
        <w:rPr>
          <w:b/>
          <w:sz w:val="22"/>
          <w:szCs w:val="22"/>
          <w:lang w:val="hr-HR"/>
        </w:rPr>
        <w:t>“</w:t>
      </w:r>
      <w:r w:rsidR="00B925EB" w:rsidRPr="00472D6D">
        <w:rPr>
          <w:b/>
          <w:sz w:val="22"/>
          <w:szCs w:val="22"/>
          <w:lang w:val="hr-HR"/>
        </w:rPr>
        <w:t>0</w:t>
      </w:r>
      <w:r w:rsidR="00B925EB" w:rsidRPr="00615B5D">
        <w:rPr>
          <w:b/>
          <w:sz w:val="22"/>
          <w:szCs w:val="22"/>
          <w:lang w:val="hr-HR"/>
        </w:rPr>
        <w:t>”.</w:t>
      </w:r>
    </w:p>
    <w:p w14:paraId="3B4BB773" w14:textId="080FBAE4" w:rsidR="00467237" w:rsidRPr="00472D6D" w:rsidRDefault="00CB50CA" w:rsidP="00785C3B">
      <w:pPr>
        <w:widowControl/>
        <w:spacing w:before="0" w:line="240" w:lineRule="auto"/>
        <w:ind w:left="567" w:hanging="567"/>
        <w:contextualSpacing/>
        <w:jc w:val="center"/>
        <w:rPr>
          <w:sz w:val="22"/>
          <w:szCs w:val="22"/>
          <w:lang w:val="hr-HR"/>
        </w:rPr>
      </w:pPr>
      <w:r w:rsidRPr="00472D6D">
        <w:rPr>
          <w:noProof/>
          <w:sz w:val="22"/>
          <w:szCs w:val="22"/>
          <w:lang w:val="hr-HR" w:eastAsia="hr-HR"/>
        </w:rPr>
        <w:drawing>
          <wp:inline distT="0" distB="0" distL="0" distR="0" wp14:anchorId="7088AEFD" wp14:editId="56A160E9">
            <wp:extent cx="2374900" cy="1351280"/>
            <wp:effectExtent l="0" t="0" r="0" b="0"/>
            <wp:docPr id="4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2374900" cy="1351280"/>
                    </a:xfrm>
                    <a:prstGeom prst="rect">
                      <a:avLst/>
                    </a:prstGeom>
                    <a:noFill/>
                    <a:ln>
                      <a:noFill/>
                    </a:ln>
                  </pic:spPr>
                </pic:pic>
              </a:graphicData>
            </a:graphic>
          </wp:inline>
        </w:drawing>
      </w:r>
      <w:r w:rsidRPr="00472D6D">
        <w:rPr>
          <w:noProof/>
          <w:sz w:val="22"/>
          <w:szCs w:val="22"/>
          <w:lang w:val="hr-HR" w:eastAsia="hr-HR"/>
        </w:rPr>
        <w:drawing>
          <wp:inline distT="0" distB="0" distL="0" distR="0" wp14:anchorId="46AE1D6A" wp14:editId="0737C264">
            <wp:extent cx="2149475" cy="1351280"/>
            <wp:effectExtent l="0" t="0" r="0" b="0"/>
            <wp:docPr id="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2149475" cy="1351280"/>
                    </a:xfrm>
                    <a:prstGeom prst="rect">
                      <a:avLst/>
                    </a:prstGeom>
                    <a:noFill/>
                    <a:ln>
                      <a:noFill/>
                    </a:ln>
                  </pic:spPr>
                </pic:pic>
              </a:graphicData>
            </a:graphic>
          </wp:inline>
        </w:drawing>
      </w:r>
    </w:p>
    <w:p w14:paraId="62C9921D" w14:textId="77777777" w:rsidR="00467237" w:rsidRPr="00472D6D" w:rsidRDefault="00467237" w:rsidP="00FA0E8F">
      <w:pPr>
        <w:widowControl/>
        <w:spacing w:before="0" w:line="240" w:lineRule="auto"/>
        <w:ind w:left="567" w:hanging="567"/>
        <w:contextualSpacing/>
        <w:jc w:val="left"/>
        <w:rPr>
          <w:b/>
          <w:sz w:val="22"/>
          <w:szCs w:val="22"/>
          <w:lang w:val="hr-HR"/>
        </w:rPr>
      </w:pPr>
    </w:p>
    <w:p w14:paraId="69F74C7B" w14:textId="77777777" w:rsidR="00467237" w:rsidRPr="00472D6D" w:rsidRDefault="00467237" w:rsidP="00FA0E8F">
      <w:pPr>
        <w:keepNext/>
        <w:widowControl/>
        <w:spacing w:before="0" w:line="240" w:lineRule="auto"/>
        <w:ind w:left="567" w:hanging="567"/>
        <w:contextualSpacing/>
        <w:jc w:val="left"/>
        <w:rPr>
          <w:b/>
          <w:sz w:val="22"/>
          <w:szCs w:val="22"/>
          <w:lang w:val="hr-HR"/>
        </w:rPr>
      </w:pPr>
      <w:r w:rsidRPr="00472D6D">
        <w:rPr>
          <w:b/>
          <w:sz w:val="22"/>
          <w:szCs w:val="22"/>
          <w:lang w:val="hr-HR"/>
        </w:rPr>
        <w:t>4.3</w:t>
      </w:r>
      <w:r w:rsidRPr="00472D6D">
        <w:rPr>
          <w:b/>
          <w:sz w:val="22"/>
          <w:szCs w:val="22"/>
          <w:lang w:val="hr-HR"/>
        </w:rPr>
        <w:tab/>
        <w:t>Pripremite iglu za injekciju</w:t>
      </w:r>
    </w:p>
    <w:p w14:paraId="667FAE45" w14:textId="102F9741" w:rsidR="00467237" w:rsidRPr="00472D6D" w:rsidRDefault="00467237" w:rsidP="00FA0E8F">
      <w:pPr>
        <w:widowControl/>
        <w:spacing w:before="0" w:line="240" w:lineRule="auto"/>
        <w:ind w:left="360"/>
        <w:contextualSpacing/>
        <w:jc w:val="left"/>
        <w:rPr>
          <w:sz w:val="22"/>
          <w:szCs w:val="22"/>
          <w:lang w:val="hr-HR"/>
        </w:rPr>
      </w:pPr>
    </w:p>
    <w:tbl>
      <w:tblPr>
        <w:tblW w:w="8748" w:type="dxa"/>
        <w:tblInd w:w="534" w:type="dxa"/>
        <w:tblLook w:val="04A0" w:firstRow="1" w:lastRow="0" w:firstColumn="1" w:lastColumn="0" w:noHBand="0" w:noVBand="1"/>
      </w:tblPr>
      <w:tblGrid>
        <w:gridCol w:w="3500"/>
        <w:gridCol w:w="181"/>
        <w:gridCol w:w="2516"/>
        <w:gridCol w:w="2551"/>
      </w:tblGrid>
      <w:tr w:rsidR="002E7BFD" w:rsidRPr="00472D6D" w14:paraId="1476C1B8" w14:textId="77777777" w:rsidTr="00912895">
        <w:tc>
          <w:tcPr>
            <w:tcW w:w="3504" w:type="dxa"/>
          </w:tcPr>
          <w:p w14:paraId="4B4D8C38" w14:textId="77777777" w:rsidR="002E7BFD" w:rsidRPr="00472D6D" w:rsidRDefault="002E7BFD" w:rsidP="00912895">
            <w:pPr>
              <w:keepNext/>
              <w:widowControl/>
              <w:numPr>
                <w:ilvl w:val="0"/>
                <w:numId w:val="77"/>
              </w:numPr>
              <w:spacing w:before="0" w:line="240" w:lineRule="auto"/>
              <w:ind w:left="604" w:hanging="604"/>
              <w:jc w:val="left"/>
              <w:rPr>
                <w:sz w:val="22"/>
                <w:szCs w:val="22"/>
                <w:lang w:val="hr-HR"/>
              </w:rPr>
            </w:pPr>
            <w:r w:rsidRPr="00472D6D">
              <w:rPr>
                <w:sz w:val="22"/>
                <w:szCs w:val="22"/>
                <w:lang w:val="hr-HR"/>
              </w:rPr>
              <w:t>Uzmite novu iglu - koristite samo priložene igle “za jednokratnu primjenu”.</w:t>
            </w:r>
          </w:p>
          <w:p w14:paraId="7909238C" w14:textId="77777777" w:rsidR="002E7BFD" w:rsidRPr="00472D6D" w:rsidRDefault="00AA74C5" w:rsidP="00912895">
            <w:pPr>
              <w:keepNext/>
              <w:widowControl/>
              <w:numPr>
                <w:ilvl w:val="0"/>
                <w:numId w:val="77"/>
              </w:numPr>
              <w:spacing w:before="0" w:line="240" w:lineRule="auto"/>
              <w:ind w:left="604" w:hanging="604"/>
              <w:jc w:val="left"/>
              <w:rPr>
                <w:sz w:val="22"/>
                <w:szCs w:val="22"/>
                <w:lang w:val="hr-HR"/>
              </w:rPr>
            </w:pPr>
            <w:r w:rsidRPr="00472D6D">
              <w:rPr>
                <w:sz w:val="22"/>
                <w:szCs w:val="22"/>
                <w:lang w:val="hr-HR"/>
              </w:rPr>
              <w:t>Čvrsto držite vanjski zatvarač igle</w:t>
            </w:r>
            <w:r w:rsidR="002E7BFD" w:rsidRPr="00472D6D">
              <w:rPr>
                <w:sz w:val="22"/>
                <w:szCs w:val="22"/>
                <w:lang w:val="hr-HR"/>
              </w:rPr>
              <w:t>.</w:t>
            </w:r>
          </w:p>
          <w:p w14:paraId="6EA59E94" w14:textId="77777777" w:rsidR="002E7BFD" w:rsidRPr="00472D6D" w:rsidRDefault="00AA74C5" w:rsidP="00912895">
            <w:pPr>
              <w:keepNext/>
              <w:widowControl/>
              <w:numPr>
                <w:ilvl w:val="0"/>
                <w:numId w:val="77"/>
              </w:numPr>
              <w:spacing w:before="0" w:line="240" w:lineRule="auto"/>
              <w:ind w:left="604" w:hanging="604"/>
              <w:jc w:val="left"/>
              <w:rPr>
                <w:sz w:val="22"/>
                <w:szCs w:val="22"/>
                <w:lang w:val="hr-HR"/>
              </w:rPr>
            </w:pPr>
            <w:r w:rsidRPr="00472D6D">
              <w:rPr>
                <w:sz w:val="22"/>
                <w:szCs w:val="22"/>
                <w:lang w:val="hr-HR"/>
              </w:rPr>
              <w:t>Provjerite da odvojiva folija na vanjskom zatvaraču igle nije oštećena ili odlijepljena</w:t>
            </w:r>
            <w:r w:rsidR="002E7BFD" w:rsidRPr="00472D6D">
              <w:rPr>
                <w:sz w:val="22"/>
                <w:szCs w:val="22"/>
                <w:lang w:val="hr-HR"/>
              </w:rPr>
              <w:t>.</w:t>
            </w:r>
          </w:p>
        </w:tc>
        <w:tc>
          <w:tcPr>
            <w:tcW w:w="2693" w:type="dxa"/>
            <w:gridSpan w:val="2"/>
          </w:tcPr>
          <w:p w14:paraId="62C1832F" w14:textId="77777777" w:rsidR="002E7BFD" w:rsidRPr="00785C3B" w:rsidRDefault="00AA74C5" w:rsidP="00786827">
            <w:pPr>
              <w:keepNext/>
              <w:widowControl/>
              <w:tabs>
                <w:tab w:val="left" w:pos="567"/>
              </w:tabs>
              <w:spacing w:before="0" w:line="240" w:lineRule="auto"/>
              <w:jc w:val="left"/>
              <w:rPr>
                <w:sz w:val="18"/>
                <w:szCs w:val="18"/>
                <w:lang w:val="hr-HR"/>
              </w:rPr>
            </w:pPr>
            <w:r w:rsidRPr="00785C3B">
              <w:rPr>
                <w:sz w:val="18"/>
                <w:szCs w:val="18"/>
                <w:lang w:val="hr-HR"/>
              </w:rPr>
              <w:t>Primjer dobro zalijepljene folije</w:t>
            </w:r>
          </w:p>
          <w:p w14:paraId="34D27FCF" w14:textId="3078610F" w:rsidR="002E7BFD" w:rsidRPr="00472D6D" w:rsidRDefault="00CB50CA" w:rsidP="00786827">
            <w:pPr>
              <w:keepNext/>
              <w:widowControl/>
              <w:tabs>
                <w:tab w:val="left" w:pos="567"/>
              </w:tabs>
              <w:spacing w:before="0" w:line="240" w:lineRule="auto"/>
              <w:jc w:val="left"/>
              <w:rPr>
                <w:sz w:val="22"/>
                <w:szCs w:val="22"/>
                <w:lang w:val="hr-HR"/>
              </w:rPr>
            </w:pPr>
            <w:r w:rsidRPr="00472D6D">
              <w:rPr>
                <w:noProof/>
                <w:sz w:val="22"/>
                <w:szCs w:val="22"/>
                <w:lang w:val="hr-HR" w:eastAsia="hr-HR"/>
              </w:rPr>
              <w:drawing>
                <wp:inline distT="0" distB="0" distL="0" distR="0" wp14:anchorId="4236384B" wp14:editId="6D13ED02">
                  <wp:extent cx="1439545" cy="8121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439545" cy="812165"/>
                          </a:xfrm>
                          <a:prstGeom prst="rect">
                            <a:avLst/>
                          </a:prstGeom>
                          <a:noFill/>
                          <a:ln>
                            <a:noFill/>
                          </a:ln>
                        </pic:spPr>
                      </pic:pic>
                    </a:graphicData>
                  </a:graphic>
                </wp:inline>
              </w:drawing>
            </w:r>
          </w:p>
        </w:tc>
        <w:tc>
          <w:tcPr>
            <w:tcW w:w="2551" w:type="dxa"/>
          </w:tcPr>
          <w:p w14:paraId="0A7E0AF5" w14:textId="77777777" w:rsidR="00AA74C5" w:rsidRPr="00785C3B" w:rsidRDefault="00AA74C5" w:rsidP="00AA74C5">
            <w:pPr>
              <w:widowControl/>
              <w:tabs>
                <w:tab w:val="left" w:pos="567"/>
              </w:tabs>
              <w:spacing w:before="0" w:line="240" w:lineRule="auto"/>
              <w:jc w:val="left"/>
              <w:rPr>
                <w:sz w:val="18"/>
                <w:szCs w:val="18"/>
                <w:lang w:val="hr-HR"/>
              </w:rPr>
            </w:pPr>
            <w:r w:rsidRPr="00785C3B">
              <w:rPr>
                <w:sz w:val="18"/>
                <w:szCs w:val="18"/>
                <w:lang w:val="hr-HR"/>
              </w:rPr>
              <w:t>Primjer loše zalijepljene folije</w:t>
            </w:r>
          </w:p>
          <w:p w14:paraId="20771BEB" w14:textId="58F16457" w:rsidR="002E7BFD" w:rsidRPr="00472D6D" w:rsidRDefault="00CB50CA" w:rsidP="00786827">
            <w:pPr>
              <w:keepNext/>
              <w:widowControl/>
              <w:tabs>
                <w:tab w:val="left" w:pos="567"/>
              </w:tabs>
              <w:spacing w:before="0" w:line="240" w:lineRule="auto"/>
              <w:jc w:val="left"/>
              <w:rPr>
                <w:sz w:val="22"/>
                <w:szCs w:val="22"/>
                <w:lang w:val="hr-HR"/>
              </w:rPr>
            </w:pPr>
            <w:r w:rsidRPr="00472D6D">
              <w:rPr>
                <w:noProof/>
                <w:sz w:val="22"/>
                <w:szCs w:val="22"/>
                <w:lang w:val="hr-HR" w:eastAsia="hr-HR"/>
              </w:rPr>
              <w:drawing>
                <wp:inline distT="0" distB="0" distL="0" distR="0" wp14:anchorId="351A6A97" wp14:editId="526A7402">
                  <wp:extent cx="1337310" cy="8394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1337310" cy="839470"/>
                          </a:xfrm>
                          <a:prstGeom prst="rect">
                            <a:avLst/>
                          </a:prstGeom>
                          <a:noFill/>
                          <a:ln>
                            <a:noFill/>
                          </a:ln>
                        </pic:spPr>
                      </pic:pic>
                    </a:graphicData>
                  </a:graphic>
                </wp:inline>
              </w:drawing>
            </w:r>
          </w:p>
        </w:tc>
      </w:tr>
      <w:tr w:rsidR="002E7BFD" w:rsidRPr="00472D6D" w14:paraId="51A0AD9A" w14:textId="77777777" w:rsidTr="00912895">
        <w:tc>
          <w:tcPr>
            <w:tcW w:w="3685" w:type="dxa"/>
            <w:gridSpan w:val="2"/>
          </w:tcPr>
          <w:p w14:paraId="2AF25DED" w14:textId="77777777" w:rsidR="002E7BFD" w:rsidRPr="00472D6D" w:rsidRDefault="00AA74C5" w:rsidP="00912895">
            <w:pPr>
              <w:widowControl/>
              <w:numPr>
                <w:ilvl w:val="0"/>
                <w:numId w:val="77"/>
              </w:numPr>
              <w:spacing w:before="0" w:line="240" w:lineRule="auto"/>
              <w:ind w:left="604" w:hanging="604"/>
              <w:jc w:val="left"/>
              <w:rPr>
                <w:sz w:val="22"/>
                <w:szCs w:val="22"/>
                <w:lang w:val="hr-HR"/>
              </w:rPr>
            </w:pPr>
            <w:r w:rsidRPr="00472D6D">
              <w:rPr>
                <w:sz w:val="22"/>
                <w:szCs w:val="22"/>
                <w:lang w:val="hr-HR"/>
              </w:rPr>
              <w:t>Uklonite odvojivu foliju</w:t>
            </w:r>
            <w:r w:rsidR="002E7BFD" w:rsidRPr="00472D6D">
              <w:rPr>
                <w:sz w:val="22"/>
                <w:szCs w:val="22"/>
                <w:lang w:val="hr-HR"/>
              </w:rPr>
              <w:t>.</w:t>
            </w:r>
          </w:p>
        </w:tc>
        <w:tc>
          <w:tcPr>
            <w:tcW w:w="2511" w:type="dxa"/>
          </w:tcPr>
          <w:p w14:paraId="2F0A1BC6" w14:textId="07F2A102" w:rsidR="002E7BFD" w:rsidRPr="00472D6D" w:rsidRDefault="00CB50CA" w:rsidP="00786827">
            <w:pPr>
              <w:widowControl/>
              <w:tabs>
                <w:tab w:val="left" w:pos="567"/>
              </w:tabs>
              <w:spacing w:before="0" w:line="240" w:lineRule="auto"/>
              <w:jc w:val="left"/>
              <w:rPr>
                <w:sz w:val="22"/>
                <w:szCs w:val="22"/>
                <w:lang w:val="hr-HR"/>
              </w:rPr>
            </w:pPr>
            <w:r w:rsidRPr="00472D6D">
              <w:rPr>
                <w:noProof/>
                <w:sz w:val="22"/>
                <w:szCs w:val="22"/>
                <w:lang w:val="hr-HR" w:eastAsia="hr-HR"/>
              </w:rPr>
              <w:drawing>
                <wp:inline distT="0" distB="0" distL="0" distR="0" wp14:anchorId="5177F86C" wp14:editId="4E1EA026">
                  <wp:extent cx="1460500" cy="81216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1460500" cy="812165"/>
                          </a:xfrm>
                          <a:prstGeom prst="rect">
                            <a:avLst/>
                          </a:prstGeom>
                          <a:noFill/>
                          <a:ln>
                            <a:noFill/>
                          </a:ln>
                        </pic:spPr>
                      </pic:pic>
                    </a:graphicData>
                  </a:graphic>
                </wp:inline>
              </w:drawing>
            </w:r>
          </w:p>
        </w:tc>
        <w:tc>
          <w:tcPr>
            <w:tcW w:w="2551" w:type="dxa"/>
          </w:tcPr>
          <w:p w14:paraId="31D84A21" w14:textId="77777777" w:rsidR="002E7BFD" w:rsidRPr="00472D6D" w:rsidRDefault="002E7BFD" w:rsidP="00786827">
            <w:pPr>
              <w:widowControl/>
              <w:tabs>
                <w:tab w:val="left" w:pos="567"/>
              </w:tabs>
              <w:spacing w:before="0" w:line="240" w:lineRule="auto"/>
              <w:jc w:val="left"/>
              <w:rPr>
                <w:sz w:val="22"/>
                <w:szCs w:val="22"/>
                <w:lang w:val="hr-HR"/>
              </w:rPr>
            </w:pPr>
          </w:p>
        </w:tc>
      </w:tr>
    </w:tbl>
    <w:p w14:paraId="1C30D014" w14:textId="77777777" w:rsidR="00467237" w:rsidRPr="00472D6D" w:rsidRDefault="00467237" w:rsidP="00FA0E8F">
      <w:pPr>
        <w:widowControl/>
        <w:tabs>
          <w:tab w:val="left" w:pos="567"/>
        </w:tabs>
        <w:spacing w:before="0" w:line="240" w:lineRule="auto"/>
        <w:ind w:left="567" w:hanging="567"/>
        <w:jc w:val="left"/>
        <w:rPr>
          <w:sz w:val="22"/>
          <w:szCs w:val="22"/>
          <w:lang w:val="hr-HR"/>
        </w:rPr>
      </w:pPr>
    </w:p>
    <w:p w14:paraId="17AB4EA8" w14:textId="77777777" w:rsidR="00467237" w:rsidRPr="00472D6D" w:rsidRDefault="00467237" w:rsidP="00FA0E8F">
      <w:pPr>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sz w:val="22"/>
          <w:szCs w:val="22"/>
          <w:lang w:val="hr-HR"/>
        </w:rPr>
      </w:pPr>
      <w:r w:rsidRPr="00472D6D">
        <w:rPr>
          <w:sz w:val="22"/>
          <w:szCs w:val="22"/>
          <w:lang w:val="hr-HR"/>
        </w:rPr>
        <w:t>OPREZ:</w:t>
      </w:r>
    </w:p>
    <w:p w14:paraId="21F55022" w14:textId="77777777" w:rsidR="00AA74C5" w:rsidRPr="00472D6D" w:rsidRDefault="00AA74C5" w:rsidP="00FA0E8F">
      <w:pPr>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bCs/>
          <w:sz w:val="22"/>
          <w:szCs w:val="22"/>
          <w:lang w:val="hr-HR"/>
        </w:rPr>
      </w:pPr>
      <w:r w:rsidRPr="00472D6D">
        <w:rPr>
          <w:bCs/>
          <w:sz w:val="22"/>
          <w:szCs w:val="22"/>
          <w:lang w:val="hr-HR"/>
        </w:rPr>
        <w:t>---------------------------------------------------------------------------------------------------------</w:t>
      </w:r>
      <w:r w:rsidR="00B925EB" w:rsidRPr="00472D6D">
        <w:rPr>
          <w:bCs/>
          <w:sz w:val="22"/>
          <w:szCs w:val="22"/>
          <w:lang w:val="hr-HR"/>
        </w:rPr>
        <w:t>-----------</w:t>
      </w:r>
    </w:p>
    <w:p w14:paraId="5B0FFEAB" w14:textId="77777777" w:rsidR="00467237" w:rsidRPr="00472D6D" w:rsidRDefault="00467237" w:rsidP="00FA0E8F">
      <w:pPr>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i/>
          <w:sz w:val="22"/>
          <w:szCs w:val="22"/>
          <w:lang w:val="hr-HR"/>
        </w:rPr>
      </w:pPr>
      <w:r w:rsidRPr="00472D6D">
        <w:rPr>
          <w:i/>
          <w:sz w:val="22"/>
          <w:szCs w:val="22"/>
          <w:lang w:val="hr-HR" w:eastAsia="de-DE"/>
        </w:rPr>
        <w:t>Ako je odvojiva folija oštećena ili odlijepljena, nemojte koristiti tu iglu. Bacite je u spremnik za odlaganje oštrih predmeta. Uzmite novu iglu.</w:t>
      </w:r>
    </w:p>
    <w:p w14:paraId="0FA9C98E" w14:textId="77777777" w:rsidR="00467237" w:rsidRPr="00472D6D" w:rsidRDefault="00467237" w:rsidP="00FA0E8F">
      <w:pPr>
        <w:widowControl/>
        <w:spacing w:before="0" w:line="240" w:lineRule="auto"/>
        <w:ind w:left="360" w:hanging="360"/>
        <w:contextualSpacing/>
        <w:jc w:val="left"/>
        <w:rPr>
          <w:sz w:val="22"/>
          <w:szCs w:val="22"/>
          <w:lang w:val="hr-HR"/>
        </w:rPr>
      </w:pPr>
    </w:p>
    <w:p w14:paraId="7FA6017B" w14:textId="77777777" w:rsidR="00467237" w:rsidRPr="00472D6D" w:rsidRDefault="00467237" w:rsidP="00FA0E8F">
      <w:pPr>
        <w:keepNext/>
        <w:keepLines/>
        <w:widowControl/>
        <w:spacing w:before="0" w:line="240" w:lineRule="auto"/>
        <w:ind w:left="567" w:hanging="567"/>
        <w:contextualSpacing/>
        <w:jc w:val="left"/>
        <w:rPr>
          <w:b/>
          <w:sz w:val="22"/>
          <w:szCs w:val="22"/>
          <w:lang w:val="hr-HR"/>
        </w:rPr>
      </w:pPr>
      <w:r w:rsidRPr="00472D6D">
        <w:rPr>
          <w:b/>
          <w:sz w:val="22"/>
          <w:szCs w:val="22"/>
          <w:lang w:val="hr-HR"/>
        </w:rPr>
        <w:t>4.4</w:t>
      </w:r>
      <w:r w:rsidRPr="00472D6D">
        <w:rPr>
          <w:b/>
          <w:sz w:val="22"/>
          <w:szCs w:val="22"/>
          <w:lang w:val="hr-HR"/>
        </w:rPr>
        <w:tab/>
        <w:t>Spojite iglu</w:t>
      </w:r>
    </w:p>
    <w:p w14:paraId="1E93D508" w14:textId="77777777" w:rsidR="00AA74C5" w:rsidRPr="00472D6D" w:rsidRDefault="00AA74C5" w:rsidP="00AA74C5">
      <w:pPr>
        <w:widowControl/>
        <w:numPr>
          <w:ilvl w:val="0"/>
          <w:numId w:val="77"/>
        </w:numPr>
        <w:tabs>
          <w:tab w:val="left" w:pos="567"/>
        </w:tabs>
        <w:spacing w:before="0" w:line="240" w:lineRule="auto"/>
        <w:ind w:left="1134" w:hanging="567"/>
        <w:jc w:val="left"/>
        <w:rPr>
          <w:sz w:val="22"/>
          <w:szCs w:val="22"/>
          <w:lang w:val="hr-HR"/>
        </w:rPr>
      </w:pPr>
      <w:bookmarkStart w:id="28" w:name="_Hlk521340525"/>
      <w:r w:rsidRPr="00472D6D">
        <w:rPr>
          <w:sz w:val="22"/>
          <w:szCs w:val="22"/>
          <w:lang w:val="hr-HR"/>
        </w:rPr>
        <w:t>Spojite spojnicu za iglu s navojima napunjene brizgalice lijeka GONAL-f s vanjskim zatvaračem igle tako što ćete je zavrtati sve dok ne osjetite lagani otpor.</w:t>
      </w:r>
    </w:p>
    <w:p w14:paraId="28604570" w14:textId="77777777" w:rsidR="00AA74C5" w:rsidRPr="00472D6D" w:rsidRDefault="00AA74C5" w:rsidP="00AA74C5">
      <w:pPr>
        <w:widowControl/>
        <w:tabs>
          <w:tab w:val="left" w:pos="567"/>
        </w:tabs>
        <w:spacing w:before="0" w:line="240" w:lineRule="auto"/>
        <w:ind w:left="567"/>
        <w:jc w:val="left"/>
        <w:rPr>
          <w:sz w:val="22"/>
          <w:szCs w:val="22"/>
          <w:lang w:val="hr-HR"/>
        </w:rPr>
      </w:pPr>
    </w:p>
    <w:p w14:paraId="10548FA4" w14:textId="77777777" w:rsidR="00AA74C5" w:rsidRPr="00472D6D" w:rsidRDefault="00AA74C5" w:rsidP="009B7865">
      <w:pPr>
        <w:spacing w:before="0" w:line="240" w:lineRule="auto"/>
        <w:ind w:left="2268" w:hanging="1701"/>
        <w:rPr>
          <w:sz w:val="22"/>
          <w:szCs w:val="22"/>
          <w:lang w:val="hr-HR" w:eastAsia="de-DE"/>
        </w:rPr>
      </w:pPr>
      <w:r w:rsidRPr="00472D6D">
        <w:rPr>
          <w:b/>
          <w:bCs/>
          <w:sz w:val="22"/>
          <w:szCs w:val="22"/>
          <w:lang w:val="hr-HR" w:eastAsia="hu-HU"/>
        </w:rPr>
        <w:t>Upozorenje:</w:t>
      </w:r>
      <w:r w:rsidRPr="00472D6D">
        <w:rPr>
          <w:b/>
          <w:bCs/>
          <w:sz w:val="22"/>
          <w:szCs w:val="22"/>
          <w:lang w:val="hr-HR" w:eastAsia="hu-HU"/>
        </w:rPr>
        <w:tab/>
      </w:r>
      <w:r w:rsidRPr="00472D6D">
        <w:rPr>
          <w:sz w:val="22"/>
          <w:szCs w:val="22"/>
          <w:lang w:val="hr-HR" w:eastAsia="de-DE"/>
        </w:rPr>
        <w:t>Nemojte prečvrsto spojiti iglu; iglu će možda biti teško ukloniti nakon injekcije.</w:t>
      </w:r>
    </w:p>
    <w:bookmarkEnd w:id="28"/>
    <w:p w14:paraId="171731AA" w14:textId="77777777" w:rsidR="00AA74C5" w:rsidRPr="00472D6D" w:rsidRDefault="00AA74C5" w:rsidP="00AA74C5">
      <w:pPr>
        <w:spacing w:before="0" w:line="240" w:lineRule="auto"/>
        <w:ind w:left="1701" w:hanging="1134"/>
        <w:rPr>
          <w:sz w:val="22"/>
          <w:szCs w:val="22"/>
          <w:lang w:val="hr-HR"/>
        </w:rPr>
      </w:pPr>
    </w:p>
    <w:tbl>
      <w:tblPr>
        <w:tblW w:w="9179" w:type="dxa"/>
        <w:tblInd w:w="108" w:type="dxa"/>
        <w:tblLayout w:type="fixed"/>
        <w:tblLook w:val="04A0" w:firstRow="1" w:lastRow="0" w:firstColumn="1" w:lastColumn="0" w:noHBand="0" w:noVBand="1"/>
      </w:tblPr>
      <w:tblGrid>
        <w:gridCol w:w="9179"/>
      </w:tblGrid>
      <w:tr w:rsidR="00AA74C5" w:rsidRPr="00472D6D" w:rsidDel="00DB0CFB" w14:paraId="7491241C" w14:textId="77777777" w:rsidTr="00786827">
        <w:tc>
          <w:tcPr>
            <w:tcW w:w="8613" w:type="dxa"/>
          </w:tcPr>
          <w:p w14:paraId="6FD90B3D" w14:textId="7BED3FAB" w:rsidR="00AA74C5" w:rsidRPr="00472D6D" w:rsidDel="008745B2" w:rsidRDefault="00CB50CA" w:rsidP="00C07E66">
            <w:pPr>
              <w:spacing w:before="0" w:line="240" w:lineRule="auto"/>
              <w:ind w:left="1134" w:hanging="534"/>
              <w:rPr>
                <w:sz w:val="22"/>
                <w:szCs w:val="22"/>
                <w:lang w:val="hr-HR"/>
              </w:rPr>
            </w:pPr>
            <w:r w:rsidRPr="00472D6D">
              <w:rPr>
                <w:noProof/>
                <w:sz w:val="22"/>
                <w:szCs w:val="22"/>
                <w:lang w:val="hr-HR" w:eastAsia="hr-HR"/>
              </w:rPr>
              <w:drawing>
                <wp:inline distT="0" distB="0" distL="0" distR="0" wp14:anchorId="028231B6" wp14:editId="4BEDC6B7">
                  <wp:extent cx="1630680" cy="969010"/>
                  <wp:effectExtent l="0" t="0" r="0" b="0"/>
                  <wp:docPr id="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0680" cy="969010"/>
                          </a:xfrm>
                          <a:prstGeom prst="rect">
                            <a:avLst/>
                          </a:prstGeom>
                          <a:noFill/>
                          <a:ln>
                            <a:noFill/>
                          </a:ln>
                        </pic:spPr>
                      </pic:pic>
                    </a:graphicData>
                  </a:graphic>
                </wp:inline>
              </w:drawing>
            </w:r>
            <w:r w:rsidRPr="00472D6D">
              <w:rPr>
                <w:noProof/>
                <w:sz w:val="22"/>
                <w:szCs w:val="22"/>
                <w:lang w:val="hr-HR" w:eastAsia="hr-HR"/>
              </w:rPr>
              <w:drawing>
                <wp:inline distT="0" distB="0" distL="0" distR="0" wp14:anchorId="57B9CADD" wp14:editId="04E723A9">
                  <wp:extent cx="1726565" cy="941705"/>
                  <wp:effectExtent l="0" t="0" r="0" b="0"/>
                  <wp:docPr id="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6565" cy="941705"/>
                          </a:xfrm>
                          <a:prstGeom prst="rect">
                            <a:avLst/>
                          </a:prstGeom>
                          <a:noFill/>
                          <a:ln>
                            <a:noFill/>
                          </a:ln>
                        </pic:spPr>
                      </pic:pic>
                    </a:graphicData>
                  </a:graphic>
                </wp:inline>
              </w:drawing>
            </w:r>
            <w:r w:rsidRPr="00472D6D">
              <w:rPr>
                <w:noProof/>
                <w:sz w:val="22"/>
                <w:szCs w:val="22"/>
                <w:lang w:val="hr-HR" w:eastAsia="hr-HR"/>
              </w:rPr>
              <w:drawing>
                <wp:inline distT="0" distB="0" distL="0" distR="0" wp14:anchorId="0DA85F86" wp14:editId="171E5248">
                  <wp:extent cx="1788160" cy="969010"/>
                  <wp:effectExtent l="0" t="0" r="0" b="0"/>
                  <wp:docPr id="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88160" cy="969010"/>
                          </a:xfrm>
                          <a:prstGeom prst="rect">
                            <a:avLst/>
                          </a:prstGeom>
                          <a:noFill/>
                          <a:ln>
                            <a:noFill/>
                          </a:ln>
                        </pic:spPr>
                      </pic:pic>
                    </a:graphicData>
                  </a:graphic>
                </wp:inline>
              </w:drawing>
            </w:r>
          </w:p>
        </w:tc>
      </w:tr>
    </w:tbl>
    <w:p w14:paraId="7F23373C" w14:textId="77777777" w:rsidR="00AA74C5" w:rsidRPr="00472D6D" w:rsidRDefault="00AA74C5" w:rsidP="00FA0E8F">
      <w:pPr>
        <w:keepNext/>
        <w:keepLines/>
        <w:widowControl/>
        <w:spacing w:before="0" w:line="240" w:lineRule="auto"/>
        <w:ind w:left="567" w:hanging="567"/>
        <w:contextualSpacing/>
        <w:jc w:val="left"/>
        <w:rPr>
          <w:sz w:val="22"/>
          <w:szCs w:val="22"/>
          <w:lang w:val="hr-HR"/>
        </w:rPr>
      </w:pPr>
    </w:p>
    <w:tbl>
      <w:tblPr>
        <w:tblW w:w="9179" w:type="dxa"/>
        <w:tblInd w:w="108" w:type="dxa"/>
        <w:tblLayout w:type="fixed"/>
        <w:tblLook w:val="04A0" w:firstRow="1" w:lastRow="0" w:firstColumn="1" w:lastColumn="0" w:noHBand="0" w:noVBand="1"/>
      </w:tblPr>
      <w:tblGrid>
        <w:gridCol w:w="6460"/>
        <w:gridCol w:w="2719"/>
      </w:tblGrid>
      <w:tr w:rsidR="008D65F8" w:rsidRPr="00472D6D" w14:paraId="172EF85A" w14:textId="77777777" w:rsidTr="00786827">
        <w:tc>
          <w:tcPr>
            <w:tcW w:w="6062" w:type="dxa"/>
          </w:tcPr>
          <w:p w14:paraId="050AFCC0" w14:textId="77777777" w:rsidR="008D65F8" w:rsidRPr="00472D6D" w:rsidRDefault="008D65F8" w:rsidP="00912895">
            <w:pPr>
              <w:widowControl/>
              <w:numPr>
                <w:ilvl w:val="0"/>
                <w:numId w:val="77"/>
              </w:numPr>
              <w:tabs>
                <w:tab w:val="left" w:pos="1167"/>
              </w:tabs>
              <w:spacing w:before="0" w:line="240" w:lineRule="auto"/>
              <w:ind w:left="1167" w:hanging="567"/>
              <w:jc w:val="left"/>
              <w:rPr>
                <w:sz w:val="22"/>
                <w:szCs w:val="22"/>
                <w:lang w:val="hr-HR"/>
              </w:rPr>
            </w:pPr>
            <w:r w:rsidRPr="00472D6D">
              <w:rPr>
                <w:sz w:val="22"/>
                <w:szCs w:val="22"/>
                <w:lang w:val="hr-HR"/>
              </w:rPr>
              <w:t xml:space="preserve">Nježno povucite vanjski zatvarač igle i uklonite ga. </w:t>
            </w:r>
            <w:r w:rsidRPr="00472D6D">
              <w:rPr>
                <w:b/>
                <w:sz w:val="22"/>
                <w:szCs w:val="22"/>
                <w:lang w:val="hr-HR"/>
              </w:rPr>
              <w:t>Odložite ga sa strane za kasniju uporabu.</w:t>
            </w:r>
          </w:p>
          <w:p w14:paraId="118F0049" w14:textId="77777777" w:rsidR="008D65F8" w:rsidRPr="00472D6D" w:rsidRDefault="008D65F8" w:rsidP="00912895">
            <w:pPr>
              <w:widowControl/>
              <w:numPr>
                <w:ilvl w:val="0"/>
                <w:numId w:val="77"/>
              </w:numPr>
              <w:tabs>
                <w:tab w:val="left" w:pos="1167"/>
              </w:tabs>
              <w:spacing w:before="0" w:line="240" w:lineRule="auto"/>
              <w:ind w:left="1167" w:hanging="567"/>
              <w:jc w:val="left"/>
              <w:rPr>
                <w:sz w:val="22"/>
                <w:szCs w:val="22"/>
                <w:lang w:val="hr-HR"/>
              </w:rPr>
            </w:pPr>
            <w:r w:rsidRPr="00472D6D">
              <w:rPr>
                <w:sz w:val="22"/>
                <w:szCs w:val="22"/>
                <w:lang w:val="hr-HR"/>
              </w:rPr>
              <w:t>Držite napunjenu brizgalicu lijeka GONAL-f tako da je igla usmjerena prema gore.</w:t>
            </w:r>
          </w:p>
          <w:p w14:paraId="360A9C47" w14:textId="77777777" w:rsidR="008D65F8" w:rsidRPr="00472D6D" w:rsidRDefault="008D65F8" w:rsidP="00912895">
            <w:pPr>
              <w:widowControl/>
              <w:numPr>
                <w:ilvl w:val="0"/>
                <w:numId w:val="77"/>
              </w:numPr>
              <w:tabs>
                <w:tab w:val="left" w:pos="1167"/>
              </w:tabs>
              <w:spacing w:before="0" w:line="240" w:lineRule="auto"/>
              <w:ind w:left="1167" w:hanging="567"/>
              <w:jc w:val="left"/>
              <w:rPr>
                <w:b/>
                <w:sz w:val="22"/>
                <w:szCs w:val="22"/>
                <w:lang w:val="hr-HR"/>
              </w:rPr>
            </w:pPr>
            <w:r w:rsidRPr="00472D6D">
              <w:rPr>
                <w:sz w:val="22"/>
                <w:szCs w:val="22"/>
                <w:lang w:val="hr-HR"/>
              </w:rPr>
              <w:t>Pažljivo uklonite i bacite zeleni unutarnji štitnik.</w:t>
            </w:r>
          </w:p>
        </w:tc>
        <w:tc>
          <w:tcPr>
            <w:tcW w:w="2551" w:type="dxa"/>
          </w:tcPr>
          <w:p w14:paraId="501A2CA1" w14:textId="26570B45" w:rsidR="008D65F8" w:rsidRPr="00472D6D" w:rsidRDefault="00CB50CA" w:rsidP="00786827">
            <w:pPr>
              <w:widowControl/>
              <w:tabs>
                <w:tab w:val="left" w:pos="567"/>
              </w:tabs>
              <w:spacing w:before="0" w:line="240" w:lineRule="auto"/>
              <w:jc w:val="center"/>
              <w:rPr>
                <w:b/>
                <w:sz w:val="22"/>
                <w:szCs w:val="22"/>
                <w:lang w:val="hr-HR"/>
              </w:rPr>
            </w:pPr>
            <w:r w:rsidRPr="00472D6D">
              <w:rPr>
                <w:noProof/>
                <w:sz w:val="22"/>
                <w:szCs w:val="22"/>
                <w:lang w:val="hr-HR" w:eastAsia="hr-HR"/>
              </w:rPr>
              <w:drawing>
                <wp:inline distT="0" distB="0" distL="0" distR="0" wp14:anchorId="3EAD306D" wp14:editId="0F8656C0">
                  <wp:extent cx="573405" cy="825500"/>
                  <wp:effectExtent l="0" t="0" r="0" b="0"/>
                  <wp:docPr id="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405" cy="825500"/>
                          </a:xfrm>
                          <a:prstGeom prst="rect">
                            <a:avLst/>
                          </a:prstGeom>
                          <a:noFill/>
                          <a:ln>
                            <a:noFill/>
                          </a:ln>
                        </pic:spPr>
                      </pic:pic>
                    </a:graphicData>
                  </a:graphic>
                </wp:inline>
              </w:drawing>
            </w:r>
            <w:r w:rsidRPr="00472D6D">
              <w:rPr>
                <w:noProof/>
                <w:sz w:val="22"/>
                <w:szCs w:val="22"/>
                <w:lang w:val="hr-HR" w:eastAsia="hr-HR"/>
              </w:rPr>
              <w:drawing>
                <wp:inline distT="0" distB="0" distL="0" distR="0" wp14:anchorId="15278943" wp14:editId="7B09D549">
                  <wp:extent cx="586740" cy="852805"/>
                  <wp:effectExtent l="0" t="0" r="0" b="0"/>
                  <wp:docPr id="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6740" cy="852805"/>
                          </a:xfrm>
                          <a:prstGeom prst="rect">
                            <a:avLst/>
                          </a:prstGeom>
                          <a:noFill/>
                          <a:ln>
                            <a:noFill/>
                          </a:ln>
                        </pic:spPr>
                      </pic:pic>
                    </a:graphicData>
                  </a:graphic>
                </wp:inline>
              </w:drawing>
            </w:r>
          </w:p>
        </w:tc>
      </w:tr>
    </w:tbl>
    <w:p w14:paraId="46424AE0" w14:textId="77777777" w:rsidR="00467237" w:rsidRPr="00472D6D" w:rsidRDefault="00467237" w:rsidP="00FA0E8F">
      <w:pPr>
        <w:widowControl/>
        <w:tabs>
          <w:tab w:val="left" w:pos="567"/>
        </w:tabs>
        <w:spacing w:before="0" w:line="240" w:lineRule="auto"/>
        <w:jc w:val="left"/>
        <w:rPr>
          <w:sz w:val="22"/>
          <w:szCs w:val="22"/>
          <w:lang w:val="hr-HR"/>
        </w:rPr>
      </w:pPr>
    </w:p>
    <w:p w14:paraId="783F487E" w14:textId="77777777" w:rsidR="00467237" w:rsidRPr="00472D6D" w:rsidRDefault="00467237" w:rsidP="00912895">
      <w:pPr>
        <w:keepNext/>
        <w:widowControl/>
        <w:spacing w:before="0" w:line="240" w:lineRule="auto"/>
        <w:ind w:left="567" w:hanging="567"/>
        <w:jc w:val="left"/>
        <w:rPr>
          <w:b/>
          <w:sz w:val="22"/>
          <w:szCs w:val="22"/>
          <w:lang w:val="hr-HR"/>
        </w:rPr>
      </w:pPr>
      <w:r w:rsidRPr="00472D6D">
        <w:rPr>
          <w:b/>
          <w:sz w:val="22"/>
          <w:szCs w:val="22"/>
          <w:lang w:val="hr-HR"/>
        </w:rPr>
        <w:t xml:space="preserve">4.5. </w:t>
      </w:r>
      <w:r w:rsidRPr="00472D6D">
        <w:rPr>
          <w:b/>
          <w:sz w:val="22"/>
          <w:szCs w:val="22"/>
          <w:lang w:val="hr-HR"/>
        </w:rPr>
        <w:tab/>
        <w:t>Pažljivo pogledajte vidi li se kapljica (kapljice) tekućine na vršku igle</w:t>
      </w:r>
    </w:p>
    <w:tbl>
      <w:tblPr>
        <w:tblW w:w="9214" w:type="dxa"/>
        <w:tblInd w:w="-34" w:type="dxa"/>
        <w:tblLayout w:type="fixed"/>
        <w:tblLook w:val="00A0" w:firstRow="1" w:lastRow="0" w:firstColumn="1" w:lastColumn="0" w:noHBand="0" w:noVBand="0"/>
      </w:tblPr>
      <w:tblGrid>
        <w:gridCol w:w="6062"/>
        <w:gridCol w:w="3152"/>
      </w:tblGrid>
      <w:tr w:rsidR="00467237" w:rsidRPr="00472D6D" w14:paraId="7457EEE7" w14:textId="77777777" w:rsidTr="00912895">
        <w:tc>
          <w:tcPr>
            <w:tcW w:w="6062" w:type="dxa"/>
          </w:tcPr>
          <w:p w14:paraId="2ECCF0CD" w14:textId="77777777" w:rsidR="00467237" w:rsidRPr="00472D6D" w:rsidRDefault="00467237" w:rsidP="00912895">
            <w:pPr>
              <w:widowControl/>
              <w:numPr>
                <w:ilvl w:val="0"/>
                <w:numId w:val="78"/>
              </w:numPr>
              <w:spacing w:before="0" w:line="240" w:lineRule="auto"/>
              <w:ind w:left="1167" w:hanging="567"/>
              <w:jc w:val="left"/>
              <w:rPr>
                <w:sz w:val="22"/>
                <w:szCs w:val="22"/>
                <w:lang w:val="hr-HR"/>
              </w:rPr>
            </w:pPr>
            <w:r w:rsidRPr="00472D6D">
              <w:rPr>
                <w:sz w:val="22"/>
                <w:szCs w:val="22"/>
                <w:lang w:val="hr-HR"/>
              </w:rPr>
              <w:t xml:space="preserve">Ako ugledate kapljicu (kapljice) tekućine, nastavite do </w:t>
            </w:r>
            <w:r w:rsidRPr="00472D6D">
              <w:rPr>
                <w:b/>
                <w:bCs/>
                <w:sz w:val="22"/>
                <w:szCs w:val="22"/>
                <w:lang w:val="hr-HR"/>
              </w:rPr>
              <w:t>dijela 5: Podešavanje doze koju Vam je propisao liječnik.</w:t>
            </w:r>
          </w:p>
          <w:p w14:paraId="073EB906" w14:textId="77777777" w:rsidR="00467237" w:rsidRPr="00472D6D" w:rsidRDefault="00467237" w:rsidP="00FA0E8F">
            <w:pPr>
              <w:widowControl/>
              <w:tabs>
                <w:tab w:val="left" w:pos="567"/>
              </w:tabs>
              <w:spacing w:before="0" w:line="240" w:lineRule="auto"/>
              <w:ind w:left="567"/>
              <w:jc w:val="left"/>
              <w:rPr>
                <w:sz w:val="22"/>
                <w:szCs w:val="22"/>
                <w:lang w:val="hr-HR"/>
              </w:rPr>
            </w:pPr>
          </w:p>
          <w:p w14:paraId="0C4CD8C6" w14:textId="77777777" w:rsidR="00467237" w:rsidRPr="00472D6D" w:rsidRDefault="00467237" w:rsidP="00FA0E8F">
            <w:pPr>
              <w:widowControl/>
              <w:tabs>
                <w:tab w:val="left" w:pos="567"/>
              </w:tabs>
              <w:spacing w:before="0" w:line="240" w:lineRule="auto"/>
              <w:jc w:val="left"/>
              <w:rPr>
                <w:sz w:val="22"/>
                <w:szCs w:val="22"/>
                <w:lang w:val="hr-HR"/>
              </w:rPr>
            </w:pPr>
          </w:p>
          <w:p w14:paraId="512EAE05" w14:textId="21C0D352" w:rsidR="00467237" w:rsidRPr="00472D6D" w:rsidRDefault="00467237" w:rsidP="00C07E66">
            <w:pPr>
              <w:widowControl/>
              <w:spacing w:before="0" w:line="240" w:lineRule="auto"/>
              <w:ind w:left="2451" w:hanging="1276"/>
              <w:jc w:val="left"/>
              <w:rPr>
                <w:sz w:val="22"/>
                <w:szCs w:val="22"/>
                <w:lang w:val="hr-HR" w:eastAsia="hu-HU"/>
              </w:rPr>
            </w:pPr>
            <w:r w:rsidRPr="00472D6D">
              <w:rPr>
                <w:b/>
                <w:bCs/>
                <w:sz w:val="22"/>
                <w:szCs w:val="22"/>
                <w:lang w:val="hr-HR" w:eastAsia="hu-HU"/>
              </w:rPr>
              <w:t>Upozorenje:</w:t>
            </w:r>
            <w:r w:rsidR="008D65F8" w:rsidRPr="00472D6D">
              <w:rPr>
                <w:b/>
                <w:bCs/>
                <w:sz w:val="22"/>
                <w:szCs w:val="22"/>
                <w:lang w:val="hr-HR" w:eastAsia="hu-HU"/>
              </w:rPr>
              <w:tab/>
            </w:r>
            <w:r w:rsidRPr="00472D6D">
              <w:rPr>
                <w:sz w:val="22"/>
                <w:szCs w:val="22"/>
                <w:lang w:val="hr-HR" w:eastAsia="de-DE"/>
              </w:rPr>
              <w:t xml:space="preserve">Provjerite vidi li se kapljica </w:t>
            </w:r>
            <w:r w:rsidRPr="00472D6D">
              <w:rPr>
                <w:b/>
                <w:sz w:val="22"/>
                <w:szCs w:val="22"/>
                <w:lang w:val="hr-HR" w:eastAsia="de-DE"/>
              </w:rPr>
              <w:t xml:space="preserve">SAMO </w:t>
            </w:r>
            <w:r w:rsidRPr="00472D6D">
              <w:rPr>
                <w:sz w:val="22"/>
                <w:szCs w:val="22"/>
                <w:lang w:val="hr-HR" w:eastAsia="de-DE"/>
              </w:rPr>
              <w:t xml:space="preserve">kad </w:t>
            </w:r>
            <w:r w:rsidRPr="00472D6D">
              <w:rPr>
                <w:b/>
                <w:sz w:val="22"/>
                <w:szCs w:val="22"/>
                <w:lang w:val="hr-HR" w:eastAsia="de-DE"/>
              </w:rPr>
              <w:t>PRVI PUT</w:t>
            </w:r>
            <w:r w:rsidRPr="00472D6D">
              <w:rPr>
                <w:sz w:val="22"/>
                <w:szCs w:val="22"/>
                <w:lang w:val="hr-HR" w:eastAsia="de-DE"/>
              </w:rPr>
              <w:t xml:space="preserve"> koristite novu napunjenu brizgalicu lijeka </w:t>
            </w:r>
            <w:r w:rsidRPr="00472D6D">
              <w:rPr>
                <w:sz w:val="22"/>
                <w:szCs w:val="22"/>
                <w:lang w:val="hr-HR"/>
              </w:rPr>
              <w:t>GONAL-f da biste istisnuli zrak iz sustava</w:t>
            </w:r>
            <w:r w:rsidRPr="00472D6D">
              <w:rPr>
                <w:sz w:val="22"/>
                <w:szCs w:val="22"/>
                <w:lang w:val="hr-HR" w:eastAsia="de-DE"/>
              </w:rPr>
              <w:t>.</w:t>
            </w:r>
          </w:p>
          <w:p w14:paraId="06D6D042" w14:textId="77777777" w:rsidR="00467237" w:rsidRPr="00472D6D" w:rsidRDefault="00467237" w:rsidP="00FA0E8F">
            <w:pPr>
              <w:widowControl/>
              <w:tabs>
                <w:tab w:val="left" w:pos="426"/>
              </w:tabs>
              <w:spacing w:before="0" w:line="240" w:lineRule="auto"/>
              <w:jc w:val="left"/>
              <w:rPr>
                <w:b/>
                <w:sz w:val="22"/>
                <w:szCs w:val="22"/>
                <w:lang w:val="hr-HR"/>
              </w:rPr>
            </w:pPr>
          </w:p>
        </w:tc>
        <w:tc>
          <w:tcPr>
            <w:tcW w:w="3152" w:type="dxa"/>
          </w:tcPr>
          <w:p w14:paraId="7A0030AA" w14:textId="7480E6F5" w:rsidR="00467237" w:rsidRPr="00472D6D" w:rsidRDefault="00CB50CA" w:rsidP="00FA0E8F">
            <w:pPr>
              <w:widowControl/>
              <w:tabs>
                <w:tab w:val="left" w:pos="426"/>
              </w:tabs>
              <w:spacing w:before="0" w:line="240" w:lineRule="auto"/>
              <w:jc w:val="left"/>
              <w:rPr>
                <w:b/>
                <w:sz w:val="22"/>
                <w:szCs w:val="22"/>
                <w:lang w:val="hr-HR"/>
              </w:rPr>
            </w:pPr>
            <w:r w:rsidRPr="00472D6D">
              <w:rPr>
                <w:noProof/>
                <w:sz w:val="22"/>
                <w:szCs w:val="22"/>
                <w:lang w:val="hr-HR" w:eastAsia="hr-HR"/>
              </w:rPr>
              <w:drawing>
                <wp:inline distT="0" distB="0" distL="0" distR="0" wp14:anchorId="336E6C77" wp14:editId="5FC16418">
                  <wp:extent cx="1569720" cy="1391920"/>
                  <wp:effectExtent l="0" t="0" r="0" b="0"/>
                  <wp:docPr id="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69720" cy="1391920"/>
                          </a:xfrm>
                          <a:prstGeom prst="rect">
                            <a:avLst/>
                          </a:prstGeom>
                          <a:noFill/>
                          <a:ln>
                            <a:noFill/>
                          </a:ln>
                        </pic:spPr>
                      </pic:pic>
                    </a:graphicData>
                  </a:graphic>
                </wp:inline>
              </w:drawing>
            </w:r>
          </w:p>
        </w:tc>
      </w:tr>
    </w:tbl>
    <w:p w14:paraId="6C750B93" w14:textId="77777777" w:rsidR="00467237" w:rsidRPr="00472D6D" w:rsidRDefault="00467237" w:rsidP="00FA0E8F">
      <w:pPr>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sz w:val="22"/>
          <w:szCs w:val="22"/>
          <w:lang w:val="hr-HR"/>
        </w:rPr>
      </w:pPr>
      <w:r w:rsidRPr="00472D6D">
        <w:rPr>
          <w:sz w:val="22"/>
          <w:szCs w:val="22"/>
          <w:lang w:val="hr-HR"/>
        </w:rPr>
        <w:t>OPREZ:</w:t>
      </w:r>
    </w:p>
    <w:p w14:paraId="614A09C0" w14:textId="77777777" w:rsidR="008D65F8" w:rsidRPr="00472D6D" w:rsidRDefault="008D65F8" w:rsidP="00FA0E8F">
      <w:pPr>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sz w:val="22"/>
          <w:szCs w:val="22"/>
          <w:lang w:val="hr-HR" w:eastAsia="de-DE"/>
        </w:rPr>
      </w:pPr>
      <w:r w:rsidRPr="00472D6D">
        <w:rPr>
          <w:sz w:val="22"/>
          <w:szCs w:val="22"/>
          <w:lang w:val="hr-HR" w:eastAsia="de-DE"/>
        </w:rPr>
        <w:t>-------------------------------------------------------------------------------------------------------------------</w:t>
      </w:r>
    </w:p>
    <w:p w14:paraId="7064F49F" w14:textId="77777777" w:rsidR="00467237" w:rsidRPr="00472D6D" w:rsidRDefault="00467237" w:rsidP="00FA0E8F">
      <w:pPr>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i/>
          <w:sz w:val="22"/>
          <w:szCs w:val="22"/>
          <w:lang w:val="hr-HR"/>
        </w:rPr>
      </w:pPr>
      <w:r w:rsidRPr="00472D6D">
        <w:rPr>
          <w:i/>
          <w:sz w:val="22"/>
          <w:szCs w:val="22"/>
          <w:lang w:val="hr-HR" w:eastAsia="de-DE"/>
        </w:rPr>
        <w:t xml:space="preserve">Ako ne ugledate kapljicu (kapljice) na vrhu ili blizu vrha igle kad </w:t>
      </w:r>
      <w:r w:rsidRPr="00472D6D">
        <w:rPr>
          <w:b/>
          <w:i/>
          <w:sz w:val="22"/>
          <w:szCs w:val="22"/>
          <w:lang w:val="hr-HR" w:eastAsia="de-DE"/>
        </w:rPr>
        <w:t>prvi put</w:t>
      </w:r>
      <w:r w:rsidRPr="00472D6D">
        <w:rPr>
          <w:i/>
          <w:sz w:val="22"/>
          <w:szCs w:val="22"/>
          <w:lang w:val="hr-HR" w:eastAsia="de-DE"/>
        </w:rPr>
        <w:t xml:space="preserve"> koristite novu brizgalicu, morate provesti korake opisane na sljedećoj stranici.</w:t>
      </w:r>
    </w:p>
    <w:p w14:paraId="6C096AD9" w14:textId="77777777" w:rsidR="00467237" w:rsidRPr="00472D6D" w:rsidRDefault="00467237" w:rsidP="00FA0E8F">
      <w:pPr>
        <w:widowControl/>
        <w:tabs>
          <w:tab w:val="left" w:pos="567"/>
        </w:tabs>
        <w:spacing w:before="0" w:line="240" w:lineRule="auto"/>
        <w:jc w:val="left"/>
        <w:rPr>
          <w:sz w:val="22"/>
          <w:szCs w:val="22"/>
          <w:lang w:val="hr-HR"/>
        </w:rPr>
      </w:pPr>
    </w:p>
    <w:p w14:paraId="40550709" w14:textId="77777777" w:rsidR="00467237" w:rsidRPr="00472D6D" w:rsidRDefault="00467237" w:rsidP="00912895">
      <w:pPr>
        <w:keepNext/>
        <w:widowControl/>
        <w:pBdr>
          <w:bottom w:val="single" w:sz="4" w:space="1" w:color="auto"/>
        </w:pBdr>
        <w:tabs>
          <w:tab w:val="left" w:pos="567"/>
        </w:tabs>
        <w:spacing w:before="0" w:line="240" w:lineRule="auto"/>
        <w:jc w:val="left"/>
        <w:rPr>
          <w:b/>
          <w:sz w:val="22"/>
          <w:szCs w:val="22"/>
          <w:lang w:val="hr-HR"/>
        </w:rPr>
      </w:pPr>
      <w:r w:rsidRPr="00472D6D">
        <w:rPr>
          <w:b/>
          <w:sz w:val="22"/>
          <w:szCs w:val="22"/>
          <w:lang w:val="hr-HR"/>
        </w:rPr>
        <w:lastRenderedPageBreak/>
        <w:t>Ako ne ugledate kapljicu (kapljice) tekućine na vrhu ili blizu vrha igle kad prvi put koristite napunjenu brizgalicu:</w:t>
      </w:r>
    </w:p>
    <w:p w14:paraId="18FBB605" w14:textId="77777777" w:rsidR="008D65F8" w:rsidRPr="00472D6D" w:rsidRDefault="008D65F8" w:rsidP="00FA0E8F">
      <w:pPr>
        <w:keepNext/>
        <w:widowControl/>
        <w:tabs>
          <w:tab w:val="left" w:pos="567"/>
        </w:tabs>
        <w:spacing w:before="0" w:line="240" w:lineRule="auto"/>
        <w:jc w:val="left"/>
        <w:rPr>
          <w:b/>
          <w:sz w:val="22"/>
          <w:szCs w:val="22"/>
          <w:lang w:val="hr-HR"/>
        </w:rPr>
      </w:pPr>
    </w:p>
    <w:p w14:paraId="0B8297D0" w14:textId="5A399452" w:rsidR="008D65F8" w:rsidRPr="00472D6D" w:rsidRDefault="00CB50CA" w:rsidP="00912895">
      <w:pPr>
        <w:keepNext/>
        <w:widowControl/>
        <w:tabs>
          <w:tab w:val="left" w:pos="567"/>
        </w:tabs>
        <w:spacing w:before="0" w:line="240" w:lineRule="auto"/>
        <w:ind w:firstLine="567"/>
        <w:jc w:val="left"/>
        <w:rPr>
          <w:sz w:val="22"/>
          <w:szCs w:val="22"/>
          <w:lang w:val="hr-HR"/>
        </w:rPr>
      </w:pPr>
      <w:r w:rsidRPr="00472D6D">
        <w:rPr>
          <w:noProof/>
          <w:sz w:val="22"/>
          <w:szCs w:val="22"/>
          <w:lang w:val="hr-HR" w:eastAsia="hr-HR"/>
        </w:rPr>
        <w:drawing>
          <wp:inline distT="0" distB="0" distL="0" distR="0" wp14:anchorId="7D02D5B3" wp14:editId="211FC0F1">
            <wp:extent cx="3773805" cy="1760855"/>
            <wp:effectExtent l="0" t="0" r="0" b="0"/>
            <wp:docPr id="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73805" cy="1760855"/>
                    </a:xfrm>
                    <a:prstGeom prst="rect">
                      <a:avLst/>
                    </a:prstGeom>
                    <a:noFill/>
                    <a:ln>
                      <a:noFill/>
                    </a:ln>
                  </pic:spPr>
                </pic:pic>
              </a:graphicData>
            </a:graphic>
          </wp:inline>
        </w:drawing>
      </w:r>
    </w:p>
    <w:p w14:paraId="2C06D0AB" w14:textId="77777777" w:rsidR="00467237" w:rsidRPr="00472D6D" w:rsidRDefault="00467237" w:rsidP="00912895">
      <w:pPr>
        <w:pStyle w:val="Gonal-fPlainText1"/>
        <w:keepNext/>
        <w:widowControl/>
        <w:spacing w:before="0" w:after="0" w:line="240" w:lineRule="auto"/>
        <w:ind w:left="567" w:hanging="567"/>
        <w:contextualSpacing/>
        <w:rPr>
          <w:lang w:val="hr-HR"/>
        </w:rPr>
      </w:pPr>
      <w:r w:rsidRPr="00472D6D">
        <w:rPr>
          <w:lang w:val="hr-HR"/>
        </w:rPr>
        <w:t>1.</w:t>
      </w:r>
      <w:r w:rsidRPr="00472D6D">
        <w:rPr>
          <w:lang w:val="hr-HR"/>
        </w:rPr>
        <w:tab/>
        <w:t xml:space="preserve">Pažljivo okrenite gumb za podešavanje doze u smjeru kazaljke na satu sve dok se na prozorčiću za prikaz doze ne </w:t>
      </w:r>
      <w:r w:rsidRPr="00472D6D">
        <w:rPr>
          <w:b/>
          <w:lang w:val="hr-HR"/>
        </w:rPr>
        <w:t>pojavi 25</w:t>
      </w:r>
      <w:r w:rsidRPr="00472D6D">
        <w:rPr>
          <w:lang w:val="hr-HR"/>
        </w:rPr>
        <w:t>. Ako ga zakrenete dalje od 25, samo okrenite gumb za podešavanje doze unatrag.</w:t>
      </w:r>
    </w:p>
    <w:p w14:paraId="1C7FFC40" w14:textId="12838430" w:rsidR="00467237" w:rsidRPr="00472D6D" w:rsidRDefault="00467237" w:rsidP="00912895">
      <w:pPr>
        <w:pStyle w:val="Gonal-fPlainText1"/>
        <w:widowControl/>
        <w:spacing w:before="0" w:after="0" w:line="240" w:lineRule="auto"/>
        <w:ind w:left="567"/>
        <w:contextualSpacing/>
        <w:rPr>
          <w:lang w:val="hr-HR"/>
        </w:rPr>
      </w:pPr>
    </w:p>
    <w:p w14:paraId="74FCEBB4" w14:textId="589D9966" w:rsidR="00467237" w:rsidRPr="00472D6D" w:rsidRDefault="00CB50CA" w:rsidP="00912895">
      <w:pPr>
        <w:pStyle w:val="Gonal-fPlainText1"/>
        <w:widowControl/>
        <w:spacing w:before="0" w:after="0" w:line="240" w:lineRule="auto"/>
        <w:ind w:left="567"/>
        <w:contextualSpacing/>
        <w:rPr>
          <w:lang w:val="hr-HR"/>
        </w:rPr>
      </w:pPr>
      <w:r w:rsidRPr="00472D6D">
        <w:rPr>
          <w:noProof/>
          <w:lang w:val="hr-HR" w:eastAsia="hr-HR"/>
        </w:rPr>
        <w:drawing>
          <wp:inline distT="0" distB="0" distL="0" distR="0" wp14:anchorId="0D5C161C" wp14:editId="5584898C">
            <wp:extent cx="4462780" cy="1637665"/>
            <wp:effectExtent l="0" t="0" r="0" b="0"/>
            <wp:docPr id="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62780" cy="1637665"/>
                    </a:xfrm>
                    <a:prstGeom prst="rect">
                      <a:avLst/>
                    </a:prstGeom>
                    <a:noFill/>
                    <a:ln>
                      <a:noFill/>
                    </a:ln>
                  </pic:spPr>
                </pic:pic>
              </a:graphicData>
            </a:graphic>
          </wp:inline>
        </w:drawing>
      </w:r>
    </w:p>
    <w:p w14:paraId="25EB4B08" w14:textId="77777777" w:rsidR="00467237" w:rsidRPr="00472D6D" w:rsidRDefault="00467237" w:rsidP="00912895">
      <w:pPr>
        <w:pStyle w:val="Gonal-fPlainText1"/>
        <w:keepNext/>
        <w:widowControl/>
        <w:spacing w:before="0" w:after="0" w:line="240" w:lineRule="auto"/>
        <w:ind w:left="567" w:hanging="567"/>
        <w:contextualSpacing/>
        <w:rPr>
          <w:lang w:val="hr-HR"/>
        </w:rPr>
      </w:pPr>
      <w:r w:rsidRPr="00472D6D">
        <w:rPr>
          <w:lang w:val="hr-HR"/>
        </w:rPr>
        <w:t>2.</w:t>
      </w:r>
      <w:r w:rsidRPr="00472D6D">
        <w:rPr>
          <w:lang w:val="hr-HR"/>
        </w:rPr>
        <w:tab/>
        <w:t>Držite brizgalicu s iglom usmjerenom prema gore.</w:t>
      </w:r>
    </w:p>
    <w:p w14:paraId="4EAA4873" w14:textId="77777777" w:rsidR="00467237" w:rsidRPr="00472D6D" w:rsidRDefault="00467237" w:rsidP="00912895">
      <w:pPr>
        <w:pStyle w:val="Gonal-fPlainText1"/>
        <w:keepNext/>
        <w:widowControl/>
        <w:spacing w:before="0" w:after="0" w:line="240" w:lineRule="auto"/>
        <w:ind w:left="567" w:hanging="567"/>
        <w:contextualSpacing/>
        <w:rPr>
          <w:lang w:val="hr-HR"/>
        </w:rPr>
      </w:pPr>
      <w:r w:rsidRPr="00472D6D">
        <w:rPr>
          <w:lang w:val="hr-HR"/>
        </w:rPr>
        <w:t>3.</w:t>
      </w:r>
      <w:r w:rsidRPr="00472D6D">
        <w:rPr>
          <w:lang w:val="hr-HR"/>
        </w:rPr>
        <w:tab/>
        <w:t>Tapkajte držač spremnika lagano prstom.</w:t>
      </w:r>
    </w:p>
    <w:p w14:paraId="75AA35BF" w14:textId="77777777" w:rsidR="00467237" w:rsidRPr="00472D6D" w:rsidRDefault="00467237" w:rsidP="00912895">
      <w:pPr>
        <w:pStyle w:val="Gonal-fPlainText1"/>
        <w:keepNext/>
        <w:widowControl/>
        <w:spacing w:before="0" w:after="0" w:line="240" w:lineRule="auto"/>
        <w:ind w:left="567" w:hanging="567"/>
        <w:contextualSpacing/>
        <w:rPr>
          <w:lang w:val="hr-HR"/>
        </w:rPr>
      </w:pPr>
      <w:r w:rsidRPr="00472D6D">
        <w:rPr>
          <w:lang w:val="hr-HR"/>
        </w:rPr>
        <w:t>4.</w:t>
      </w:r>
      <w:r w:rsidRPr="00472D6D">
        <w:rPr>
          <w:lang w:val="hr-HR"/>
        </w:rPr>
        <w:tab/>
        <w:t xml:space="preserve">Pritisnite gumb za podešavanje doze </w:t>
      </w:r>
      <w:r w:rsidRPr="00472D6D">
        <w:rPr>
          <w:b/>
          <w:lang w:val="hr-HR"/>
        </w:rPr>
        <w:t>do kraja</w:t>
      </w:r>
      <w:r w:rsidRPr="00472D6D">
        <w:rPr>
          <w:lang w:val="hr-HR"/>
        </w:rPr>
        <w:t>. Na vrhu igle pojavit će se kapljica tekućine.</w:t>
      </w:r>
    </w:p>
    <w:p w14:paraId="3BFD257C" w14:textId="3B039D1F" w:rsidR="00467237" w:rsidRPr="00472D6D" w:rsidRDefault="00467237" w:rsidP="008A7AFD">
      <w:pPr>
        <w:widowControl/>
        <w:spacing w:before="0" w:line="240" w:lineRule="auto"/>
        <w:ind w:left="567"/>
        <w:contextualSpacing/>
        <w:jc w:val="left"/>
        <w:rPr>
          <w:sz w:val="22"/>
          <w:szCs w:val="22"/>
          <w:lang w:val="hr-HR" w:eastAsia="hr-HR"/>
        </w:rPr>
      </w:pPr>
      <w:r w:rsidRPr="00472D6D">
        <w:rPr>
          <w:lang w:val="hr-HR"/>
        </w:rPr>
        <w:t>5.</w:t>
      </w:r>
      <w:r w:rsidRPr="00472D6D">
        <w:rPr>
          <w:lang w:val="hr-HR"/>
        </w:rPr>
        <w:tab/>
        <w:t>Provjerite je li na prozorčiću za prikaz doze prikazana „0“.</w:t>
      </w:r>
    </w:p>
    <w:p w14:paraId="7993DA43" w14:textId="77777777" w:rsidR="00467237" w:rsidRPr="00472D6D" w:rsidRDefault="00467237" w:rsidP="00912895">
      <w:pPr>
        <w:widowControl/>
        <w:spacing w:before="0" w:line="240" w:lineRule="auto"/>
        <w:ind w:left="567" w:hanging="567"/>
        <w:contextualSpacing/>
        <w:jc w:val="left"/>
        <w:rPr>
          <w:b/>
          <w:bCs/>
          <w:iCs/>
          <w:sz w:val="22"/>
          <w:szCs w:val="22"/>
          <w:lang w:val="hr-HR"/>
        </w:rPr>
      </w:pPr>
      <w:r w:rsidRPr="00472D6D">
        <w:rPr>
          <w:sz w:val="22"/>
          <w:szCs w:val="22"/>
          <w:lang w:val="hr-HR" w:eastAsia="hr-HR"/>
        </w:rPr>
        <w:t xml:space="preserve">6. </w:t>
      </w:r>
      <w:r w:rsidRPr="00472D6D">
        <w:rPr>
          <w:sz w:val="22"/>
          <w:szCs w:val="22"/>
          <w:lang w:val="hr-HR" w:eastAsia="hr-HR"/>
        </w:rPr>
        <w:tab/>
        <w:t xml:space="preserve">Nastavite do </w:t>
      </w:r>
      <w:r w:rsidRPr="00472D6D">
        <w:rPr>
          <w:b/>
          <w:bCs/>
          <w:sz w:val="22"/>
          <w:szCs w:val="22"/>
          <w:lang w:val="hr-HR" w:eastAsia="hr-HR"/>
        </w:rPr>
        <w:t>dijela 5: Podešavanje</w:t>
      </w:r>
      <w:r w:rsidRPr="00472D6D">
        <w:rPr>
          <w:b/>
          <w:sz w:val="22"/>
          <w:szCs w:val="22"/>
          <w:lang w:val="hr-HR" w:eastAsia="hr-HR"/>
        </w:rPr>
        <w:t xml:space="preserve"> doze koju Vam je propisao liječnik</w:t>
      </w:r>
    </w:p>
    <w:p w14:paraId="382942D6" w14:textId="77777777" w:rsidR="00467237" w:rsidRPr="00472D6D" w:rsidRDefault="00467237" w:rsidP="00FA0E8F">
      <w:pPr>
        <w:widowControl/>
        <w:spacing w:before="0" w:line="240" w:lineRule="auto"/>
        <w:contextualSpacing/>
        <w:jc w:val="left"/>
        <w:rPr>
          <w:sz w:val="22"/>
          <w:szCs w:val="22"/>
          <w:lang w:val="hr-HR"/>
        </w:rPr>
      </w:pPr>
    </w:p>
    <w:p w14:paraId="21F5E762" w14:textId="77777777" w:rsidR="00467237" w:rsidRPr="00472D6D" w:rsidRDefault="00467237" w:rsidP="00FA0E8F">
      <w:pPr>
        <w:widowControl/>
        <w:spacing w:before="0" w:line="240" w:lineRule="auto"/>
        <w:contextualSpacing/>
        <w:jc w:val="left"/>
        <w:rPr>
          <w:sz w:val="22"/>
          <w:szCs w:val="22"/>
          <w:lang w:val="hr-HR"/>
        </w:rPr>
      </w:pPr>
    </w:p>
    <w:p w14:paraId="71BA53B2" w14:textId="77777777" w:rsidR="00467237" w:rsidRPr="00472D6D" w:rsidRDefault="00467237" w:rsidP="00FA0E8F">
      <w:pPr>
        <w:pStyle w:val="Gonal-fTitle2"/>
        <w:keepNext/>
        <w:keepLines/>
        <w:widowControl/>
        <w:pBdr>
          <w:bottom w:val="single" w:sz="4" w:space="1" w:color="auto"/>
        </w:pBdr>
        <w:spacing w:before="0" w:after="0" w:line="240" w:lineRule="auto"/>
        <w:ind w:left="567" w:hanging="567"/>
        <w:contextualSpacing/>
        <w:rPr>
          <w:color w:val="auto"/>
          <w:lang w:val="hr-HR"/>
        </w:rPr>
      </w:pPr>
      <w:r w:rsidRPr="00472D6D">
        <w:rPr>
          <w:color w:val="auto"/>
          <w:lang w:val="hr-HR"/>
        </w:rPr>
        <w:t>5.</w:t>
      </w:r>
      <w:r w:rsidRPr="00472D6D">
        <w:rPr>
          <w:color w:val="auto"/>
          <w:lang w:val="hr-HR"/>
        </w:rPr>
        <w:tab/>
        <w:t>Podešavanje doze koju Vam je propisao liječnik</w:t>
      </w:r>
    </w:p>
    <w:p w14:paraId="1429BD3E" w14:textId="77777777" w:rsidR="00467237" w:rsidRPr="00472D6D" w:rsidRDefault="00467237" w:rsidP="00FA0E8F">
      <w:pPr>
        <w:pStyle w:val="Gonal-fPlainText1"/>
        <w:keepNext/>
        <w:keepLines/>
        <w:widowControl/>
        <w:spacing w:before="0" w:after="0" w:line="240" w:lineRule="auto"/>
        <w:ind w:left="567" w:hanging="567"/>
        <w:contextualSpacing/>
        <w:rPr>
          <w:bCs/>
          <w:lang w:val="hr-HR"/>
        </w:rPr>
      </w:pPr>
    </w:p>
    <w:p w14:paraId="204DA474" w14:textId="77777777" w:rsidR="00E1798C" w:rsidRPr="00472D6D" w:rsidRDefault="00E1798C" w:rsidP="00A9075C">
      <w:pPr>
        <w:widowControl/>
        <w:shd w:val="clear" w:color="auto" w:fill="F2F2F2"/>
        <w:tabs>
          <w:tab w:val="left" w:pos="4820"/>
        </w:tabs>
        <w:spacing w:before="0" w:line="240" w:lineRule="auto"/>
        <w:jc w:val="center"/>
        <w:rPr>
          <w:b/>
          <w:bCs/>
          <w:sz w:val="22"/>
          <w:szCs w:val="22"/>
          <w:lang w:val="hr-HR"/>
        </w:rPr>
      </w:pPr>
      <w:r w:rsidRPr="00472D6D">
        <w:rPr>
          <w:bCs/>
          <w:i/>
          <w:sz w:val="22"/>
          <w:szCs w:val="22"/>
          <w:lang w:val="hr-HR"/>
        </w:rPr>
        <w:t>&lt;</w:t>
      </w:r>
      <w:r w:rsidRPr="00472D6D">
        <w:rPr>
          <w:i/>
          <w:sz w:val="22"/>
          <w:szCs w:val="22"/>
          <w:lang w:val="hr-HR"/>
        </w:rPr>
        <w:t>GONAL-f 150 IU</w:t>
      </w:r>
      <w:r w:rsidRPr="00472D6D">
        <w:rPr>
          <w:bCs/>
          <w:i/>
          <w:sz w:val="22"/>
          <w:szCs w:val="22"/>
          <w:lang w:val="hr-HR"/>
        </w:rPr>
        <w:t>–</w:t>
      </w:r>
      <w:r w:rsidRPr="00472D6D">
        <w:rPr>
          <w:i/>
          <w:sz w:val="22"/>
          <w:szCs w:val="22"/>
          <w:lang w:val="hr-HR"/>
        </w:rPr>
        <w:t xml:space="preserve"> PEN</w:t>
      </w:r>
      <w:r w:rsidRPr="00472D6D">
        <w:rPr>
          <w:bCs/>
          <w:i/>
          <w:sz w:val="22"/>
          <w:szCs w:val="22"/>
          <w:lang w:val="hr-HR"/>
        </w:rPr>
        <w:t>&gt;</w:t>
      </w:r>
    </w:p>
    <w:p w14:paraId="5DAAC111" w14:textId="77777777" w:rsidR="00E1798C" w:rsidRPr="00472D6D" w:rsidRDefault="00E1798C" w:rsidP="00E54B0A">
      <w:pPr>
        <w:widowControl/>
        <w:shd w:val="clear" w:color="auto" w:fill="F2F2F2"/>
        <w:spacing w:before="0" w:line="240" w:lineRule="auto"/>
        <w:ind w:left="567" w:hanging="567"/>
        <w:jc w:val="left"/>
        <w:rPr>
          <w:sz w:val="22"/>
          <w:szCs w:val="22"/>
          <w:lang w:val="hr-HR"/>
        </w:rPr>
      </w:pPr>
      <w:r w:rsidRPr="00472D6D">
        <w:rPr>
          <w:b/>
          <w:sz w:val="22"/>
          <w:szCs w:val="22"/>
          <w:lang w:val="hr-HR"/>
        </w:rPr>
        <w:t>5.1</w:t>
      </w:r>
      <w:r w:rsidRPr="00472D6D">
        <w:rPr>
          <w:b/>
          <w:sz w:val="22"/>
          <w:szCs w:val="22"/>
          <w:lang w:val="hr-HR"/>
        </w:rPr>
        <w:tab/>
      </w:r>
      <w:r w:rsidRPr="00472D6D">
        <w:rPr>
          <w:sz w:val="22"/>
          <w:szCs w:val="22"/>
          <w:lang w:val="hr-HR"/>
        </w:rPr>
        <w:t>Brizgalica sadrži 150 IU folitropina alfa.</w:t>
      </w:r>
    </w:p>
    <w:p w14:paraId="7ABD9B97" w14:textId="79CD017D" w:rsidR="00E1798C" w:rsidRPr="00472D6D" w:rsidRDefault="00E1798C" w:rsidP="00E54B0A">
      <w:pPr>
        <w:widowControl/>
        <w:numPr>
          <w:ilvl w:val="0"/>
          <w:numId w:val="78"/>
        </w:numPr>
        <w:shd w:val="clear" w:color="auto" w:fill="F2F2F2"/>
        <w:spacing w:before="0" w:line="240" w:lineRule="auto"/>
        <w:ind w:left="1134" w:hanging="567"/>
        <w:jc w:val="left"/>
        <w:rPr>
          <w:sz w:val="22"/>
          <w:szCs w:val="22"/>
          <w:lang w:val="hr-HR"/>
        </w:rPr>
      </w:pPr>
      <w:r w:rsidRPr="00472D6D">
        <w:rPr>
          <w:b/>
          <w:bCs/>
          <w:sz w:val="22"/>
          <w:szCs w:val="22"/>
          <w:lang w:val="hr-HR"/>
        </w:rPr>
        <w:t>Najviša doza</w:t>
      </w:r>
      <w:r w:rsidRPr="00472D6D">
        <w:rPr>
          <w:sz w:val="22"/>
          <w:szCs w:val="22"/>
          <w:lang w:val="hr-HR"/>
        </w:rPr>
        <w:t xml:space="preserve"> koja se može podesiti na brizgalici od 150 IU </w:t>
      </w:r>
      <w:r w:rsidRPr="00472D6D">
        <w:rPr>
          <w:b/>
          <w:sz w:val="22"/>
          <w:szCs w:val="22"/>
          <w:lang w:val="hr-HR"/>
        </w:rPr>
        <w:t xml:space="preserve">iznosi 150 IU. </w:t>
      </w:r>
      <w:r w:rsidRPr="00472D6D">
        <w:rPr>
          <w:sz w:val="22"/>
          <w:szCs w:val="22"/>
          <w:lang w:val="hr-HR"/>
        </w:rPr>
        <w:t>Najniža doza koja se može podesiti iznosi 12,5 IU</w:t>
      </w:r>
      <w:r w:rsidR="00B30FCC" w:rsidRPr="00472D6D">
        <w:rPr>
          <w:sz w:val="22"/>
          <w:szCs w:val="22"/>
          <w:lang w:val="hr-HR"/>
        </w:rPr>
        <w:t xml:space="preserve"> </w:t>
      </w:r>
      <w:bookmarkStart w:id="29" w:name="_Hlk525708592"/>
      <w:r w:rsidR="00B30FCC" w:rsidRPr="00472D6D">
        <w:rPr>
          <w:sz w:val="22"/>
          <w:szCs w:val="22"/>
          <w:lang w:val="hr-HR"/>
        </w:rPr>
        <w:t>i može se</w:t>
      </w:r>
      <w:r w:rsidRPr="00472D6D">
        <w:rPr>
          <w:sz w:val="22"/>
          <w:szCs w:val="22"/>
          <w:lang w:val="hr-HR"/>
        </w:rPr>
        <w:t xml:space="preserve"> povećavati</w:t>
      </w:r>
      <w:r w:rsidR="005F3CDA">
        <w:rPr>
          <w:sz w:val="22"/>
          <w:szCs w:val="22"/>
          <w:lang w:val="hr-HR"/>
        </w:rPr>
        <w:t xml:space="preserve"> za</w:t>
      </w:r>
      <w:r w:rsidRPr="00472D6D">
        <w:rPr>
          <w:sz w:val="22"/>
          <w:szCs w:val="22"/>
          <w:lang w:val="hr-HR"/>
        </w:rPr>
        <w:t xml:space="preserve"> po 12,5 IU</w:t>
      </w:r>
      <w:r w:rsidR="00B30FCC" w:rsidRPr="00472D6D">
        <w:rPr>
          <w:sz w:val="22"/>
          <w:szCs w:val="22"/>
          <w:lang w:val="hr-HR"/>
        </w:rPr>
        <w:t xml:space="preserve"> do najviše doze</w:t>
      </w:r>
      <w:bookmarkEnd w:id="29"/>
      <w:r w:rsidRPr="00472D6D">
        <w:rPr>
          <w:sz w:val="22"/>
          <w:szCs w:val="22"/>
          <w:lang w:val="hr-HR" w:eastAsia="de-DE"/>
        </w:rPr>
        <w:t>.</w:t>
      </w:r>
    </w:p>
    <w:p w14:paraId="5706D7B4" w14:textId="77777777" w:rsidR="00E1798C" w:rsidRPr="00472D6D" w:rsidRDefault="00E1798C" w:rsidP="00FA0E8F">
      <w:pPr>
        <w:pStyle w:val="Gonal-fPlainText1"/>
        <w:keepNext/>
        <w:keepLines/>
        <w:widowControl/>
        <w:spacing w:before="0" w:after="0" w:line="240" w:lineRule="auto"/>
        <w:ind w:left="567" w:hanging="567"/>
        <w:contextualSpacing/>
        <w:rPr>
          <w:bCs/>
          <w:lang w:val="hr-HR"/>
        </w:rPr>
      </w:pPr>
    </w:p>
    <w:p w14:paraId="3C8E0B4D" w14:textId="77777777" w:rsidR="00467237" w:rsidRPr="00472D6D" w:rsidRDefault="00467237" w:rsidP="003D120D">
      <w:pPr>
        <w:keepNext/>
        <w:keepLines/>
        <w:widowControl/>
        <w:shd w:val="clear" w:color="auto" w:fill="CCFFFF"/>
        <w:tabs>
          <w:tab w:val="left" w:pos="4820"/>
        </w:tabs>
        <w:spacing w:before="0" w:line="240" w:lineRule="auto"/>
        <w:contextualSpacing/>
        <w:jc w:val="center"/>
        <w:rPr>
          <w:i/>
          <w:sz w:val="22"/>
          <w:szCs w:val="22"/>
          <w:lang w:val="hr-HR"/>
        </w:rPr>
      </w:pPr>
      <w:r w:rsidRPr="00472D6D">
        <w:rPr>
          <w:bCs/>
          <w:i/>
          <w:sz w:val="22"/>
          <w:szCs w:val="22"/>
          <w:lang w:val="hr-HR"/>
        </w:rPr>
        <w:t>&lt;GONAL-f 300 IU– PEN&gt;</w:t>
      </w:r>
    </w:p>
    <w:p w14:paraId="30546CEE" w14:textId="77777777" w:rsidR="00467237" w:rsidRPr="00472D6D" w:rsidRDefault="00467237" w:rsidP="00912895">
      <w:pPr>
        <w:pStyle w:val="Gonal-fPlainText1"/>
        <w:widowControl/>
        <w:shd w:val="clear" w:color="auto" w:fill="CCFFFF"/>
        <w:spacing w:before="0" w:after="0" w:line="240" w:lineRule="auto"/>
        <w:ind w:left="567" w:hanging="567"/>
        <w:rPr>
          <w:lang w:val="hr-HR"/>
        </w:rPr>
      </w:pPr>
      <w:r w:rsidRPr="00615B5D">
        <w:rPr>
          <w:b/>
          <w:bCs/>
          <w:lang w:val="hr-HR"/>
        </w:rPr>
        <w:t>5.1</w:t>
      </w:r>
      <w:r w:rsidRPr="00472D6D">
        <w:rPr>
          <w:bCs/>
          <w:lang w:val="hr-HR"/>
        </w:rPr>
        <w:tab/>
      </w:r>
      <w:bookmarkStart w:id="30" w:name="_Hlk525679924"/>
      <w:r w:rsidRPr="00472D6D">
        <w:rPr>
          <w:lang w:val="hr-HR"/>
        </w:rPr>
        <w:t>Brizgalica sadrži 300 IU folitropina alfa</w:t>
      </w:r>
      <w:bookmarkEnd w:id="30"/>
      <w:r w:rsidRPr="00472D6D">
        <w:rPr>
          <w:lang w:val="hr-HR"/>
        </w:rPr>
        <w:t>.</w:t>
      </w:r>
    </w:p>
    <w:p w14:paraId="31E3A5C7" w14:textId="483672C3" w:rsidR="00467237" w:rsidRPr="00472D6D" w:rsidRDefault="00467237" w:rsidP="00912895">
      <w:pPr>
        <w:pStyle w:val="Gonal-fPlainText1"/>
        <w:widowControl/>
        <w:numPr>
          <w:ilvl w:val="0"/>
          <w:numId w:val="76"/>
        </w:numPr>
        <w:shd w:val="clear" w:color="auto" w:fill="CCFFFF"/>
        <w:tabs>
          <w:tab w:val="clear" w:pos="720"/>
        </w:tabs>
        <w:spacing w:before="0" w:after="0" w:line="240" w:lineRule="auto"/>
        <w:ind w:left="1134" w:hanging="567"/>
        <w:rPr>
          <w:lang w:val="hr-HR"/>
        </w:rPr>
      </w:pPr>
      <w:bookmarkStart w:id="31" w:name="_Hlk525679967"/>
      <w:r w:rsidRPr="00472D6D">
        <w:rPr>
          <w:b/>
          <w:bCs/>
          <w:lang w:val="hr-HR"/>
        </w:rPr>
        <w:t>Najviša doza</w:t>
      </w:r>
      <w:r w:rsidRPr="00472D6D">
        <w:rPr>
          <w:lang w:val="hr-HR"/>
        </w:rPr>
        <w:t xml:space="preserve"> koja se može podesiti na brizgalici od 300 IU </w:t>
      </w:r>
      <w:r w:rsidRPr="00472D6D">
        <w:rPr>
          <w:b/>
          <w:lang w:val="hr-HR"/>
        </w:rPr>
        <w:t>iznosi 300 IU</w:t>
      </w:r>
      <w:r w:rsidR="00B30FCC" w:rsidRPr="00472D6D">
        <w:rPr>
          <w:b/>
          <w:lang w:val="hr-HR"/>
        </w:rPr>
        <w:t>.</w:t>
      </w:r>
      <w:r w:rsidRPr="00472D6D">
        <w:rPr>
          <w:lang w:val="hr-HR"/>
        </w:rPr>
        <w:t xml:space="preserve"> </w:t>
      </w:r>
      <w:r w:rsidR="00B30FCC" w:rsidRPr="00472D6D">
        <w:rPr>
          <w:lang w:val="hr-HR"/>
        </w:rPr>
        <w:t>N</w:t>
      </w:r>
      <w:r w:rsidRPr="00472D6D">
        <w:rPr>
          <w:lang w:val="hr-HR"/>
        </w:rPr>
        <w:t>ajniža doza koja se može podesiti iznosi 12,5 IU</w:t>
      </w:r>
      <w:bookmarkEnd w:id="31"/>
      <w:r w:rsidR="00B30FCC" w:rsidRPr="00472D6D">
        <w:rPr>
          <w:lang w:val="hr-HR"/>
        </w:rPr>
        <w:t xml:space="preserve"> i može se povećavati </w:t>
      </w:r>
      <w:r w:rsidR="00B925EB" w:rsidRPr="00472D6D">
        <w:rPr>
          <w:lang w:val="hr-HR"/>
        </w:rPr>
        <w:t xml:space="preserve">za </w:t>
      </w:r>
      <w:r w:rsidR="00B30FCC" w:rsidRPr="00472D6D">
        <w:rPr>
          <w:lang w:val="hr-HR"/>
        </w:rPr>
        <w:t>po 12,5 IU do najviše doze</w:t>
      </w:r>
      <w:r w:rsidRPr="00472D6D">
        <w:rPr>
          <w:lang w:val="hr-HR"/>
        </w:rPr>
        <w:t>.</w:t>
      </w:r>
    </w:p>
    <w:p w14:paraId="055B896E" w14:textId="77777777" w:rsidR="00467237" w:rsidRPr="00472D6D" w:rsidRDefault="00467237" w:rsidP="00FA0E8F">
      <w:pPr>
        <w:pStyle w:val="Gonal-fPlainText1"/>
        <w:widowControl/>
        <w:spacing w:before="0" w:after="0" w:line="240" w:lineRule="auto"/>
        <w:rPr>
          <w:lang w:val="hr-HR"/>
        </w:rPr>
      </w:pPr>
    </w:p>
    <w:p w14:paraId="23B3F50A" w14:textId="77777777" w:rsidR="00467237" w:rsidRPr="00472D6D" w:rsidRDefault="00467237" w:rsidP="00615B5D">
      <w:pPr>
        <w:keepNext/>
        <w:keepLines/>
        <w:widowControl/>
        <w:shd w:val="clear" w:color="auto" w:fill="CCECFF"/>
        <w:tabs>
          <w:tab w:val="left" w:pos="4820"/>
        </w:tabs>
        <w:spacing w:before="0" w:line="240" w:lineRule="auto"/>
        <w:contextualSpacing/>
        <w:jc w:val="center"/>
        <w:rPr>
          <w:i/>
          <w:sz w:val="22"/>
          <w:szCs w:val="22"/>
          <w:lang w:val="hr-HR"/>
        </w:rPr>
      </w:pPr>
      <w:r w:rsidRPr="00472D6D">
        <w:rPr>
          <w:bCs/>
          <w:i/>
          <w:sz w:val="22"/>
          <w:szCs w:val="22"/>
          <w:lang w:val="hr-HR"/>
        </w:rPr>
        <w:t>&lt;GONAL-f 450 IU - PEN&gt;</w:t>
      </w:r>
    </w:p>
    <w:p w14:paraId="49CC3D53" w14:textId="77777777" w:rsidR="00467237" w:rsidRPr="00472D6D" w:rsidRDefault="00467237" w:rsidP="00912895">
      <w:pPr>
        <w:pStyle w:val="Gonal-fPlainText1"/>
        <w:widowControl/>
        <w:shd w:val="clear" w:color="auto" w:fill="CCECFF"/>
        <w:spacing w:before="0" w:after="0" w:line="240" w:lineRule="auto"/>
        <w:ind w:left="567" w:hanging="567"/>
        <w:rPr>
          <w:lang w:val="hr-HR"/>
        </w:rPr>
      </w:pPr>
      <w:r w:rsidRPr="00615B5D">
        <w:rPr>
          <w:b/>
          <w:bCs/>
          <w:lang w:val="hr-HR"/>
        </w:rPr>
        <w:t>5.1</w:t>
      </w:r>
      <w:r w:rsidRPr="00472D6D">
        <w:rPr>
          <w:bCs/>
          <w:lang w:val="hr-HR"/>
        </w:rPr>
        <w:tab/>
      </w:r>
      <w:r w:rsidRPr="00472D6D">
        <w:rPr>
          <w:lang w:val="hr-HR"/>
        </w:rPr>
        <w:t>Brizgalica sadrži 450 IU folitropina alfa.</w:t>
      </w:r>
    </w:p>
    <w:p w14:paraId="3B5977F0" w14:textId="1C536066" w:rsidR="00467237" w:rsidRPr="00472D6D" w:rsidRDefault="00467237" w:rsidP="00912895">
      <w:pPr>
        <w:pStyle w:val="Gonal-fPlainText1"/>
        <w:widowControl/>
        <w:numPr>
          <w:ilvl w:val="0"/>
          <w:numId w:val="76"/>
        </w:numPr>
        <w:shd w:val="clear" w:color="auto" w:fill="CCECFF"/>
        <w:tabs>
          <w:tab w:val="clear" w:pos="720"/>
        </w:tabs>
        <w:spacing w:before="0" w:after="0" w:line="240" w:lineRule="auto"/>
        <w:ind w:left="1134" w:hanging="567"/>
        <w:rPr>
          <w:lang w:val="hr-HR"/>
        </w:rPr>
      </w:pPr>
      <w:r w:rsidRPr="00472D6D">
        <w:rPr>
          <w:b/>
          <w:bCs/>
          <w:lang w:val="hr-HR"/>
        </w:rPr>
        <w:t>Najviša doza</w:t>
      </w:r>
      <w:r w:rsidRPr="00472D6D">
        <w:rPr>
          <w:lang w:val="hr-HR"/>
        </w:rPr>
        <w:t xml:space="preserve"> koja se može podesiti na brizgalici od 450 IU </w:t>
      </w:r>
      <w:r w:rsidRPr="00472D6D">
        <w:rPr>
          <w:b/>
          <w:lang w:val="hr-HR"/>
        </w:rPr>
        <w:t>iznosi 450 IU</w:t>
      </w:r>
      <w:r w:rsidR="00B30FCC" w:rsidRPr="00472D6D">
        <w:rPr>
          <w:b/>
          <w:lang w:val="hr-HR"/>
        </w:rPr>
        <w:t>.</w:t>
      </w:r>
      <w:r w:rsidRPr="00472D6D">
        <w:rPr>
          <w:lang w:val="hr-HR"/>
        </w:rPr>
        <w:t xml:space="preserve"> </w:t>
      </w:r>
      <w:r w:rsidR="00B30FCC" w:rsidRPr="00472D6D">
        <w:rPr>
          <w:lang w:val="hr-HR"/>
        </w:rPr>
        <w:t>N</w:t>
      </w:r>
      <w:r w:rsidRPr="00472D6D">
        <w:rPr>
          <w:lang w:val="hr-HR"/>
        </w:rPr>
        <w:t>ajniža doza koja se može podesiti iznosi 12,5 IU</w:t>
      </w:r>
      <w:r w:rsidR="00B30FCC" w:rsidRPr="00472D6D">
        <w:rPr>
          <w:lang w:val="hr-HR"/>
        </w:rPr>
        <w:t xml:space="preserve"> i može se povećavati </w:t>
      </w:r>
      <w:r w:rsidR="00B925EB" w:rsidRPr="00472D6D">
        <w:rPr>
          <w:lang w:val="hr-HR"/>
        </w:rPr>
        <w:t xml:space="preserve">za </w:t>
      </w:r>
      <w:r w:rsidR="00B30FCC" w:rsidRPr="00472D6D">
        <w:rPr>
          <w:lang w:val="hr-HR"/>
        </w:rPr>
        <w:t>po 12,5 IU do najviše doze</w:t>
      </w:r>
      <w:r w:rsidRPr="00472D6D">
        <w:rPr>
          <w:lang w:val="hr-HR"/>
        </w:rPr>
        <w:t>.</w:t>
      </w:r>
    </w:p>
    <w:p w14:paraId="725B0368" w14:textId="77777777" w:rsidR="00467237" w:rsidRPr="00472D6D" w:rsidRDefault="00467237" w:rsidP="00FA0E8F">
      <w:pPr>
        <w:pStyle w:val="Gonal-fPlainText1"/>
        <w:widowControl/>
        <w:spacing w:before="0" w:after="0" w:line="240" w:lineRule="auto"/>
        <w:rPr>
          <w:lang w:val="hr-HR"/>
        </w:rPr>
      </w:pPr>
    </w:p>
    <w:p w14:paraId="289EA917" w14:textId="77777777" w:rsidR="00467237" w:rsidRPr="00472D6D" w:rsidRDefault="00467237" w:rsidP="00615B5D">
      <w:pPr>
        <w:keepNext/>
        <w:keepLines/>
        <w:widowControl/>
        <w:shd w:val="clear" w:color="auto" w:fill="99CCFF"/>
        <w:tabs>
          <w:tab w:val="left" w:pos="4820"/>
        </w:tabs>
        <w:spacing w:before="0" w:line="240" w:lineRule="auto"/>
        <w:contextualSpacing/>
        <w:jc w:val="center"/>
        <w:rPr>
          <w:i/>
          <w:sz w:val="22"/>
          <w:szCs w:val="22"/>
          <w:lang w:val="hr-HR"/>
        </w:rPr>
      </w:pPr>
      <w:r w:rsidRPr="00472D6D">
        <w:rPr>
          <w:bCs/>
          <w:i/>
          <w:sz w:val="22"/>
          <w:szCs w:val="22"/>
          <w:shd w:val="clear" w:color="auto" w:fill="99CCFF"/>
          <w:lang w:val="hr-HR"/>
        </w:rPr>
        <w:t>&lt;GONAL-f 900 IU - PEN &gt;</w:t>
      </w:r>
    </w:p>
    <w:p w14:paraId="69C99804" w14:textId="77777777" w:rsidR="00467237" w:rsidRPr="00472D6D" w:rsidRDefault="00467237" w:rsidP="00912895">
      <w:pPr>
        <w:pStyle w:val="Gonal-fPlainText1"/>
        <w:widowControl/>
        <w:shd w:val="clear" w:color="auto" w:fill="99CCFF"/>
        <w:spacing w:before="0" w:after="0" w:line="240" w:lineRule="auto"/>
        <w:ind w:left="567" w:hanging="567"/>
        <w:rPr>
          <w:lang w:val="hr-HR"/>
        </w:rPr>
      </w:pPr>
      <w:r w:rsidRPr="00615B5D">
        <w:rPr>
          <w:b/>
          <w:bCs/>
          <w:lang w:val="hr-HR"/>
        </w:rPr>
        <w:t>5.1</w:t>
      </w:r>
      <w:r w:rsidRPr="00472D6D">
        <w:rPr>
          <w:bCs/>
          <w:lang w:val="hr-HR"/>
        </w:rPr>
        <w:tab/>
      </w:r>
      <w:r w:rsidRPr="00472D6D">
        <w:rPr>
          <w:lang w:val="hr-HR"/>
        </w:rPr>
        <w:t>Brizgalica sadrži 900 IU folitropina alfa.</w:t>
      </w:r>
    </w:p>
    <w:p w14:paraId="75D9C849" w14:textId="08F5A8F8" w:rsidR="00467237" w:rsidRPr="00472D6D" w:rsidRDefault="00467237" w:rsidP="00912895">
      <w:pPr>
        <w:pStyle w:val="Gonal-fPlainText1"/>
        <w:widowControl/>
        <w:numPr>
          <w:ilvl w:val="0"/>
          <w:numId w:val="76"/>
        </w:numPr>
        <w:shd w:val="clear" w:color="auto" w:fill="99CCFF"/>
        <w:tabs>
          <w:tab w:val="clear" w:pos="720"/>
        </w:tabs>
        <w:spacing w:before="0" w:after="0" w:line="240" w:lineRule="auto"/>
        <w:ind w:left="1134" w:hanging="567"/>
        <w:rPr>
          <w:lang w:val="hr-HR"/>
        </w:rPr>
      </w:pPr>
      <w:r w:rsidRPr="00472D6D">
        <w:rPr>
          <w:b/>
          <w:bCs/>
          <w:lang w:val="hr-HR"/>
        </w:rPr>
        <w:t>Najviša doza</w:t>
      </w:r>
      <w:r w:rsidRPr="00472D6D">
        <w:rPr>
          <w:lang w:val="hr-HR"/>
        </w:rPr>
        <w:t xml:space="preserve"> koja se može podesiti na brizgalici od 900 IU </w:t>
      </w:r>
      <w:r w:rsidRPr="00472D6D">
        <w:rPr>
          <w:b/>
          <w:lang w:val="hr-HR"/>
        </w:rPr>
        <w:t>iznosi 450 IU</w:t>
      </w:r>
      <w:r w:rsidR="00B30FCC" w:rsidRPr="00472D6D">
        <w:rPr>
          <w:b/>
          <w:lang w:val="hr-HR"/>
        </w:rPr>
        <w:t>.</w:t>
      </w:r>
      <w:r w:rsidRPr="00472D6D">
        <w:rPr>
          <w:lang w:val="hr-HR"/>
        </w:rPr>
        <w:t xml:space="preserve"> </w:t>
      </w:r>
      <w:r w:rsidR="00B30FCC" w:rsidRPr="00472D6D">
        <w:rPr>
          <w:lang w:val="hr-HR"/>
        </w:rPr>
        <w:t>N</w:t>
      </w:r>
      <w:r w:rsidRPr="00472D6D">
        <w:rPr>
          <w:lang w:val="hr-HR"/>
        </w:rPr>
        <w:t>ajniža doza koja se može podesiti iznosi 12,5 IU</w:t>
      </w:r>
      <w:r w:rsidR="00B30FCC" w:rsidRPr="00472D6D">
        <w:rPr>
          <w:lang w:val="hr-HR"/>
        </w:rPr>
        <w:t xml:space="preserve"> i može se povećavati </w:t>
      </w:r>
      <w:r w:rsidR="00B925EB" w:rsidRPr="00472D6D">
        <w:rPr>
          <w:lang w:val="hr-HR"/>
        </w:rPr>
        <w:t xml:space="preserve">za </w:t>
      </w:r>
      <w:r w:rsidR="00B30FCC" w:rsidRPr="00472D6D">
        <w:rPr>
          <w:lang w:val="hr-HR"/>
        </w:rPr>
        <w:t>po 12,5 IU do najviše doze</w:t>
      </w:r>
      <w:r w:rsidRPr="00472D6D">
        <w:rPr>
          <w:lang w:val="hr-HR"/>
        </w:rPr>
        <w:t>.</w:t>
      </w:r>
    </w:p>
    <w:p w14:paraId="3EE59BDF" w14:textId="77777777" w:rsidR="00467237" w:rsidRPr="00472D6D" w:rsidRDefault="00467237" w:rsidP="00040428">
      <w:pPr>
        <w:pStyle w:val="Gonal-fPlainText1"/>
        <w:widowControl/>
        <w:spacing w:before="0" w:after="0" w:line="240" w:lineRule="auto"/>
        <w:ind w:left="567" w:hanging="567"/>
        <w:contextualSpacing/>
        <w:rPr>
          <w:b/>
          <w:bCs/>
          <w:lang w:val="hr-HR"/>
        </w:rPr>
      </w:pPr>
    </w:p>
    <w:p w14:paraId="09997D87" w14:textId="535FD6F5" w:rsidR="00467237" w:rsidRPr="00472D6D" w:rsidRDefault="00467237" w:rsidP="00FA0E8F">
      <w:pPr>
        <w:pStyle w:val="Gonal-fPlainText1"/>
        <w:widowControl/>
        <w:spacing w:before="0" w:after="0" w:line="240" w:lineRule="auto"/>
        <w:ind w:left="567" w:hanging="567"/>
        <w:rPr>
          <w:b/>
          <w:lang w:val="hr-HR"/>
        </w:rPr>
      </w:pPr>
      <w:r w:rsidRPr="00615B5D">
        <w:rPr>
          <w:b/>
          <w:lang w:val="hr-HR"/>
        </w:rPr>
        <w:t>5.2</w:t>
      </w:r>
      <w:r w:rsidRPr="00472D6D">
        <w:rPr>
          <w:lang w:val="hr-HR"/>
        </w:rPr>
        <w:tab/>
      </w:r>
      <w:r w:rsidRPr="00472D6D">
        <w:rPr>
          <w:b/>
          <w:lang w:val="hr-HR"/>
        </w:rPr>
        <w:t>Okrećite gumb za podešavanje doze sve dok se na prozorčiću za prikaz doze ne pojavi željena doza</w:t>
      </w:r>
    </w:p>
    <w:p w14:paraId="60714A68" w14:textId="77777777" w:rsidR="003830FA" w:rsidRPr="00472D6D" w:rsidRDefault="003830FA" w:rsidP="009B7865">
      <w:pPr>
        <w:pStyle w:val="Gonal-fPlainText1"/>
        <w:widowControl/>
        <w:spacing w:before="0" w:after="0" w:line="240" w:lineRule="auto"/>
        <w:rPr>
          <w:b/>
          <w:lang w:val="hr-HR"/>
        </w:rPr>
      </w:pPr>
    </w:p>
    <w:tbl>
      <w:tblPr>
        <w:tblW w:w="0" w:type="auto"/>
        <w:tblLook w:val="04A0" w:firstRow="1" w:lastRow="0" w:firstColumn="1" w:lastColumn="0" w:noHBand="0" w:noVBand="1"/>
      </w:tblPr>
      <w:tblGrid>
        <w:gridCol w:w="4644"/>
        <w:gridCol w:w="3969"/>
      </w:tblGrid>
      <w:tr w:rsidR="003830FA" w:rsidRPr="00472D6D" w14:paraId="623805DD" w14:textId="77777777" w:rsidTr="00C07E66">
        <w:tc>
          <w:tcPr>
            <w:tcW w:w="4644" w:type="dxa"/>
          </w:tcPr>
          <w:p w14:paraId="7540519E" w14:textId="393152A8" w:rsidR="003830FA" w:rsidRPr="00472D6D" w:rsidRDefault="00CB50CA" w:rsidP="00C07E66">
            <w:pPr>
              <w:widowControl/>
              <w:spacing w:before="0" w:line="240" w:lineRule="auto"/>
              <w:ind w:firstLine="567"/>
              <w:jc w:val="left"/>
              <w:rPr>
                <w:sz w:val="22"/>
                <w:szCs w:val="22"/>
                <w:lang w:val="hr-HR"/>
              </w:rPr>
            </w:pPr>
            <w:bookmarkStart w:id="32" w:name="_Hlk16086458"/>
            <w:bookmarkStart w:id="33" w:name="_Hlk525708731"/>
            <w:r w:rsidRPr="00D3020D">
              <w:rPr>
                <w:noProof/>
                <w:lang w:val="hr-HR" w:eastAsia="hr-HR"/>
              </w:rPr>
              <w:drawing>
                <wp:inline distT="0" distB="0" distL="0" distR="0" wp14:anchorId="568A20B3" wp14:editId="4F20D251">
                  <wp:extent cx="2292985" cy="1282700"/>
                  <wp:effectExtent l="0" t="0" r="0" b="0"/>
                  <wp:docPr id="70"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92985" cy="1282700"/>
                          </a:xfrm>
                          <a:prstGeom prst="rect">
                            <a:avLst/>
                          </a:prstGeom>
                          <a:noFill/>
                          <a:ln>
                            <a:noFill/>
                          </a:ln>
                        </pic:spPr>
                      </pic:pic>
                    </a:graphicData>
                  </a:graphic>
                </wp:inline>
              </w:drawing>
            </w:r>
            <w:bookmarkEnd w:id="32"/>
          </w:p>
        </w:tc>
        <w:tc>
          <w:tcPr>
            <w:tcW w:w="3969" w:type="dxa"/>
          </w:tcPr>
          <w:p w14:paraId="3F88126F" w14:textId="28CEDE2F" w:rsidR="003830FA" w:rsidRPr="00472D6D" w:rsidRDefault="00CB50CA" w:rsidP="00786827">
            <w:pPr>
              <w:widowControl/>
              <w:spacing w:before="0" w:line="240" w:lineRule="auto"/>
              <w:jc w:val="left"/>
              <w:rPr>
                <w:sz w:val="22"/>
                <w:szCs w:val="22"/>
                <w:lang w:val="hr-HR"/>
              </w:rPr>
            </w:pPr>
            <w:r w:rsidRPr="00472D6D">
              <w:rPr>
                <w:noProof/>
                <w:sz w:val="22"/>
                <w:szCs w:val="22"/>
                <w:lang w:val="hr-HR" w:eastAsia="hr-HR"/>
              </w:rPr>
              <w:drawing>
                <wp:inline distT="0" distB="0" distL="0" distR="0" wp14:anchorId="0C155137" wp14:editId="6CCDA8BA">
                  <wp:extent cx="2279015" cy="12763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7">
                            <a:grayscl/>
                            <a:extLst>
                              <a:ext uri="{28A0092B-C50C-407E-A947-70E740481C1C}">
                                <a14:useLocalDpi xmlns:a14="http://schemas.microsoft.com/office/drawing/2010/main" val="0"/>
                              </a:ext>
                            </a:extLst>
                          </a:blip>
                          <a:srcRect/>
                          <a:stretch>
                            <a:fillRect/>
                          </a:stretch>
                        </pic:blipFill>
                        <pic:spPr bwMode="auto">
                          <a:xfrm>
                            <a:off x="0" y="0"/>
                            <a:ext cx="2279015" cy="1276350"/>
                          </a:xfrm>
                          <a:prstGeom prst="rect">
                            <a:avLst/>
                          </a:prstGeom>
                          <a:noFill/>
                          <a:ln>
                            <a:noFill/>
                          </a:ln>
                        </pic:spPr>
                      </pic:pic>
                    </a:graphicData>
                  </a:graphic>
                </wp:inline>
              </w:drawing>
            </w:r>
          </w:p>
        </w:tc>
      </w:tr>
      <w:bookmarkEnd w:id="33"/>
      <w:tr w:rsidR="003830FA" w:rsidRPr="008D49B8" w14:paraId="0582E99D" w14:textId="77777777" w:rsidTr="00C07E66">
        <w:tc>
          <w:tcPr>
            <w:tcW w:w="4644" w:type="dxa"/>
          </w:tcPr>
          <w:p w14:paraId="1A45CB73" w14:textId="77777777" w:rsidR="003830FA" w:rsidRPr="00615B5D" w:rsidRDefault="003830FA" w:rsidP="00C07E66">
            <w:pPr>
              <w:widowControl/>
              <w:numPr>
                <w:ilvl w:val="0"/>
                <w:numId w:val="78"/>
              </w:numPr>
              <w:spacing w:before="0" w:line="240" w:lineRule="auto"/>
              <w:ind w:left="993" w:hanging="426"/>
              <w:jc w:val="left"/>
              <w:rPr>
                <w:sz w:val="20"/>
                <w:lang w:val="hr-HR"/>
              </w:rPr>
            </w:pPr>
            <w:r w:rsidRPr="00615B5D">
              <w:rPr>
                <w:sz w:val="20"/>
                <w:lang w:val="hr-HR"/>
              </w:rPr>
              <w:t xml:space="preserve">Okrećite gumb za podešavanje doze </w:t>
            </w:r>
            <w:r w:rsidRPr="00615B5D">
              <w:rPr>
                <w:b/>
                <w:sz w:val="20"/>
                <w:lang w:val="hr-HR"/>
              </w:rPr>
              <w:t>unaprijed</w:t>
            </w:r>
            <w:r w:rsidRPr="00615B5D">
              <w:rPr>
                <w:sz w:val="20"/>
                <w:lang w:val="hr-HR"/>
              </w:rPr>
              <w:t xml:space="preserve"> za povećanje prikazanog broja</w:t>
            </w:r>
          </w:p>
        </w:tc>
        <w:tc>
          <w:tcPr>
            <w:tcW w:w="3969" w:type="dxa"/>
          </w:tcPr>
          <w:p w14:paraId="029ABE4B" w14:textId="77777777" w:rsidR="003830FA" w:rsidRPr="00615B5D" w:rsidRDefault="003830FA" w:rsidP="003830FA">
            <w:pPr>
              <w:widowControl/>
              <w:numPr>
                <w:ilvl w:val="0"/>
                <w:numId w:val="78"/>
              </w:numPr>
              <w:spacing w:before="0" w:line="240" w:lineRule="auto"/>
              <w:ind w:left="360"/>
              <w:jc w:val="left"/>
              <w:rPr>
                <w:sz w:val="20"/>
                <w:lang w:val="hr-HR"/>
              </w:rPr>
            </w:pPr>
            <w:r w:rsidRPr="00615B5D">
              <w:rPr>
                <w:sz w:val="20"/>
                <w:lang w:val="hr-HR"/>
              </w:rPr>
              <w:t>Okrećite gumb za podešavanje doze</w:t>
            </w:r>
            <w:r w:rsidRPr="00615B5D">
              <w:rPr>
                <w:sz w:val="20"/>
                <w:lang w:val="hr-HR" w:eastAsia="de-DE"/>
              </w:rPr>
              <w:t xml:space="preserve"> </w:t>
            </w:r>
            <w:r w:rsidRPr="00615B5D">
              <w:rPr>
                <w:b/>
                <w:sz w:val="20"/>
                <w:lang w:val="hr-HR"/>
              </w:rPr>
              <w:t>unatrag</w:t>
            </w:r>
            <w:r w:rsidRPr="00615B5D">
              <w:rPr>
                <w:sz w:val="20"/>
                <w:lang w:val="hr-HR"/>
              </w:rPr>
              <w:t xml:space="preserve"> za ispravak doze</w:t>
            </w:r>
          </w:p>
        </w:tc>
      </w:tr>
    </w:tbl>
    <w:p w14:paraId="75BB7DDA" w14:textId="77777777" w:rsidR="00467237" w:rsidRPr="00472D6D" w:rsidRDefault="00467237" w:rsidP="00FA0E8F">
      <w:pPr>
        <w:pStyle w:val="Gonal-fPlainText1"/>
        <w:widowControl/>
        <w:spacing w:before="0" w:after="0" w:line="240" w:lineRule="auto"/>
        <w:ind w:left="567" w:hanging="567"/>
        <w:contextualSpacing/>
        <w:rPr>
          <w:lang w:val="hr-HR"/>
        </w:rPr>
      </w:pPr>
    </w:p>
    <w:p w14:paraId="34D80DE1" w14:textId="77777777" w:rsidR="00467237" w:rsidRPr="00472D6D" w:rsidRDefault="00467237" w:rsidP="00FA0E8F">
      <w:pPr>
        <w:keepNext/>
        <w:widowControl/>
        <w:tabs>
          <w:tab w:val="left" w:pos="567"/>
        </w:tabs>
        <w:spacing w:before="0" w:line="240" w:lineRule="auto"/>
        <w:ind w:left="567" w:hanging="567"/>
        <w:contextualSpacing/>
        <w:jc w:val="left"/>
        <w:rPr>
          <w:caps/>
          <w:sz w:val="22"/>
          <w:szCs w:val="22"/>
          <w:lang w:val="hr-HR"/>
        </w:rPr>
      </w:pPr>
      <w:r w:rsidRPr="00615B5D">
        <w:rPr>
          <w:b/>
          <w:bCs/>
          <w:sz w:val="22"/>
          <w:szCs w:val="22"/>
          <w:lang w:val="hr-HR"/>
        </w:rPr>
        <w:t>5.3</w:t>
      </w:r>
      <w:r w:rsidRPr="00472D6D">
        <w:rPr>
          <w:sz w:val="22"/>
          <w:szCs w:val="22"/>
          <w:lang w:val="hr-HR"/>
        </w:rPr>
        <w:tab/>
        <w:t>Podesite dozu koju Vam je propisao liječnik (u primjeru sa slike, to je 50 IU).</w:t>
      </w:r>
    </w:p>
    <w:p w14:paraId="5F9949FA" w14:textId="437A74A0" w:rsidR="00467237" w:rsidRPr="00472D6D" w:rsidRDefault="00CB50CA" w:rsidP="00C07E66">
      <w:pPr>
        <w:widowControl/>
        <w:spacing w:before="0" w:line="240" w:lineRule="auto"/>
        <w:ind w:left="567"/>
        <w:contextualSpacing/>
        <w:jc w:val="left"/>
        <w:rPr>
          <w:b/>
          <w:sz w:val="22"/>
          <w:szCs w:val="22"/>
          <w:lang w:val="hr-HR"/>
        </w:rPr>
      </w:pPr>
      <w:r w:rsidRPr="00472D6D">
        <w:rPr>
          <w:noProof/>
          <w:sz w:val="22"/>
          <w:szCs w:val="22"/>
          <w:lang w:val="hr-HR" w:eastAsia="hr-HR"/>
        </w:rPr>
        <w:drawing>
          <wp:inline distT="0" distB="0" distL="0" distR="0" wp14:anchorId="38E957B3" wp14:editId="736D02F2">
            <wp:extent cx="3644265" cy="1296670"/>
            <wp:effectExtent l="0" t="0" r="0" b="0"/>
            <wp:docPr id="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44265" cy="1296670"/>
                    </a:xfrm>
                    <a:prstGeom prst="rect">
                      <a:avLst/>
                    </a:prstGeom>
                    <a:noFill/>
                    <a:ln>
                      <a:noFill/>
                    </a:ln>
                  </pic:spPr>
                </pic:pic>
              </a:graphicData>
            </a:graphic>
          </wp:inline>
        </w:drawing>
      </w:r>
    </w:p>
    <w:p w14:paraId="16B7E27A" w14:textId="77777777" w:rsidR="00467237" w:rsidRPr="00472D6D" w:rsidRDefault="00467237" w:rsidP="00D713E9">
      <w:pPr>
        <w:pStyle w:val="Gonal-fTitle2"/>
        <w:widowControl/>
        <w:pBdr>
          <w:bottom w:val="none" w:sz="0" w:space="0" w:color="auto"/>
        </w:pBdr>
        <w:spacing w:before="0" w:after="0" w:line="240" w:lineRule="auto"/>
        <w:ind w:left="567" w:hanging="567"/>
        <w:contextualSpacing/>
        <w:rPr>
          <w:color w:val="auto"/>
          <w:lang w:val="hr-HR"/>
        </w:rPr>
      </w:pPr>
    </w:p>
    <w:p w14:paraId="27780FF4" w14:textId="77777777" w:rsidR="00467237" w:rsidRPr="00472D6D" w:rsidRDefault="00467237" w:rsidP="00912895">
      <w:pPr>
        <w:pStyle w:val="Gonal-fTitle2"/>
        <w:keepNext/>
        <w:keepLines/>
        <w:widowControl/>
        <w:pBdr>
          <w:bottom w:val="none" w:sz="0" w:space="0" w:color="auto"/>
        </w:pBdr>
        <w:tabs>
          <w:tab w:val="left" w:pos="1701"/>
        </w:tabs>
        <w:spacing w:before="0" w:after="0" w:line="240" w:lineRule="auto"/>
        <w:ind w:left="2127" w:hanging="1560"/>
        <w:contextualSpacing/>
        <w:rPr>
          <w:b w:val="0"/>
          <w:color w:val="auto"/>
          <w:lang w:val="hr-HR"/>
        </w:rPr>
      </w:pPr>
      <w:r w:rsidRPr="00472D6D">
        <w:rPr>
          <w:color w:val="auto"/>
          <w:lang w:val="hr-HR"/>
        </w:rPr>
        <w:t xml:space="preserve">Upozorenje: </w:t>
      </w:r>
      <w:r w:rsidR="00912895">
        <w:rPr>
          <w:color w:val="auto"/>
          <w:lang w:val="hr-HR"/>
        </w:rPr>
        <w:tab/>
      </w:r>
      <w:r w:rsidRPr="00472D6D">
        <w:rPr>
          <w:b w:val="0"/>
          <w:color w:val="auto"/>
          <w:lang w:val="hr-HR"/>
        </w:rPr>
        <w:t xml:space="preserve">Prije nego što krenete na sljedeći korak, provjerite da je na prozorčiću za prikaz doze prikazana </w:t>
      </w:r>
      <w:r w:rsidRPr="00472D6D">
        <w:rPr>
          <w:color w:val="auto"/>
          <w:lang w:val="hr-HR"/>
        </w:rPr>
        <w:t>cijela propisana doza.</w:t>
      </w:r>
    </w:p>
    <w:p w14:paraId="4408CEDE" w14:textId="77777777" w:rsidR="00467237" w:rsidRPr="00472D6D" w:rsidRDefault="00467237" w:rsidP="00FA0E8F">
      <w:pPr>
        <w:widowControl/>
        <w:spacing w:before="0" w:line="240" w:lineRule="auto"/>
        <w:rPr>
          <w:sz w:val="22"/>
          <w:szCs w:val="22"/>
          <w:lang w:val="hr-HR" w:eastAsia="hu-HU"/>
        </w:rPr>
      </w:pPr>
    </w:p>
    <w:p w14:paraId="20F50294" w14:textId="77777777" w:rsidR="00467237" w:rsidRPr="00472D6D" w:rsidRDefault="00467237" w:rsidP="00FA0E8F">
      <w:pPr>
        <w:widowControl/>
        <w:spacing w:before="0" w:line="240" w:lineRule="auto"/>
        <w:rPr>
          <w:sz w:val="22"/>
          <w:szCs w:val="22"/>
          <w:lang w:val="hr-HR" w:eastAsia="hu-HU"/>
        </w:rPr>
      </w:pPr>
    </w:p>
    <w:p w14:paraId="727098C4" w14:textId="77777777" w:rsidR="00467237" w:rsidRPr="00472D6D" w:rsidRDefault="00467237" w:rsidP="00D713E9">
      <w:pPr>
        <w:pStyle w:val="Gonal-fTitle2"/>
        <w:keepNext/>
        <w:keepLines/>
        <w:widowControl/>
        <w:pBdr>
          <w:bottom w:val="single" w:sz="4" w:space="1" w:color="auto"/>
        </w:pBdr>
        <w:spacing w:before="0" w:after="0" w:line="240" w:lineRule="auto"/>
        <w:ind w:left="567" w:hanging="567"/>
        <w:contextualSpacing/>
        <w:rPr>
          <w:color w:val="auto"/>
          <w:lang w:val="hr-HR"/>
        </w:rPr>
      </w:pPr>
      <w:r w:rsidRPr="00472D6D">
        <w:rPr>
          <w:color w:val="auto"/>
          <w:lang w:val="hr-HR"/>
        </w:rPr>
        <w:t>6.</w:t>
      </w:r>
      <w:r w:rsidRPr="00472D6D">
        <w:rPr>
          <w:color w:val="auto"/>
          <w:lang w:val="hr-HR"/>
        </w:rPr>
        <w:tab/>
        <w:t>Ubrizgavanje doze</w:t>
      </w:r>
    </w:p>
    <w:p w14:paraId="64A18F76" w14:textId="77777777" w:rsidR="00467237" w:rsidRPr="00472D6D" w:rsidRDefault="00467237" w:rsidP="00FA0E8F">
      <w:pPr>
        <w:keepNext/>
        <w:widowControl/>
        <w:spacing w:before="0" w:line="240" w:lineRule="auto"/>
        <w:rPr>
          <w:sz w:val="22"/>
          <w:szCs w:val="22"/>
          <w:lang w:val="hr-HR" w:eastAsia="hu-HU"/>
        </w:rPr>
      </w:pPr>
    </w:p>
    <w:tbl>
      <w:tblPr>
        <w:tblW w:w="10196" w:type="dxa"/>
        <w:tblInd w:w="108" w:type="dxa"/>
        <w:tblLook w:val="04A0" w:firstRow="1" w:lastRow="0" w:firstColumn="1" w:lastColumn="0" w:noHBand="0" w:noVBand="1"/>
      </w:tblPr>
      <w:tblGrid>
        <w:gridCol w:w="6048"/>
        <w:gridCol w:w="859"/>
        <w:gridCol w:w="2299"/>
        <w:gridCol w:w="893"/>
        <w:gridCol w:w="97"/>
      </w:tblGrid>
      <w:tr w:rsidR="00467237" w:rsidRPr="00472D6D" w14:paraId="71DEE5C4" w14:textId="77777777" w:rsidTr="008D49B8">
        <w:trPr>
          <w:gridAfter w:val="1"/>
          <w:wAfter w:w="98" w:type="dxa"/>
        </w:trPr>
        <w:tc>
          <w:tcPr>
            <w:tcW w:w="6129" w:type="dxa"/>
          </w:tcPr>
          <w:p w14:paraId="2509903D" w14:textId="77777777" w:rsidR="00467237" w:rsidRPr="00472D6D" w:rsidRDefault="00467237" w:rsidP="00432649">
            <w:pPr>
              <w:widowControl/>
              <w:autoSpaceDE w:val="0"/>
              <w:autoSpaceDN w:val="0"/>
              <w:spacing w:before="0" w:line="240" w:lineRule="auto"/>
              <w:ind w:left="458" w:hanging="566"/>
              <w:jc w:val="left"/>
              <w:rPr>
                <w:sz w:val="22"/>
                <w:szCs w:val="22"/>
                <w:lang w:val="hr-HR" w:eastAsia="de-DE"/>
              </w:rPr>
            </w:pPr>
            <w:r w:rsidRPr="00615B5D">
              <w:rPr>
                <w:b/>
                <w:sz w:val="22"/>
                <w:szCs w:val="22"/>
                <w:lang w:val="hr-HR"/>
              </w:rPr>
              <w:t>6.1</w:t>
            </w:r>
            <w:r w:rsidRPr="00472D6D">
              <w:rPr>
                <w:sz w:val="22"/>
                <w:szCs w:val="22"/>
                <w:lang w:val="hr-HR"/>
              </w:rPr>
              <w:t xml:space="preserve"> </w:t>
            </w:r>
            <w:r w:rsidR="00615B5D">
              <w:rPr>
                <w:sz w:val="22"/>
                <w:szCs w:val="22"/>
                <w:lang w:val="hr-HR"/>
              </w:rPr>
              <w:tab/>
            </w:r>
            <w:r w:rsidRPr="00472D6D">
              <w:rPr>
                <w:sz w:val="22"/>
                <w:szCs w:val="22"/>
                <w:lang w:val="hr-HR" w:eastAsia="de-DE"/>
              </w:rPr>
              <w:t>Odaberite mjesto za injekciju u području u koje se daju injekcije, kako su Vam rekli liječnik ili medicinska sestra.</w:t>
            </w:r>
          </w:p>
          <w:p w14:paraId="7AEF3CFD" w14:textId="77777777" w:rsidR="00467237" w:rsidRPr="00472D6D" w:rsidRDefault="00467237" w:rsidP="00432649">
            <w:pPr>
              <w:widowControl/>
              <w:autoSpaceDE w:val="0"/>
              <w:autoSpaceDN w:val="0"/>
              <w:spacing w:before="0" w:line="240" w:lineRule="auto"/>
              <w:ind w:left="458"/>
              <w:jc w:val="left"/>
              <w:rPr>
                <w:sz w:val="22"/>
                <w:szCs w:val="22"/>
                <w:lang w:val="hr-HR" w:eastAsia="de-DE"/>
              </w:rPr>
            </w:pPr>
            <w:r w:rsidRPr="00472D6D">
              <w:rPr>
                <w:sz w:val="22"/>
                <w:szCs w:val="22"/>
                <w:lang w:val="hr-HR" w:eastAsia="de-DE"/>
              </w:rPr>
              <w:t>Da bi se smanjila nadraženost kože, svaki dan odaberite drugo mjesto.</w:t>
            </w:r>
          </w:p>
        </w:tc>
        <w:tc>
          <w:tcPr>
            <w:tcW w:w="3969" w:type="dxa"/>
            <w:gridSpan w:val="3"/>
          </w:tcPr>
          <w:p w14:paraId="4703A507" w14:textId="30E05796" w:rsidR="00467237" w:rsidRPr="00472D6D" w:rsidRDefault="00CB50CA" w:rsidP="00FA0E8F">
            <w:pPr>
              <w:widowControl/>
              <w:autoSpaceDE w:val="0"/>
              <w:autoSpaceDN w:val="0"/>
              <w:spacing w:before="0" w:line="240" w:lineRule="auto"/>
              <w:rPr>
                <w:sz w:val="22"/>
                <w:szCs w:val="22"/>
                <w:lang w:val="hr-HR"/>
              </w:rPr>
            </w:pPr>
            <w:r>
              <w:rPr>
                <w:noProof/>
                <w:lang w:val="hr-HR" w:eastAsia="hr-HR"/>
              </w:rPr>
              <mc:AlternateContent>
                <mc:Choice Requires="wps">
                  <w:drawing>
                    <wp:anchor distT="0" distB="0" distL="114300" distR="114300" simplePos="0" relativeHeight="251654656" behindDoc="0" locked="0" layoutInCell="1" allowOverlap="1" wp14:anchorId="03023406" wp14:editId="144117A9">
                      <wp:simplePos x="0" y="0"/>
                      <wp:positionH relativeFrom="column">
                        <wp:posOffset>1122045</wp:posOffset>
                      </wp:positionH>
                      <wp:positionV relativeFrom="paragraph">
                        <wp:posOffset>330835</wp:posOffset>
                      </wp:positionV>
                      <wp:extent cx="1157605" cy="209550"/>
                      <wp:effectExtent l="1270" t="0" r="3175" b="635"/>
                      <wp:wrapNone/>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3FE081" w14:textId="77777777" w:rsidR="008A7AFD" w:rsidRDefault="008A7AFD" w:rsidP="00467237">
                                  <w:pPr>
                                    <w:spacing w:before="0" w:line="240" w:lineRule="auto"/>
                                  </w:pPr>
                                  <w:r w:rsidRPr="007A08EA">
                                    <w:rPr>
                                      <w:sz w:val="16"/>
                                      <w:szCs w:val="16"/>
                                    </w:rPr>
                                    <w:t>Područje za injekciju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3023406" id="_x0000_t202" coordsize="21600,21600" o:spt="202" path="m,l,21600r21600,l21600,xe">
                      <v:stroke joinstyle="miter"/>
                      <v:path gradientshapeok="t" o:connecttype="rect"/>
                    </v:shapetype>
                    <v:shape id="Text Box 2" o:spid="_x0000_s1026" type="#_x0000_t202" style="position:absolute;left:0;text-align:left;margin-left:88.35pt;margin-top:26.05pt;width:91.15pt;height:1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7LsBwIAAPADAAAOAAAAZHJzL2Uyb0RvYy54bWysU9tu2zAMfR+wfxD0vtgJkmYx4hRdigwD&#10;ugvQ7gNkWbaFyaJGKbG7rx8lp1nQvQ3TgyCK1CHPIbW9HXvDTgq9Blvy+SznTFkJtbZtyb8/Hd69&#10;58wHYWthwKqSPyvPb3dv32wHV6gFdGBqhYxArC8GV/IuBFdkmZed6oWfgVOWnA1gLwKZ2GY1ioHQ&#10;e5Mt8vwmGwBrhyCV93R7Pzn5LuE3jZLha9N4FZgpOdUW0o5pr+Ke7baiaFG4TstzGeIfquiFtpT0&#10;AnUvgmBH1H9B9VoieGjCTEKfQdNoqRIHYjPPX7F57IRTiQuJ491FJv//YOWX0zdkui75Zs2ZFT31&#10;6EmNgX2AkS2iPIPzBUU9OooLI11TmxNV7x5A/vDMwr4TtlV3iDB0StRU3jy+zK6eTjg+glTDZ6gp&#10;jTgGSEBjg33UjtRghE5ter60JpYiY8r5an2TrziT5Fvkm9Uq9S4Txctrhz58VNCzeCg5UusTujg9&#10;+BCrEcVLSEzmwej6oI1JBrbV3iA7CRqTQ1qJwKswY2OwhfhsQow3iWZkNnEMYzWeZaugfibCCNPY&#10;0TehQwf4i7OBRq7k/udRoOLMfLIk2ma+XMYZTcZytV6Qgdee6tojrCSokgfOpuM+THN9dKjbjjJN&#10;bbJwR0I3OmkQOzJVda6bxipJc/4CcW6v7RT156PufgMAAP//AwBQSwMEFAAGAAgAAAAhAOGJu4He&#10;AAAACQEAAA8AAABkcnMvZG93bnJldi54bWxMj9FOg0AQRd9N/IfNNPHF2IUq0CJLoyYaX1v7AQM7&#10;BVJ2l7DbQv/e8ck+3szJnXOL7Wx6caHRd84qiJcRCLK1051tFBx+Pp/WIHxAq7F3lhRcycO2vL8r&#10;MNdusju67EMjuMT6HBW0IQy5lL5uyaBfuoEs345uNBg4jo3UI05cbnq5iqJUGuwsf2hxoI+W6tP+&#10;bBQcv6fHZDNVX+GQ7V7Sd+yyyl2VeljMb68gAs3hH4Y/fVaHkp0qd7bai55zlmaMKkhWMQgGnpMN&#10;j6sUrJMYZFnI2wXlLwAAAP//AwBQSwECLQAUAAYACAAAACEAtoM4kv4AAADhAQAAEwAAAAAAAAAA&#10;AAAAAAAAAAAAW0NvbnRlbnRfVHlwZXNdLnhtbFBLAQItABQABgAIAAAAIQA4/SH/1gAAAJQBAAAL&#10;AAAAAAAAAAAAAAAAAC8BAABfcmVscy8ucmVsc1BLAQItABQABgAIAAAAIQCrv7LsBwIAAPADAAAO&#10;AAAAAAAAAAAAAAAAAC4CAABkcnMvZTJvRG9jLnhtbFBLAQItABQABgAIAAAAIQDhibuB3gAAAAkB&#10;AAAPAAAAAAAAAAAAAAAAAGEEAABkcnMvZG93bnJldi54bWxQSwUGAAAAAAQABADzAAAAbAUAAAAA&#10;" stroked="f">
                      <v:textbox>
                        <w:txbxContent>
                          <w:p w14:paraId="223FE081" w14:textId="77777777" w:rsidR="008A7AFD" w:rsidRDefault="008A7AFD" w:rsidP="00467237">
                            <w:pPr>
                              <w:spacing w:before="0" w:line="240" w:lineRule="auto"/>
                            </w:pPr>
                            <w:proofErr w:type="spellStart"/>
                            <w:r w:rsidRPr="007A08EA">
                              <w:rPr>
                                <w:sz w:val="16"/>
                                <w:szCs w:val="16"/>
                              </w:rPr>
                              <w:t>Područje</w:t>
                            </w:r>
                            <w:proofErr w:type="spellEnd"/>
                            <w:r w:rsidRPr="007A08EA">
                              <w:rPr>
                                <w:sz w:val="16"/>
                                <w:szCs w:val="16"/>
                              </w:rPr>
                              <w:t xml:space="preserve"> za </w:t>
                            </w:r>
                            <w:proofErr w:type="spellStart"/>
                            <w:r w:rsidRPr="007A08EA">
                              <w:rPr>
                                <w:sz w:val="16"/>
                                <w:szCs w:val="16"/>
                              </w:rPr>
                              <w:t>injekciju</w:t>
                            </w:r>
                            <w:proofErr w:type="spellEnd"/>
                          </w:p>
                        </w:txbxContent>
                      </v:textbox>
                    </v:shape>
                  </w:pict>
                </mc:Fallback>
              </mc:AlternateContent>
            </w:r>
            <w:r w:rsidRPr="00472D6D">
              <w:rPr>
                <w:noProof/>
                <w:sz w:val="22"/>
                <w:szCs w:val="22"/>
                <w:lang w:val="hr-HR" w:eastAsia="hr-HR"/>
              </w:rPr>
              <w:drawing>
                <wp:inline distT="0" distB="0" distL="0" distR="0" wp14:anchorId="35964F1A" wp14:editId="0E4EBC1B">
                  <wp:extent cx="1057910" cy="702945"/>
                  <wp:effectExtent l="0" t="0" r="0" b="0"/>
                  <wp:docPr id="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57910" cy="702945"/>
                          </a:xfrm>
                          <a:prstGeom prst="rect">
                            <a:avLst/>
                          </a:prstGeom>
                          <a:noFill/>
                          <a:ln>
                            <a:noFill/>
                          </a:ln>
                        </pic:spPr>
                      </pic:pic>
                    </a:graphicData>
                  </a:graphic>
                </wp:inline>
              </w:drawing>
            </w:r>
          </w:p>
        </w:tc>
      </w:tr>
      <w:tr w:rsidR="00467237" w:rsidRPr="00472D6D" w14:paraId="08BC212D" w14:textId="77777777" w:rsidTr="008D49B8">
        <w:tblPrEx>
          <w:tblLook w:val="00A0" w:firstRow="1" w:lastRow="0" w:firstColumn="1" w:lastColumn="0" w:noHBand="0" w:noVBand="0"/>
        </w:tblPrEx>
        <w:tc>
          <w:tcPr>
            <w:tcW w:w="9205" w:type="dxa"/>
            <w:gridSpan w:val="3"/>
          </w:tcPr>
          <w:p w14:paraId="0F218372" w14:textId="77777777" w:rsidR="00467237" w:rsidRPr="00472D6D" w:rsidRDefault="00467237" w:rsidP="00432649">
            <w:pPr>
              <w:widowControl/>
              <w:autoSpaceDE w:val="0"/>
              <w:autoSpaceDN w:val="0"/>
              <w:spacing w:before="0" w:line="240" w:lineRule="auto"/>
              <w:ind w:left="458" w:hanging="566"/>
              <w:jc w:val="left"/>
              <w:rPr>
                <w:sz w:val="22"/>
                <w:szCs w:val="22"/>
                <w:lang w:val="hr-HR"/>
              </w:rPr>
            </w:pPr>
            <w:r w:rsidRPr="00615B5D">
              <w:rPr>
                <w:b/>
                <w:sz w:val="22"/>
                <w:szCs w:val="22"/>
                <w:lang w:val="hr-HR"/>
              </w:rPr>
              <w:t>6.2</w:t>
            </w:r>
            <w:r w:rsidRPr="00472D6D">
              <w:rPr>
                <w:sz w:val="22"/>
                <w:szCs w:val="22"/>
                <w:lang w:val="hr-HR"/>
              </w:rPr>
              <w:t xml:space="preserve"> </w:t>
            </w:r>
            <w:r w:rsidRPr="00472D6D">
              <w:rPr>
                <w:sz w:val="22"/>
                <w:szCs w:val="22"/>
                <w:lang w:val="hr-HR"/>
              </w:rPr>
              <w:tab/>
              <w:t>Očistite kožu tako što ćete je obrisati blazinicom natopljenom alkoholom.</w:t>
            </w:r>
          </w:p>
          <w:p w14:paraId="13BC6DFB" w14:textId="77777777" w:rsidR="00467237" w:rsidRPr="00472D6D" w:rsidRDefault="00467237" w:rsidP="00432649">
            <w:pPr>
              <w:widowControl/>
              <w:autoSpaceDE w:val="0"/>
              <w:autoSpaceDN w:val="0"/>
              <w:spacing w:before="0" w:line="240" w:lineRule="auto"/>
              <w:ind w:left="458" w:hanging="566"/>
              <w:jc w:val="left"/>
              <w:rPr>
                <w:sz w:val="22"/>
                <w:szCs w:val="22"/>
                <w:lang w:val="hr-HR"/>
              </w:rPr>
            </w:pPr>
            <w:r w:rsidRPr="00615B5D">
              <w:rPr>
                <w:b/>
                <w:sz w:val="22"/>
                <w:szCs w:val="22"/>
                <w:lang w:val="hr-HR"/>
              </w:rPr>
              <w:t xml:space="preserve">6.3 </w:t>
            </w:r>
            <w:r w:rsidRPr="00472D6D">
              <w:rPr>
                <w:sz w:val="22"/>
                <w:szCs w:val="22"/>
                <w:lang w:val="hr-HR"/>
              </w:rPr>
              <w:tab/>
              <w:t>Provjerite još jedanput da je na prozorčiću za prikaz doze prikazana ispravna doza.</w:t>
            </w:r>
          </w:p>
          <w:p w14:paraId="3ED3E730" w14:textId="77777777" w:rsidR="00467237" w:rsidRPr="00472D6D" w:rsidRDefault="00467237" w:rsidP="00432649">
            <w:pPr>
              <w:widowControl/>
              <w:autoSpaceDE w:val="0"/>
              <w:autoSpaceDN w:val="0"/>
              <w:spacing w:before="0" w:line="240" w:lineRule="auto"/>
              <w:ind w:left="458" w:hanging="566"/>
              <w:jc w:val="left"/>
              <w:rPr>
                <w:sz w:val="22"/>
                <w:szCs w:val="22"/>
                <w:lang w:val="hr-HR"/>
              </w:rPr>
            </w:pPr>
            <w:r w:rsidRPr="00615B5D">
              <w:rPr>
                <w:b/>
                <w:sz w:val="22"/>
                <w:szCs w:val="22"/>
                <w:lang w:val="hr-HR"/>
              </w:rPr>
              <w:t>6.4</w:t>
            </w:r>
            <w:r w:rsidRPr="00472D6D">
              <w:rPr>
                <w:sz w:val="22"/>
                <w:szCs w:val="22"/>
                <w:lang w:val="hr-HR"/>
              </w:rPr>
              <w:t xml:space="preserve"> </w:t>
            </w:r>
            <w:r w:rsidRPr="00472D6D">
              <w:rPr>
                <w:sz w:val="22"/>
                <w:szCs w:val="22"/>
                <w:lang w:val="hr-HR"/>
              </w:rPr>
              <w:tab/>
              <w:t>Ubrizgajte dozu kako su vas uvježbali liječnik ili medicinska sestra.</w:t>
            </w:r>
          </w:p>
        </w:tc>
        <w:tc>
          <w:tcPr>
            <w:tcW w:w="991" w:type="dxa"/>
            <w:gridSpan w:val="2"/>
          </w:tcPr>
          <w:p w14:paraId="6258EE55" w14:textId="77777777" w:rsidR="00467237" w:rsidRPr="00472D6D" w:rsidRDefault="00467237" w:rsidP="00FA0E8F">
            <w:pPr>
              <w:widowControl/>
              <w:autoSpaceDE w:val="0"/>
              <w:autoSpaceDN w:val="0"/>
              <w:spacing w:before="0" w:line="240" w:lineRule="auto"/>
              <w:jc w:val="left"/>
              <w:rPr>
                <w:sz w:val="22"/>
                <w:szCs w:val="22"/>
                <w:lang w:val="hr-HR"/>
              </w:rPr>
            </w:pPr>
          </w:p>
        </w:tc>
      </w:tr>
      <w:tr w:rsidR="00467237" w:rsidRPr="00472D6D" w14:paraId="1EE834CF" w14:textId="77777777" w:rsidTr="008D49B8">
        <w:tc>
          <w:tcPr>
            <w:tcW w:w="6995" w:type="dxa"/>
            <w:gridSpan w:val="2"/>
          </w:tcPr>
          <w:p w14:paraId="353D4D7F" w14:textId="265F350F" w:rsidR="00467237" w:rsidRPr="00472D6D" w:rsidRDefault="00467237" w:rsidP="00EA33D1">
            <w:pPr>
              <w:widowControl/>
              <w:numPr>
                <w:ilvl w:val="0"/>
                <w:numId w:val="78"/>
              </w:numPr>
              <w:tabs>
                <w:tab w:val="left" w:pos="567"/>
              </w:tabs>
              <w:spacing w:before="0" w:line="240" w:lineRule="auto"/>
              <w:ind w:left="568" w:hanging="284"/>
              <w:jc w:val="left"/>
              <w:rPr>
                <w:sz w:val="22"/>
                <w:szCs w:val="22"/>
                <w:lang w:val="hr-HR" w:eastAsia="de-DE"/>
              </w:rPr>
            </w:pPr>
            <w:r w:rsidRPr="00472D6D">
              <w:rPr>
                <w:sz w:val="22"/>
                <w:szCs w:val="22"/>
                <w:lang w:val="hr-HR" w:eastAsia="de-DE"/>
              </w:rPr>
              <w:t>Polako i do kraja ubodite iglu u kožu (1).</w:t>
            </w:r>
          </w:p>
          <w:p w14:paraId="0BD2C28D" w14:textId="77777777" w:rsidR="00467237" w:rsidRPr="00472D6D" w:rsidRDefault="00467237" w:rsidP="00FA0E8F">
            <w:pPr>
              <w:widowControl/>
              <w:tabs>
                <w:tab w:val="left" w:pos="567"/>
              </w:tabs>
              <w:spacing w:line="240" w:lineRule="auto"/>
              <w:rPr>
                <w:sz w:val="22"/>
                <w:szCs w:val="22"/>
                <w:lang w:val="hr-HR"/>
              </w:rPr>
            </w:pPr>
          </w:p>
        </w:tc>
        <w:tc>
          <w:tcPr>
            <w:tcW w:w="3201" w:type="dxa"/>
            <w:gridSpan w:val="3"/>
          </w:tcPr>
          <w:p w14:paraId="2F7E64A7" w14:textId="6180D46C" w:rsidR="00467237" w:rsidRPr="00472D6D" w:rsidRDefault="00CB50CA" w:rsidP="00FA0E8F">
            <w:pPr>
              <w:widowControl/>
              <w:tabs>
                <w:tab w:val="left" w:pos="567"/>
              </w:tabs>
              <w:spacing w:line="240" w:lineRule="auto"/>
              <w:rPr>
                <w:sz w:val="22"/>
                <w:szCs w:val="22"/>
                <w:lang w:val="hr-HR"/>
              </w:rPr>
            </w:pPr>
            <w:r>
              <w:rPr>
                <w:noProof/>
                <w:lang w:val="hr-HR" w:eastAsia="hr-HR"/>
              </w:rPr>
              <mc:AlternateContent>
                <mc:Choice Requires="wps">
                  <w:drawing>
                    <wp:anchor distT="0" distB="0" distL="114300" distR="114300" simplePos="0" relativeHeight="251655680" behindDoc="0" locked="0" layoutInCell="1" allowOverlap="1" wp14:anchorId="61E05B9D" wp14:editId="212F1321">
                      <wp:simplePos x="0" y="0"/>
                      <wp:positionH relativeFrom="column">
                        <wp:posOffset>790575</wp:posOffset>
                      </wp:positionH>
                      <wp:positionV relativeFrom="paragraph">
                        <wp:posOffset>367030</wp:posOffset>
                      </wp:positionV>
                      <wp:extent cx="1082040" cy="229870"/>
                      <wp:effectExtent l="0" t="4445" r="4445" b="3810"/>
                      <wp:wrapNone/>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040E0" w14:textId="357501B6" w:rsidR="008A7AFD" w:rsidRPr="007E4AA2" w:rsidRDefault="008A7AFD" w:rsidP="00467237">
                                  <w:pPr>
                                    <w:spacing w:before="0" w:line="240" w:lineRule="auto"/>
                                    <w:rPr>
                                      <w:sz w:val="16"/>
                                      <w:szCs w:val="16"/>
                                      <w:lang w:val="de-D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E05B9D" id="_x0000_t202" coordsize="21600,21600" o:spt="202" path="m,l,21600r21600,l21600,xe">
                      <v:stroke joinstyle="miter"/>
                      <v:path gradientshapeok="t" o:connecttype="rect"/>
                    </v:shapetype>
                    <v:shape id="_x0000_s1027" type="#_x0000_t202" style="position:absolute;left:0;text-align:left;margin-left:62.25pt;margin-top:28.9pt;width:85.2pt;height:18.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kwD8wEAAM4DAAAOAAAAZHJzL2Uyb0RvYy54bWysU9tu2zAMfR+wfxD0vtgxsjUx4hRdiw4D&#10;ugvQ7gMYWY6F2aJGKbGzrx8lp2m2vQ17EcSLDs8hqfX12HfioMkbtJWcz3IptFVYG7ur5Len+zdL&#10;KXwAW0OHVlfyqL283rx+tR5cqQtssas1CQaxvhxcJdsQXJllXrW6Bz9Dpy0HG6QeApu0y2qCgdH7&#10;Livy/F02INWOUGnv2Xs3BeUm4TeNVuFL03gdRFdJ5hbSSencxjPbrKHcEbjWqBMN+AcWPRjLRc9Q&#10;dxBA7Mn8BdUbReixCTOFfYZNY5ROGljNPP9DzWMLTict3Bzvzm3y/w9WfT58JWHqSq4WUljoeUZP&#10;egziPY6iiO0ZnC8569FxXhjZzWNOUr17QPXdC4u3LdidviHCodVQM715fJldPJ1wfATZDp+w5jKw&#10;D5iAxob62DvuhmB0HtPxPJpIRcWS+bLIFxxSHCuK1fIqzS6D8vm1Ix8+aOxFvFSSePQJHQ4PPkQ2&#10;UD6nxGIW703XpfF39jcHJ0ZPYh8JT9TDuB1Tn5K0qGyL9ZHlEE5LxZ+ALy3STykGXqhK+h97IC1F&#10;99FyS1bzReQfkrF4e1WwQZeR7WUErGKoSgYpputtmLZ278jsWq40DcHiDbexMUnhC6sTfV6aJPy0&#10;4HErL+2U9fINN78AAAD//wMAUEsDBBQABgAIAAAAIQDDJrRG3QAAAAkBAAAPAAAAZHJzL2Rvd25y&#10;ZXYueG1sTI/BTsMwEETvSP0Haytxo3ajBEiIU1UgriAKVOrNjbdJRLyOYrcJf89yguNon2bflJvZ&#10;9eKCY+g8aVivFAik2tuOGg0f78839yBCNGRN7wk1fGOATbW4Kk1h/URveNnFRnAJhcJoaGMcCilD&#10;3aIzYeUHJL6d/OhM5Dg20o5m4nLXy0SpW+lMR/yhNQM+tlh/7c5Ow+fL6bBP1Wvz5LJh8rOS5HKp&#10;9fVy3j6AiDjHPxh+9VkdKnY6+jPZIHrOSZoxqiG74wkMJHmagzhqyFMFsirl/wXVDwAAAP//AwBQ&#10;SwECLQAUAAYACAAAACEAtoM4kv4AAADhAQAAEwAAAAAAAAAAAAAAAAAAAAAAW0NvbnRlbnRfVHlw&#10;ZXNdLnhtbFBLAQItABQABgAIAAAAIQA4/SH/1gAAAJQBAAALAAAAAAAAAAAAAAAAAC8BAABfcmVs&#10;cy8ucmVsc1BLAQItABQABgAIAAAAIQAW5kwD8wEAAM4DAAAOAAAAAAAAAAAAAAAAAC4CAABkcnMv&#10;ZTJvRG9jLnhtbFBLAQItABQABgAIAAAAIQDDJrRG3QAAAAkBAAAPAAAAAAAAAAAAAAAAAE0EAABk&#10;cnMvZG93bnJldi54bWxQSwUGAAAAAAQABADzAAAAVwUAAAAA&#10;" filled="f" stroked="f">
                      <v:textbox>
                        <w:txbxContent>
                          <w:p w14:paraId="667040E0" w14:textId="357501B6" w:rsidR="008A7AFD" w:rsidRPr="007E4AA2" w:rsidRDefault="008A7AFD" w:rsidP="00467237">
                            <w:pPr>
                              <w:spacing w:before="0" w:line="240" w:lineRule="auto"/>
                              <w:rPr>
                                <w:sz w:val="16"/>
                                <w:szCs w:val="16"/>
                                <w:lang w:val="de-DE"/>
                              </w:rPr>
                            </w:pPr>
                          </w:p>
                        </w:txbxContent>
                      </v:textbox>
                    </v:shape>
                  </w:pict>
                </mc:Fallback>
              </mc:AlternateContent>
            </w:r>
            <w:r w:rsidRPr="00472D6D">
              <w:rPr>
                <w:noProof/>
                <w:sz w:val="22"/>
                <w:szCs w:val="22"/>
                <w:lang w:val="hr-HR" w:eastAsia="hr-HR"/>
              </w:rPr>
              <w:drawing>
                <wp:inline distT="0" distB="0" distL="0" distR="0" wp14:anchorId="68F52B28" wp14:editId="5BF9A47C">
                  <wp:extent cx="1924050" cy="1009650"/>
                  <wp:effectExtent l="0" t="0" r="0" b="0"/>
                  <wp:docPr id="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24050" cy="1009650"/>
                          </a:xfrm>
                          <a:prstGeom prst="rect">
                            <a:avLst/>
                          </a:prstGeom>
                          <a:noFill/>
                          <a:ln>
                            <a:noFill/>
                          </a:ln>
                        </pic:spPr>
                      </pic:pic>
                    </a:graphicData>
                  </a:graphic>
                </wp:inline>
              </w:drawing>
            </w:r>
          </w:p>
        </w:tc>
      </w:tr>
      <w:tr w:rsidR="00467237" w:rsidRPr="00472D6D" w14:paraId="2706C990" w14:textId="77777777" w:rsidTr="008D49B8">
        <w:tblPrEx>
          <w:tblLook w:val="00A0" w:firstRow="1" w:lastRow="0" w:firstColumn="1" w:lastColumn="0" w:noHBand="0" w:noVBand="0"/>
        </w:tblPrEx>
        <w:tc>
          <w:tcPr>
            <w:tcW w:w="6129" w:type="dxa"/>
          </w:tcPr>
          <w:p w14:paraId="4D3EB061" w14:textId="77777777" w:rsidR="00EA33D1" w:rsidRPr="00472D6D" w:rsidRDefault="00EA33D1" w:rsidP="00CF1F4C">
            <w:pPr>
              <w:widowControl/>
              <w:numPr>
                <w:ilvl w:val="0"/>
                <w:numId w:val="79"/>
              </w:numPr>
              <w:tabs>
                <w:tab w:val="left" w:pos="567"/>
              </w:tabs>
              <w:spacing w:before="0" w:line="240" w:lineRule="auto"/>
              <w:ind w:left="601" w:hanging="283"/>
              <w:jc w:val="left"/>
              <w:rPr>
                <w:sz w:val="22"/>
                <w:szCs w:val="22"/>
                <w:lang w:val="hr-HR"/>
              </w:rPr>
            </w:pPr>
            <w:r w:rsidRPr="00472D6D">
              <w:rPr>
                <w:b/>
                <w:bCs/>
                <w:sz w:val="22"/>
                <w:szCs w:val="22"/>
                <w:lang w:val="hr-HR" w:eastAsia="de-DE"/>
              </w:rPr>
              <w:t xml:space="preserve">Pritisnite gumb za dozu do kraja </w:t>
            </w:r>
            <w:r w:rsidRPr="00472D6D">
              <w:rPr>
                <w:sz w:val="22"/>
                <w:szCs w:val="22"/>
                <w:lang w:val="hr-HR" w:eastAsia="de-DE"/>
              </w:rPr>
              <w:t>i zadržite pritisak kako biste dali cijelu injekciju.</w:t>
            </w:r>
          </w:p>
          <w:p w14:paraId="79016881" w14:textId="77777777" w:rsidR="00467237" w:rsidRPr="00472D6D" w:rsidRDefault="00467237" w:rsidP="00CF1F4C">
            <w:pPr>
              <w:widowControl/>
              <w:numPr>
                <w:ilvl w:val="0"/>
                <w:numId w:val="79"/>
              </w:numPr>
              <w:tabs>
                <w:tab w:val="left" w:pos="567"/>
              </w:tabs>
              <w:spacing w:before="0" w:line="240" w:lineRule="auto"/>
              <w:ind w:left="601" w:hanging="283"/>
              <w:jc w:val="left"/>
              <w:rPr>
                <w:sz w:val="22"/>
                <w:szCs w:val="22"/>
                <w:lang w:val="hr-HR"/>
              </w:rPr>
            </w:pPr>
            <w:r w:rsidRPr="00472D6D">
              <w:rPr>
                <w:sz w:val="22"/>
                <w:szCs w:val="22"/>
                <w:lang w:val="hr-HR"/>
              </w:rPr>
              <w:t>Držite gumb za dozu pritisnut još najmanje 5 sekundi tako da budete sigurni da se ubrizgali cijelu dozu (2). Što je veća doza, to treba više vremena da se ubrizga.</w:t>
            </w:r>
          </w:p>
          <w:p w14:paraId="461312F3" w14:textId="4F076637" w:rsidR="00467237" w:rsidRPr="00C07E66" w:rsidRDefault="00467237" w:rsidP="00C07E66">
            <w:pPr>
              <w:widowControl/>
              <w:numPr>
                <w:ilvl w:val="0"/>
                <w:numId w:val="79"/>
              </w:numPr>
              <w:tabs>
                <w:tab w:val="left" w:pos="567"/>
              </w:tabs>
              <w:spacing w:before="0" w:line="240" w:lineRule="auto"/>
              <w:ind w:left="601" w:hanging="283"/>
              <w:jc w:val="left"/>
              <w:rPr>
                <w:sz w:val="22"/>
                <w:szCs w:val="22"/>
                <w:lang w:val="hr-HR"/>
              </w:rPr>
            </w:pPr>
            <w:r w:rsidRPr="00472D6D">
              <w:rPr>
                <w:sz w:val="22"/>
                <w:szCs w:val="22"/>
                <w:lang w:val="hr-HR"/>
              </w:rPr>
              <w:t>Broj doze prikazan u prozorčiću za prikaz doze vratit će se na</w:t>
            </w:r>
            <w:r w:rsidR="006766FB">
              <w:rPr>
                <w:sz w:val="22"/>
                <w:szCs w:val="22"/>
                <w:lang w:val="hr-HR"/>
              </w:rPr>
              <w:t xml:space="preserve"> </w:t>
            </w:r>
            <w:r w:rsidR="00C804F1" w:rsidRPr="00472D6D">
              <w:rPr>
                <w:sz w:val="22"/>
                <w:szCs w:val="22"/>
                <w:lang w:val="hr-HR"/>
              </w:rPr>
              <w:t>„0“</w:t>
            </w:r>
            <w:r w:rsidRPr="00472D6D">
              <w:rPr>
                <w:sz w:val="22"/>
                <w:szCs w:val="22"/>
                <w:lang w:val="hr-HR"/>
              </w:rPr>
              <w:t>.</w:t>
            </w:r>
          </w:p>
        </w:tc>
        <w:tc>
          <w:tcPr>
            <w:tcW w:w="4067" w:type="dxa"/>
            <w:gridSpan w:val="4"/>
          </w:tcPr>
          <w:p w14:paraId="64CAD84E" w14:textId="69E92D76" w:rsidR="00EA33D1" w:rsidRPr="00472D6D" w:rsidRDefault="00EA33D1" w:rsidP="00FA0E8F">
            <w:pPr>
              <w:widowControl/>
              <w:tabs>
                <w:tab w:val="left" w:pos="567"/>
              </w:tabs>
              <w:spacing w:before="0" w:line="240" w:lineRule="auto"/>
              <w:jc w:val="left"/>
              <w:rPr>
                <w:sz w:val="22"/>
                <w:szCs w:val="22"/>
                <w:lang w:val="hr-HR" w:eastAsia="hr-HR"/>
              </w:rPr>
            </w:pPr>
          </w:p>
          <w:p w14:paraId="54D914FB" w14:textId="4179C7D6" w:rsidR="00467237" w:rsidRPr="00472D6D" w:rsidRDefault="00CB50CA" w:rsidP="00FA0E8F">
            <w:pPr>
              <w:widowControl/>
              <w:tabs>
                <w:tab w:val="left" w:pos="567"/>
              </w:tabs>
              <w:spacing w:before="0" w:line="240" w:lineRule="auto"/>
              <w:jc w:val="left"/>
              <w:rPr>
                <w:sz w:val="22"/>
                <w:szCs w:val="22"/>
                <w:lang w:val="hr-HR"/>
              </w:rPr>
            </w:pPr>
            <w:r w:rsidRPr="00472D6D">
              <w:rPr>
                <w:noProof/>
                <w:sz w:val="22"/>
                <w:szCs w:val="22"/>
                <w:lang w:val="hr-HR" w:eastAsia="hr-HR"/>
              </w:rPr>
              <w:drawing>
                <wp:inline distT="0" distB="0" distL="0" distR="0" wp14:anchorId="3BFF00A6" wp14:editId="17916FC6">
                  <wp:extent cx="1992630" cy="1023620"/>
                  <wp:effectExtent l="0" t="0" r="0" b="0"/>
                  <wp:docPr id="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92630" cy="1023620"/>
                          </a:xfrm>
                          <a:prstGeom prst="rect">
                            <a:avLst/>
                          </a:prstGeom>
                          <a:noFill/>
                          <a:ln>
                            <a:noFill/>
                          </a:ln>
                        </pic:spPr>
                      </pic:pic>
                    </a:graphicData>
                  </a:graphic>
                </wp:inline>
              </w:drawing>
            </w:r>
          </w:p>
        </w:tc>
      </w:tr>
      <w:tr w:rsidR="00467237" w:rsidRPr="00472D6D" w14:paraId="7C156A0D" w14:textId="77777777" w:rsidTr="008D49B8">
        <w:tblPrEx>
          <w:tblLook w:val="00A0" w:firstRow="1" w:lastRow="0" w:firstColumn="1" w:lastColumn="0" w:noHBand="0" w:noVBand="0"/>
        </w:tblPrEx>
        <w:tc>
          <w:tcPr>
            <w:tcW w:w="6129" w:type="dxa"/>
          </w:tcPr>
          <w:p w14:paraId="4A6F4DC3" w14:textId="77777777" w:rsidR="00467237" w:rsidRPr="00472D6D" w:rsidRDefault="00467237" w:rsidP="00CF1F4C">
            <w:pPr>
              <w:widowControl/>
              <w:numPr>
                <w:ilvl w:val="0"/>
                <w:numId w:val="79"/>
              </w:numPr>
              <w:tabs>
                <w:tab w:val="left" w:pos="567"/>
              </w:tabs>
              <w:spacing w:before="0" w:line="240" w:lineRule="auto"/>
              <w:ind w:left="567" w:hanging="249"/>
              <w:jc w:val="left"/>
              <w:rPr>
                <w:sz w:val="22"/>
                <w:szCs w:val="22"/>
                <w:lang w:val="hr-HR"/>
              </w:rPr>
            </w:pPr>
            <w:r w:rsidRPr="00472D6D">
              <w:rPr>
                <w:sz w:val="22"/>
                <w:szCs w:val="22"/>
                <w:lang w:val="hr-HR"/>
              </w:rPr>
              <w:t>Nakon najmanje 5 sekundi, izvucite iglu iz kože i dalje držeći pritisnut gumb za podešavanje (3).</w:t>
            </w:r>
          </w:p>
          <w:p w14:paraId="2B071160" w14:textId="77777777" w:rsidR="00467237" w:rsidRPr="00472D6D" w:rsidRDefault="00467237" w:rsidP="00CF1F4C">
            <w:pPr>
              <w:widowControl/>
              <w:numPr>
                <w:ilvl w:val="0"/>
                <w:numId w:val="79"/>
              </w:numPr>
              <w:tabs>
                <w:tab w:val="left" w:pos="567"/>
              </w:tabs>
              <w:spacing w:before="0" w:line="240" w:lineRule="auto"/>
              <w:ind w:left="601" w:hanging="283"/>
              <w:jc w:val="left"/>
              <w:rPr>
                <w:sz w:val="22"/>
                <w:szCs w:val="22"/>
                <w:lang w:val="hr-HR"/>
              </w:rPr>
            </w:pPr>
            <w:r w:rsidRPr="00472D6D">
              <w:rPr>
                <w:sz w:val="22"/>
                <w:szCs w:val="22"/>
                <w:lang w:val="hr-HR"/>
              </w:rPr>
              <w:t>Otpustite gumb za podešavanje doze.</w:t>
            </w:r>
          </w:p>
          <w:p w14:paraId="49325A0E" w14:textId="77777777" w:rsidR="00EA33D1" w:rsidRPr="00472D6D" w:rsidRDefault="00EA33D1" w:rsidP="00EA33D1">
            <w:pPr>
              <w:widowControl/>
              <w:tabs>
                <w:tab w:val="left" w:pos="567"/>
              </w:tabs>
              <w:spacing w:before="0" w:line="240" w:lineRule="auto"/>
              <w:ind w:left="317"/>
              <w:jc w:val="left"/>
              <w:rPr>
                <w:b/>
                <w:sz w:val="22"/>
                <w:szCs w:val="22"/>
                <w:lang w:val="hr-HR"/>
              </w:rPr>
            </w:pPr>
          </w:p>
          <w:p w14:paraId="2BB59E2F" w14:textId="77777777" w:rsidR="00467237" w:rsidRPr="00472D6D" w:rsidRDefault="00EA33D1" w:rsidP="00432649">
            <w:pPr>
              <w:widowControl/>
              <w:tabs>
                <w:tab w:val="left" w:pos="1734"/>
              </w:tabs>
              <w:spacing w:before="0" w:line="240" w:lineRule="auto"/>
              <w:ind w:left="1734" w:hanging="1417"/>
              <w:jc w:val="left"/>
              <w:rPr>
                <w:sz w:val="22"/>
                <w:szCs w:val="22"/>
                <w:lang w:val="hr-HR"/>
              </w:rPr>
            </w:pPr>
            <w:r w:rsidRPr="00472D6D">
              <w:rPr>
                <w:b/>
                <w:sz w:val="22"/>
                <w:szCs w:val="22"/>
                <w:lang w:val="hr-HR"/>
              </w:rPr>
              <w:lastRenderedPageBreak/>
              <w:t>Upozorenje:</w:t>
            </w:r>
            <w:r w:rsidRPr="00472D6D">
              <w:rPr>
                <w:sz w:val="22"/>
                <w:szCs w:val="22"/>
                <w:lang w:val="hr-HR"/>
              </w:rPr>
              <w:tab/>
              <w:t>Pazite da za svaku injekciju uvijek koristite novu iglu.</w:t>
            </w:r>
          </w:p>
        </w:tc>
        <w:tc>
          <w:tcPr>
            <w:tcW w:w="4067" w:type="dxa"/>
            <w:gridSpan w:val="4"/>
          </w:tcPr>
          <w:p w14:paraId="71823568" w14:textId="2225D49F" w:rsidR="00EA33D1" w:rsidRPr="00472D6D" w:rsidRDefault="00EA33D1" w:rsidP="00FA0E8F">
            <w:pPr>
              <w:widowControl/>
              <w:tabs>
                <w:tab w:val="left" w:pos="567"/>
              </w:tabs>
              <w:spacing w:before="0" w:line="240" w:lineRule="auto"/>
              <w:jc w:val="left"/>
              <w:rPr>
                <w:sz w:val="22"/>
                <w:szCs w:val="22"/>
                <w:lang w:val="hr-HR" w:eastAsia="hr-HR"/>
              </w:rPr>
            </w:pPr>
          </w:p>
          <w:p w14:paraId="2B47C9CC" w14:textId="7E7A3B3E" w:rsidR="00467237" w:rsidRPr="00472D6D" w:rsidRDefault="00CB50CA" w:rsidP="00FA0E8F">
            <w:pPr>
              <w:widowControl/>
              <w:tabs>
                <w:tab w:val="left" w:pos="567"/>
              </w:tabs>
              <w:spacing w:before="0" w:line="240" w:lineRule="auto"/>
              <w:jc w:val="left"/>
              <w:rPr>
                <w:sz w:val="22"/>
                <w:szCs w:val="22"/>
                <w:lang w:val="hr-HR"/>
              </w:rPr>
            </w:pPr>
            <w:r w:rsidRPr="00472D6D">
              <w:rPr>
                <w:noProof/>
                <w:sz w:val="22"/>
                <w:szCs w:val="22"/>
                <w:lang w:val="hr-HR" w:eastAsia="hr-HR"/>
              </w:rPr>
              <w:lastRenderedPageBreak/>
              <w:drawing>
                <wp:inline distT="0" distB="0" distL="0" distR="0" wp14:anchorId="6F0475D6" wp14:editId="5C6DE1BF">
                  <wp:extent cx="2169795" cy="1269365"/>
                  <wp:effectExtent l="0" t="0" r="0" b="0"/>
                  <wp:docPr id="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9795" cy="1269365"/>
                          </a:xfrm>
                          <a:prstGeom prst="rect">
                            <a:avLst/>
                          </a:prstGeom>
                          <a:noFill/>
                          <a:ln>
                            <a:noFill/>
                          </a:ln>
                        </pic:spPr>
                      </pic:pic>
                    </a:graphicData>
                  </a:graphic>
                </wp:inline>
              </w:drawing>
            </w:r>
          </w:p>
        </w:tc>
      </w:tr>
    </w:tbl>
    <w:p w14:paraId="7A0C94DF" w14:textId="77777777" w:rsidR="00467237" w:rsidRPr="00472D6D" w:rsidRDefault="00467237" w:rsidP="00615B5D">
      <w:pPr>
        <w:widowControl/>
        <w:tabs>
          <w:tab w:val="left" w:pos="567"/>
        </w:tabs>
        <w:spacing w:before="0" w:line="240" w:lineRule="auto"/>
        <w:ind w:left="567" w:hanging="567"/>
        <w:jc w:val="left"/>
        <w:rPr>
          <w:b/>
          <w:sz w:val="22"/>
          <w:szCs w:val="22"/>
          <w:lang w:val="hr-HR"/>
        </w:rPr>
      </w:pPr>
    </w:p>
    <w:p w14:paraId="4FB8356F" w14:textId="77777777" w:rsidR="00467237" w:rsidRPr="00472D6D" w:rsidRDefault="00467237" w:rsidP="00FA0E8F">
      <w:pPr>
        <w:widowControl/>
        <w:spacing w:before="0" w:line="240" w:lineRule="auto"/>
        <w:ind w:left="567" w:hanging="567"/>
        <w:contextualSpacing/>
        <w:jc w:val="left"/>
        <w:rPr>
          <w:b/>
          <w:sz w:val="22"/>
          <w:szCs w:val="22"/>
          <w:lang w:val="hr-HR"/>
        </w:rPr>
      </w:pPr>
    </w:p>
    <w:p w14:paraId="68E6B811" w14:textId="77777777" w:rsidR="00467237" w:rsidRPr="00472D6D" w:rsidRDefault="00467237" w:rsidP="00FA0E8F">
      <w:pPr>
        <w:keepNext/>
        <w:keepLines/>
        <w:widowControl/>
        <w:pBdr>
          <w:bottom w:val="single" w:sz="4" w:space="1" w:color="auto"/>
        </w:pBdr>
        <w:tabs>
          <w:tab w:val="left" w:pos="567"/>
        </w:tabs>
        <w:spacing w:before="0" w:line="240" w:lineRule="auto"/>
        <w:ind w:left="567" w:hanging="567"/>
        <w:contextualSpacing/>
        <w:jc w:val="left"/>
        <w:rPr>
          <w:b/>
          <w:bCs/>
          <w:sz w:val="22"/>
          <w:szCs w:val="22"/>
          <w:lang w:val="hr-HR"/>
        </w:rPr>
      </w:pPr>
      <w:r w:rsidRPr="00472D6D">
        <w:rPr>
          <w:b/>
          <w:bCs/>
          <w:sz w:val="22"/>
          <w:szCs w:val="22"/>
          <w:lang w:val="hr-HR"/>
        </w:rPr>
        <w:t>7.</w:t>
      </w:r>
      <w:r w:rsidRPr="00472D6D">
        <w:rPr>
          <w:b/>
          <w:bCs/>
          <w:sz w:val="22"/>
          <w:szCs w:val="22"/>
          <w:lang w:val="hr-HR"/>
        </w:rPr>
        <w:tab/>
        <w:t>Nakon injekcije</w:t>
      </w:r>
    </w:p>
    <w:p w14:paraId="76304EB9" w14:textId="77777777" w:rsidR="00467237" w:rsidRPr="00472D6D" w:rsidRDefault="00467237" w:rsidP="00FA0E8F">
      <w:pPr>
        <w:keepNext/>
        <w:keepLines/>
        <w:widowControl/>
        <w:spacing w:before="0" w:line="240" w:lineRule="auto"/>
        <w:ind w:left="567" w:hanging="567"/>
        <w:contextualSpacing/>
        <w:jc w:val="left"/>
        <w:rPr>
          <w:b/>
          <w:sz w:val="22"/>
          <w:szCs w:val="22"/>
          <w:lang w:val="hr-HR"/>
        </w:rPr>
      </w:pPr>
    </w:p>
    <w:p w14:paraId="3648F449" w14:textId="77777777" w:rsidR="00467237" w:rsidRPr="00472D6D" w:rsidRDefault="00467237" w:rsidP="00FA0E8F">
      <w:pPr>
        <w:keepNext/>
        <w:keepLines/>
        <w:widowControl/>
        <w:tabs>
          <w:tab w:val="left" w:pos="567"/>
        </w:tabs>
        <w:spacing w:before="0" w:line="240" w:lineRule="auto"/>
        <w:ind w:left="567" w:hanging="567"/>
        <w:contextualSpacing/>
        <w:jc w:val="left"/>
        <w:rPr>
          <w:caps/>
          <w:sz w:val="22"/>
          <w:szCs w:val="22"/>
          <w:lang w:val="hr-HR"/>
        </w:rPr>
      </w:pPr>
      <w:r w:rsidRPr="00615B5D">
        <w:rPr>
          <w:b/>
          <w:sz w:val="22"/>
          <w:szCs w:val="22"/>
          <w:lang w:val="hr-HR"/>
        </w:rPr>
        <w:t>7.1</w:t>
      </w:r>
      <w:r w:rsidRPr="00472D6D">
        <w:rPr>
          <w:sz w:val="22"/>
          <w:szCs w:val="22"/>
          <w:lang w:val="hr-HR"/>
        </w:rPr>
        <w:tab/>
      </w:r>
      <w:r w:rsidRPr="008A7AFD">
        <w:rPr>
          <w:b/>
          <w:sz w:val="22"/>
          <w:szCs w:val="22"/>
          <w:lang w:val="hr-HR"/>
        </w:rPr>
        <w:t>Provjerite</w:t>
      </w:r>
      <w:r w:rsidRPr="008A7AFD">
        <w:rPr>
          <w:b/>
          <w:caps/>
          <w:sz w:val="22"/>
          <w:szCs w:val="22"/>
          <w:lang w:val="hr-HR"/>
        </w:rPr>
        <w:t xml:space="preserve"> </w:t>
      </w:r>
      <w:r w:rsidRPr="008A7AFD">
        <w:rPr>
          <w:b/>
          <w:sz w:val="22"/>
          <w:szCs w:val="22"/>
          <w:lang w:val="hr-HR"/>
        </w:rPr>
        <w:t>jeste li primijenili cijelu injekciju</w:t>
      </w:r>
    </w:p>
    <w:p w14:paraId="27D06FB6" w14:textId="77777777" w:rsidR="00467237" w:rsidRPr="00472D6D" w:rsidRDefault="00467237" w:rsidP="00432649">
      <w:pPr>
        <w:keepNext/>
        <w:widowControl/>
        <w:numPr>
          <w:ilvl w:val="1"/>
          <w:numId w:val="64"/>
        </w:numPr>
        <w:spacing w:before="0" w:line="240" w:lineRule="auto"/>
        <w:ind w:left="1134" w:hanging="567"/>
        <w:contextualSpacing/>
        <w:jc w:val="left"/>
        <w:rPr>
          <w:sz w:val="22"/>
          <w:szCs w:val="22"/>
          <w:lang w:val="hr-HR"/>
        </w:rPr>
      </w:pPr>
      <w:r w:rsidRPr="00472D6D">
        <w:rPr>
          <w:sz w:val="22"/>
          <w:szCs w:val="22"/>
          <w:lang w:val="hr-HR"/>
        </w:rPr>
        <w:t xml:space="preserve">Provjerite da je na prozorčiću za prikaz doze prikazana „0“. </w:t>
      </w:r>
    </w:p>
    <w:p w14:paraId="025A4EC5" w14:textId="2E217260" w:rsidR="00467237" w:rsidRPr="00472D6D" w:rsidRDefault="00CB50CA" w:rsidP="00C804F1">
      <w:pPr>
        <w:widowControl/>
        <w:tabs>
          <w:tab w:val="left" w:pos="567"/>
        </w:tabs>
        <w:spacing w:before="0" w:line="240" w:lineRule="auto"/>
        <w:ind w:firstLine="567"/>
        <w:jc w:val="left"/>
        <w:rPr>
          <w:sz w:val="22"/>
          <w:szCs w:val="22"/>
          <w:lang w:val="hr-HR"/>
        </w:rPr>
      </w:pPr>
      <w:r w:rsidRPr="00472D6D">
        <w:rPr>
          <w:noProof/>
          <w:sz w:val="22"/>
          <w:szCs w:val="22"/>
          <w:lang w:val="hr-HR" w:eastAsia="hr-HR"/>
        </w:rPr>
        <w:drawing>
          <wp:inline distT="0" distB="0" distL="0" distR="0" wp14:anchorId="1929829D" wp14:editId="77E1D7D1">
            <wp:extent cx="2477135" cy="914400"/>
            <wp:effectExtent l="0" t="0" r="0" b="0"/>
            <wp:docPr id="8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5D8C9123" w14:textId="77777777" w:rsidR="00467237" w:rsidRPr="00472D6D" w:rsidRDefault="00467237" w:rsidP="00FA0E8F">
      <w:pPr>
        <w:widowControl/>
        <w:tabs>
          <w:tab w:val="left" w:pos="567"/>
        </w:tabs>
        <w:spacing w:before="0" w:line="240" w:lineRule="auto"/>
        <w:ind w:firstLine="284"/>
        <w:jc w:val="left"/>
        <w:rPr>
          <w:sz w:val="22"/>
          <w:szCs w:val="22"/>
          <w:lang w:val="hr-HR"/>
        </w:rPr>
      </w:pPr>
    </w:p>
    <w:p w14:paraId="74A8E70C" w14:textId="748E7B4E" w:rsidR="00467237" w:rsidRPr="00472D6D" w:rsidRDefault="00467237" w:rsidP="00615B5D">
      <w:pPr>
        <w:widowControl/>
        <w:spacing w:before="0" w:line="240" w:lineRule="auto"/>
        <w:ind w:left="1843" w:hanging="1276"/>
        <w:contextualSpacing/>
        <w:jc w:val="left"/>
        <w:rPr>
          <w:sz w:val="22"/>
          <w:szCs w:val="22"/>
          <w:lang w:val="hr-HR"/>
        </w:rPr>
      </w:pPr>
      <w:r w:rsidRPr="00472D6D">
        <w:rPr>
          <w:b/>
          <w:sz w:val="22"/>
          <w:szCs w:val="22"/>
          <w:lang w:val="hr-HR"/>
        </w:rPr>
        <w:t>Upozorenje:</w:t>
      </w:r>
      <w:r w:rsidRPr="00472D6D">
        <w:rPr>
          <w:sz w:val="22"/>
          <w:szCs w:val="22"/>
          <w:lang w:val="hr-HR"/>
        </w:rPr>
        <w:t xml:space="preserve"> </w:t>
      </w:r>
      <w:r w:rsidR="00B925EB" w:rsidRPr="00472D6D">
        <w:rPr>
          <w:sz w:val="22"/>
          <w:szCs w:val="22"/>
          <w:lang w:val="hr-HR"/>
        </w:rPr>
        <w:tab/>
      </w:r>
      <w:r w:rsidRPr="00472D6D">
        <w:rPr>
          <w:sz w:val="22"/>
          <w:szCs w:val="22"/>
          <w:lang w:val="hr-HR"/>
        </w:rPr>
        <w:t xml:space="preserve">Ako je u </w:t>
      </w:r>
      <w:r w:rsidRPr="00472D6D">
        <w:rPr>
          <w:b/>
          <w:sz w:val="22"/>
          <w:szCs w:val="22"/>
          <w:lang w:val="hr-HR"/>
        </w:rPr>
        <w:t>prozo</w:t>
      </w:r>
      <w:r w:rsidR="00131979">
        <w:rPr>
          <w:b/>
          <w:sz w:val="22"/>
          <w:szCs w:val="22"/>
          <w:lang w:val="hr-HR"/>
        </w:rPr>
        <w:t>r</w:t>
      </w:r>
      <w:r w:rsidRPr="00472D6D">
        <w:rPr>
          <w:b/>
          <w:sz w:val="22"/>
          <w:szCs w:val="22"/>
          <w:lang w:val="hr-HR"/>
        </w:rPr>
        <w:t>čiću za prikaz doze</w:t>
      </w:r>
      <w:r w:rsidRPr="00472D6D">
        <w:rPr>
          <w:sz w:val="22"/>
          <w:szCs w:val="22"/>
          <w:lang w:val="hr-HR"/>
        </w:rPr>
        <w:t xml:space="preserve"> prikazan broj veći od </w:t>
      </w:r>
      <w:r w:rsidR="00C804F1" w:rsidRPr="00472D6D">
        <w:rPr>
          <w:sz w:val="22"/>
          <w:szCs w:val="22"/>
          <w:lang w:val="hr-HR"/>
        </w:rPr>
        <w:t>„0“</w:t>
      </w:r>
      <w:r w:rsidRPr="00472D6D">
        <w:rPr>
          <w:sz w:val="22"/>
          <w:szCs w:val="22"/>
          <w:lang w:val="hr-HR"/>
        </w:rPr>
        <w:t>, to znači da je napunjena brizgalica lijeka GONAL-f prazna i da niste primili cijelu dozu.</w:t>
      </w:r>
    </w:p>
    <w:p w14:paraId="0EB4A775" w14:textId="77777777" w:rsidR="00467237" w:rsidRPr="00472D6D" w:rsidRDefault="00467237" w:rsidP="00D713E9">
      <w:pPr>
        <w:widowControl/>
        <w:spacing w:before="0" w:line="240" w:lineRule="auto"/>
        <w:ind w:left="567" w:hanging="567"/>
        <w:contextualSpacing/>
        <w:jc w:val="left"/>
        <w:rPr>
          <w:b/>
          <w:sz w:val="22"/>
          <w:szCs w:val="22"/>
          <w:lang w:val="hr-HR"/>
        </w:rPr>
      </w:pPr>
    </w:p>
    <w:p w14:paraId="4388DCCA" w14:textId="191D6203" w:rsidR="00467237" w:rsidRPr="00472D6D" w:rsidRDefault="00467237" w:rsidP="00432649">
      <w:pPr>
        <w:keepNext/>
        <w:widowControl/>
        <w:spacing w:before="0" w:line="240" w:lineRule="auto"/>
        <w:ind w:left="567" w:hanging="567"/>
        <w:jc w:val="left"/>
        <w:rPr>
          <w:b/>
          <w:sz w:val="22"/>
          <w:szCs w:val="22"/>
          <w:lang w:val="hr-HR"/>
        </w:rPr>
      </w:pPr>
      <w:r w:rsidRPr="00472D6D">
        <w:rPr>
          <w:b/>
          <w:sz w:val="22"/>
          <w:szCs w:val="22"/>
          <w:lang w:val="hr-HR"/>
        </w:rPr>
        <w:t>7.2</w:t>
      </w:r>
      <w:r w:rsidRPr="00472D6D">
        <w:rPr>
          <w:b/>
          <w:sz w:val="22"/>
          <w:szCs w:val="22"/>
          <w:lang w:val="hr-HR"/>
        </w:rPr>
        <w:tab/>
        <w:t>Ubrizgajte preostalu dozu (samo po potrebi)</w:t>
      </w:r>
    </w:p>
    <w:p w14:paraId="748B0E71" w14:textId="77777777" w:rsidR="00467237" w:rsidRPr="00472D6D" w:rsidRDefault="00467237" w:rsidP="00432649">
      <w:pPr>
        <w:keepNext/>
        <w:widowControl/>
        <w:numPr>
          <w:ilvl w:val="0"/>
          <w:numId w:val="79"/>
        </w:numPr>
        <w:spacing w:before="0" w:line="240" w:lineRule="auto"/>
        <w:ind w:left="1134" w:hanging="567"/>
        <w:jc w:val="left"/>
        <w:rPr>
          <w:sz w:val="22"/>
          <w:szCs w:val="22"/>
          <w:lang w:val="hr-HR"/>
        </w:rPr>
      </w:pPr>
      <w:r w:rsidRPr="00472D6D">
        <w:rPr>
          <w:sz w:val="22"/>
          <w:szCs w:val="22"/>
          <w:lang w:val="hr-HR"/>
        </w:rPr>
        <w:t>Na</w:t>
      </w:r>
      <w:r w:rsidRPr="00472D6D">
        <w:rPr>
          <w:b/>
          <w:sz w:val="22"/>
          <w:szCs w:val="22"/>
          <w:lang w:val="hr-HR"/>
        </w:rPr>
        <w:t xml:space="preserve"> prozorčiću za prikaz doze</w:t>
      </w:r>
      <w:r w:rsidRPr="00472D6D">
        <w:rPr>
          <w:sz w:val="22"/>
          <w:szCs w:val="22"/>
          <w:lang w:val="hr-HR"/>
        </w:rPr>
        <w:t xml:space="preserve"> prikazat će se preostala količina koju trebate ubrizgati </w:t>
      </w:r>
      <w:r w:rsidRPr="00472D6D">
        <w:rPr>
          <w:b/>
          <w:sz w:val="22"/>
          <w:szCs w:val="22"/>
          <w:lang w:val="hr-HR"/>
        </w:rPr>
        <w:t>koristeći novu brizgalicu.</w:t>
      </w:r>
    </w:p>
    <w:p w14:paraId="15B5F5D2" w14:textId="58D834DE" w:rsidR="00467237" w:rsidRPr="00472D6D" w:rsidRDefault="00CB50CA" w:rsidP="00432649">
      <w:pPr>
        <w:widowControl/>
        <w:tabs>
          <w:tab w:val="left" w:pos="567"/>
        </w:tabs>
        <w:spacing w:before="0" w:line="240" w:lineRule="auto"/>
        <w:ind w:firstLine="709"/>
        <w:jc w:val="left"/>
        <w:rPr>
          <w:sz w:val="22"/>
          <w:szCs w:val="22"/>
          <w:lang w:val="hr-HR"/>
        </w:rPr>
      </w:pPr>
      <w:r w:rsidRPr="00472D6D">
        <w:rPr>
          <w:noProof/>
          <w:sz w:val="22"/>
          <w:szCs w:val="22"/>
          <w:lang w:val="hr-HR" w:eastAsia="hr-HR"/>
        </w:rPr>
        <w:drawing>
          <wp:inline distT="0" distB="0" distL="0" distR="0" wp14:anchorId="68847BDA" wp14:editId="1034E8EB">
            <wp:extent cx="2477135" cy="914400"/>
            <wp:effectExtent l="0" t="0" r="0" b="0"/>
            <wp:docPr id="8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00A43B01" w14:textId="77777777" w:rsidR="00467237" w:rsidRPr="00472D6D" w:rsidRDefault="00467237" w:rsidP="00432649">
      <w:pPr>
        <w:widowControl/>
        <w:numPr>
          <w:ilvl w:val="0"/>
          <w:numId w:val="79"/>
        </w:numPr>
        <w:spacing w:before="0" w:line="240" w:lineRule="auto"/>
        <w:ind w:left="1134" w:hanging="567"/>
        <w:jc w:val="left"/>
        <w:rPr>
          <w:b/>
          <w:sz w:val="22"/>
          <w:szCs w:val="22"/>
          <w:lang w:val="hr-HR"/>
        </w:rPr>
      </w:pPr>
      <w:r w:rsidRPr="00472D6D">
        <w:rPr>
          <w:sz w:val="22"/>
          <w:szCs w:val="22"/>
          <w:lang w:val="hr-HR"/>
        </w:rPr>
        <w:t xml:space="preserve">Koristeći drugu brizgalicu, ponovite korake iz dijela 3 </w:t>
      </w:r>
      <w:r w:rsidRPr="00472D6D">
        <w:rPr>
          <w:b/>
          <w:sz w:val="22"/>
          <w:szCs w:val="22"/>
          <w:lang w:val="hr-HR"/>
        </w:rPr>
        <w:t xml:space="preserve">(“Prije nego počnete koristiti napunjenu brizgalicu lijeka GONAL-f “) </w:t>
      </w:r>
      <w:r w:rsidRPr="00472D6D">
        <w:rPr>
          <w:sz w:val="22"/>
          <w:szCs w:val="22"/>
          <w:lang w:val="hr-HR"/>
        </w:rPr>
        <w:t xml:space="preserve">i dijela 4 </w:t>
      </w:r>
      <w:r w:rsidRPr="00472D6D">
        <w:rPr>
          <w:b/>
          <w:sz w:val="22"/>
          <w:szCs w:val="22"/>
          <w:lang w:val="hr-HR"/>
        </w:rPr>
        <w:t>(“Priprema napunjene brizgalice lijeka GONAL-f za injekciju “)</w:t>
      </w:r>
      <w:r w:rsidRPr="00472D6D">
        <w:rPr>
          <w:sz w:val="22"/>
          <w:szCs w:val="22"/>
          <w:lang w:val="hr-HR"/>
        </w:rPr>
        <w:t>.</w:t>
      </w:r>
    </w:p>
    <w:p w14:paraId="3778544E" w14:textId="77777777" w:rsidR="00467237" w:rsidRPr="00472D6D" w:rsidRDefault="00467237" w:rsidP="00432649">
      <w:pPr>
        <w:widowControl/>
        <w:numPr>
          <w:ilvl w:val="0"/>
          <w:numId w:val="79"/>
        </w:numPr>
        <w:spacing w:before="0" w:line="240" w:lineRule="auto"/>
        <w:ind w:left="1134" w:hanging="567"/>
        <w:jc w:val="left"/>
        <w:rPr>
          <w:b/>
          <w:sz w:val="22"/>
          <w:szCs w:val="22"/>
          <w:lang w:val="hr-HR"/>
        </w:rPr>
      </w:pPr>
      <w:r w:rsidRPr="00472D6D">
        <w:rPr>
          <w:sz w:val="22"/>
          <w:szCs w:val="22"/>
          <w:lang w:val="hr-HR"/>
        </w:rPr>
        <w:t>Podesite</w:t>
      </w:r>
      <w:r w:rsidRPr="00472D6D">
        <w:rPr>
          <w:i/>
          <w:iCs/>
          <w:sz w:val="22"/>
          <w:szCs w:val="22"/>
          <w:lang w:val="hr-HR"/>
        </w:rPr>
        <w:t xml:space="preserve"> </w:t>
      </w:r>
      <w:r w:rsidRPr="00472D6D">
        <w:rPr>
          <w:sz w:val="22"/>
          <w:szCs w:val="22"/>
          <w:lang w:val="hr-HR"/>
        </w:rPr>
        <w:t>dozu na preostalu količinu</w:t>
      </w:r>
      <w:r w:rsidRPr="00472D6D">
        <w:rPr>
          <w:i/>
          <w:iCs/>
          <w:sz w:val="22"/>
          <w:szCs w:val="22"/>
          <w:lang w:val="hr-HR"/>
        </w:rPr>
        <w:t xml:space="preserve"> </w:t>
      </w:r>
      <w:r w:rsidRPr="00472D6D">
        <w:rPr>
          <w:sz w:val="22"/>
          <w:szCs w:val="22"/>
          <w:lang w:val="hr-HR"/>
        </w:rPr>
        <w:t>koju ste zabilježili u dnevnik liječenja ili broj koji je još uvijek prikazan na prozorčiću za prikaz doze na prethodnoj brizgalici i ubrizgajte.</w:t>
      </w:r>
    </w:p>
    <w:p w14:paraId="1E46FDFE" w14:textId="77777777" w:rsidR="00467237" w:rsidRPr="00472D6D" w:rsidRDefault="00467237" w:rsidP="00FA0E8F">
      <w:pPr>
        <w:keepNext/>
        <w:keepLines/>
        <w:widowControl/>
        <w:tabs>
          <w:tab w:val="left" w:pos="567"/>
        </w:tabs>
        <w:spacing w:before="0" w:line="240" w:lineRule="auto"/>
        <w:ind w:left="567" w:hanging="567"/>
        <w:contextualSpacing/>
        <w:jc w:val="left"/>
        <w:rPr>
          <w:b/>
          <w:sz w:val="22"/>
          <w:szCs w:val="22"/>
          <w:lang w:val="hr-HR"/>
        </w:rPr>
      </w:pPr>
    </w:p>
    <w:p w14:paraId="248ACD6B" w14:textId="77777777" w:rsidR="00103F29" w:rsidRPr="00FA0E8F" w:rsidRDefault="00103F29" w:rsidP="00103F29">
      <w:pPr>
        <w:keepNext/>
        <w:keepLines/>
        <w:widowControl/>
        <w:tabs>
          <w:tab w:val="left" w:pos="567"/>
        </w:tabs>
        <w:spacing w:before="0" w:line="240" w:lineRule="auto"/>
        <w:ind w:left="567" w:hanging="567"/>
        <w:contextualSpacing/>
        <w:jc w:val="left"/>
        <w:rPr>
          <w:b/>
          <w:sz w:val="22"/>
          <w:szCs w:val="22"/>
          <w:lang w:val="hr-HR"/>
        </w:rPr>
      </w:pPr>
      <w:r w:rsidRPr="00FA0E8F">
        <w:rPr>
          <w:b/>
          <w:sz w:val="22"/>
          <w:szCs w:val="22"/>
          <w:lang w:val="hr-HR"/>
        </w:rPr>
        <w:t>7.3</w:t>
      </w:r>
      <w:r w:rsidRPr="00FA0E8F">
        <w:rPr>
          <w:b/>
          <w:sz w:val="22"/>
          <w:szCs w:val="22"/>
          <w:lang w:val="hr-HR"/>
        </w:rPr>
        <w:tab/>
        <w:t>Uklanjanje igle nakon svake injekcije</w:t>
      </w:r>
    </w:p>
    <w:tbl>
      <w:tblPr>
        <w:tblW w:w="9603" w:type="dxa"/>
        <w:tblLook w:val="00A0" w:firstRow="1" w:lastRow="0" w:firstColumn="1" w:lastColumn="0" w:noHBand="0" w:noVBand="0"/>
      </w:tblPr>
      <w:tblGrid>
        <w:gridCol w:w="3862"/>
        <w:gridCol w:w="3084"/>
        <w:gridCol w:w="243"/>
        <w:gridCol w:w="1168"/>
        <w:gridCol w:w="1240"/>
        <w:gridCol w:w="6"/>
      </w:tblGrid>
      <w:tr w:rsidR="00103F29" w:rsidRPr="00FA0E8F" w14:paraId="21F30A14" w14:textId="77777777" w:rsidTr="008D49B8">
        <w:trPr>
          <w:gridAfter w:val="1"/>
          <w:wAfter w:w="6" w:type="dxa"/>
        </w:trPr>
        <w:tc>
          <w:tcPr>
            <w:tcW w:w="7189" w:type="dxa"/>
            <w:gridSpan w:val="3"/>
          </w:tcPr>
          <w:p w14:paraId="7BF75B08" w14:textId="77777777" w:rsidR="00103F29" w:rsidRPr="00FA0E8F" w:rsidRDefault="00103F29" w:rsidP="00432649">
            <w:pPr>
              <w:widowControl/>
              <w:numPr>
                <w:ilvl w:val="0"/>
                <w:numId w:val="80"/>
              </w:numPr>
              <w:spacing w:before="0" w:line="240" w:lineRule="auto"/>
              <w:ind w:left="1134" w:hanging="567"/>
              <w:jc w:val="left"/>
              <w:rPr>
                <w:sz w:val="22"/>
                <w:szCs w:val="22"/>
                <w:lang w:val="hr-HR"/>
              </w:rPr>
            </w:pPr>
            <w:r w:rsidRPr="00FA0E8F">
              <w:rPr>
                <w:sz w:val="22"/>
                <w:szCs w:val="22"/>
                <w:lang w:val="hr-HR"/>
              </w:rPr>
              <w:t>Postavite vanjski zatvarač igle na ravnu površinu.</w:t>
            </w:r>
          </w:p>
          <w:p w14:paraId="5B6C47F4" w14:textId="77777777" w:rsidR="00103F29" w:rsidRPr="00FA0E8F" w:rsidRDefault="00103F29" w:rsidP="00432649">
            <w:pPr>
              <w:widowControl/>
              <w:numPr>
                <w:ilvl w:val="0"/>
                <w:numId w:val="80"/>
              </w:numPr>
              <w:spacing w:before="0" w:line="240" w:lineRule="auto"/>
              <w:ind w:left="1134" w:hanging="567"/>
              <w:jc w:val="left"/>
              <w:rPr>
                <w:sz w:val="22"/>
                <w:szCs w:val="22"/>
                <w:lang w:val="hr-HR"/>
              </w:rPr>
            </w:pPr>
            <w:r w:rsidRPr="00FA0E8F">
              <w:rPr>
                <w:sz w:val="22"/>
                <w:szCs w:val="22"/>
                <w:lang w:val="hr-HR"/>
              </w:rPr>
              <w:t>Jednom rukom čvrsto držeći napunjenu brizgalicu lijeka GONAL-f, uvucite iglu u vanjski zatvarač igle.</w:t>
            </w:r>
          </w:p>
          <w:p w14:paraId="641133D4" w14:textId="77777777" w:rsidR="00103F29" w:rsidRPr="00FA0E8F" w:rsidRDefault="00103F29" w:rsidP="00432649">
            <w:pPr>
              <w:widowControl/>
              <w:spacing w:before="0" w:line="240" w:lineRule="auto"/>
              <w:ind w:left="1134" w:hanging="567"/>
              <w:jc w:val="left"/>
              <w:rPr>
                <w:sz w:val="22"/>
                <w:szCs w:val="22"/>
                <w:lang w:val="hr-HR"/>
              </w:rPr>
            </w:pPr>
          </w:p>
          <w:p w14:paraId="02FE4434" w14:textId="77777777" w:rsidR="00103F29" w:rsidRPr="00FA0E8F" w:rsidRDefault="00103F29" w:rsidP="00432649">
            <w:pPr>
              <w:widowControl/>
              <w:numPr>
                <w:ilvl w:val="0"/>
                <w:numId w:val="80"/>
              </w:numPr>
              <w:spacing w:before="0" w:line="240" w:lineRule="auto"/>
              <w:ind w:left="1134" w:hanging="567"/>
              <w:jc w:val="left"/>
              <w:rPr>
                <w:sz w:val="22"/>
                <w:szCs w:val="22"/>
                <w:lang w:val="hr-HR"/>
              </w:rPr>
            </w:pPr>
            <w:r w:rsidRPr="00FA0E8F">
              <w:rPr>
                <w:sz w:val="22"/>
                <w:szCs w:val="22"/>
                <w:lang w:val="hr-HR"/>
              </w:rPr>
              <w:t>Nastavite potiskivati iglu u zatvarač uz pomoć pritiska na čvrstu površinu sve dok ne začujete škljocaj („click“)</w:t>
            </w:r>
            <w:r w:rsidR="00C804F1">
              <w:rPr>
                <w:sz w:val="22"/>
                <w:szCs w:val="22"/>
                <w:lang w:val="hr-HR"/>
              </w:rPr>
              <w:t>.</w:t>
            </w:r>
          </w:p>
        </w:tc>
        <w:tc>
          <w:tcPr>
            <w:tcW w:w="2408" w:type="dxa"/>
            <w:gridSpan w:val="2"/>
          </w:tcPr>
          <w:p w14:paraId="6F8B3FDA" w14:textId="5AD94B25" w:rsidR="00103F29" w:rsidRDefault="00CB50CA" w:rsidP="00E54B0A">
            <w:pPr>
              <w:widowControl/>
              <w:spacing w:before="0" w:line="240" w:lineRule="auto"/>
              <w:jc w:val="center"/>
              <w:rPr>
                <w:noProof/>
                <w:lang w:val="de-DE" w:eastAsia="de-DE"/>
              </w:rPr>
            </w:pPr>
            <w:r>
              <w:rPr>
                <w:noProof/>
                <w:lang w:val="hr-HR" w:eastAsia="hr-HR"/>
              </w:rPr>
              <w:drawing>
                <wp:inline distT="0" distB="0" distL="0" distR="0" wp14:anchorId="3D904A97" wp14:editId="40460FCF">
                  <wp:extent cx="1132840" cy="695960"/>
                  <wp:effectExtent l="0" t="0" r="0" b="0"/>
                  <wp:docPr id="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32840" cy="695960"/>
                          </a:xfrm>
                          <a:prstGeom prst="rect">
                            <a:avLst/>
                          </a:prstGeom>
                          <a:noFill/>
                          <a:ln>
                            <a:noFill/>
                          </a:ln>
                        </pic:spPr>
                      </pic:pic>
                    </a:graphicData>
                  </a:graphic>
                </wp:inline>
              </w:drawing>
            </w:r>
          </w:p>
          <w:p w14:paraId="4C1D7A8B" w14:textId="6562EC9B" w:rsidR="00103F29" w:rsidRPr="00FA0E8F" w:rsidRDefault="00CB50CA" w:rsidP="00E54B0A">
            <w:pPr>
              <w:widowControl/>
              <w:spacing w:before="0" w:line="240" w:lineRule="auto"/>
              <w:jc w:val="center"/>
              <w:rPr>
                <w:sz w:val="22"/>
                <w:szCs w:val="22"/>
                <w:lang w:val="hr-HR"/>
              </w:rPr>
            </w:pPr>
            <w:r>
              <w:rPr>
                <w:noProof/>
                <w:lang w:val="hr-HR" w:eastAsia="hr-HR"/>
              </w:rPr>
              <w:drawing>
                <wp:inline distT="0" distB="0" distL="0" distR="0" wp14:anchorId="638A4803" wp14:editId="256D18F3">
                  <wp:extent cx="1160145" cy="723265"/>
                  <wp:effectExtent l="0" t="0" r="0" b="0"/>
                  <wp:docPr id="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60145" cy="723265"/>
                          </a:xfrm>
                          <a:prstGeom prst="rect">
                            <a:avLst/>
                          </a:prstGeom>
                          <a:noFill/>
                          <a:ln>
                            <a:noFill/>
                          </a:ln>
                        </pic:spPr>
                      </pic:pic>
                    </a:graphicData>
                  </a:graphic>
                </wp:inline>
              </w:drawing>
            </w:r>
          </w:p>
        </w:tc>
      </w:tr>
      <w:tr w:rsidR="00103F29" w:rsidRPr="00FA0E8F" w14:paraId="220B84BA" w14:textId="77777777" w:rsidTr="008D49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 w:type="dxa"/>
        </w:trPr>
        <w:tc>
          <w:tcPr>
            <w:tcW w:w="3862" w:type="dxa"/>
            <w:tcBorders>
              <w:top w:val="nil"/>
              <w:left w:val="nil"/>
              <w:bottom w:val="nil"/>
              <w:right w:val="nil"/>
            </w:tcBorders>
          </w:tcPr>
          <w:p w14:paraId="03D6641B" w14:textId="77777777" w:rsidR="00103F29" w:rsidRPr="00FA0E8F" w:rsidRDefault="00103F29" w:rsidP="00432649">
            <w:pPr>
              <w:widowControl/>
              <w:numPr>
                <w:ilvl w:val="0"/>
                <w:numId w:val="80"/>
              </w:numPr>
              <w:spacing w:before="0" w:line="240" w:lineRule="auto"/>
              <w:ind w:left="1134" w:hanging="567"/>
              <w:jc w:val="left"/>
              <w:rPr>
                <w:sz w:val="22"/>
                <w:szCs w:val="22"/>
                <w:lang w:val="hr-HR"/>
              </w:rPr>
            </w:pPr>
            <w:r w:rsidRPr="00FA0E8F">
              <w:rPr>
                <w:sz w:val="22"/>
                <w:szCs w:val="22"/>
                <w:lang w:val="hr-HR"/>
              </w:rPr>
              <w:t xml:space="preserve">Čvrsto držeći vanjski zatvarač igle, odvojite iglu </w:t>
            </w:r>
            <w:r w:rsidRPr="00FA0E8F">
              <w:rPr>
                <w:b/>
                <w:sz w:val="22"/>
                <w:szCs w:val="22"/>
                <w:lang w:val="hr-HR"/>
              </w:rPr>
              <w:t>zakretanjem u smjeru suprotnom od kazaljke na satu.</w:t>
            </w:r>
          </w:p>
          <w:p w14:paraId="52CB142F" w14:textId="77777777" w:rsidR="00103F29" w:rsidRPr="00FA0E8F" w:rsidRDefault="00103F29" w:rsidP="00432649">
            <w:pPr>
              <w:widowControl/>
              <w:spacing w:before="0" w:line="240" w:lineRule="auto"/>
              <w:ind w:left="1134"/>
              <w:jc w:val="left"/>
              <w:rPr>
                <w:sz w:val="22"/>
                <w:szCs w:val="22"/>
                <w:lang w:val="hr-HR"/>
              </w:rPr>
            </w:pPr>
            <w:r w:rsidRPr="00FA0E8F">
              <w:rPr>
                <w:sz w:val="22"/>
                <w:szCs w:val="22"/>
                <w:lang w:val="hr-HR"/>
              </w:rPr>
              <w:t>Bacite uporabljenu iglu na siguran način.</w:t>
            </w:r>
          </w:p>
          <w:p w14:paraId="53D227A3" w14:textId="77777777" w:rsidR="00103F29" w:rsidRPr="00FA0E8F" w:rsidRDefault="00103F29" w:rsidP="00432649">
            <w:pPr>
              <w:widowControl/>
              <w:spacing w:before="0" w:line="240" w:lineRule="auto"/>
              <w:ind w:left="1134" w:hanging="567"/>
              <w:jc w:val="left"/>
              <w:rPr>
                <w:sz w:val="22"/>
                <w:szCs w:val="22"/>
                <w:lang w:val="hr-HR"/>
              </w:rPr>
            </w:pPr>
          </w:p>
        </w:tc>
        <w:tc>
          <w:tcPr>
            <w:tcW w:w="4495" w:type="dxa"/>
            <w:gridSpan w:val="3"/>
            <w:tcBorders>
              <w:top w:val="nil"/>
              <w:left w:val="nil"/>
              <w:bottom w:val="nil"/>
              <w:right w:val="nil"/>
            </w:tcBorders>
          </w:tcPr>
          <w:p w14:paraId="40478CE1" w14:textId="7A47E0D3" w:rsidR="00103F29" w:rsidRPr="00FA0E8F" w:rsidRDefault="00CB50CA" w:rsidP="00432649">
            <w:pPr>
              <w:widowControl/>
              <w:spacing w:before="0" w:line="240" w:lineRule="auto"/>
              <w:jc w:val="left"/>
              <w:rPr>
                <w:sz w:val="22"/>
                <w:szCs w:val="22"/>
                <w:lang w:val="hr-HR"/>
              </w:rPr>
            </w:pPr>
            <w:r>
              <w:rPr>
                <w:noProof/>
                <w:lang w:val="hr-HR" w:eastAsia="hr-HR"/>
              </w:rPr>
              <w:drawing>
                <wp:inline distT="0" distB="0" distL="0" distR="0" wp14:anchorId="4AF98E08" wp14:editId="5BD7A0FD">
                  <wp:extent cx="2381250" cy="887095"/>
                  <wp:effectExtent l="0" t="0" r="0" b="0"/>
                  <wp:docPr id="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81250" cy="887095"/>
                          </a:xfrm>
                          <a:prstGeom prst="rect">
                            <a:avLst/>
                          </a:prstGeom>
                          <a:noFill/>
                          <a:ln>
                            <a:noFill/>
                          </a:ln>
                        </pic:spPr>
                      </pic:pic>
                    </a:graphicData>
                  </a:graphic>
                </wp:inline>
              </w:drawing>
            </w:r>
          </w:p>
        </w:tc>
        <w:tc>
          <w:tcPr>
            <w:tcW w:w="1240" w:type="dxa"/>
            <w:tcBorders>
              <w:top w:val="nil"/>
              <w:left w:val="nil"/>
              <w:bottom w:val="nil"/>
              <w:right w:val="nil"/>
            </w:tcBorders>
          </w:tcPr>
          <w:p w14:paraId="13F46676" w14:textId="13541C52" w:rsidR="00103F29" w:rsidRPr="00FA0E8F" w:rsidRDefault="00CB50CA" w:rsidP="00E54B0A">
            <w:pPr>
              <w:widowControl/>
              <w:tabs>
                <w:tab w:val="left" w:pos="567"/>
              </w:tabs>
              <w:spacing w:before="0" w:line="240" w:lineRule="auto"/>
              <w:jc w:val="left"/>
              <w:rPr>
                <w:sz w:val="22"/>
                <w:szCs w:val="22"/>
                <w:lang w:val="hr-HR"/>
              </w:rPr>
            </w:pPr>
            <w:r w:rsidRPr="00FA0E8F">
              <w:rPr>
                <w:noProof/>
                <w:lang w:val="hr-HR" w:eastAsia="hr-HR"/>
              </w:rPr>
              <w:drawing>
                <wp:inline distT="0" distB="0" distL="0" distR="0" wp14:anchorId="62CA94CF" wp14:editId="2F84C3B1">
                  <wp:extent cx="600710" cy="839470"/>
                  <wp:effectExtent l="0" t="0" r="0" b="0"/>
                  <wp:docPr id="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grayscl/>
                            <a:extLst>
                              <a:ext uri="{28A0092B-C50C-407E-A947-70E740481C1C}">
                                <a14:useLocalDpi xmlns:a14="http://schemas.microsoft.com/office/drawing/2010/main" val="0"/>
                              </a:ext>
                            </a:extLst>
                          </a:blip>
                          <a:srcRect/>
                          <a:stretch>
                            <a:fillRect/>
                          </a:stretch>
                        </pic:blipFill>
                        <pic:spPr bwMode="auto">
                          <a:xfrm>
                            <a:off x="0" y="0"/>
                            <a:ext cx="600710" cy="839470"/>
                          </a:xfrm>
                          <a:prstGeom prst="rect">
                            <a:avLst/>
                          </a:prstGeom>
                          <a:noFill/>
                          <a:ln>
                            <a:noFill/>
                          </a:ln>
                        </pic:spPr>
                      </pic:pic>
                    </a:graphicData>
                  </a:graphic>
                </wp:inline>
              </w:drawing>
            </w:r>
          </w:p>
        </w:tc>
      </w:tr>
      <w:tr w:rsidR="008D49B8" w:rsidRPr="00FA0E8F" w14:paraId="29C86479" w14:textId="77777777" w:rsidTr="008D49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6" w:type="dxa"/>
            <w:gridSpan w:val="2"/>
            <w:tcBorders>
              <w:top w:val="nil"/>
              <w:left w:val="nil"/>
              <w:bottom w:val="nil"/>
              <w:right w:val="nil"/>
            </w:tcBorders>
          </w:tcPr>
          <w:p w14:paraId="2EEF8E77" w14:textId="77777777" w:rsidR="008D49B8" w:rsidRPr="00FA0E8F" w:rsidRDefault="008D49B8" w:rsidP="00432649">
            <w:pPr>
              <w:widowControl/>
              <w:numPr>
                <w:ilvl w:val="0"/>
                <w:numId w:val="35"/>
              </w:numPr>
              <w:spacing w:before="0" w:line="240" w:lineRule="auto"/>
              <w:ind w:left="1134" w:hanging="567"/>
              <w:jc w:val="left"/>
              <w:rPr>
                <w:sz w:val="22"/>
                <w:szCs w:val="22"/>
                <w:lang w:val="hr-HR"/>
              </w:rPr>
            </w:pPr>
            <w:r w:rsidRPr="00FA0E8F">
              <w:rPr>
                <w:sz w:val="22"/>
                <w:szCs w:val="22"/>
                <w:lang w:val="hr-HR"/>
              </w:rPr>
              <w:t>Nemojte nikada ponovno koristiti istu iglu. Nemojte nikada dijeliti igle s drugima.</w:t>
            </w:r>
          </w:p>
        </w:tc>
        <w:tc>
          <w:tcPr>
            <w:tcW w:w="2657" w:type="dxa"/>
            <w:gridSpan w:val="4"/>
            <w:vMerge w:val="restart"/>
            <w:tcBorders>
              <w:top w:val="nil"/>
              <w:left w:val="nil"/>
              <w:right w:val="nil"/>
            </w:tcBorders>
          </w:tcPr>
          <w:p w14:paraId="37393C3B" w14:textId="2302046E" w:rsidR="008D49B8" w:rsidRPr="00FA0E8F" w:rsidRDefault="008D49B8" w:rsidP="00E54B0A">
            <w:pPr>
              <w:widowControl/>
              <w:tabs>
                <w:tab w:val="left" w:pos="567"/>
              </w:tabs>
              <w:spacing w:before="0" w:line="240" w:lineRule="auto"/>
              <w:jc w:val="left"/>
              <w:rPr>
                <w:sz w:val="22"/>
                <w:szCs w:val="22"/>
                <w:lang w:val="hr-HR"/>
              </w:rPr>
            </w:pPr>
            <w:r w:rsidRPr="00FA0E8F">
              <w:rPr>
                <w:noProof/>
                <w:lang w:val="hr-HR" w:eastAsia="hr-HR"/>
              </w:rPr>
              <w:drawing>
                <wp:inline distT="0" distB="0" distL="0" distR="0" wp14:anchorId="1F70C049" wp14:editId="438D7F92">
                  <wp:extent cx="1466850" cy="702945"/>
                  <wp:effectExtent l="0" t="0" r="0" b="0"/>
                  <wp:docPr id="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a:grayscl/>
                            <a:extLst>
                              <a:ext uri="{28A0092B-C50C-407E-A947-70E740481C1C}">
                                <a14:useLocalDpi xmlns:a14="http://schemas.microsoft.com/office/drawing/2010/main" val="0"/>
                              </a:ext>
                            </a:extLst>
                          </a:blip>
                          <a:srcRect/>
                          <a:stretch>
                            <a:fillRect/>
                          </a:stretch>
                        </pic:blipFill>
                        <pic:spPr bwMode="auto">
                          <a:xfrm>
                            <a:off x="0" y="0"/>
                            <a:ext cx="1466850" cy="702945"/>
                          </a:xfrm>
                          <a:prstGeom prst="rect">
                            <a:avLst/>
                          </a:prstGeom>
                          <a:noFill/>
                          <a:ln>
                            <a:noFill/>
                          </a:ln>
                        </pic:spPr>
                      </pic:pic>
                    </a:graphicData>
                  </a:graphic>
                </wp:inline>
              </w:drawing>
            </w:r>
          </w:p>
        </w:tc>
      </w:tr>
      <w:tr w:rsidR="008D49B8" w:rsidRPr="00FA0E8F" w14:paraId="1752D4C8" w14:textId="77777777" w:rsidTr="008D49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1"/>
        </w:trPr>
        <w:tc>
          <w:tcPr>
            <w:tcW w:w="6946" w:type="dxa"/>
            <w:gridSpan w:val="2"/>
            <w:tcBorders>
              <w:top w:val="nil"/>
              <w:left w:val="nil"/>
              <w:bottom w:val="nil"/>
              <w:right w:val="nil"/>
            </w:tcBorders>
          </w:tcPr>
          <w:p w14:paraId="68EAAD06" w14:textId="77777777" w:rsidR="008D49B8" w:rsidRPr="00FA0E8F" w:rsidRDefault="008D49B8" w:rsidP="00432649">
            <w:pPr>
              <w:widowControl/>
              <w:numPr>
                <w:ilvl w:val="0"/>
                <w:numId w:val="80"/>
              </w:numPr>
              <w:spacing w:before="0" w:line="240" w:lineRule="auto"/>
              <w:ind w:left="1134" w:hanging="567"/>
              <w:jc w:val="left"/>
              <w:rPr>
                <w:sz w:val="22"/>
                <w:szCs w:val="22"/>
                <w:lang w:val="hr-HR"/>
              </w:rPr>
            </w:pPr>
            <w:r w:rsidRPr="00FA0E8F">
              <w:rPr>
                <w:sz w:val="22"/>
                <w:szCs w:val="22"/>
                <w:lang w:val="hr-HR"/>
              </w:rPr>
              <w:t>Vratite zatvarač na brizgalicu.</w:t>
            </w:r>
          </w:p>
          <w:p w14:paraId="0DFCAADB" w14:textId="77777777" w:rsidR="008D49B8" w:rsidRPr="00FA0E8F" w:rsidRDefault="008D49B8" w:rsidP="00E54B0A">
            <w:pPr>
              <w:widowControl/>
              <w:tabs>
                <w:tab w:val="left" w:pos="567"/>
              </w:tabs>
              <w:spacing w:before="0" w:line="240" w:lineRule="auto"/>
              <w:jc w:val="left"/>
              <w:rPr>
                <w:sz w:val="22"/>
                <w:szCs w:val="22"/>
                <w:lang w:val="hr-HR"/>
              </w:rPr>
            </w:pPr>
          </w:p>
        </w:tc>
        <w:tc>
          <w:tcPr>
            <w:tcW w:w="2657" w:type="dxa"/>
            <w:gridSpan w:val="4"/>
            <w:vMerge/>
            <w:tcBorders>
              <w:left w:val="nil"/>
              <w:bottom w:val="nil"/>
              <w:right w:val="nil"/>
            </w:tcBorders>
          </w:tcPr>
          <w:p w14:paraId="313347B6" w14:textId="6B0E53FD" w:rsidR="008D49B8" w:rsidRPr="00FA0E8F" w:rsidRDefault="008D49B8" w:rsidP="00E54B0A">
            <w:pPr>
              <w:widowControl/>
              <w:tabs>
                <w:tab w:val="left" w:pos="567"/>
              </w:tabs>
              <w:spacing w:before="0" w:line="240" w:lineRule="auto"/>
              <w:jc w:val="left"/>
              <w:rPr>
                <w:sz w:val="22"/>
                <w:szCs w:val="22"/>
                <w:lang w:val="hr-HR"/>
              </w:rPr>
            </w:pPr>
          </w:p>
        </w:tc>
      </w:tr>
    </w:tbl>
    <w:p w14:paraId="5FB9B0F4" w14:textId="77777777" w:rsidR="00103F29" w:rsidRPr="00FA0E8F" w:rsidRDefault="00103F29" w:rsidP="008D49B8">
      <w:pPr>
        <w:widowControl/>
        <w:pBdr>
          <w:top w:val="single" w:sz="4" w:space="0" w:color="auto"/>
        </w:pBdr>
        <w:tabs>
          <w:tab w:val="left" w:pos="567"/>
        </w:tabs>
        <w:spacing w:before="0" w:line="240" w:lineRule="auto"/>
        <w:jc w:val="left"/>
        <w:rPr>
          <w:b/>
          <w:sz w:val="22"/>
          <w:szCs w:val="22"/>
          <w:lang w:val="hr-HR"/>
        </w:rPr>
      </w:pPr>
    </w:p>
    <w:p w14:paraId="71C67899" w14:textId="77777777" w:rsidR="00103F29" w:rsidRPr="00FA0E8F" w:rsidRDefault="00103F29" w:rsidP="00103F29">
      <w:pPr>
        <w:keepNext/>
        <w:widowControl/>
        <w:tabs>
          <w:tab w:val="left" w:pos="567"/>
        </w:tabs>
        <w:spacing w:before="0" w:line="240" w:lineRule="auto"/>
        <w:jc w:val="left"/>
        <w:rPr>
          <w:b/>
          <w:sz w:val="22"/>
          <w:szCs w:val="22"/>
          <w:lang w:val="hr-HR"/>
        </w:rPr>
      </w:pPr>
      <w:r w:rsidRPr="00FA0E8F">
        <w:rPr>
          <w:b/>
          <w:sz w:val="22"/>
          <w:szCs w:val="22"/>
          <w:lang w:val="hr-HR"/>
        </w:rPr>
        <w:t xml:space="preserve">7.4. </w:t>
      </w:r>
      <w:r w:rsidR="00432649">
        <w:rPr>
          <w:b/>
          <w:sz w:val="22"/>
          <w:szCs w:val="22"/>
          <w:lang w:val="hr-HR"/>
        </w:rPr>
        <w:tab/>
      </w:r>
      <w:r w:rsidRPr="00FA0E8F">
        <w:rPr>
          <w:b/>
          <w:sz w:val="22"/>
          <w:szCs w:val="22"/>
          <w:lang w:val="hr-HR"/>
        </w:rPr>
        <w:t>Čuvanje napunjene brizgalice lijeka</w:t>
      </w:r>
      <w:r w:rsidRPr="00FA0E8F">
        <w:rPr>
          <w:b/>
          <w:sz w:val="22"/>
          <w:lang w:val="hr-HR"/>
        </w:rPr>
        <w:t xml:space="preserve"> </w:t>
      </w:r>
      <w:r w:rsidRPr="00FA0E8F">
        <w:rPr>
          <w:b/>
          <w:sz w:val="22"/>
          <w:szCs w:val="22"/>
          <w:lang w:val="hr-HR"/>
        </w:rPr>
        <w:t>GONAL-f</w:t>
      </w:r>
    </w:p>
    <w:p w14:paraId="660D7E5D" w14:textId="77777777" w:rsidR="00103F29" w:rsidRPr="00FA0E8F" w:rsidRDefault="00103F29" w:rsidP="00103F29">
      <w:pPr>
        <w:keepNext/>
        <w:widowControl/>
        <w:tabs>
          <w:tab w:val="num" w:pos="1702"/>
        </w:tabs>
        <w:spacing w:before="0" w:line="240" w:lineRule="auto"/>
        <w:contextualSpacing/>
        <w:jc w:val="left"/>
        <w:rPr>
          <w:sz w:val="22"/>
          <w:szCs w:val="22"/>
          <w:lang w:val="hr-HR"/>
        </w:rPr>
      </w:pPr>
    </w:p>
    <w:p w14:paraId="2EB5AE7F" w14:textId="77777777" w:rsidR="00467237" w:rsidRPr="00472D6D" w:rsidRDefault="00467237" w:rsidP="00432649">
      <w:pPr>
        <w:pStyle w:val="Gonal-fWarningTitle"/>
        <w:keepNext/>
        <w:keepLines/>
        <w:widowControl/>
        <w:pBdr>
          <w:top w:val="single" w:sz="4" w:space="1" w:color="auto"/>
          <w:left w:val="single" w:sz="4" w:space="4" w:color="auto"/>
          <w:bottom w:val="single" w:sz="4" w:space="1" w:color="auto"/>
          <w:right w:val="single" w:sz="4" w:space="4" w:color="auto"/>
        </w:pBdr>
        <w:spacing w:before="0" w:after="0" w:line="240" w:lineRule="auto"/>
        <w:ind w:left="567"/>
        <w:contextualSpacing/>
        <w:rPr>
          <w:b w:val="0"/>
          <w:lang w:val="hr-HR"/>
        </w:rPr>
      </w:pPr>
      <w:r w:rsidRPr="00472D6D">
        <w:rPr>
          <w:b w:val="0"/>
          <w:lang w:val="hr-HR"/>
        </w:rPr>
        <w:t>OPREZ:</w:t>
      </w:r>
    </w:p>
    <w:p w14:paraId="0AF40985" w14:textId="77777777" w:rsidR="00AC4FA5" w:rsidRPr="00472D6D" w:rsidRDefault="00AC4FA5" w:rsidP="00432649">
      <w:pPr>
        <w:pStyle w:val="Gonal-fWarningTitle"/>
        <w:keepNext/>
        <w:keepLines/>
        <w:widowControl/>
        <w:pBdr>
          <w:top w:val="single" w:sz="4" w:space="1" w:color="auto"/>
          <w:left w:val="single" w:sz="4" w:space="4" w:color="auto"/>
          <w:bottom w:val="single" w:sz="4" w:space="1" w:color="auto"/>
          <w:right w:val="single" w:sz="4" w:space="4" w:color="auto"/>
        </w:pBdr>
        <w:spacing w:before="0" w:after="0" w:line="240" w:lineRule="auto"/>
        <w:ind w:left="567"/>
        <w:contextualSpacing/>
        <w:rPr>
          <w:b w:val="0"/>
          <w:u w:val="none"/>
          <w:lang w:val="hr-HR"/>
        </w:rPr>
      </w:pPr>
      <w:r w:rsidRPr="00472D6D">
        <w:rPr>
          <w:b w:val="0"/>
          <w:u w:val="none"/>
          <w:lang w:val="hr-HR"/>
        </w:rPr>
        <w:t>-------------------------------------------------------------------------------------------------------------------</w:t>
      </w:r>
    </w:p>
    <w:p w14:paraId="4F1DDC74" w14:textId="77777777" w:rsidR="00467237" w:rsidRPr="00472D6D" w:rsidRDefault="00467237" w:rsidP="00432649">
      <w:pPr>
        <w:pStyle w:val="Gonal-fWarning"/>
        <w:keepNext/>
        <w:widowControl/>
        <w:pBdr>
          <w:top w:val="single" w:sz="4" w:space="1" w:color="auto"/>
          <w:left w:val="single" w:sz="4" w:space="4" w:color="auto"/>
          <w:bottom w:val="single" w:sz="4" w:space="1" w:color="auto"/>
          <w:right w:val="single" w:sz="4" w:space="4" w:color="auto"/>
        </w:pBdr>
        <w:spacing w:before="0" w:after="0" w:line="240" w:lineRule="auto"/>
        <w:ind w:left="567"/>
        <w:contextualSpacing/>
        <w:rPr>
          <w:lang w:val="hr-HR"/>
        </w:rPr>
      </w:pPr>
      <w:r w:rsidRPr="00472D6D">
        <w:rPr>
          <w:lang w:val="hr-HR"/>
        </w:rPr>
        <w:t>Nikad nemojte pohraniti brizgalicu s pričvršćenom iglom.</w:t>
      </w:r>
    </w:p>
    <w:p w14:paraId="479F1D44" w14:textId="77777777" w:rsidR="00467237" w:rsidRPr="00472D6D" w:rsidRDefault="00467237" w:rsidP="00432649">
      <w:pPr>
        <w:pStyle w:val="Gonal-fWarning"/>
        <w:widowControl/>
        <w:pBdr>
          <w:top w:val="single" w:sz="4" w:space="1" w:color="auto"/>
          <w:left w:val="single" w:sz="4" w:space="4" w:color="auto"/>
          <w:bottom w:val="single" w:sz="4" w:space="1" w:color="auto"/>
          <w:right w:val="single" w:sz="4" w:space="4" w:color="auto"/>
        </w:pBdr>
        <w:spacing w:before="0" w:after="0" w:line="240" w:lineRule="auto"/>
        <w:ind w:left="567"/>
        <w:contextualSpacing/>
        <w:rPr>
          <w:b/>
          <w:bCs/>
          <w:lang w:val="hr-HR"/>
        </w:rPr>
      </w:pPr>
      <w:r w:rsidRPr="00472D6D">
        <w:rPr>
          <w:b/>
          <w:bCs/>
          <w:lang w:val="hr-HR"/>
        </w:rPr>
        <w:t>Uvijek uklonite iglu s napunjene brizgalice lijeka GONAL-f prije nego što vratite zatvarač brizgalice.</w:t>
      </w:r>
    </w:p>
    <w:p w14:paraId="3E328C59" w14:textId="77777777" w:rsidR="00467237" w:rsidRPr="00472D6D" w:rsidRDefault="00467237" w:rsidP="00FA0E8F">
      <w:pPr>
        <w:widowControl/>
        <w:spacing w:before="0" w:line="240" w:lineRule="auto"/>
        <w:ind w:left="567" w:hanging="567"/>
        <w:contextualSpacing/>
        <w:jc w:val="left"/>
        <w:rPr>
          <w:sz w:val="22"/>
          <w:szCs w:val="22"/>
          <w:lang w:val="hr-HR"/>
        </w:rPr>
      </w:pPr>
    </w:p>
    <w:p w14:paraId="343F1996" w14:textId="77777777" w:rsidR="00467237" w:rsidRPr="00472D6D" w:rsidRDefault="00467237" w:rsidP="00432649">
      <w:pPr>
        <w:widowControl/>
        <w:numPr>
          <w:ilvl w:val="0"/>
          <w:numId w:val="63"/>
        </w:numPr>
        <w:tabs>
          <w:tab w:val="clear" w:pos="567"/>
        </w:tabs>
        <w:spacing w:before="0" w:line="240" w:lineRule="auto"/>
        <w:ind w:left="1134"/>
        <w:contextualSpacing/>
        <w:jc w:val="left"/>
        <w:rPr>
          <w:sz w:val="22"/>
          <w:szCs w:val="22"/>
          <w:lang w:val="hr-HR"/>
        </w:rPr>
      </w:pPr>
      <w:r w:rsidRPr="00472D6D">
        <w:rPr>
          <w:sz w:val="22"/>
          <w:szCs w:val="22"/>
          <w:lang w:val="hr-HR"/>
        </w:rPr>
        <w:t xml:space="preserve">Čuvajte brizgalicu u originalnom pakiranju na sigurnom mjestu. </w:t>
      </w:r>
    </w:p>
    <w:p w14:paraId="73C54E81" w14:textId="77777777" w:rsidR="00467237" w:rsidRPr="00472D6D" w:rsidRDefault="00467237" w:rsidP="00432649">
      <w:pPr>
        <w:widowControl/>
        <w:numPr>
          <w:ilvl w:val="0"/>
          <w:numId w:val="63"/>
        </w:numPr>
        <w:tabs>
          <w:tab w:val="clear" w:pos="567"/>
        </w:tabs>
        <w:spacing w:before="0" w:line="240" w:lineRule="auto"/>
        <w:ind w:left="1134"/>
        <w:contextualSpacing/>
        <w:jc w:val="left"/>
        <w:rPr>
          <w:sz w:val="22"/>
          <w:szCs w:val="22"/>
          <w:lang w:val="hr-HR"/>
        </w:rPr>
      </w:pPr>
      <w:r w:rsidRPr="00472D6D">
        <w:rPr>
          <w:sz w:val="22"/>
          <w:szCs w:val="22"/>
          <w:lang w:val="hr-HR"/>
        </w:rPr>
        <w:t>Kada se brizgalica isprazni, upitajte svojeg ljekarnika kako je baciti.</w:t>
      </w:r>
    </w:p>
    <w:p w14:paraId="7361A1D9" w14:textId="77777777" w:rsidR="00467237" w:rsidRPr="00472D6D" w:rsidRDefault="00467237" w:rsidP="00FA0E8F">
      <w:pPr>
        <w:widowControl/>
        <w:spacing w:before="0" w:line="240" w:lineRule="auto"/>
        <w:contextualSpacing/>
        <w:jc w:val="left"/>
        <w:rPr>
          <w:sz w:val="22"/>
          <w:szCs w:val="22"/>
          <w:lang w:val="hr-HR"/>
        </w:rPr>
      </w:pPr>
    </w:p>
    <w:p w14:paraId="038AECC2" w14:textId="18E9E738" w:rsidR="00467237" w:rsidRPr="00472D6D" w:rsidRDefault="00467237" w:rsidP="00432649">
      <w:pPr>
        <w:widowControl/>
        <w:spacing w:before="0" w:line="240" w:lineRule="auto"/>
        <w:ind w:left="1701" w:hanging="1134"/>
        <w:contextualSpacing/>
        <w:jc w:val="left"/>
        <w:rPr>
          <w:sz w:val="22"/>
          <w:szCs w:val="22"/>
          <w:lang w:val="hr-HR"/>
        </w:rPr>
      </w:pPr>
      <w:r w:rsidRPr="00472D6D">
        <w:rPr>
          <w:b/>
          <w:sz w:val="22"/>
          <w:szCs w:val="22"/>
          <w:lang w:val="hr-HR"/>
        </w:rPr>
        <w:t>Upozorenje</w:t>
      </w:r>
      <w:r w:rsidRPr="00472D6D">
        <w:rPr>
          <w:sz w:val="22"/>
          <w:szCs w:val="22"/>
          <w:lang w:val="hr-HR"/>
        </w:rPr>
        <w:t xml:space="preserve">: </w:t>
      </w:r>
      <w:r w:rsidR="00AC4FA5" w:rsidRPr="00472D6D">
        <w:rPr>
          <w:sz w:val="22"/>
          <w:szCs w:val="22"/>
          <w:lang w:val="hr-HR"/>
        </w:rPr>
        <w:t>Nikada nemojte nikakve lijekove bacati u otpadne vode ili kućni otpad.</w:t>
      </w:r>
    </w:p>
    <w:p w14:paraId="03A989C0" w14:textId="77777777" w:rsidR="00467237" w:rsidRPr="00472D6D" w:rsidRDefault="00467237" w:rsidP="00FA0E8F">
      <w:pPr>
        <w:widowControl/>
        <w:spacing w:before="0" w:line="240" w:lineRule="auto"/>
        <w:contextualSpacing/>
        <w:jc w:val="left"/>
        <w:rPr>
          <w:sz w:val="22"/>
          <w:szCs w:val="22"/>
          <w:lang w:val="hr-HR"/>
        </w:rPr>
      </w:pPr>
    </w:p>
    <w:p w14:paraId="1A1631DD" w14:textId="77777777" w:rsidR="00467237" w:rsidRPr="00472D6D" w:rsidRDefault="00467237" w:rsidP="00FA0E8F">
      <w:pPr>
        <w:widowControl/>
        <w:spacing w:before="0" w:line="240" w:lineRule="auto"/>
        <w:ind w:left="567" w:hanging="567"/>
        <w:contextualSpacing/>
        <w:jc w:val="left"/>
        <w:rPr>
          <w:b/>
          <w:sz w:val="22"/>
          <w:szCs w:val="22"/>
          <w:lang w:val="hr-HR"/>
        </w:rPr>
      </w:pPr>
    </w:p>
    <w:p w14:paraId="6083BE14" w14:textId="77777777" w:rsidR="00467237" w:rsidRPr="00472D6D" w:rsidRDefault="00467237" w:rsidP="00FA0E8F">
      <w:pPr>
        <w:pStyle w:val="Gonal-fTitle2"/>
        <w:keepNext/>
        <w:keepLines/>
        <w:widowControl/>
        <w:spacing w:before="0" w:after="0" w:line="240" w:lineRule="auto"/>
        <w:ind w:left="567" w:hanging="567"/>
        <w:contextualSpacing/>
        <w:rPr>
          <w:color w:val="auto"/>
          <w:lang w:val="hr-HR"/>
        </w:rPr>
      </w:pPr>
      <w:r w:rsidRPr="00472D6D">
        <w:rPr>
          <w:color w:val="auto"/>
          <w:lang w:val="hr-HR"/>
        </w:rPr>
        <w:t>8.</w:t>
      </w:r>
      <w:r w:rsidRPr="00472D6D">
        <w:rPr>
          <w:color w:val="auto"/>
          <w:lang w:val="hr-HR"/>
        </w:rPr>
        <w:tab/>
        <w:t>Dnevnik liječenja lijekom GONAL-f u napunjenoj brizgalici</w:t>
      </w:r>
    </w:p>
    <w:p w14:paraId="391FFA74" w14:textId="77777777" w:rsidR="00467237" w:rsidRPr="00472D6D" w:rsidRDefault="00467237" w:rsidP="00FA0E8F">
      <w:pPr>
        <w:keepNext/>
        <w:widowControl/>
        <w:spacing w:before="0" w:line="240" w:lineRule="auto"/>
        <w:rPr>
          <w:sz w:val="22"/>
          <w:szCs w:val="22"/>
          <w:lang w:val="hr-HR" w:eastAsia="hu-HU"/>
        </w:rPr>
      </w:pPr>
    </w:p>
    <w:p w14:paraId="1AD81147" w14:textId="77777777" w:rsidR="00AC4FA5" w:rsidRPr="00472D6D" w:rsidRDefault="00AC4FA5" w:rsidP="009B7865">
      <w:pPr>
        <w:keepNext/>
        <w:keepLines/>
        <w:widowControl/>
        <w:shd w:val="clear" w:color="auto" w:fill="F2F2F2"/>
        <w:tabs>
          <w:tab w:val="left" w:pos="4820"/>
        </w:tabs>
        <w:spacing w:before="0" w:line="240" w:lineRule="auto"/>
        <w:contextualSpacing/>
        <w:jc w:val="center"/>
        <w:rPr>
          <w:i/>
          <w:sz w:val="22"/>
          <w:szCs w:val="22"/>
          <w:lang w:val="hr-HR"/>
        </w:rPr>
      </w:pPr>
      <w:r w:rsidRPr="00472D6D">
        <w:rPr>
          <w:bCs/>
          <w:i/>
          <w:sz w:val="22"/>
          <w:szCs w:val="22"/>
          <w:lang w:val="hr-HR"/>
        </w:rPr>
        <w:t>&lt;GONAL-f 150 IU– PEN&gt;</w:t>
      </w:r>
    </w:p>
    <w:tbl>
      <w:tblPr>
        <w:tblW w:w="9072" w:type="dxa"/>
        <w:tblInd w:w="10" w:type="dxa"/>
        <w:tblLayout w:type="fixed"/>
        <w:tblCellMar>
          <w:left w:w="0" w:type="dxa"/>
          <w:right w:w="0" w:type="dxa"/>
        </w:tblCellMar>
        <w:tblLook w:val="0000" w:firstRow="0" w:lastRow="0" w:firstColumn="0" w:lastColumn="0" w:noHBand="0" w:noVBand="0"/>
      </w:tblPr>
      <w:tblGrid>
        <w:gridCol w:w="744"/>
        <w:gridCol w:w="685"/>
        <w:gridCol w:w="709"/>
        <w:gridCol w:w="981"/>
        <w:gridCol w:w="1215"/>
        <w:gridCol w:w="1134"/>
        <w:gridCol w:w="911"/>
        <w:gridCol w:w="2693"/>
      </w:tblGrid>
      <w:tr w:rsidR="00AC4FA5" w:rsidRPr="00472D6D" w14:paraId="37A22FD7" w14:textId="77777777" w:rsidTr="00C804F1">
        <w:trPr>
          <w:cantSplit/>
          <w:trHeight w:hRule="exact" w:val="685"/>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E1BA22A" w14:textId="77777777" w:rsidR="00AC4FA5" w:rsidRPr="00C4235A" w:rsidRDefault="00AC4FA5" w:rsidP="00C4235A">
            <w:pPr>
              <w:keepNext/>
              <w:widowControl/>
              <w:autoSpaceDE w:val="0"/>
              <w:autoSpaceDN w:val="0"/>
              <w:spacing w:before="0" w:line="240" w:lineRule="auto"/>
              <w:ind w:left="287" w:right="267"/>
              <w:jc w:val="center"/>
              <w:rPr>
                <w:sz w:val="20"/>
                <w:lang w:val="hr-HR"/>
              </w:rPr>
            </w:pPr>
            <w:r w:rsidRPr="00C4235A">
              <w:rPr>
                <w:b/>
                <w:bCs/>
                <w:w w:val="96"/>
                <w:sz w:val="20"/>
                <w:lang w:val="hr-HR"/>
              </w:rPr>
              <w:t>1</w:t>
            </w:r>
          </w:p>
          <w:p w14:paraId="35290923" w14:textId="77777777" w:rsidR="00AC4FA5" w:rsidRPr="00C4235A" w:rsidRDefault="00AC4FA5" w:rsidP="00C4235A">
            <w:pPr>
              <w:keepNext/>
              <w:widowControl/>
              <w:autoSpaceDE w:val="0"/>
              <w:autoSpaceDN w:val="0"/>
              <w:spacing w:before="0" w:line="240" w:lineRule="auto"/>
              <w:ind w:left="82" w:right="62"/>
              <w:jc w:val="center"/>
              <w:rPr>
                <w:sz w:val="20"/>
                <w:lang w:val="hr-HR"/>
              </w:rPr>
            </w:pPr>
            <w:r w:rsidRPr="00C4235A">
              <w:rPr>
                <w:b/>
                <w:bCs/>
                <w:spacing w:val="-10"/>
                <w:w w:val="72"/>
                <w:sz w:val="20"/>
                <w:lang w:val="hr-HR"/>
              </w:rPr>
              <w:t>Broj dana liječenja</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2506281" w14:textId="77777777" w:rsidR="00AC4FA5" w:rsidRPr="00C4235A" w:rsidRDefault="00AC4FA5" w:rsidP="00C4235A">
            <w:pPr>
              <w:keepNext/>
              <w:widowControl/>
              <w:autoSpaceDE w:val="0"/>
              <w:autoSpaceDN w:val="0"/>
              <w:spacing w:before="0" w:line="240" w:lineRule="auto"/>
              <w:ind w:left="185" w:right="165"/>
              <w:jc w:val="center"/>
              <w:rPr>
                <w:sz w:val="20"/>
                <w:lang w:val="hr-HR"/>
              </w:rPr>
            </w:pPr>
            <w:r w:rsidRPr="00C4235A">
              <w:rPr>
                <w:b/>
                <w:bCs/>
                <w:w w:val="96"/>
                <w:sz w:val="20"/>
                <w:lang w:val="hr-HR"/>
              </w:rPr>
              <w:t>2</w:t>
            </w:r>
          </w:p>
          <w:p w14:paraId="60DF99B8" w14:textId="77777777" w:rsidR="00AC4FA5" w:rsidRPr="00C4235A" w:rsidRDefault="00AC4FA5" w:rsidP="00C4235A">
            <w:pPr>
              <w:keepNext/>
              <w:widowControl/>
              <w:autoSpaceDE w:val="0"/>
              <w:autoSpaceDN w:val="0"/>
              <w:spacing w:before="0" w:line="240" w:lineRule="auto"/>
              <w:ind w:left="83" w:right="63"/>
              <w:jc w:val="center"/>
              <w:rPr>
                <w:sz w:val="20"/>
                <w:lang w:val="hr-HR"/>
              </w:rPr>
            </w:pPr>
            <w:r w:rsidRPr="00C4235A">
              <w:rPr>
                <w:b/>
                <w:bCs/>
                <w:spacing w:val="-2"/>
                <w:w w:val="82"/>
                <w:sz w:val="20"/>
                <w:lang w:val="hr-HR"/>
              </w:rPr>
              <w:t>D</w:t>
            </w:r>
            <w:r w:rsidRPr="00C4235A">
              <w:rPr>
                <w:b/>
                <w:bCs/>
                <w:spacing w:val="-3"/>
                <w:w w:val="91"/>
                <w:sz w:val="20"/>
                <w:lang w:val="hr-HR"/>
              </w:rPr>
              <w:t>a</w:t>
            </w:r>
            <w:r w:rsidRPr="00C4235A">
              <w:rPr>
                <w:b/>
                <w:bCs/>
                <w:spacing w:val="-2"/>
                <w:w w:val="91"/>
                <w:sz w:val="20"/>
                <w:lang w:val="hr-HR"/>
              </w:rPr>
              <w:t>tum</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D192426" w14:textId="77777777" w:rsidR="00AC4FA5" w:rsidRPr="00C4235A" w:rsidRDefault="00AC4FA5" w:rsidP="00C4235A">
            <w:pPr>
              <w:keepNext/>
              <w:widowControl/>
              <w:autoSpaceDE w:val="0"/>
              <w:autoSpaceDN w:val="0"/>
              <w:spacing w:before="0" w:line="240" w:lineRule="auto"/>
              <w:ind w:left="185" w:right="165"/>
              <w:jc w:val="center"/>
              <w:rPr>
                <w:sz w:val="20"/>
                <w:lang w:val="hr-HR"/>
              </w:rPr>
            </w:pPr>
            <w:r w:rsidRPr="00C4235A">
              <w:rPr>
                <w:b/>
                <w:bCs/>
                <w:w w:val="96"/>
                <w:sz w:val="20"/>
                <w:lang w:val="hr-HR"/>
              </w:rPr>
              <w:t>3</w:t>
            </w:r>
          </w:p>
          <w:p w14:paraId="488CC3C2" w14:textId="77777777" w:rsidR="00AC4FA5" w:rsidRPr="00C4235A" w:rsidRDefault="00AC4FA5" w:rsidP="00C4235A">
            <w:pPr>
              <w:keepNext/>
              <w:widowControl/>
              <w:autoSpaceDE w:val="0"/>
              <w:autoSpaceDN w:val="0"/>
              <w:spacing w:before="0" w:line="240" w:lineRule="auto"/>
              <w:ind w:left="79" w:right="59"/>
              <w:jc w:val="center"/>
              <w:rPr>
                <w:sz w:val="20"/>
                <w:lang w:val="hr-HR"/>
              </w:rPr>
            </w:pPr>
            <w:r w:rsidRPr="00C4235A">
              <w:rPr>
                <w:b/>
                <w:bCs/>
                <w:spacing w:val="-1"/>
                <w:w w:val="72"/>
                <w:sz w:val="20"/>
                <w:lang w:val="hr-HR"/>
              </w:rPr>
              <w:t>Vrijeme</w:t>
            </w:r>
          </w:p>
        </w:tc>
        <w:tc>
          <w:tcPr>
            <w:tcW w:w="98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B3ED05A" w14:textId="77777777" w:rsidR="00AC4FA5" w:rsidRPr="00C4235A" w:rsidRDefault="00AC4FA5" w:rsidP="00C4235A">
            <w:pPr>
              <w:keepNext/>
              <w:widowControl/>
              <w:autoSpaceDE w:val="0"/>
              <w:autoSpaceDN w:val="0"/>
              <w:spacing w:before="0" w:line="240" w:lineRule="auto"/>
              <w:ind w:left="365" w:right="345"/>
              <w:jc w:val="center"/>
              <w:rPr>
                <w:sz w:val="20"/>
                <w:lang w:val="hr-HR"/>
              </w:rPr>
            </w:pPr>
            <w:r w:rsidRPr="00C4235A">
              <w:rPr>
                <w:b/>
                <w:bCs/>
                <w:w w:val="96"/>
                <w:sz w:val="20"/>
                <w:lang w:val="hr-HR"/>
              </w:rPr>
              <w:t>4</w:t>
            </w:r>
          </w:p>
          <w:p w14:paraId="13CBF599" w14:textId="77777777" w:rsidR="00AC4FA5" w:rsidRPr="00C4235A" w:rsidRDefault="00AC4FA5" w:rsidP="00C4235A">
            <w:pPr>
              <w:keepNext/>
              <w:widowControl/>
              <w:autoSpaceDE w:val="0"/>
              <w:autoSpaceDN w:val="0"/>
              <w:spacing w:before="0" w:line="240" w:lineRule="auto"/>
              <w:ind w:left="40" w:right="20"/>
              <w:jc w:val="center"/>
              <w:rPr>
                <w:sz w:val="20"/>
                <w:lang w:val="hr-HR"/>
              </w:rPr>
            </w:pPr>
            <w:r w:rsidRPr="00C4235A">
              <w:rPr>
                <w:b/>
                <w:bCs/>
                <w:spacing w:val="-2"/>
                <w:w w:val="78"/>
                <w:sz w:val="20"/>
                <w:lang w:val="hr-HR"/>
              </w:rPr>
              <w:t>Volumen brizgalice</w:t>
            </w:r>
          </w:p>
          <w:p w14:paraId="1299AD73" w14:textId="77777777" w:rsidR="00AC4FA5" w:rsidRPr="00C4235A" w:rsidRDefault="00AC4FA5" w:rsidP="00C4235A">
            <w:pPr>
              <w:keepNext/>
              <w:widowControl/>
              <w:autoSpaceDE w:val="0"/>
              <w:autoSpaceDN w:val="0"/>
              <w:spacing w:before="0" w:line="240" w:lineRule="auto"/>
              <w:rPr>
                <w:sz w:val="20"/>
                <w:lang w:val="hr-HR"/>
              </w:rPr>
            </w:pPr>
          </w:p>
          <w:p w14:paraId="2C9FD777" w14:textId="61DBB690" w:rsidR="00AC4FA5" w:rsidRPr="00432649" w:rsidRDefault="00AC4FA5" w:rsidP="00C4235A">
            <w:pPr>
              <w:keepNext/>
              <w:widowControl/>
              <w:autoSpaceDE w:val="0"/>
              <w:autoSpaceDN w:val="0"/>
              <w:spacing w:before="0" w:line="240" w:lineRule="auto"/>
              <w:ind w:left="62" w:right="17"/>
              <w:jc w:val="center"/>
              <w:rPr>
                <w:color w:val="00B050"/>
                <w:sz w:val="18"/>
                <w:szCs w:val="18"/>
                <w:lang w:val="hr-HR"/>
              </w:rPr>
            </w:pPr>
            <w:r w:rsidRPr="00432649">
              <w:rPr>
                <w:color w:val="00B050"/>
                <w:spacing w:val="2"/>
                <w:sz w:val="18"/>
                <w:szCs w:val="18"/>
                <w:lang w:val="hr-HR"/>
              </w:rPr>
              <w:t>15</w:t>
            </w:r>
            <w:r w:rsidRPr="00432649">
              <w:rPr>
                <w:color w:val="00B050"/>
                <w:sz w:val="18"/>
                <w:szCs w:val="18"/>
                <w:lang w:val="hr-HR"/>
              </w:rPr>
              <w:t>0</w:t>
            </w:r>
            <w:r w:rsidRPr="00432649">
              <w:rPr>
                <w:color w:val="00B050"/>
                <w:spacing w:val="-6"/>
                <w:sz w:val="18"/>
                <w:szCs w:val="18"/>
                <w:lang w:val="hr-HR"/>
              </w:rPr>
              <w:t xml:space="preserve"> </w:t>
            </w:r>
            <w:r w:rsidRPr="00432649">
              <w:rPr>
                <w:b/>
                <w:bCs/>
                <w:color w:val="00B050"/>
                <w:spacing w:val="2"/>
                <w:w w:val="94"/>
                <w:sz w:val="18"/>
                <w:szCs w:val="18"/>
                <w:lang w:val="hr-HR"/>
              </w:rPr>
              <w:t>I</w:t>
            </w:r>
            <w:r w:rsidRPr="00432649">
              <w:rPr>
                <w:b/>
                <w:bCs/>
                <w:color w:val="00B050"/>
                <w:spacing w:val="1"/>
                <w:w w:val="94"/>
                <w:sz w:val="18"/>
                <w:szCs w:val="18"/>
                <w:lang w:val="hr-HR"/>
              </w:rPr>
              <w:t>U</w:t>
            </w:r>
            <w:r w:rsidRPr="00432649">
              <w:rPr>
                <w:b/>
                <w:bCs/>
                <w:color w:val="00B050"/>
                <w:spacing w:val="2"/>
                <w:w w:val="94"/>
                <w:sz w:val="18"/>
                <w:szCs w:val="18"/>
                <w:lang w:val="hr-HR"/>
              </w:rPr>
              <w:t>/</w:t>
            </w:r>
            <w:r w:rsidR="008D49B8">
              <w:rPr>
                <w:b/>
                <w:bCs/>
                <w:color w:val="00B050"/>
                <w:spacing w:val="2"/>
                <w:w w:val="94"/>
                <w:sz w:val="18"/>
                <w:szCs w:val="18"/>
                <w:lang w:val="hr-HR"/>
              </w:rPr>
              <w:t xml:space="preserve"> </w:t>
            </w:r>
            <w:r w:rsidRPr="00432649">
              <w:rPr>
                <w:color w:val="00B050"/>
                <w:spacing w:val="2"/>
                <w:w w:val="94"/>
                <w:sz w:val="18"/>
                <w:szCs w:val="18"/>
                <w:lang w:val="hr-HR"/>
              </w:rPr>
              <w:t>0,2</w:t>
            </w:r>
            <w:r w:rsidRPr="00432649">
              <w:rPr>
                <w:color w:val="00B050"/>
                <w:w w:val="94"/>
                <w:sz w:val="18"/>
                <w:szCs w:val="18"/>
                <w:lang w:val="hr-HR"/>
              </w:rPr>
              <w:t>5</w:t>
            </w:r>
            <w:r w:rsidRPr="00432649">
              <w:rPr>
                <w:b/>
                <w:bCs/>
                <w:color w:val="00B050"/>
                <w:spacing w:val="2"/>
                <w:w w:val="85"/>
                <w:sz w:val="18"/>
                <w:szCs w:val="18"/>
                <w:lang w:val="hr-HR"/>
              </w:rPr>
              <w:t xml:space="preserve"> ml</w:t>
            </w:r>
          </w:p>
        </w:tc>
        <w:tc>
          <w:tcPr>
            <w:tcW w:w="121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B19BD09" w14:textId="77777777" w:rsidR="00AC4FA5" w:rsidRPr="00C4235A" w:rsidRDefault="00AC4FA5" w:rsidP="00C4235A">
            <w:pPr>
              <w:keepNext/>
              <w:widowControl/>
              <w:autoSpaceDE w:val="0"/>
              <w:autoSpaceDN w:val="0"/>
              <w:spacing w:before="0" w:line="240" w:lineRule="auto"/>
              <w:ind w:left="327" w:right="307"/>
              <w:jc w:val="center"/>
              <w:rPr>
                <w:sz w:val="20"/>
                <w:lang w:val="hr-HR"/>
              </w:rPr>
            </w:pPr>
            <w:r w:rsidRPr="00C4235A">
              <w:rPr>
                <w:b/>
                <w:bCs/>
                <w:w w:val="96"/>
                <w:sz w:val="20"/>
                <w:lang w:val="hr-HR"/>
              </w:rPr>
              <w:t>5</w:t>
            </w:r>
          </w:p>
          <w:p w14:paraId="7575BCB6" w14:textId="77777777" w:rsidR="00AC4FA5" w:rsidRPr="00C4235A" w:rsidRDefault="00AC4FA5" w:rsidP="00C4235A">
            <w:pPr>
              <w:keepNext/>
              <w:widowControl/>
              <w:autoSpaceDE w:val="0"/>
              <w:autoSpaceDN w:val="0"/>
              <w:spacing w:before="0" w:line="240" w:lineRule="auto"/>
              <w:ind w:left="219" w:right="199"/>
              <w:jc w:val="center"/>
              <w:rPr>
                <w:sz w:val="20"/>
                <w:lang w:val="hr-HR"/>
              </w:rPr>
            </w:pPr>
            <w:r w:rsidRPr="00C4235A">
              <w:rPr>
                <w:b/>
                <w:bCs/>
                <w:spacing w:val="-1"/>
                <w:w w:val="79"/>
                <w:sz w:val="20"/>
                <w:lang w:val="hr-HR"/>
              </w:rPr>
              <w:t>Propisana doza</w:t>
            </w:r>
          </w:p>
        </w:tc>
        <w:tc>
          <w:tcPr>
            <w:tcW w:w="4738" w:type="dxa"/>
            <w:gridSpan w:val="3"/>
            <w:tcBorders>
              <w:top w:val="single" w:sz="8" w:space="0" w:color="231F20"/>
              <w:left w:val="single" w:sz="8" w:space="0" w:color="231F20"/>
              <w:bottom w:val="single" w:sz="8" w:space="0" w:color="231F20"/>
              <w:right w:val="single" w:sz="8" w:space="0" w:color="231F20"/>
            </w:tcBorders>
            <w:shd w:val="clear" w:color="auto" w:fill="D9D9D9"/>
          </w:tcPr>
          <w:p w14:paraId="40D58608" w14:textId="77777777" w:rsidR="00AC4FA5" w:rsidRPr="00C4235A" w:rsidRDefault="00AC4FA5" w:rsidP="00C4235A">
            <w:pPr>
              <w:keepNext/>
              <w:widowControl/>
              <w:tabs>
                <w:tab w:val="left" w:pos="1380"/>
                <w:tab w:val="left" w:pos="2920"/>
              </w:tabs>
              <w:autoSpaceDE w:val="0"/>
              <w:autoSpaceDN w:val="0"/>
              <w:spacing w:before="0" w:line="240" w:lineRule="auto"/>
              <w:ind w:left="392" w:right="-20"/>
              <w:rPr>
                <w:b/>
                <w:bCs/>
                <w:sz w:val="20"/>
                <w:lang w:val="hr-HR"/>
              </w:rPr>
            </w:pPr>
            <w:r w:rsidRPr="00C4235A">
              <w:rPr>
                <w:b/>
                <w:bCs/>
                <w:sz w:val="20"/>
                <w:lang w:val="hr-HR"/>
              </w:rPr>
              <w:t>6</w:t>
            </w:r>
            <w:r w:rsidRPr="00C4235A">
              <w:rPr>
                <w:b/>
                <w:bCs/>
                <w:sz w:val="20"/>
                <w:lang w:val="hr-HR"/>
              </w:rPr>
              <w:tab/>
              <w:t>7</w:t>
            </w:r>
            <w:r w:rsidRPr="00C4235A">
              <w:rPr>
                <w:b/>
                <w:bCs/>
                <w:sz w:val="20"/>
                <w:lang w:val="hr-HR"/>
              </w:rPr>
              <w:tab/>
              <w:t>8</w:t>
            </w:r>
          </w:p>
          <w:p w14:paraId="5A83BABE" w14:textId="77777777" w:rsidR="00AC4FA5" w:rsidRPr="00C4235A" w:rsidRDefault="00AC4FA5" w:rsidP="00C4235A">
            <w:pPr>
              <w:keepNext/>
              <w:widowControl/>
              <w:tabs>
                <w:tab w:val="left" w:pos="1380"/>
                <w:tab w:val="left" w:pos="2920"/>
              </w:tabs>
              <w:autoSpaceDE w:val="0"/>
              <w:autoSpaceDN w:val="0"/>
              <w:spacing w:before="0" w:line="240" w:lineRule="auto"/>
              <w:ind w:left="392" w:right="-20"/>
              <w:rPr>
                <w:sz w:val="20"/>
                <w:lang w:val="hr-HR"/>
              </w:rPr>
            </w:pPr>
          </w:p>
          <w:p w14:paraId="0AA00310" w14:textId="77777777" w:rsidR="00AC4FA5" w:rsidRPr="00C4235A" w:rsidRDefault="00AC4FA5" w:rsidP="00C4235A">
            <w:pPr>
              <w:keepNext/>
              <w:widowControl/>
              <w:tabs>
                <w:tab w:val="left" w:pos="2559"/>
              </w:tabs>
              <w:autoSpaceDE w:val="0"/>
              <w:autoSpaceDN w:val="0"/>
              <w:spacing w:before="0" w:line="240" w:lineRule="auto"/>
              <w:ind w:left="731" w:right="-23"/>
              <w:rPr>
                <w:sz w:val="20"/>
                <w:lang w:val="hr-HR"/>
              </w:rPr>
            </w:pPr>
            <w:r w:rsidRPr="00C4235A">
              <w:rPr>
                <w:b/>
                <w:bCs/>
                <w:spacing w:val="-1"/>
                <w:w w:val="77"/>
                <w:sz w:val="20"/>
                <w:lang w:val="hr-HR"/>
              </w:rPr>
              <w:t>Prozorčić za prikaz doze</w:t>
            </w:r>
          </w:p>
        </w:tc>
      </w:tr>
      <w:tr w:rsidR="00AC4FA5" w:rsidRPr="00472D6D" w14:paraId="12830DF6" w14:textId="77777777" w:rsidTr="00C804F1">
        <w:trPr>
          <w:cantSplit/>
          <w:trHeight w:hRule="exact" w:val="1102"/>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64121954" w14:textId="77777777" w:rsidR="00AC4FA5" w:rsidRPr="00C4235A" w:rsidRDefault="00AC4FA5" w:rsidP="00786827">
            <w:pPr>
              <w:keepNext/>
              <w:widowControl/>
              <w:autoSpaceDE w:val="0"/>
              <w:autoSpaceDN w:val="0"/>
              <w:spacing w:line="240" w:lineRule="auto"/>
              <w:ind w:left="729" w:right="-20"/>
              <w:rPr>
                <w:sz w:val="20"/>
                <w:lang w:val="hr-HR"/>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25629DA2" w14:textId="77777777" w:rsidR="00AC4FA5" w:rsidRPr="00C4235A" w:rsidRDefault="00AC4FA5" w:rsidP="00786827">
            <w:pPr>
              <w:keepNext/>
              <w:widowControl/>
              <w:autoSpaceDE w:val="0"/>
              <w:autoSpaceDN w:val="0"/>
              <w:spacing w:line="240" w:lineRule="auto"/>
              <w:ind w:left="729" w:right="-20"/>
              <w:rPr>
                <w:sz w:val="20"/>
                <w:lang w:val="hr-HR"/>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53461BD4" w14:textId="77777777" w:rsidR="00AC4FA5" w:rsidRPr="00C4235A" w:rsidRDefault="00AC4FA5" w:rsidP="00786827">
            <w:pPr>
              <w:keepNext/>
              <w:widowControl/>
              <w:autoSpaceDE w:val="0"/>
              <w:autoSpaceDN w:val="0"/>
              <w:spacing w:line="240" w:lineRule="auto"/>
              <w:ind w:left="729" w:right="-20"/>
              <w:rPr>
                <w:sz w:val="20"/>
                <w:lang w:val="hr-HR"/>
              </w:rPr>
            </w:pPr>
          </w:p>
        </w:tc>
        <w:tc>
          <w:tcPr>
            <w:tcW w:w="981" w:type="dxa"/>
            <w:vMerge/>
            <w:tcBorders>
              <w:top w:val="single" w:sz="8" w:space="0" w:color="231F20"/>
              <w:left w:val="single" w:sz="8" w:space="0" w:color="231F20"/>
              <w:bottom w:val="single" w:sz="8" w:space="0" w:color="231F20"/>
              <w:right w:val="single" w:sz="8" w:space="0" w:color="231F20"/>
            </w:tcBorders>
            <w:shd w:val="clear" w:color="auto" w:fill="D1D3D4"/>
          </w:tcPr>
          <w:p w14:paraId="43A674E6" w14:textId="77777777" w:rsidR="00AC4FA5" w:rsidRPr="00C4235A" w:rsidRDefault="00AC4FA5" w:rsidP="00786827">
            <w:pPr>
              <w:keepNext/>
              <w:widowControl/>
              <w:autoSpaceDE w:val="0"/>
              <w:autoSpaceDN w:val="0"/>
              <w:spacing w:line="240" w:lineRule="auto"/>
              <w:ind w:left="729" w:right="-20"/>
              <w:rPr>
                <w:sz w:val="20"/>
                <w:lang w:val="hr-HR"/>
              </w:rPr>
            </w:pPr>
          </w:p>
        </w:tc>
        <w:tc>
          <w:tcPr>
            <w:tcW w:w="1215" w:type="dxa"/>
            <w:vMerge/>
            <w:tcBorders>
              <w:top w:val="single" w:sz="8" w:space="0" w:color="231F20"/>
              <w:left w:val="single" w:sz="8" w:space="0" w:color="231F20"/>
              <w:bottom w:val="single" w:sz="8" w:space="0" w:color="231F20"/>
              <w:right w:val="single" w:sz="8" w:space="0" w:color="231F20"/>
            </w:tcBorders>
            <w:shd w:val="clear" w:color="auto" w:fill="D1D3D4"/>
          </w:tcPr>
          <w:p w14:paraId="63DF7012" w14:textId="77777777" w:rsidR="00AC4FA5" w:rsidRPr="00C4235A" w:rsidRDefault="00AC4FA5" w:rsidP="00786827">
            <w:pPr>
              <w:keepNext/>
              <w:widowControl/>
              <w:autoSpaceDE w:val="0"/>
              <w:autoSpaceDN w:val="0"/>
              <w:spacing w:line="240" w:lineRule="auto"/>
              <w:ind w:left="729" w:right="-20"/>
              <w:rPr>
                <w:sz w:val="20"/>
                <w:lang w:val="hr-HR"/>
              </w:rPr>
            </w:pPr>
          </w:p>
        </w:tc>
        <w:tc>
          <w:tcPr>
            <w:tcW w:w="1134" w:type="dxa"/>
            <w:tcBorders>
              <w:top w:val="single" w:sz="8" w:space="0" w:color="231F20"/>
              <w:left w:val="single" w:sz="8" w:space="0" w:color="231F20"/>
              <w:bottom w:val="single" w:sz="8" w:space="0" w:color="231F20"/>
              <w:right w:val="single" w:sz="8" w:space="0" w:color="231F20"/>
            </w:tcBorders>
            <w:shd w:val="clear" w:color="auto" w:fill="D9D9D9"/>
          </w:tcPr>
          <w:p w14:paraId="0DDB5E8C" w14:textId="77777777" w:rsidR="00AC4FA5" w:rsidRPr="00C4235A" w:rsidRDefault="00AC4FA5" w:rsidP="00786827">
            <w:pPr>
              <w:keepNext/>
              <w:widowControl/>
              <w:autoSpaceDE w:val="0"/>
              <w:autoSpaceDN w:val="0"/>
              <w:spacing w:before="0" w:line="240" w:lineRule="auto"/>
              <w:ind w:left="45" w:right="23"/>
              <w:jc w:val="left"/>
              <w:rPr>
                <w:sz w:val="20"/>
                <w:lang w:val="hr-HR"/>
              </w:rPr>
            </w:pPr>
            <w:r w:rsidRPr="00C4235A">
              <w:rPr>
                <w:b/>
                <w:bCs/>
                <w:spacing w:val="-1"/>
                <w:w w:val="85"/>
                <w:sz w:val="20"/>
                <w:lang w:val="hr-HR"/>
              </w:rPr>
              <w:t>Količina podešena za ubrizgavanje</w:t>
            </w:r>
          </w:p>
        </w:tc>
        <w:tc>
          <w:tcPr>
            <w:tcW w:w="3604" w:type="dxa"/>
            <w:gridSpan w:val="2"/>
            <w:tcBorders>
              <w:top w:val="single" w:sz="8" w:space="0" w:color="231F20"/>
              <w:left w:val="single" w:sz="8" w:space="0" w:color="231F20"/>
              <w:bottom w:val="single" w:sz="8" w:space="0" w:color="231F20"/>
              <w:right w:val="single" w:sz="8" w:space="0" w:color="231F20"/>
            </w:tcBorders>
            <w:shd w:val="clear" w:color="auto" w:fill="D1D3D4"/>
          </w:tcPr>
          <w:p w14:paraId="33C6EBF0" w14:textId="0F878DC9" w:rsidR="00AC4FA5" w:rsidRPr="00C4235A" w:rsidRDefault="00AC4FA5" w:rsidP="00786827">
            <w:pPr>
              <w:keepNext/>
              <w:widowControl/>
              <w:autoSpaceDE w:val="0"/>
              <w:autoSpaceDN w:val="0"/>
              <w:spacing w:before="8" w:line="240" w:lineRule="auto"/>
              <w:ind w:left="541" w:right="-20"/>
              <w:rPr>
                <w:b/>
                <w:bCs/>
                <w:w w:val="84"/>
                <w:sz w:val="20"/>
                <w:lang w:val="hr-HR"/>
              </w:rPr>
            </w:pPr>
            <w:r w:rsidRPr="00C4235A">
              <w:rPr>
                <w:b/>
                <w:bCs/>
                <w:spacing w:val="-1"/>
                <w:w w:val="85"/>
                <w:sz w:val="20"/>
                <w:lang w:val="hr-HR"/>
              </w:rPr>
              <w:t>Količina pr</w:t>
            </w:r>
            <w:r w:rsidR="00131979">
              <w:rPr>
                <w:b/>
                <w:bCs/>
                <w:spacing w:val="-1"/>
                <w:w w:val="85"/>
                <w:sz w:val="20"/>
                <w:lang w:val="hr-HR"/>
              </w:rPr>
              <w:t>i</w:t>
            </w:r>
            <w:r w:rsidRPr="00C4235A">
              <w:rPr>
                <w:b/>
                <w:bCs/>
                <w:spacing w:val="-1"/>
                <w:w w:val="85"/>
                <w:sz w:val="20"/>
                <w:lang w:val="hr-HR"/>
              </w:rPr>
              <w:t>kazana nakon injekcije</w:t>
            </w:r>
          </w:p>
          <w:p w14:paraId="7156302C" w14:textId="6488B1F7" w:rsidR="00AC4FA5" w:rsidRPr="00C4235A" w:rsidRDefault="00CB50CA" w:rsidP="00786827">
            <w:pPr>
              <w:keepNext/>
              <w:widowControl/>
              <w:tabs>
                <w:tab w:val="left" w:pos="1808"/>
              </w:tabs>
              <w:autoSpaceDE w:val="0"/>
              <w:autoSpaceDN w:val="0"/>
              <w:spacing w:before="8" w:line="240" w:lineRule="auto"/>
              <w:ind w:left="107" w:right="-20"/>
              <w:jc w:val="left"/>
              <w:rPr>
                <w:sz w:val="20"/>
                <w:lang w:val="hr-HR"/>
              </w:rPr>
            </w:pPr>
            <w:r w:rsidRPr="00C4235A">
              <w:rPr>
                <w:noProof/>
                <w:sz w:val="20"/>
                <w:lang w:val="hr-HR" w:eastAsia="hr-HR"/>
              </w:rPr>
              <w:drawing>
                <wp:inline distT="0" distB="0" distL="0" distR="0" wp14:anchorId="096D682E" wp14:editId="4A70CD81">
                  <wp:extent cx="504825" cy="191135"/>
                  <wp:effectExtent l="0" t="0" r="0" b="0"/>
                  <wp:docPr id="9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AC4FA5" w:rsidRPr="008D49B8" w14:paraId="062D0F64" w14:textId="77777777" w:rsidTr="00C804F1">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48BB4127" w14:textId="77777777" w:rsidR="00AC4FA5" w:rsidRPr="00472D6D" w:rsidRDefault="00AC4FA5" w:rsidP="00786827">
            <w:pPr>
              <w:keepNext/>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52BF4424" w14:textId="77777777" w:rsidR="00AC4FA5" w:rsidRPr="00472D6D" w:rsidRDefault="00AC4FA5" w:rsidP="00786827">
            <w:pPr>
              <w:keepNext/>
              <w:widowControl/>
              <w:autoSpaceDE w:val="0"/>
              <w:autoSpaceDN w:val="0"/>
              <w:spacing w:before="0" w:line="240" w:lineRule="auto"/>
              <w:rPr>
                <w:sz w:val="22"/>
                <w:szCs w:val="22"/>
                <w:lang w:val="hr-HR"/>
              </w:rPr>
            </w:pPr>
          </w:p>
          <w:p w14:paraId="0EA60427" w14:textId="77777777" w:rsidR="00AC4FA5" w:rsidRPr="00472D6D" w:rsidRDefault="00AC4FA5" w:rsidP="00786827">
            <w:pPr>
              <w:keepNext/>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11FA154D" w14:textId="77777777" w:rsidR="00AC4FA5" w:rsidRPr="00472D6D" w:rsidRDefault="00AC4FA5" w:rsidP="00786827">
            <w:pPr>
              <w:keepNext/>
              <w:widowControl/>
              <w:autoSpaceDE w:val="0"/>
              <w:autoSpaceDN w:val="0"/>
              <w:spacing w:before="0" w:line="240" w:lineRule="auto"/>
              <w:rPr>
                <w:sz w:val="22"/>
                <w:szCs w:val="22"/>
                <w:lang w:val="hr-HR"/>
              </w:rPr>
            </w:pPr>
          </w:p>
          <w:p w14:paraId="420FE93D" w14:textId="77777777" w:rsidR="00AC4FA5" w:rsidRPr="00472D6D" w:rsidRDefault="00AC4FA5" w:rsidP="00786827">
            <w:pPr>
              <w:keepNext/>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81" w:type="dxa"/>
            <w:tcBorders>
              <w:top w:val="single" w:sz="8" w:space="0" w:color="231F20"/>
              <w:left w:val="single" w:sz="8" w:space="0" w:color="231F20"/>
              <w:bottom w:val="single" w:sz="8" w:space="0" w:color="231F20"/>
              <w:right w:val="single" w:sz="8" w:space="0" w:color="231F20"/>
            </w:tcBorders>
          </w:tcPr>
          <w:p w14:paraId="7773A0D3" w14:textId="77777777" w:rsidR="00AC4FA5" w:rsidRPr="00472D6D" w:rsidRDefault="00AC4FA5" w:rsidP="00786827">
            <w:pPr>
              <w:keepNext/>
              <w:widowControl/>
              <w:autoSpaceDE w:val="0"/>
              <w:autoSpaceDN w:val="0"/>
              <w:spacing w:before="0" w:line="240" w:lineRule="auto"/>
              <w:rPr>
                <w:sz w:val="22"/>
                <w:szCs w:val="22"/>
                <w:lang w:val="hr-HR"/>
              </w:rPr>
            </w:pPr>
          </w:p>
          <w:p w14:paraId="29EDAC6D" w14:textId="77777777" w:rsidR="00AC4FA5" w:rsidRPr="00472D6D" w:rsidRDefault="00AC4FA5" w:rsidP="00786827">
            <w:pPr>
              <w:keepNext/>
              <w:widowControl/>
              <w:autoSpaceDE w:val="0"/>
              <w:autoSpaceDN w:val="0"/>
              <w:spacing w:before="0" w:line="240" w:lineRule="auto"/>
              <w:ind w:left="265" w:right="-20"/>
              <w:rPr>
                <w:sz w:val="22"/>
                <w:szCs w:val="22"/>
                <w:lang w:val="hr-HR"/>
              </w:rPr>
            </w:pPr>
            <w:r w:rsidRPr="00472D6D">
              <w:rPr>
                <w:w w:val="69"/>
                <w:sz w:val="22"/>
                <w:szCs w:val="22"/>
                <w:lang w:val="hr-HR"/>
              </w:rPr>
              <w:t>150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1DFC891F" w14:textId="77777777" w:rsidR="00AC4FA5" w:rsidRPr="00472D6D" w:rsidRDefault="00AC4FA5" w:rsidP="00786827">
            <w:pPr>
              <w:keepNext/>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7C253496" w14:textId="77777777" w:rsidR="00AC4FA5" w:rsidRPr="00472D6D" w:rsidRDefault="00AC4FA5" w:rsidP="00786827">
            <w:pPr>
              <w:keepNext/>
              <w:widowControl/>
              <w:autoSpaceDE w:val="0"/>
              <w:autoSpaceDN w:val="0"/>
              <w:spacing w:before="0" w:line="240" w:lineRule="auto"/>
              <w:rPr>
                <w:sz w:val="22"/>
                <w:szCs w:val="22"/>
                <w:lang w:val="hr-HR"/>
              </w:rPr>
            </w:pPr>
          </w:p>
        </w:tc>
        <w:tc>
          <w:tcPr>
            <w:tcW w:w="911" w:type="dxa"/>
            <w:tcBorders>
              <w:top w:val="single" w:sz="8" w:space="0" w:color="231F20"/>
              <w:left w:val="single" w:sz="8" w:space="0" w:color="231F20"/>
              <w:bottom w:val="single" w:sz="8" w:space="0" w:color="231F20"/>
              <w:right w:val="single" w:sz="8" w:space="0" w:color="231F20"/>
            </w:tcBorders>
          </w:tcPr>
          <w:p w14:paraId="3A5F65E3" w14:textId="77777777" w:rsidR="00AC4FA5" w:rsidRPr="00C4235A" w:rsidRDefault="00AC4FA5" w:rsidP="00786827">
            <w:pPr>
              <w:keepNext/>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78D497FE" w14:textId="77777777" w:rsidR="00AC4FA5" w:rsidRPr="00C4235A" w:rsidRDefault="00AC4FA5" w:rsidP="00786827">
            <w:pPr>
              <w:keepNext/>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0ED7E602" w14:textId="77777777" w:rsidR="00AC4FA5" w:rsidRPr="00C4235A" w:rsidRDefault="00AC4FA5" w:rsidP="00786827">
            <w:pPr>
              <w:keepNext/>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0B9FA296" w14:textId="77777777" w:rsidR="00AC4FA5" w:rsidRPr="00C4235A" w:rsidRDefault="00AC4FA5" w:rsidP="00786827">
            <w:pPr>
              <w:keepNext/>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AC4FA5" w:rsidRPr="008D49B8" w14:paraId="13BD81A1" w14:textId="77777777" w:rsidTr="00C804F1">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09B419F7" w14:textId="77777777" w:rsidR="00AC4FA5" w:rsidRPr="00472D6D" w:rsidRDefault="00AC4FA5" w:rsidP="00786827">
            <w:pPr>
              <w:keepNext/>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5D54D9C4" w14:textId="77777777" w:rsidR="00AC4FA5" w:rsidRPr="00472D6D" w:rsidRDefault="00AC4FA5" w:rsidP="00786827">
            <w:pPr>
              <w:keepNext/>
              <w:widowControl/>
              <w:autoSpaceDE w:val="0"/>
              <w:autoSpaceDN w:val="0"/>
              <w:spacing w:before="0" w:line="240" w:lineRule="auto"/>
              <w:rPr>
                <w:sz w:val="22"/>
                <w:szCs w:val="22"/>
                <w:lang w:val="hr-HR"/>
              </w:rPr>
            </w:pPr>
          </w:p>
          <w:p w14:paraId="1B332785" w14:textId="77777777" w:rsidR="00AC4FA5" w:rsidRPr="00472D6D" w:rsidRDefault="00AC4FA5" w:rsidP="00786827">
            <w:pPr>
              <w:keepNext/>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147FE1B3" w14:textId="77777777" w:rsidR="00AC4FA5" w:rsidRPr="00472D6D" w:rsidRDefault="00AC4FA5" w:rsidP="00786827">
            <w:pPr>
              <w:keepNext/>
              <w:widowControl/>
              <w:autoSpaceDE w:val="0"/>
              <w:autoSpaceDN w:val="0"/>
              <w:spacing w:before="0" w:line="240" w:lineRule="auto"/>
              <w:rPr>
                <w:sz w:val="22"/>
                <w:szCs w:val="22"/>
                <w:lang w:val="hr-HR"/>
              </w:rPr>
            </w:pPr>
          </w:p>
          <w:p w14:paraId="09025557" w14:textId="77777777" w:rsidR="00AC4FA5" w:rsidRPr="00472D6D" w:rsidRDefault="00AC4FA5" w:rsidP="00786827">
            <w:pPr>
              <w:keepNext/>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81" w:type="dxa"/>
            <w:tcBorders>
              <w:top w:val="single" w:sz="8" w:space="0" w:color="231F20"/>
              <w:left w:val="single" w:sz="8" w:space="0" w:color="231F20"/>
              <w:bottom w:val="single" w:sz="8" w:space="0" w:color="231F20"/>
              <w:right w:val="single" w:sz="8" w:space="0" w:color="231F20"/>
            </w:tcBorders>
          </w:tcPr>
          <w:p w14:paraId="39909EC2" w14:textId="77777777" w:rsidR="00AC4FA5" w:rsidRPr="00472D6D" w:rsidRDefault="00AC4FA5" w:rsidP="00786827">
            <w:pPr>
              <w:keepNext/>
              <w:widowControl/>
              <w:autoSpaceDE w:val="0"/>
              <w:autoSpaceDN w:val="0"/>
              <w:spacing w:before="0" w:line="240" w:lineRule="auto"/>
              <w:rPr>
                <w:sz w:val="22"/>
                <w:szCs w:val="22"/>
                <w:lang w:val="hr-HR"/>
              </w:rPr>
            </w:pPr>
          </w:p>
          <w:p w14:paraId="7C273C22" w14:textId="77777777" w:rsidR="00AC4FA5" w:rsidRPr="00472D6D" w:rsidRDefault="00AC4FA5" w:rsidP="00786827">
            <w:pPr>
              <w:keepNext/>
              <w:widowControl/>
              <w:autoSpaceDE w:val="0"/>
              <w:autoSpaceDN w:val="0"/>
              <w:spacing w:before="0" w:line="240" w:lineRule="auto"/>
              <w:ind w:left="265" w:right="-20"/>
              <w:rPr>
                <w:sz w:val="22"/>
                <w:szCs w:val="22"/>
                <w:lang w:val="hr-HR"/>
              </w:rPr>
            </w:pPr>
            <w:r w:rsidRPr="00472D6D">
              <w:rPr>
                <w:w w:val="69"/>
                <w:sz w:val="22"/>
                <w:szCs w:val="22"/>
                <w:lang w:val="hr-HR"/>
              </w:rPr>
              <w:t>150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083AE562" w14:textId="77777777" w:rsidR="00AC4FA5" w:rsidRPr="00472D6D" w:rsidRDefault="00AC4FA5" w:rsidP="00786827">
            <w:pPr>
              <w:keepNext/>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567E8BFC" w14:textId="77777777" w:rsidR="00AC4FA5" w:rsidRPr="00472D6D" w:rsidRDefault="00AC4FA5" w:rsidP="00786827">
            <w:pPr>
              <w:keepNext/>
              <w:widowControl/>
              <w:autoSpaceDE w:val="0"/>
              <w:autoSpaceDN w:val="0"/>
              <w:spacing w:before="0" w:line="240" w:lineRule="auto"/>
              <w:rPr>
                <w:sz w:val="22"/>
                <w:szCs w:val="22"/>
                <w:lang w:val="hr-HR"/>
              </w:rPr>
            </w:pPr>
          </w:p>
        </w:tc>
        <w:tc>
          <w:tcPr>
            <w:tcW w:w="911" w:type="dxa"/>
            <w:tcBorders>
              <w:top w:val="single" w:sz="8" w:space="0" w:color="231F20"/>
              <w:left w:val="single" w:sz="8" w:space="0" w:color="231F20"/>
              <w:bottom w:val="single" w:sz="8" w:space="0" w:color="231F20"/>
              <w:right w:val="single" w:sz="8" w:space="0" w:color="231F20"/>
            </w:tcBorders>
          </w:tcPr>
          <w:p w14:paraId="4FCD22E7" w14:textId="77777777" w:rsidR="00AC4FA5" w:rsidRPr="00C4235A" w:rsidRDefault="00AC4FA5" w:rsidP="00786827">
            <w:pPr>
              <w:keepNext/>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0BC0E864" w14:textId="77777777" w:rsidR="00AC4FA5" w:rsidRPr="00C4235A" w:rsidRDefault="00AC4FA5" w:rsidP="00786827">
            <w:pPr>
              <w:keepNext/>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029FEA19" w14:textId="77777777" w:rsidR="00AC4FA5" w:rsidRPr="00C4235A" w:rsidRDefault="00AC4FA5" w:rsidP="00786827">
            <w:pPr>
              <w:keepNext/>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4BE4632D" w14:textId="77777777" w:rsidR="00AC4FA5" w:rsidRPr="00C4235A" w:rsidRDefault="00AC4FA5" w:rsidP="00786827">
            <w:pPr>
              <w:keepNext/>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AC4FA5" w:rsidRPr="008D49B8" w14:paraId="6F31183D" w14:textId="77777777" w:rsidTr="00C804F1">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6822C485" w14:textId="77777777" w:rsidR="00AC4FA5" w:rsidRPr="00472D6D" w:rsidRDefault="00AC4FA5" w:rsidP="00786827">
            <w:pPr>
              <w:keepNext/>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18DA03A7" w14:textId="77777777" w:rsidR="00AC4FA5" w:rsidRPr="00472D6D" w:rsidRDefault="00AC4FA5" w:rsidP="00786827">
            <w:pPr>
              <w:keepNext/>
              <w:widowControl/>
              <w:autoSpaceDE w:val="0"/>
              <w:autoSpaceDN w:val="0"/>
              <w:spacing w:before="0" w:line="240" w:lineRule="auto"/>
              <w:rPr>
                <w:sz w:val="22"/>
                <w:szCs w:val="22"/>
                <w:lang w:val="hr-HR"/>
              </w:rPr>
            </w:pPr>
          </w:p>
          <w:p w14:paraId="7ECACF44" w14:textId="77777777" w:rsidR="00AC4FA5" w:rsidRPr="00472D6D" w:rsidRDefault="00AC4FA5" w:rsidP="00786827">
            <w:pPr>
              <w:keepNext/>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457E6D59" w14:textId="77777777" w:rsidR="00AC4FA5" w:rsidRPr="00472D6D" w:rsidRDefault="00AC4FA5" w:rsidP="00786827">
            <w:pPr>
              <w:keepNext/>
              <w:widowControl/>
              <w:autoSpaceDE w:val="0"/>
              <w:autoSpaceDN w:val="0"/>
              <w:spacing w:before="0" w:line="240" w:lineRule="auto"/>
              <w:rPr>
                <w:sz w:val="22"/>
                <w:szCs w:val="22"/>
                <w:lang w:val="hr-HR"/>
              </w:rPr>
            </w:pPr>
          </w:p>
          <w:p w14:paraId="1E35BCBC" w14:textId="77777777" w:rsidR="00AC4FA5" w:rsidRPr="00472D6D" w:rsidRDefault="00AC4FA5" w:rsidP="00786827">
            <w:pPr>
              <w:keepNext/>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81" w:type="dxa"/>
            <w:tcBorders>
              <w:top w:val="single" w:sz="8" w:space="0" w:color="231F20"/>
              <w:left w:val="single" w:sz="8" w:space="0" w:color="231F20"/>
              <w:bottom w:val="single" w:sz="8" w:space="0" w:color="231F20"/>
              <w:right w:val="single" w:sz="8" w:space="0" w:color="231F20"/>
            </w:tcBorders>
          </w:tcPr>
          <w:p w14:paraId="0E964421" w14:textId="77777777" w:rsidR="00AC4FA5" w:rsidRPr="00472D6D" w:rsidRDefault="00AC4FA5" w:rsidP="00786827">
            <w:pPr>
              <w:keepNext/>
              <w:widowControl/>
              <w:autoSpaceDE w:val="0"/>
              <w:autoSpaceDN w:val="0"/>
              <w:spacing w:before="0" w:line="240" w:lineRule="auto"/>
              <w:rPr>
                <w:sz w:val="22"/>
                <w:szCs w:val="22"/>
                <w:lang w:val="hr-HR"/>
              </w:rPr>
            </w:pPr>
          </w:p>
          <w:p w14:paraId="35C05292" w14:textId="77777777" w:rsidR="00AC4FA5" w:rsidRPr="00472D6D" w:rsidRDefault="00AC4FA5" w:rsidP="00786827">
            <w:pPr>
              <w:keepNext/>
              <w:widowControl/>
              <w:autoSpaceDE w:val="0"/>
              <w:autoSpaceDN w:val="0"/>
              <w:spacing w:before="0" w:line="240" w:lineRule="auto"/>
              <w:ind w:left="265" w:right="-20"/>
              <w:rPr>
                <w:sz w:val="22"/>
                <w:szCs w:val="22"/>
                <w:lang w:val="hr-HR"/>
              </w:rPr>
            </w:pPr>
            <w:r w:rsidRPr="00472D6D">
              <w:rPr>
                <w:w w:val="69"/>
                <w:sz w:val="22"/>
                <w:szCs w:val="22"/>
                <w:lang w:val="hr-HR"/>
              </w:rPr>
              <w:t>150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2E2C87CD" w14:textId="77777777" w:rsidR="00AC4FA5" w:rsidRPr="00472D6D" w:rsidRDefault="00AC4FA5" w:rsidP="00786827">
            <w:pPr>
              <w:keepNext/>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7D62985D" w14:textId="77777777" w:rsidR="00AC4FA5" w:rsidRPr="00472D6D" w:rsidRDefault="00AC4FA5" w:rsidP="00786827">
            <w:pPr>
              <w:keepNext/>
              <w:widowControl/>
              <w:autoSpaceDE w:val="0"/>
              <w:autoSpaceDN w:val="0"/>
              <w:spacing w:before="0" w:line="240" w:lineRule="auto"/>
              <w:rPr>
                <w:sz w:val="22"/>
                <w:szCs w:val="22"/>
                <w:lang w:val="hr-HR"/>
              </w:rPr>
            </w:pPr>
          </w:p>
        </w:tc>
        <w:tc>
          <w:tcPr>
            <w:tcW w:w="911" w:type="dxa"/>
            <w:tcBorders>
              <w:top w:val="single" w:sz="8" w:space="0" w:color="231F20"/>
              <w:left w:val="single" w:sz="8" w:space="0" w:color="231F20"/>
              <w:bottom w:val="single" w:sz="8" w:space="0" w:color="231F20"/>
              <w:right w:val="single" w:sz="8" w:space="0" w:color="231F20"/>
            </w:tcBorders>
          </w:tcPr>
          <w:p w14:paraId="4A7C2045" w14:textId="77777777" w:rsidR="00AC4FA5" w:rsidRPr="00C4235A" w:rsidRDefault="00AC4FA5" w:rsidP="00786827">
            <w:pPr>
              <w:keepNext/>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16EED3E8" w14:textId="77777777" w:rsidR="00AC4FA5" w:rsidRPr="00C4235A" w:rsidRDefault="00AC4FA5" w:rsidP="00786827">
            <w:pPr>
              <w:keepNext/>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634420C7" w14:textId="77777777" w:rsidR="00AC4FA5" w:rsidRPr="00C4235A" w:rsidRDefault="00AC4FA5" w:rsidP="00786827">
            <w:pPr>
              <w:keepNext/>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47AA66A8" w14:textId="77777777" w:rsidR="00AC4FA5" w:rsidRPr="00C4235A" w:rsidRDefault="00AC4FA5" w:rsidP="00786827">
            <w:pPr>
              <w:keepNext/>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AC4FA5" w:rsidRPr="008D49B8" w14:paraId="49047441" w14:textId="77777777" w:rsidTr="00C804F1">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497BDADD" w14:textId="77777777" w:rsidR="00AC4FA5" w:rsidRPr="00472D6D" w:rsidRDefault="00AC4FA5" w:rsidP="00786827">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2F88301F" w14:textId="77777777" w:rsidR="00AC4FA5" w:rsidRPr="00472D6D" w:rsidRDefault="00AC4FA5" w:rsidP="00786827">
            <w:pPr>
              <w:widowControl/>
              <w:autoSpaceDE w:val="0"/>
              <w:autoSpaceDN w:val="0"/>
              <w:spacing w:before="0" w:line="240" w:lineRule="auto"/>
              <w:rPr>
                <w:sz w:val="22"/>
                <w:szCs w:val="22"/>
                <w:lang w:val="hr-HR"/>
              </w:rPr>
            </w:pPr>
          </w:p>
          <w:p w14:paraId="16AAD4F4" w14:textId="77777777" w:rsidR="00AC4FA5" w:rsidRPr="00472D6D" w:rsidRDefault="00AC4FA5" w:rsidP="00786827">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32B85741" w14:textId="77777777" w:rsidR="00AC4FA5" w:rsidRPr="00472D6D" w:rsidRDefault="00AC4FA5" w:rsidP="00786827">
            <w:pPr>
              <w:widowControl/>
              <w:autoSpaceDE w:val="0"/>
              <w:autoSpaceDN w:val="0"/>
              <w:spacing w:before="0" w:line="240" w:lineRule="auto"/>
              <w:rPr>
                <w:sz w:val="22"/>
                <w:szCs w:val="22"/>
                <w:lang w:val="hr-HR"/>
              </w:rPr>
            </w:pPr>
          </w:p>
          <w:p w14:paraId="64F81E72" w14:textId="77777777" w:rsidR="00AC4FA5" w:rsidRPr="00472D6D" w:rsidRDefault="00AC4FA5" w:rsidP="00786827">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81" w:type="dxa"/>
            <w:tcBorders>
              <w:top w:val="single" w:sz="8" w:space="0" w:color="231F20"/>
              <w:left w:val="single" w:sz="8" w:space="0" w:color="231F20"/>
              <w:bottom w:val="single" w:sz="8" w:space="0" w:color="231F20"/>
              <w:right w:val="single" w:sz="8" w:space="0" w:color="231F20"/>
            </w:tcBorders>
          </w:tcPr>
          <w:p w14:paraId="1DB4E058" w14:textId="77777777" w:rsidR="00AC4FA5" w:rsidRPr="00472D6D" w:rsidRDefault="00AC4FA5" w:rsidP="00786827">
            <w:pPr>
              <w:widowControl/>
              <w:autoSpaceDE w:val="0"/>
              <w:autoSpaceDN w:val="0"/>
              <w:spacing w:before="0" w:line="240" w:lineRule="auto"/>
              <w:rPr>
                <w:sz w:val="22"/>
                <w:szCs w:val="22"/>
                <w:lang w:val="hr-HR"/>
              </w:rPr>
            </w:pPr>
          </w:p>
          <w:p w14:paraId="3F0F5D25" w14:textId="77777777" w:rsidR="00AC4FA5" w:rsidRPr="00472D6D" w:rsidRDefault="00AC4FA5" w:rsidP="00786827">
            <w:pPr>
              <w:widowControl/>
              <w:autoSpaceDE w:val="0"/>
              <w:autoSpaceDN w:val="0"/>
              <w:spacing w:before="0" w:line="240" w:lineRule="auto"/>
              <w:ind w:left="265" w:right="-20"/>
              <w:rPr>
                <w:sz w:val="22"/>
                <w:szCs w:val="22"/>
                <w:lang w:val="hr-HR"/>
              </w:rPr>
            </w:pPr>
            <w:r w:rsidRPr="00472D6D">
              <w:rPr>
                <w:spacing w:val="-2"/>
                <w:w w:val="69"/>
                <w:sz w:val="22"/>
                <w:szCs w:val="22"/>
                <w:lang w:val="hr-HR"/>
              </w:rPr>
              <w:t>15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4B7531BA" w14:textId="77777777" w:rsidR="00AC4FA5" w:rsidRPr="00472D6D" w:rsidRDefault="00AC4FA5" w:rsidP="00786827">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6A018BE0" w14:textId="77777777" w:rsidR="00AC4FA5" w:rsidRPr="00472D6D" w:rsidRDefault="00AC4FA5" w:rsidP="00786827">
            <w:pPr>
              <w:widowControl/>
              <w:autoSpaceDE w:val="0"/>
              <w:autoSpaceDN w:val="0"/>
              <w:spacing w:before="0" w:line="240" w:lineRule="auto"/>
              <w:rPr>
                <w:sz w:val="22"/>
                <w:szCs w:val="22"/>
                <w:lang w:val="hr-HR"/>
              </w:rPr>
            </w:pPr>
          </w:p>
        </w:tc>
        <w:tc>
          <w:tcPr>
            <w:tcW w:w="911" w:type="dxa"/>
            <w:tcBorders>
              <w:top w:val="single" w:sz="8" w:space="0" w:color="231F20"/>
              <w:left w:val="single" w:sz="8" w:space="0" w:color="231F20"/>
              <w:bottom w:val="single" w:sz="8" w:space="0" w:color="231F20"/>
              <w:right w:val="single" w:sz="8" w:space="0" w:color="231F20"/>
            </w:tcBorders>
          </w:tcPr>
          <w:p w14:paraId="58601260" w14:textId="77777777" w:rsidR="00AC4FA5" w:rsidRPr="00C4235A" w:rsidRDefault="00AC4FA5" w:rsidP="00786827">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78ADCC55" w14:textId="77777777" w:rsidR="00AC4FA5" w:rsidRPr="00C4235A" w:rsidRDefault="00AC4FA5" w:rsidP="00786827">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3E84C274" w14:textId="77777777" w:rsidR="00AC4FA5" w:rsidRPr="00C4235A" w:rsidRDefault="00AC4FA5" w:rsidP="00786827">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0624B370" w14:textId="77777777" w:rsidR="00AC4FA5" w:rsidRPr="00C4235A" w:rsidRDefault="00AC4FA5" w:rsidP="00786827">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AC4FA5" w:rsidRPr="008D49B8" w14:paraId="13887A78" w14:textId="77777777" w:rsidTr="00C804F1">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4AECADAA" w14:textId="77777777" w:rsidR="00AC4FA5" w:rsidRPr="00472D6D" w:rsidRDefault="00AC4FA5" w:rsidP="00786827">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74CF3A9B" w14:textId="77777777" w:rsidR="00AC4FA5" w:rsidRPr="00472D6D" w:rsidRDefault="00AC4FA5" w:rsidP="00786827">
            <w:pPr>
              <w:widowControl/>
              <w:autoSpaceDE w:val="0"/>
              <w:autoSpaceDN w:val="0"/>
              <w:spacing w:before="0" w:line="240" w:lineRule="auto"/>
              <w:rPr>
                <w:sz w:val="22"/>
                <w:szCs w:val="22"/>
                <w:lang w:val="hr-HR"/>
              </w:rPr>
            </w:pPr>
          </w:p>
          <w:p w14:paraId="4D084312" w14:textId="77777777" w:rsidR="00AC4FA5" w:rsidRPr="00472D6D" w:rsidRDefault="00AC4FA5" w:rsidP="00786827">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5101DFA2" w14:textId="77777777" w:rsidR="00AC4FA5" w:rsidRPr="00472D6D" w:rsidRDefault="00AC4FA5" w:rsidP="00786827">
            <w:pPr>
              <w:widowControl/>
              <w:autoSpaceDE w:val="0"/>
              <w:autoSpaceDN w:val="0"/>
              <w:spacing w:before="0" w:line="240" w:lineRule="auto"/>
              <w:rPr>
                <w:sz w:val="22"/>
                <w:szCs w:val="22"/>
                <w:lang w:val="hr-HR"/>
              </w:rPr>
            </w:pPr>
          </w:p>
          <w:p w14:paraId="4FED1860" w14:textId="77777777" w:rsidR="00AC4FA5" w:rsidRPr="00472D6D" w:rsidRDefault="00AC4FA5" w:rsidP="00786827">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81" w:type="dxa"/>
            <w:tcBorders>
              <w:top w:val="single" w:sz="8" w:space="0" w:color="231F20"/>
              <w:left w:val="single" w:sz="8" w:space="0" w:color="231F20"/>
              <w:bottom w:val="single" w:sz="8" w:space="0" w:color="231F20"/>
              <w:right w:val="single" w:sz="8" w:space="0" w:color="231F20"/>
            </w:tcBorders>
          </w:tcPr>
          <w:p w14:paraId="55CD0280" w14:textId="77777777" w:rsidR="00AC4FA5" w:rsidRPr="00472D6D" w:rsidRDefault="00AC4FA5" w:rsidP="00786827">
            <w:pPr>
              <w:widowControl/>
              <w:autoSpaceDE w:val="0"/>
              <w:autoSpaceDN w:val="0"/>
              <w:spacing w:before="0" w:line="240" w:lineRule="auto"/>
              <w:rPr>
                <w:sz w:val="22"/>
                <w:szCs w:val="22"/>
                <w:lang w:val="hr-HR"/>
              </w:rPr>
            </w:pPr>
          </w:p>
          <w:p w14:paraId="34E5CA5B" w14:textId="77777777" w:rsidR="00AC4FA5" w:rsidRPr="00472D6D" w:rsidRDefault="00AC4FA5" w:rsidP="00786827">
            <w:pPr>
              <w:widowControl/>
              <w:autoSpaceDE w:val="0"/>
              <w:autoSpaceDN w:val="0"/>
              <w:spacing w:before="0" w:line="240" w:lineRule="auto"/>
              <w:ind w:left="265" w:right="-20"/>
              <w:rPr>
                <w:sz w:val="22"/>
                <w:szCs w:val="22"/>
                <w:lang w:val="hr-HR"/>
              </w:rPr>
            </w:pPr>
            <w:r w:rsidRPr="00472D6D">
              <w:rPr>
                <w:spacing w:val="-2"/>
                <w:w w:val="69"/>
                <w:sz w:val="22"/>
                <w:szCs w:val="22"/>
                <w:lang w:val="hr-HR"/>
              </w:rPr>
              <w:t>15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6E90E770" w14:textId="77777777" w:rsidR="00AC4FA5" w:rsidRPr="00472D6D" w:rsidRDefault="00AC4FA5" w:rsidP="00786827">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480BA07C" w14:textId="77777777" w:rsidR="00AC4FA5" w:rsidRPr="00472D6D" w:rsidRDefault="00AC4FA5" w:rsidP="00786827">
            <w:pPr>
              <w:widowControl/>
              <w:autoSpaceDE w:val="0"/>
              <w:autoSpaceDN w:val="0"/>
              <w:spacing w:before="0" w:line="240" w:lineRule="auto"/>
              <w:rPr>
                <w:sz w:val="22"/>
                <w:szCs w:val="22"/>
                <w:lang w:val="hr-HR"/>
              </w:rPr>
            </w:pPr>
          </w:p>
        </w:tc>
        <w:tc>
          <w:tcPr>
            <w:tcW w:w="911" w:type="dxa"/>
            <w:tcBorders>
              <w:top w:val="single" w:sz="8" w:space="0" w:color="231F20"/>
              <w:left w:val="single" w:sz="8" w:space="0" w:color="231F20"/>
              <w:bottom w:val="single" w:sz="8" w:space="0" w:color="231F20"/>
              <w:right w:val="single" w:sz="8" w:space="0" w:color="231F20"/>
            </w:tcBorders>
          </w:tcPr>
          <w:p w14:paraId="01188500" w14:textId="77777777" w:rsidR="00AC4FA5" w:rsidRPr="00C4235A" w:rsidRDefault="00AC4FA5" w:rsidP="00786827">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24B2FD36" w14:textId="77777777" w:rsidR="00AC4FA5" w:rsidRPr="00C4235A" w:rsidRDefault="00AC4FA5" w:rsidP="00786827">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01A8BA8B" w14:textId="77777777" w:rsidR="00AC4FA5" w:rsidRPr="00C4235A" w:rsidRDefault="00AC4FA5" w:rsidP="00786827">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41090EC5" w14:textId="77777777" w:rsidR="00AC4FA5" w:rsidRPr="00C4235A" w:rsidRDefault="00AC4FA5" w:rsidP="00786827">
            <w:pPr>
              <w:widowControl/>
              <w:autoSpaceDE w:val="0"/>
              <w:autoSpaceDN w:val="0"/>
              <w:spacing w:before="0" w:line="240" w:lineRule="auto"/>
              <w:ind w:left="13" w:right="-78"/>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AC4FA5" w:rsidRPr="008D49B8" w14:paraId="068B17FE" w14:textId="77777777" w:rsidTr="00C804F1">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75CEFB39" w14:textId="77777777" w:rsidR="00AC4FA5" w:rsidRPr="00472D6D" w:rsidRDefault="00AC4FA5" w:rsidP="00786827">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2088AB4D" w14:textId="77777777" w:rsidR="00AC4FA5" w:rsidRPr="00472D6D" w:rsidRDefault="00AC4FA5" w:rsidP="00786827">
            <w:pPr>
              <w:widowControl/>
              <w:autoSpaceDE w:val="0"/>
              <w:autoSpaceDN w:val="0"/>
              <w:spacing w:before="0" w:line="240" w:lineRule="auto"/>
              <w:rPr>
                <w:sz w:val="22"/>
                <w:szCs w:val="22"/>
                <w:lang w:val="hr-HR"/>
              </w:rPr>
            </w:pPr>
          </w:p>
          <w:p w14:paraId="36206A89" w14:textId="77777777" w:rsidR="00AC4FA5" w:rsidRPr="00472D6D" w:rsidRDefault="00AC4FA5" w:rsidP="00786827">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14A3E124" w14:textId="77777777" w:rsidR="00AC4FA5" w:rsidRPr="00472D6D" w:rsidRDefault="00AC4FA5" w:rsidP="00786827">
            <w:pPr>
              <w:widowControl/>
              <w:autoSpaceDE w:val="0"/>
              <w:autoSpaceDN w:val="0"/>
              <w:spacing w:before="0" w:line="240" w:lineRule="auto"/>
              <w:rPr>
                <w:sz w:val="22"/>
                <w:szCs w:val="22"/>
                <w:lang w:val="hr-HR"/>
              </w:rPr>
            </w:pPr>
          </w:p>
          <w:p w14:paraId="6E00CD9C" w14:textId="77777777" w:rsidR="00AC4FA5" w:rsidRPr="00472D6D" w:rsidRDefault="00AC4FA5" w:rsidP="00786827">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81" w:type="dxa"/>
            <w:tcBorders>
              <w:top w:val="single" w:sz="8" w:space="0" w:color="231F20"/>
              <w:left w:val="single" w:sz="8" w:space="0" w:color="231F20"/>
              <w:bottom w:val="single" w:sz="8" w:space="0" w:color="231F20"/>
              <w:right w:val="single" w:sz="8" w:space="0" w:color="231F20"/>
            </w:tcBorders>
          </w:tcPr>
          <w:p w14:paraId="2FDCC7F8" w14:textId="77777777" w:rsidR="00AC4FA5" w:rsidRPr="00472D6D" w:rsidRDefault="00AC4FA5" w:rsidP="00786827">
            <w:pPr>
              <w:widowControl/>
              <w:autoSpaceDE w:val="0"/>
              <w:autoSpaceDN w:val="0"/>
              <w:spacing w:before="0" w:line="240" w:lineRule="auto"/>
              <w:rPr>
                <w:sz w:val="22"/>
                <w:szCs w:val="22"/>
                <w:lang w:val="hr-HR"/>
              </w:rPr>
            </w:pPr>
          </w:p>
          <w:p w14:paraId="43F036F5" w14:textId="77777777" w:rsidR="00AC4FA5" w:rsidRPr="00472D6D" w:rsidRDefault="00AC4FA5" w:rsidP="00786827">
            <w:pPr>
              <w:widowControl/>
              <w:autoSpaceDE w:val="0"/>
              <w:autoSpaceDN w:val="0"/>
              <w:spacing w:before="0" w:line="240" w:lineRule="auto"/>
              <w:ind w:left="265" w:right="-20"/>
              <w:rPr>
                <w:sz w:val="22"/>
                <w:szCs w:val="22"/>
                <w:lang w:val="hr-HR"/>
              </w:rPr>
            </w:pPr>
            <w:r w:rsidRPr="00472D6D">
              <w:rPr>
                <w:spacing w:val="-2"/>
                <w:w w:val="69"/>
                <w:sz w:val="22"/>
                <w:szCs w:val="22"/>
                <w:lang w:val="hr-HR"/>
              </w:rPr>
              <w:t>15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717921E1" w14:textId="77777777" w:rsidR="00AC4FA5" w:rsidRPr="00472D6D" w:rsidRDefault="00AC4FA5" w:rsidP="00786827">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4F159C83" w14:textId="77777777" w:rsidR="00AC4FA5" w:rsidRPr="00472D6D" w:rsidRDefault="00AC4FA5" w:rsidP="00786827">
            <w:pPr>
              <w:widowControl/>
              <w:autoSpaceDE w:val="0"/>
              <w:autoSpaceDN w:val="0"/>
              <w:spacing w:before="0" w:line="240" w:lineRule="auto"/>
              <w:rPr>
                <w:sz w:val="22"/>
                <w:szCs w:val="22"/>
                <w:lang w:val="hr-HR"/>
              </w:rPr>
            </w:pPr>
          </w:p>
        </w:tc>
        <w:tc>
          <w:tcPr>
            <w:tcW w:w="911" w:type="dxa"/>
            <w:tcBorders>
              <w:top w:val="single" w:sz="8" w:space="0" w:color="231F20"/>
              <w:left w:val="single" w:sz="8" w:space="0" w:color="231F20"/>
              <w:bottom w:val="single" w:sz="8" w:space="0" w:color="231F20"/>
              <w:right w:val="single" w:sz="8" w:space="0" w:color="231F20"/>
            </w:tcBorders>
          </w:tcPr>
          <w:p w14:paraId="0B223D76" w14:textId="77777777" w:rsidR="00AC4FA5" w:rsidRPr="00C4235A" w:rsidRDefault="00AC4FA5" w:rsidP="00786827">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3B9C929D" w14:textId="77777777" w:rsidR="00AC4FA5" w:rsidRPr="00C4235A" w:rsidRDefault="00AC4FA5" w:rsidP="00786827">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00B1541A" w14:textId="77777777" w:rsidR="00AC4FA5" w:rsidRPr="00C4235A" w:rsidRDefault="00AC4FA5" w:rsidP="00786827">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2DF40C5D" w14:textId="77777777" w:rsidR="00AC4FA5" w:rsidRPr="00C4235A" w:rsidRDefault="00AC4FA5" w:rsidP="00786827">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AC4FA5" w:rsidRPr="008D49B8" w14:paraId="128AAF30" w14:textId="77777777" w:rsidTr="00C804F1">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21241FD6" w14:textId="77777777" w:rsidR="00AC4FA5" w:rsidRPr="00472D6D" w:rsidRDefault="00AC4FA5" w:rsidP="00786827">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01E62B8D" w14:textId="77777777" w:rsidR="00AC4FA5" w:rsidRPr="00472D6D" w:rsidRDefault="00AC4FA5" w:rsidP="00786827">
            <w:pPr>
              <w:widowControl/>
              <w:autoSpaceDE w:val="0"/>
              <w:autoSpaceDN w:val="0"/>
              <w:spacing w:before="0" w:line="240" w:lineRule="auto"/>
              <w:rPr>
                <w:sz w:val="22"/>
                <w:szCs w:val="22"/>
                <w:lang w:val="hr-HR"/>
              </w:rPr>
            </w:pPr>
          </w:p>
          <w:p w14:paraId="76217109" w14:textId="77777777" w:rsidR="00AC4FA5" w:rsidRPr="00472D6D" w:rsidRDefault="00AC4FA5" w:rsidP="00786827">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7BFA604A" w14:textId="77777777" w:rsidR="00AC4FA5" w:rsidRPr="00472D6D" w:rsidRDefault="00AC4FA5" w:rsidP="00786827">
            <w:pPr>
              <w:widowControl/>
              <w:autoSpaceDE w:val="0"/>
              <w:autoSpaceDN w:val="0"/>
              <w:spacing w:before="0" w:line="240" w:lineRule="auto"/>
              <w:rPr>
                <w:sz w:val="22"/>
                <w:szCs w:val="22"/>
                <w:lang w:val="hr-HR"/>
              </w:rPr>
            </w:pPr>
          </w:p>
          <w:p w14:paraId="4F4CF357" w14:textId="77777777" w:rsidR="00AC4FA5" w:rsidRPr="00472D6D" w:rsidRDefault="00AC4FA5" w:rsidP="00786827">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81" w:type="dxa"/>
            <w:tcBorders>
              <w:top w:val="single" w:sz="8" w:space="0" w:color="231F20"/>
              <w:left w:val="single" w:sz="8" w:space="0" w:color="231F20"/>
              <w:bottom w:val="single" w:sz="8" w:space="0" w:color="231F20"/>
              <w:right w:val="single" w:sz="8" w:space="0" w:color="231F20"/>
            </w:tcBorders>
          </w:tcPr>
          <w:p w14:paraId="56201F34" w14:textId="77777777" w:rsidR="00AC4FA5" w:rsidRPr="00472D6D" w:rsidRDefault="00AC4FA5" w:rsidP="00786827">
            <w:pPr>
              <w:widowControl/>
              <w:autoSpaceDE w:val="0"/>
              <w:autoSpaceDN w:val="0"/>
              <w:spacing w:before="0" w:line="240" w:lineRule="auto"/>
              <w:rPr>
                <w:sz w:val="22"/>
                <w:szCs w:val="22"/>
                <w:lang w:val="hr-HR"/>
              </w:rPr>
            </w:pPr>
          </w:p>
          <w:p w14:paraId="2959FC7D" w14:textId="77777777" w:rsidR="00AC4FA5" w:rsidRPr="00472D6D" w:rsidRDefault="00AC4FA5" w:rsidP="00786827">
            <w:pPr>
              <w:widowControl/>
              <w:autoSpaceDE w:val="0"/>
              <w:autoSpaceDN w:val="0"/>
              <w:spacing w:before="0" w:line="240" w:lineRule="auto"/>
              <w:ind w:left="265" w:right="-20"/>
              <w:rPr>
                <w:sz w:val="22"/>
                <w:szCs w:val="22"/>
                <w:lang w:val="hr-HR"/>
              </w:rPr>
            </w:pPr>
            <w:r w:rsidRPr="00472D6D">
              <w:rPr>
                <w:spacing w:val="-2"/>
                <w:w w:val="69"/>
                <w:sz w:val="22"/>
                <w:szCs w:val="22"/>
                <w:lang w:val="hr-HR"/>
              </w:rPr>
              <w:t>15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7C37FEC7" w14:textId="77777777" w:rsidR="00AC4FA5" w:rsidRPr="00472D6D" w:rsidRDefault="00AC4FA5" w:rsidP="00786827">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0B36216A" w14:textId="77777777" w:rsidR="00AC4FA5" w:rsidRPr="00472D6D" w:rsidRDefault="00AC4FA5" w:rsidP="00786827">
            <w:pPr>
              <w:widowControl/>
              <w:autoSpaceDE w:val="0"/>
              <w:autoSpaceDN w:val="0"/>
              <w:spacing w:before="0" w:line="240" w:lineRule="auto"/>
              <w:rPr>
                <w:sz w:val="22"/>
                <w:szCs w:val="22"/>
                <w:lang w:val="hr-HR"/>
              </w:rPr>
            </w:pPr>
          </w:p>
        </w:tc>
        <w:tc>
          <w:tcPr>
            <w:tcW w:w="911" w:type="dxa"/>
            <w:tcBorders>
              <w:top w:val="single" w:sz="8" w:space="0" w:color="231F20"/>
              <w:left w:val="single" w:sz="8" w:space="0" w:color="231F20"/>
              <w:bottom w:val="single" w:sz="8" w:space="0" w:color="231F20"/>
              <w:right w:val="single" w:sz="8" w:space="0" w:color="231F20"/>
            </w:tcBorders>
          </w:tcPr>
          <w:p w14:paraId="36ACA292" w14:textId="77777777" w:rsidR="00AC4FA5" w:rsidRPr="00C4235A" w:rsidRDefault="00AC4FA5" w:rsidP="00786827">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17E58452" w14:textId="77777777" w:rsidR="00AC4FA5" w:rsidRPr="00C4235A" w:rsidRDefault="00AC4FA5" w:rsidP="00786827">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5B1209FD" w14:textId="77777777" w:rsidR="00AC4FA5" w:rsidRPr="00C4235A" w:rsidRDefault="00AC4FA5" w:rsidP="00786827">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5E1624B2" w14:textId="77777777" w:rsidR="00AC4FA5" w:rsidRPr="00C4235A" w:rsidRDefault="00AC4FA5" w:rsidP="00786827">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AC4FA5" w:rsidRPr="008D49B8" w14:paraId="31B12B97" w14:textId="77777777" w:rsidTr="00C804F1">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6D6F74D7" w14:textId="77777777" w:rsidR="00AC4FA5" w:rsidRPr="00472D6D" w:rsidRDefault="00AC4FA5" w:rsidP="00786827">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67E242FB" w14:textId="77777777" w:rsidR="00AC4FA5" w:rsidRPr="00472D6D" w:rsidRDefault="00AC4FA5" w:rsidP="00786827">
            <w:pPr>
              <w:widowControl/>
              <w:autoSpaceDE w:val="0"/>
              <w:autoSpaceDN w:val="0"/>
              <w:spacing w:before="0" w:line="240" w:lineRule="auto"/>
              <w:rPr>
                <w:sz w:val="22"/>
                <w:szCs w:val="22"/>
                <w:lang w:val="hr-HR"/>
              </w:rPr>
            </w:pPr>
          </w:p>
          <w:p w14:paraId="6E308028" w14:textId="77777777" w:rsidR="00AC4FA5" w:rsidRPr="00472D6D" w:rsidRDefault="00AC4FA5" w:rsidP="00786827">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55B16ABA" w14:textId="77777777" w:rsidR="00AC4FA5" w:rsidRPr="00472D6D" w:rsidRDefault="00AC4FA5" w:rsidP="00786827">
            <w:pPr>
              <w:widowControl/>
              <w:autoSpaceDE w:val="0"/>
              <w:autoSpaceDN w:val="0"/>
              <w:spacing w:before="0" w:line="240" w:lineRule="auto"/>
              <w:rPr>
                <w:sz w:val="22"/>
                <w:szCs w:val="22"/>
                <w:lang w:val="hr-HR"/>
              </w:rPr>
            </w:pPr>
          </w:p>
          <w:p w14:paraId="12584680" w14:textId="77777777" w:rsidR="00AC4FA5" w:rsidRPr="00472D6D" w:rsidRDefault="00AC4FA5" w:rsidP="00786827">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81" w:type="dxa"/>
            <w:tcBorders>
              <w:top w:val="single" w:sz="8" w:space="0" w:color="231F20"/>
              <w:left w:val="single" w:sz="8" w:space="0" w:color="231F20"/>
              <w:bottom w:val="single" w:sz="8" w:space="0" w:color="231F20"/>
              <w:right w:val="single" w:sz="8" w:space="0" w:color="231F20"/>
            </w:tcBorders>
          </w:tcPr>
          <w:p w14:paraId="5F9569AD" w14:textId="77777777" w:rsidR="00AC4FA5" w:rsidRPr="00472D6D" w:rsidRDefault="00AC4FA5" w:rsidP="00786827">
            <w:pPr>
              <w:widowControl/>
              <w:autoSpaceDE w:val="0"/>
              <w:autoSpaceDN w:val="0"/>
              <w:spacing w:before="0" w:line="240" w:lineRule="auto"/>
              <w:rPr>
                <w:sz w:val="22"/>
                <w:szCs w:val="22"/>
                <w:lang w:val="hr-HR"/>
              </w:rPr>
            </w:pPr>
          </w:p>
          <w:p w14:paraId="0203EF23" w14:textId="77777777" w:rsidR="00AC4FA5" w:rsidRPr="00472D6D" w:rsidRDefault="00AC4FA5" w:rsidP="00786827">
            <w:pPr>
              <w:widowControl/>
              <w:autoSpaceDE w:val="0"/>
              <w:autoSpaceDN w:val="0"/>
              <w:spacing w:before="0" w:line="240" w:lineRule="auto"/>
              <w:ind w:left="265" w:right="-20"/>
              <w:rPr>
                <w:sz w:val="22"/>
                <w:szCs w:val="22"/>
                <w:lang w:val="hr-HR"/>
              </w:rPr>
            </w:pPr>
            <w:r w:rsidRPr="00472D6D">
              <w:rPr>
                <w:spacing w:val="-2"/>
                <w:w w:val="69"/>
                <w:sz w:val="22"/>
                <w:szCs w:val="22"/>
                <w:lang w:val="hr-HR"/>
              </w:rPr>
              <w:t>15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6BF9CAA8" w14:textId="77777777" w:rsidR="00AC4FA5" w:rsidRPr="00472D6D" w:rsidRDefault="00AC4FA5" w:rsidP="00786827">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68E09108" w14:textId="77777777" w:rsidR="00AC4FA5" w:rsidRPr="00472D6D" w:rsidRDefault="00AC4FA5" w:rsidP="00786827">
            <w:pPr>
              <w:widowControl/>
              <w:autoSpaceDE w:val="0"/>
              <w:autoSpaceDN w:val="0"/>
              <w:spacing w:before="0" w:line="240" w:lineRule="auto"/>
              <w:rPr>
                <w:sz w:val="22"/>
                <w:szCs w:val="22"/>
                <w:lang w:val="hr-HR"/>
              </w:rPr>
            </w:pPr>
          </w:p>
        </w:tc>
        <w:tc>
          <w:tcPr>
            <w:tcW w:w="911" w:type="dxa"/>
            <w:tcBorders>
              <w:top w:val="single" w:sz="8" w:space="0" w:color="231F20"/>
              <w:left w:val="single" w:sz="8" w:space="0" w:color="231F20"/>
              <w:bottom w:val="single" w:sz="8" w:space="0" w:color="231F20"/>
              <w:right w:val="single" w:sz="8" w:space="0" w:color="231F20"/>
            </w:tcBorders>
          </w:tcPr>
          <w:p w14:paraId="0A28D65F" w14:textId="77777777" w:rsidR="00AC4FA5" w:rsidRPr="00C4235A" w:rsidRDefault="00AC4FA5" w:rsidP="00786827">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5BB4B4A8" w14:textId="77777777" w:rsidR="00AC4FA5" w:rsidRPr="00C4235A" w:rsidRDefault="00AC4FA5" w:rsidP="00786827">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3E836913" w14:textId="77777777" w:rsidR="00AC4FA5" w:rsidRPr="00C4235A" w:rsidRDefault="00AC4FA5" w:rsidP="00786827">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5262C1C9" w14:textId="77777777" w:rsidR="00AC4FA5" w:rsidRPr="00C4235A" w:rsidRDefault="00AC4FA5" w:rsidP="00786827">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AC4FA5" w:rsidRPr="008D49B8" w14:paraId="7D9ADEAD" w14:textId="77777777" w:rsidTr="00C804F1">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74E20516" w14:textId="77777777" w:rsidR="00AC4FA5" w:rsidRPr="00472D6D" w:rsidRDefault="00AC4FA5" w:rsidP="00786827">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1DEA16E7" w14:textId="77777777" w:rsidR="00AC4FA5" w:rsidRPr="00472D6D" w:rsidRDefault="00AC4FA5" w:rsidP="00786827">
            <w:pPr>
              <w:widowControl/>
              <w:autoSpaceDE w:val="0"/>
              <w:autoSpaceDN w:val="0"/>
              <w:spacing w:before="0" w:line="240" w:lineRule="auto"/>
              <w:rPr>
                <w:sz w:val="22"/>
                <w:szCs w:val="22"/>
                <w:lang w:val="hr-HR"/>
              </w:rPr>
            </w:pPr>
          </w:p>
          <w:p w14:paraId="387D63C6" w14:textId="77777777" w:rsidR="00AC4FA5" w:rsidRPr="00472D6D" w:rsidRDefault="00AC4FA5" w:rsidP="00786827">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3D698430" w14:textId="77777777" w:rsidR="00AC4FA5" w:rsidRPr="00472D6D" w:rsidRDefault="00AC4FA5" w:rsidP="00786827">
            <w:pPr>
              <w:widowControl/>
              <w:autoSpaceDE w:val="0"/>
              <w:autoSpaceDN w:val="0"/>
              <w:spacing w:before="0" w:line="240" w:lineRule="auto"/>
              <w:rPr>
                <w:sz w:val="22"/>
                <w:szCs w:val="22"/>
                <w:lang w:val="hr-HR"/>
              </w:rPr>
            </w:pPr>
          </w:p>
          <w:p w14:paraId="1400F670" w14:textId="77777777" w:rsidR="00AC4FA5" w:rsidRPr="00472D6D" w:rsidRDefault="00AC4FA5" w:rsidP="00786827">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81" w:type="dxa"/>
            <w:tcBorders>
              <w:top w:val="single" w:sz="8" w:space="0" w:color="231F20"/>
              <w:left w:val="single" w:sz="8" w:space="0" w:color="231F20"/>
              <w:bottom w:val="single" w:sz="8" w:space="0" w:color="231F20"/>
              <w:right w:val="single" w:sz="8" w:space="0" w:color="231F20"/>
            </w:tcBorders>
          </w:tcPr>
          <w:p w14:paraId="03FAE7BB" w14:textId="77777777" w:rsidR="00AC4FA5" w:rsidRPr="00472D6D" w:rsidRDefault="00AC4FA5" w:rsidP="00786827">
            <w:pPr>
              <w:widowControl/>
              <w:autoSpaceDE w:val="0"/>
              <w:autoSpaceDN w:val="0"/>
              <w:spacing w:before="0" w:line="240" w:lineRule="auto"/>
              <w:rPr>
                <w:sz w:val="22"/>
                <w:szCs w:val="22"/>
                <w:lang w:val="hr-HR"/>
              </w:rPr>
            </w:pPr>
          </w:p>
          <w:p w14:paraId="4B989785" w14:textId="77777777" w:rsidR="00AC4FA5" w:rsidRPr="00472D6D" w:rsidRDefault="00AC4FA5" w:rsidP="00786827">
            <w:pPr>
              <w:widowControl/>
              <w:autoSpaceDE w:val="0"/>
              <w:autoSpaceDN w:val="0"/>
              <w:spacing w:before="0" w:line="240" w:lineRule="auto"/>
              <w:ind w:left="265" w:right="-20"/>
              <w:rPr>
                <w:sz w:val="22"/>
                <w:szCs w:val="22"/>
                <w:lang w:val="hr-HR"/>
              </w:rPr>
            </w:pPr>
            <w:r w:rsidRPr="00472D6D">
              <w:rPr>
                <w:spacing w:val="-2"/>
                <w:w w:val="69"/>
                <w:sz w:val="22"/>
                <w:szCs w:val="22"/>
                <w:lang w:val="hr-HR"/>
              </w:rPr>
              <w:t>15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37F9B810" w14:textId="77777777" w:rsidR="00AC4FA5" w:rsidRPr="00472D6D" w:rsidRDefault="00AC4FA5" w:rsidP="00786827">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02170320" w14:textId="77777777" w:rsidR="00AC4FA5" w:rsidRPr="00472D6D" w:rsidRDefault="00AC4FA5" w:rsidP="00786827">
            <w:pPr>
              <w:widowControl/>
              <w:autoSpaceDE w:val="0"/>
              <w:autoSpaceDN w:val="0"/>
              <w:spacing w:before="0" w:line="240" w:lineRule="auto"/>
              <w:rPr>
                <w:sz w:val="22"/>
                <w:szCs w:val="22"/>
                <w:lang w:val="hr-HR"/>
              </w:rPr>
            </w:pPr>
          </w:p>
        </w:tc>
        <w:tc>
          <w:tcPr>
            <w:tcW w:w="911" w:type="dxa"/>
            <w:tcBorders>
              <w:top w:val="single" w:sz="8" w:space="0" w:color="231F20"/>
              <w:left w:val="single" w:sz="8" w:space="0" w:color="231F20"/>
              <w:bottom w:val="single" w:sz="8" w:space="0" w:color="231F20"/>
              <w:right w:val="single" w:sz="8" w:space="0" w:color="231F20"/>
            </w:tcBorders>
          </w:tcPr>
          <w:p w14:paraId="47DF96C6" w14:textId="77777777" w:rsidR="00AC4FA5" w:rsidRPr="00C4235A" w:rsidRDefault="00AC4FA5" w:rsidP="00786827">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67A813F4" w14:textId="77777777" w:rsidR="00AC4FA5" w:rsidRPr="00C4235A" w:rsidRDefault="00AC4FA5" w:rsidP="00786827">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3612694F" w14:textId="77777777" w:rsidR="00AC4FA5" w:rsidRPr="00C4235A" w:rsidRDefault="00AC4FA5" w:rsidP="00786827">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7B5EC43A" w14:textId="77777777" w:rsidR="00AC4FA5" w:rsidRPr="00C4235A" w:rsidRDefault="00AC4FA5" w:rsidP="00786827">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AC4FA5" w:rsidRPr="008D49B8" w14:paraId="56BB2CD0" w14:textId="77777777" w:rsidTr="00C804F1">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395D8B8F" w14:textId="77777777" w:rsidR="00AC4FA5" w:rsidRPr="00472D6D" w:rsidRDefault="00AC4FA5" w:rsidP="00786827">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54BFB867" w14:textId="77777777" w:rsidR="00AC4FA5" w:rsidRPr="00472D6D" w:rsidRDefault="00AC4FA5" w:rsidP="00786827">
            <w:pPr>
              <w:widowControl/>
              <w:autoSpaceDE w:val="0"/>
              <w:autoSpaceDN w:val="0"/>
              <w:spacing w:before="0" w:line="240" w:lineRule="auto"/>
              <w:rPr>
                <w:sz w:val="22"/>
                <w:szCs w:val="22"/>
                <w:lang w:val="hr-HR"/>
              </w:rPr>
            </w:pPr>
          </w:p>
          <w:p w14:paraId="5A121DE2" w14:textId="77777777" w:rsidR="00AC4FA5" w:rsidRPr="00472D6D" w:rsidRDefault="00AC4FA5" w:rsidP="00786827">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04115879" w14:textId="77777777" w:rsidR="00AC4FA5" w:rsidRPr="00472D6D" w:rsidRDefault="00AC4FA5" w:rsidP="00786827">
            <w:pPr>
              <w:widowControl/>
              <w:autoSpaceDE w:val="0"/>
              <w:autoSpaceDN w:val="0"/>
              <w:spacing w:before="0" w:line="240" w:lineRule="auto"/>
              <w:rPr>
                <w:sz w:val="22"/>
                <w:szCs w:val="22"/>
                <w:lang w:val="hr-HR"/>
              </w:rPr>
            </w:pPr>
          </w:p>
          <w:p w14:paraId="287BC69E" w14:textId="77777777" w:rsidR="00AC4FA5" w:rsidRPr="00472D6D" w:rsidRDefault="00AC4FA5" w:rsidP="00786827">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81" w:type="dxa"/>
            <w:tcBorders>
              <w:top w:val="single" w:sz="8" w:space="0" w:color="231F20"/>
              <w:left w:val="single" w:sz="8" w:space="0" w:color="231F20"/>
              <w:bottom w:val="single" w:sz="8" w:space="0" w:color="231F20"/>
              <w:right w:val="single" w:sz="8" w:space="0" w:color="231F20"/>
            </w:tcBorders>
          </w:tcPr>
          <w:p w14:paraId="2F7F58C4" w14:textId="77777777" w:rsidR="00AC4FA5" w:rsidRPr="00472D6D" w:rsidRDefault="00AC4FA5" w:rsidP="00786827">
            <w:pPr>
              <w:widowControl/>
              <w:autoSpaceDE w:val="0"/>
              <w:autoSpaceDN w:val="0"/>
              <w:spacing w:before="0" w:line="240" w:lineRule="auto"/>
              <w:rPr>
                <w:sz w:val="22"/>
                <w:szCs w:val="22"/>
                <w:lang w:val="hr-HR"/>
              </w:rPr>
            </w:pPr>
          </w:p>
          <w:p w14:paraId="437D27FA" w14:textId="77777777" w:rsidR="00AC4FA5" w:rsidRPr="00472D6D" w:rsidRDefault="00AC4FA5" w:rsidP="00786827">
            <w:pPr>
              <w:widowControl/>
              <w:autoSpaceDE w:val="0"/>
              <w:autoSpaceDN w:val="0"/>
              <w:spacing w:before="0" w:line="240" w:lineRule="auto"/>
              <w:ind w:left="265" w:right="-20"/>
              <w:rPr>
                <w:sz w:val="22"/>
                <w:szCs w:val="22"/>
                <w:lang w:val="hr-HR"/>
              </w:rPr>
            </w:pPr>
            <w:r w:rsidRPr="00472D6D">
              <w:rPr>
                <w:spacing w:val="-2"/>
                <w:w w:val="69"/>
                <w:sz w:val="22"/>
                <w:szCs w:val="22"/>
                <w:lang w:val="hr-HR"/>
              </w:rPr>
              <w:t>15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33737451" w14:textId="77777777" w:rsidR="00AC4FA5" w:rsidRPr="00472D6D" w:rsidRDefault="00AC4FA5" w:rsidP="00786827">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6F4220BD" w14:textId="77777777" w:rsidR="00AC4FA5" w:rsidRPr="00472D6D" w:rsidRDefault="00AC4FA5" w:rsidP="00786827">
            <w:pPr>
              <w:widowControl/>
              <w:autoSpaceDE w:val="0"/>
              <w:autoSpaceDN w:val="0"/>
              <w:spacing w:before="0" w:line="240" w:lineRule="auto"/>
              <w:rPr>
                <w:sz w:val="22"/>
                <w:szCs w:val="22"/>
                <w:lang w:val="hr-HR"/>
              </w:rPr>
            </w:pPr>
          </w:p>
        </w:tc>
        <w:tc>
          <w:tcPr>
            <w:tcW w:w="911" w:type="dxa"/>
            <w:tcBorders>
              <w:top w:val="single" w:sz="8" w:space="0" w:color="231F20"/>
              <w:left w:val="single" w:sz="8" w:space="0" w:color="231F20"/>
              <w:bottom w:val="single" w:sz="8" w:space="0" w:color="231F20"/>
              <w:right w:val="single" w:sz="8" w:space="0" w:color="231F20"/>
            </w:tcBorders>
          </w:tcPr>
          <w:p w14:paraId="56EEE047" w14:textId="77777777" w:rsidR="00AC4FA5" w:rsidRPr="00C4235A" w:rsidRDefault="00AC4FA5" w:rsidP="00786827">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251EFA1B" w14:textId="77777777" w:rsidR="00AC4FA5" w:rsidRPr="00C4235A" w:rsidRDefault="00AC4FA5" w:rsidP="00786827">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306DB061" w14:textId="77777777" w:rsidR="00AC4FA5" w:rsidRPr="00C4235A" w:rsidRDefault="00AC4FA5" w:rsidP="00786827">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7B145985" w14:textId="77777777" w:rsidR="00AC4FA5" w:rsidRPr="00C4235A" w:rsidRDefault="00AC4FA5" w:rsidP="00786827">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AC4FA5" w:rsidRPr="008D49B8" w14:paraId="173946C4" w14:textId="77777777" w:rsidTr="00C804F1">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65B31E2C" w14:textId="77777777" w:rsidR="00AC4FA5" w:rsidRPr="00472D6D" w:rsidRDefault="00AC4FA5" w:rsidP="00786827">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23996C6E" w14:textId="77777777" w:rsidR="00AC4FA5" w:rsidRPr="00472D6D" w:rsidRDefault="00AC4FA5" w:rsidP="00786827">
            <w:pPr>
              <w:widowControl/>
              <w:autoSpaceDE w:val="0"/>
              <w:autoSpaceDN w:val="0"/>
              <w:spacing w:before="0" w:line="240" w:lineRule="auto"/>
              <w:rPr>
                <w:sz w:val="22"/>
                <w:szCs w:val="22"/>
                <w:lang w:val="hr-HR"/>
              </w:rPr>
            </w:pPr>
          </w:p>
          <w:p w14:paraId="4FE187C2" w14:textId="77777777" w:rsidR="00AC4FA5" w:rsidRPr="00472D6D" w:rsidRDefault="00AC4FA5" w:rsidP="00786827">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1A22087A" w14:textId="77777777" w:rsidR="00AC4FA5" w:rsidRPr="00472D6D" w:rsidRDefault="00AC4FA5" w:rsidP="00786827">
            <w:pPr>
              <w:widowControl/>
              <w:autoSpaceDE w:val="0"/>
              <w:autoSpaceDN w:val="0"/>
              <w:spacing w:before="0" w:line="240" w:lineRule="auto"/>
              <w:rPr>
                <w:sz w:val="22"/>
                <w:szCs w:val="22"/>
                <w:lang w:val="hr-HR"/>
              </w:rPr>
            </w:pPr>
          </w:p>
          <w:p w14:paraId="26ABF27C" w14:textId="77777777" w:rsidR="00AC4FA5" w:rsidRPr="00472D6D" w:rsidRDefault="00AC4FA5" w:rsidP="00786827">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81" w:type="dxa"/>
            <w:tcBorders>
              <w:top w:val="single" w:sz="8" w:space="0" w:color="231F20"/>
              <w:left w:val="single" w:sz="8" w:space="0" w:color="231F20"/>
              <w:bottom w:val="single" w:sz="8" w:space="0" w:color="231F20"/>
              <w:right w:val="single" w:sz="8" w:space="0" w:color="231F20"/>
            </w:tcBorders>
          </w:tcPr>
          <w:p w14:paraId="2D82416F" w14:textId="77777777" w:rsidR="00AC4FA5" w:rsidRPr="00472D6D" w:rsidRDefault="00AC4FA5" w:rsidP="00786827">
            <w:pPr>
              <w:widowControl/>
              <w:autoSpaceDE w:val="0"/>
              <w:autoSpaceDN w:val="0"/>
              <w:spacing w:before="0" w:line="240" w:lineRule="auto"/>
              <w:rPr>
                <w:sz w:val="22"/>
                <w:szCs w:val="22"/>
                <w:lang w:val="hr-HR"/>
              </w:rPr>
            </w:pPr>
          </w:p>
          <w:p w14:paraId="7915169D" w14:textId="77777777" w:rsidR="00AC4FA5" w:rsidRPr="00472D6D" w:rsidRDefault="00AC4FA5" w:rsidP="00786827">
            <w:pPr>
              <w:widowControl/>
              <w:autoSpaceDE w:val="0"/>
              <w:autoSpaceDN w:val="0"/>
              <w:spacing w:before="0" w:line="240" w:lineRule="auto"/>
              <w:ind w:left="265" w:right="-20"/>
              <w:rPr>
                <w:sz w:val="22"/>
                <w:szCs w:val="22"/>
                <w:lang w:val="hr-HR"/>
              </w:rPr>
            </w:pPr>
            <w:r w:rsidRPr="00472D6D">
              <w:rPr>
                <w:spacing w:val="-2"/>
                <w:w w:val="69"/>
                <w:sz w:val="22"/>
                <w:szCs w:val="22"/>
                <w:lang w:val="hr-HR"/>
              </w:rPr>
              <w:t>15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39117654" w14:textId="77777777" w:rsidR="00AC4FA5" w:rsidRPr="00472D6D" w:rsidRDefault="00AC4FA5" w:rsidP="00786827">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6DF54091" w14:textId="77777777" w:rsidR="00AC4FA5" w:rsidRPr="00472D6D" w:rsidRDefault="00AC4FA5" w:rsidP="00786827">
            <w:pPr>
              <w:widowControl/>
              <w:autoSpaceDE w:val="0"/>
              <w:autoSpaceDN w:val="0"/>
              <w:spacing w:before="0" w:line="240" w:lineRule="auto"/>
              <w:rPr>
                <w:sz w:val="22"/>
                <w:szCs w:val="22"/>
                <w:lang w:val="hr-HR"/>
              </w:rPr>
            </w:pPr>
          </w:p>
        </w:tc>
        <w:tc>
          <w:tcPr>
            <w:tcW w:w="911" w:type="dxa"/>
            <w:tcBorders>
              <w:top w:val="single" w:sz="8" w:space="0" w:color="231F20"/>
              <w:left w:val="single" w:sz="8" w:space="0" w:color="231F20"/>
              <w:bottom w:val="single" w:sz="8" w:space="0" w:color="231F20"/>
              <w:right w:val="single" w:sz="8" w:space="0" w:color="231F20"/>
            </w:tcBorders>
          </w:tcPr>
          <w:p w14:paraId="74BAE286" w14:textId="77777777" w:rsidR="00AC4FA5" w:rsidRPr="00C4235A" w:rsidRDefault="00AC4FA5" w:rsidP="00786827">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40912597" w14:textId="77777777" w:rsidR="00AC4FA5" w:rsidRPr="00C4235A" w:rsidRDefault="00AC4FA5" w:rsidP="00786827">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1B5BF5E3" w14:textId="77777777" w:rsidR="00AC4FA5" w:rsidRPr="00C4235A" w:rsidRDefault="00AC4FA5" w:rsidP="00786827">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31F4CBC0" w14:textId="77777777" w:rsidR="00AC4FA5" w:rsidRPr="00C4235A" w:rsidRDefault="00AC4FA5" w:rsidP="00786827">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AC4FA5" w:rsidRPr="008D49B8" w14:paraId="1A2FF53C" w14:textId="77777777" w:rsidTr="00C804F1">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0B5C81A8" w14:textId="77777777" w:rsidR="00AC4FA5" w:rsidRPr="00472D6D" w:rsidRDefault="00AC4FA5" w:rsidP="00786827">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76E6C333" w14:textId="77777777" w:rsidR="00AC4FA5" w:rsidRPr="00472D6D" w:rsidRDefault="00AC4FA5" w:rsidP="00786827">
            <w:pPr>
              <w:widowControl/>
              <w:autoSpaceDE w:val="0"/>
              <w:autoSpaceDN w:val="0"/>
              <w:spacing w:before="0" w:line="240" w:lineRule="auto"/>
              <w:rPr>
                <w:sz w:val="22"/>
                <w:szCs w:val="22"/>
                <w:lang w:val="hr-HR"/>
              </w:rPr>
            </w:pPr>
          </w:p>
          <w:p w14:paraId="0DDB6C13" w14:textId="77777777" w:rsidR="00AC4FA5" w:rsidRPr="00472D6D" w:rsidRDefault="00AC4FA5" w:rsidP="00786827">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35CDC1C9" w14:textId="77777777" w:rsidR="00AC4FA5" w:rsidRPr="00472D6D" w:rsidRDefault="00AC4FA5" w:rsidP="00786827">
            <w:pPr>
              <w:widowControl/>
              <w:autoSpaceDE w:val="0"/>
              <w:autoSpaceDN w:val="0"/>
              <w:spacing w:before="0" w:line="240" w:lineRule="auto"/>
              <w:rPr>
                <w:sz w:val="22"/>
                <w:szCs w:val="22"/>
                <w:lang w:val="hr-HR"/>
              </w:rPr>
            </w:pPr>
          </w:p>
          <w:p w14:paraId="31900E4B" w14:textId="77777777" w:rsidR="00AC4FA5" w:rsidRPr="00472D6D" w:rsidRDefault="00AC4FA5" w:rsidP="00786827">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81" w:type="dxa"/>
            <w:tcBorders>
              <w:top w:val="single" w:sz="8" w:space="0" w:color="231F20"/>
              <w:left w:val="single" w:sz="8" w:space="0" w:color="231F20"/>
              <w:bottom w:val="single" w:sz="8" w:space="0" w:color="231F20"/>
              <w:right w:val="single" w:sz="8" w:space="0" w:color="231F20"/>
            </w:tcBorders>
          </w:tcPr>
          <w:p w14:paraId="7E8117A7" w14:textId="77777777" w:rsidR="00AC4FA5" w:rsidRPr="00472D6D" w:rsidRDefault="00AC4FA5" w:rsidP="00786827">
            <w:pPr>
              <w:widowControl/>
              <w:autoSpaceDE w:val="0"/>
              <w:autoSpaceDN w:val="0"/>
              <w:spacing w:before="0" w:line="240" w:lineRule="auto"/>
              <w:rPr>
                <w:sz w:val="22"/>
                <w:szCs w:val="22"/>
                <w:lang w:val="hr-HR"/>
              </w:rPr>
            </w:pPr>
          </w:p>
          <w:p w14:paraId="39755BA7" w14:textId="77777777" w:rsidR="00AC4FA5" w:rsidRPr="00472D6D" w:rsidRDefault="00AC4FA5" w:rsidP="00786827">
            <w:pPr>
              <w:widowControl/>
              <w:autoSpaceDE w:val="0"/>
              <w:autoSpaceDN w:val="0"/>
              <w:spacing w:before="0" w:line="240" w:lineRule="auto"/>
              <w:ind w:left="265" w:right="-20"/>
              <w:rPr>
                <w:sz w:val="22"/>
                <w:szCs w:val="22"/>
                <w:lang w:val="hr-HR"/>
              </w:rPr>
            </w:pPr>
            <w:r w:rsidRPr="00472D6D">
              <w:rPr>
                <w:spacing w:val="-2"/>
                <w:w w:val="69"/>
                <w:sz w:val="22"/>
                <w:szCs w:val="22"/>
                <w:lang w:val="hr-HR"/>
              </w:rPr>
              <w:t>15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6649E46A" w14:textId="77777777" w:rsidR="00AC4FA5" w:rsidRPr="00472D6D" w:rsidRDefault="00AC4FA5" w:rsidP="00786827">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3BCCB30A" w14:textId="77777777" w:rsidR="00AC4FA5" w:rsidRPr="00472D6D" w:rsidRDefault="00AC4FA5" w:rsidP="00786827">
            <w:pPr>
              <w:widowControl/>
              <w:autoSpaceDE w:val="0"/>
              <w:autoSpaceDN w:val="0"/>
              <w:spacing w:before="0" w:line="240" w:lineRule="auto"/>
              <w:rPr>
                <w:sz w:val="22"/>
                <w:szCs w:val="22"/>
                <w:lang w:val="hr-HR"/>
              </w:rPr>
            </w:pPr>
          </w:p>
        </w:tc>
        <w:tc>
          <w:tcPr>
            <w:tcW w:w="911" w:type="dxa"/>
            <w:tcBorders>
              <w:top w:val="single" w:sz="8" w:space="0" w:color="231F20"/>
              <w:left w:val="single" w:sz="8" w:space="0" w:color="231F20"/>
              <w:bottom w:val="single" w:sz="8" w:space="0" w:color="231F20"/>
              <w:right w:val="single" w:sz="8" w:space="0" w:color="231F20"/>
            </w:tcBorders>
          </w:tcPr>
          <w:p w14:paraId="36FD5C20" w14:textId="77777777" w:rsidR="00AC4FA5" w:rsidRPr="00C4235A" w:rsidRDefault="00AC4FA5" w:rsidP="00786827">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30C41B22" w14:textId="77777777" w:rsidR="00AC4FA5" w:rsidRPr="00C4235A" w:rsidRDefault="00AC4FA5" w:rsidP="00786827">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6E51A337" w14:textId="77777777" w:rsidR="00AC4FA5" w:rsidRPr="00C4235A" w:rsidRDefault="00AC4FA5" w:rsidP="00786827">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4CEF7A34" w14:textId="77777777" w:rsidR="00AC4FA5" w:rsidRPr="00C4235A" w:rsidRDefault="00AC4FA5" w:rsidP="00786827">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bl>
    <w:p w14:paraId="3CDFB831" w14:textId="77777777" w:rsidR="00AC4FA5" w:rsidRPr="00472D6D" w:rsidRDefault="00AC4FA5" w:rsidP="00FA0E8F">
      <w:pPr>
        <w:keepNext/>
        <w:widowControl/>
        <w:spacing w:before="0" w:line="240" w:lineRule="auto"/>
        <w:rPr>
          <w:sz w:val="22"/>
          <w:szCs w:val="22"/>
          <w:lang w:val="hr-HR" w:eastAsia="hu-HU"/>
        </w:rPr>
      </w:pPr>
    </w:p>
    <w:p w14:paraId="6DAA0EE2" w14:textId="77777777" w:rsidR="00AC4FA5" w:rsidRPr="00472D6D" w:rsidRDefault="00AC4FA5" w:rsidP="00FA0E8F">
      <w:pPr>
        <w:keepNext/>
        <w:widowControl/>
        <w:spacing w:before="0" w:line="240" w:lineRule="auto"/>
        <w:rPr>
          <w:sz w:val="22"/>
          <w:szCs w:val="22"/>
          <w:lang w:val="hr-HR" w:eastAsia="hu-HU"/>
        </w:rPr>
      </w:pPr>
    </w:p>
    <w:p w14:paraId="3009E133" w14:textId="77777777" w:rsidR="00467237" w:rsidRPr="00472D6D" w:rsidRDefault="00467237" w:rsidP="003D120D">
      <w:pPr>
        <w:keepNext/>
        <w:keepLines/>
        <w:widowControl/>
        <w:shd w:val="clear" w:color="auto" w:fill="CCFFFF"/>
        <w:tabs>
          <w:tab w:val="left" w:pos="4820"/>
        </w:tabs>
        <w:spacing w:before="0" w:line="240" w:lineRule="auto"/>
        <w:contextualSpacing/>
        <w:jc w:val="center"/>
        <w:rPr>
          <w:i/>
          <w:sz w:val="22"/>
          <w:szCs w:val="22"/>
          <w:lang w:val="hr-HR"/>
        </w:rPr>
      </w:pPr>
      <w:r w:rsidRPr="00472D6D">
        <w:rPr>
          <w:bCs/>
          <w:i/>
          <w:sz w:val="22"/>
          <w:szCs w:val="22"/>
          <w:lang w:val="hr-HR"/>
        </w:rPr>
        <w:t>&lt;GONAL-f 300 IU– PEN&gt;</w:t>
      </w:r>
    </w:p>
    <w:tbl>
      <w:tblPr>
        <w:tblW w:w="9072" w:type="dxa"/>
        <w:tblInd w:w="10" w:type="dxa"/>
        <w:tblLayout w:type="fixed"/>
        <w:tblCellMar>
          <w:left w:w="0" w:type="dxa"/>
          <w:right w:w="0" w:type="dxa"/>
        </w:tblCellMar>
        <w:tblLook w:val="0000" w:firstRow="0" w:lastRow="0" w:firstColumn="0" w:lastColumn="0" w:noHBand="0" w:noVBand="0"/>
      </w:tblPr>
      <w:tblGrid>
        <w:gridCol w:w="744"/>
        <w:gridCol w:w="685"/>
        <w:gridCol w:w="709"/>
        <w:gridCol w:w="900"/>
        <w:gridCol w:w="1215"/>
        <w:gridCol w:w="1134"/>
        <w:gridCol w:w="992"/>
        <w:gridCol w:w="2693"/>
      </w:tblGrid>
      <w:tr w:rsidR="00467237" w:rsidRPr="00472D6D" w14:paraId="3D4DCFA1" w14:textId="77777777" w:rsidTr="00432649">
        <w:trPr>
          <w:cantSplit/>
          <w:trHeight w:hRule="exact" w:val="824"/>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61126FD" w14:textId="77777777" w:rsidR="00467237" w:rsidRPr="00C4235A" w:rsidRDefault="00467237" w:rsidP="00FA0E8F">
            <w:pPr>
              <w:keepNext/>
              <w:widowControl/>
              <w:autoSpaceDE w:val="0"/>
              <w:autoSpaceDN w:val="0"/>
              <w:spacing w:before="8" w:line="240" w:lineRule="auto"/>
              <w:ind w:left="287" w:right="267"/>
              <w:jc w:val="center"/>
              <w:rPr>
                <w:sz w:val="20"/>
                <w:lang w:val="hr-HR"/>
              </w:rPr>
            </w:pPr>
            <w:r w:rsidRPr="00C4235A">
              <w:rPr>
                <w:b/>
                <w:bCs/>
                <w:w w:val="96"/>
                <w:sz w:val="20"/>
                <w:lang w:val="hr-HR"/>
              </w:rPr>
              <w:t>1</w:t>
            </w:r>
          </w:p>
          <w:p w14:paraId="5B1179FF" w14:textId="77777777" w:rsidR="00467237" w:rsidRPr="00C4235A" w:rsidRDefault="00467237" w:rsidP="00FA0E8F">
            <w:pPr>
              <w:keepNext/>
              <w:widowControl/>
              <w:autoSpaceDE w:val="0"/>
              <w:autoSpaceDN w:val="0"/>
              <w:spacing w:line="240" w:lineRule="auto"/>
              <w:ind w:left="82" w:right="62"/>
              <w:jc w:val="center"/>
              <w:rPr>
                <w:sz w:val="20"/>
                <w:lang w:val="hr-HR"/>
              </w:rPr>
            </w:pPr>
            <w:r w:rsidRPr="00C4235A">
              <w:rPr>
                <w:b/>
                <w:bCs/>
                <w:spacing w:val="-10"/>
                <w:w w:val="72"/>
                <w:sz w:val="20"/>
                <w:lang w:val="hr-HR"/>
              </w:rPr>
              <w:t>Broj dana liječenja</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8820D6B" w14:textId="77777777" w:rsidR="00467237" w:rsidRPr="00C4235A" w:rsidRDefault="00467237" w:rsidP="00FA0E8F">
            <w:pPr>
              <w:keepNext/>
              <w:widowControl/>
              <w:autoSpaceDE w:val="0"/>
              <w:autoSpaceDN w:val="0"/>
              <w:spacing w:before="8" w:line="240" w:lineRule="auto"/>
              <w:ind w:left="185" w:right="165"/>
              <w:jc w:val="center"/>
              <w:rPr>
                <w:sz w:val="20"/>
                <w:lang w:val="hr-HR"/>
              </w:rPr>
            </w:pPr>
            <w:r w:rsidRPr="00C4235A">
              <w:rPr>
                <w:b/>
                <w:bCs/>
                <w:w w:val="96"/>
                <w:sz w:val="20"/>
                <w:lang w:val="hr-HR"/>
              </w:rPr>
              <w:t>2</w:t>
            </w:r>
          </w:p>
          <w:p w14:paraId="40499D49" w14:textId="77777777" w:rsidR="00467237" w:rsidRPr="00C4235A" w:rsidRDefault="00467237" w:rsidP="00FA0E8F">
            <w:pPr>
              <w:keepNext/>
              <w:widowControl/>
              <w:autoSpaceDE w:val="0"/>
              <w:autoSpaceDN w:val="0"/>
              <w:spacing w:line="240" w:lineRule="auto"/>
              <w:ind w:left="83" w:right="63"/>
              <w:jc w:val="center"/>
              <w:rPr>
                <w:sz w:val="20"/>
                <w:lang w:val="hr-HR"/>
              </w:rPr>
            </w:pPr>
            <w:r w:rsidRPr="00C4235A">
              <w:rPr>
                <w:b/>
                <w:bCs/>
                <w:spacing w:val="-2"/>
                <w:w w:val="82"/>
                <w:sz w:val="20"/>
                <w:lang w:val="hr-HR"/>
              </w:rPr>
              <w:t>D</w:t>
            </w:r>
            <w:r w:rsidRPr="00C4235A">
              <w:rPr>
                <w:b/>
                <w:bCs/>
                <w:spacing w:val="-3"/>
                <w:w w:val="91"/>
                <w:sz w:val="20"/>
                <w:lang w:val="hr-HR"/>
              </w:rPr>
              <w:t>a</w:t>
            </w:r>
            <w:r w:rsidRPr="00C4235A">
              <w:rPr>
                <w:b/>
                <w:bCs/>
                <w:spacing w:val="-2"/>
                <w:w w:val="91"/>
                <w:sz w:val="20"/>
                <w:lang w:val="hr-HR"/>
              </w:rPr>
              <w:t>tum</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323C412" w14:textId="77777777" w:rsidR="00467237" w:rsidRPr="00C4235A" w:rsidRDefault="00467237" w:rsidP="00FA0E8F">
            <w:pPr>
              <w:keepNext/>
              <w:widowControl/>
              <w:autoSpaceDE w:val="0"/>
              <w:autoSpaceDN w:val="0"/>
              <w:spacing w:before="8" w:line="240" w:lineRule="auto"/>
              <w:ind w:left="185" w:right="165"/>
              <w:jc w:val="center"/>
              <w:rPr>
                <w:sz w:val="20"/>
                <w:lang w:val="hr-HR"/>
              </w:rPr>
            </w:pPr>
            <w:r w:rsidRPr="00C4235A">
              <w:rPr>
                <w:b/>
                <w:bCs/>
                <w:w w:val="96"/>
                <w:sz w:val="20"/>
                <w:lang w:val="hr-HR"/>
              </w:rPr>
              <w:t>3</w:t>
            </w:r>
          </w:p>
          <w:p w14:paraId="6E25DC79" w14:textId="77777777" w:rsidR="00467237" w:rsidRPr="00C4235A" w:rsidRDefault="00467237" w:rsidP="00FA0E8F">
            <w:pPr>
              <w:keepNext/>
              <w:widowControl/>
              <w:autoSpaceDE w:val="0"/>
              <w:autoSpaceDN w:val="0"/>
              <w:spacing w:line="240" w:lineRule="auto"/>
              <w:ind w:left="79" w:right="59"/>
              <w:jc w:val="center"/>
              <w:rPr>
                <w:sz w:val="20"/>
                <w:lang w:val="hr-HR"/>
              </w:rPr>
            </w:pPr>
            <w:r w:rsidRPr="00C4235A">
              <w:rPr>
                <w:b/>
                <w:bCs/>
                <w:spacing w:val="-1"/>
                <w:w w:val="72"/>
                <w:sz w:val="20"/>
                <w:lang w:val="hr-HR"/>
              </w:rPr>
              <w:t>Vrijeme</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D880A6A" w14:textId="77777777" w:rsidR="00467237" w:rsidRPr="00C4235A" w:rsidRDefault="00467237" w:rsidP="00FA0E8F">
            <w:pPr>
              <w:keepNext/>
              <w:widowControl/>
              <w:autoSpaceDE w:val="0"/>
              <w:autoSpaceDN w:val="0"/>
              <w:spacing w:before="8" w:line="240" w:lineRule="auto"/>
              <w:ind w:left="365" w:right="345"/>
              <w:jc w:val="center"/>
              <w:rPr>
                <w:sz w:val="20"/>
                <w:lang w:val="hr-HR"/>
              </w:rPr>
            </w:pPr>
            <w:r w:rsidRPr="00C4235A">
              <w:rPr>
                <w:b/>
                <w:bCs/>
                <w:w w:val="96"/>
                <w:sz w:val="20"/>
                <w:lang w:val="hr-HR"/>
              </w:rPr>
              <w:t>4</w:t>
            </w:r>
          </w:p>
          <w:p w14:paraId="2704531C" w14:textId="77777777" w:rsidR="00467237" w:rsidRPr="00C4235A" w:rsidRDefault="00467237" w:rsidP="00FA0E8F">
            <w:pPr>
              <w:keepNext/>
              <w:widowControl/>
              <w:autoSpaceDE w:val="0"/>
              <w:autoSpaceDN w:val="0"/>
              <w:spacing w:line="240" w:lineRule="auto"/>
              <w:ind w:left="40" w:right="20"/>
              <w:jc w:val="center"/>
              <w:rPr>
                <w:sz w:val="20"/>
                <w:lang w:val="hr-HR"/>
              </w:rPr>
            </w:pPr>
            <w:r w:rsidRPr="00C4235A">
              <w:rPr>
                <w:b/>
                <w:bCs/>
                <w:spacing w:val="-2"/>
                <w:w w:val="78"/>
                <w:sz w:val="20"/>
                <w:lang w:val="hr-HR"/>
              </w:rPr>
              <w:t>Volumen brizgalice</w:t>
            </w:r>
          </w:p>
          <w:p w14:paraId="6BF52167" w14:textId="77777777" w:rsidR="00467237" w:rsidRPr="00C4235A" w:rsidRDefault="00467237" w:rsidP="00FA0E8F">
            <w:pPr>
              <w:keepNext/>
              <w:widowControl/>
              <w:autoSpaceDE w:val="0"/>
              <w:autoSpaceDN w:val="0"/>
              <w:spacing w:before="4" w:line="240" w:lineRule="auto"/>
              <w:rPr>
                <w:sz w:val="20"/>
                <w:lang w:val="hr-HR"/>
              </w:rPr>
            </w:pPr>
          </w:p>
          <w:p w14:paraId="360F4A27" w14:textId="3CDF6969" w:rsidR="00467237" w:rsidRPr="00432649" w:rsidRDefault="00467237" w:rsidP="00FA0E8F">
            <w:pPr>
              <w:keepNext/>
              <w:widowControl/>
              <w:autoSpaceDE w:val="0"/>
              <w:autoSpaceDN w:val="0"/>
              <w:spacing w:line="240" w:lineRule="auto"/>
              <w:ind w:left="62" w:right="17"/>
              <w:jc w:val="center"/>
              <w:rPr>
                <w:color w:val="0070C0"/>
                <w:sz w:val="18"/>
                <w:szCs w:val="18"/>
                <w:lang w:val="hr-HR"/>
              </w:rPr>
            </w:pPr>
            <w:r w:rsidRPr="00432649">
              <w:rPr>
                <w:color w:val="0070C0"/>
                <w:spacing w:val="2"/>
                <w:sz w:val="18"/>
                <w:szCs w:val="18"/>
                <w:lang w:val="hr-HR"/>
              </w:rPr>
              <w:t>3</w:t>
            </w:r>
            <w:r w:rsidRPr="00432649">
              <w:rPr>
                <w:color w:val="0070C0"/>
                <w:spacing w:val="4"/>
                <w:sz w:val="18"/>
                <w:szCs w:val="18"/>
                <w:lang w:val="hr-HR"/>
              </w:rPr>
              <w:t>0</w:t>
            </w:r>
            <w:r w:rsidRPr="00432649">
              <w:rPr>
                <w:color w:val="0070C0"/>
                <w:sz w:val="18"/>
                <w:szCs w:val="18"/>
                <w:lang w:val="hr-HR"/>
              </w:rPr>
              <w:t>0</w:t>
            </w:r>
            <w:r w:rsidRPr="00432649">
              <w:rPr>
                <w:color w:val="0070C0"/>
                <w:spacing w:val="-6"/>
                <w:sz w:val="18"/>
                <w:szCs w:val="18"/>
                <w:lang w:val="hr-HR"/>
              </w:rPr>
              <w:t xml:space="preserve"> </w:t>
            </w:r>
            <w:r w:rsidRPr="00432649">
              <w:rPr>
                <w:b/>
                <w:bCs/>
                <w:color w:val="0070C0"/>
                <w:spacing w:val="2"/>
                <w:w w:val="94"/>
                <w:sz w:val="18"/>
                <w:szCs w:val="18"/>
                <w:lang w:val="hr-HR"/>
              </w:rPr>
              <w:t>I</w:t>
            </w:r>
            <w:r w:rsidRPr="00432649">
              <w:rPr>
                <w:b/>
                <w:bCs/>
                <w:color w:val="0070C0"/>
                <w:spacing w:val="1"/>
                <w:w w:val="94"/>
                <w:sz w:val="18"/>
                <w:szCs w:val="18"/>
                <w:lang w:val="hr-HR"/>
              </w:rPr>
              <w:t>U</w:t>
            </w:r>
            <w:r w:rsidRPr="00432649">
              <w:rPr>
                <w:b/>
                <w:bCs/>
                <w:color w:val="0070C0"/>
                <w:spacing w:val="2"/>
                <w:w w:val="94"/>
                <w:sz w:val="18"/>
                <w:szCs w:val="18"/>
                <w:lang w:val="hr-HR"/>
              </w:rPr>
              <w:t>/</w:t>
            </w:r>
            <w:r w:rsidR="008D49B8">
              <w:rPr>
                <w:b/>
                <w:bCs/>
                <w:color w:val="0070C0"/>
                <w:spacing w:val="2"/>
                <w:w w:val="94"/>
                <w:sz w:val="18"/>
                <w:szCs w:val="18"/>
                <w:lang w:val="hr-HR"/>
              </w:rPr>
              <w:t xml:space="preserve"> </w:t>
            </w:r>
            <w:r w:rsidRPr="00432649">
              <w:rPr>
                <w:color w:val="0070C0"/>
                <w:spacing w:val="2"/>
                <w:w w:val="94"/>
                <w:sz w:val="18"/>
                <w:szCs w:val="18"/>
                <w:lang w:val="hr-HR"/>
              </w:rPr>
              <w:t>0,</w:t>
            </w:r>
            <w:r w:rsidRPr="00432649">
              <w:rPr>
                <w:color w:val="0070C0"/>
                <w:w w:val="94"/>
                <w:sz w:val="18"/>
                <w:szCs w:val="18"/>
                <w:lang w:val="hr-HR"/>
              </w:rPr>
              <w:t>5</w:t>
            </w:r>
            <w:r w:rsidRPr="00432649">
              <w:rPr>
                <w:color w:val="0070C0"/>
                <w:spacing w:val="-1"/>
                <w:w w:val="94"/>
                <w:sz w:val="18"/>
                <w:szCs w:val="18"/>
                <w:lang w:val="hr-HR"/>
              </w:rPr>
              <w:t xml:space="preserve"> </w:t>
            </w:r>
            <w:r w:rsidRPr="00432649">
              <w:rPr>
                <w:b/>
                <w:bCs/>
                <w:color w:val="0070C0"/>
                <w:spacing w:val="2"/>
                <w:w w:val="85"/>
                <w:sz w:val="18"/>
                <w:szCs w:val="18"/>
                <w:lang w:val="hr-HR"/>
              </w:rPr>
              <w:t>ml</w:t>
            </w:r>
          </w:p>
        </w:tc>
        <w:tc>
          <w:tcPr>
            <w:tcW w:w="121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39C9D01" w14:textId="77777777" w:rsidR="00467237" w:rsidRPr="00C4235A" w:rsidRDefault="00467237" w:rsidP="00FA0E8F">
            <w:pPr>
              <w:keepNext/>
              <w:widowControl/>
              <w:autoSpaceDE w:val="0"/>
              <w:autoSpaceDN w:val="0"/>
              <w:spacing w:before="8" w:line="240" w:lineRule="auto"/>
              <w:ind w:left="327" w:right="307"/>
              <w:jc w:val="center"/>
              <w:rPr>
                <w:sz w:val="20"/>
                <w:lang w:val="hr-HR"/>
              </w:rPr>
            </w:pPr>
            <w:r w:rsidRPr="00C4235A">
              <w:rPr>
                <w:b/>
                <w:bCs/>
                <w:w w:val="96"/>
                <w:sz w:val="20"/>
                <w:lang w:val="hr-HR"/>
              </w:rPr>
              <w:t>5</w:t>
            </w:r>
          </w:p>
          <w:p w14:paraId="2A3FD2E2" w14:textId="77777777" w:rsidR="00467237" w:rsidRPr="00C4235A" w:rsidRDefault="00467237" w:rsidP="00FA0E8F">
            <w:pPr>
              <w:keepNext/>
              <w:widowControl/>
              <w:autoSpaceDE w:val="0"/>
              <w:autoSpaceDN w:val="0"/>
              <w:spacing w:line="240" w:lineRule="auto"/>
              <w:ind w:left="219" w:right="199"/>
              <w:jc w:val="center"/>
              <w:rPr>
                <w:sz w:val="20"/>
                <w:lang w:val="hr-HR"/>
              </w:rPr>
            </w:pPr>
            <w:r w:rsidRPr="00C4235A">
              <w:rPr>
                <w:b/>
                <w:bCs/>
                <w:spacing w:val="-1"/>
                <w:w w:val="79"/>
                <w:sz w:val="20"/>
                <w:lang w:val="hr-HR"/>
              </w:rPr>
              <w:t>Propisana doza</w:t>
            </w:r>
          </w:p>
        </w:tc>
        <w:tc>
          <w:tcPr>
            <w:tcW w:w="4819" w:type="dxa"/>
            <w:gridSpan w:val="3"/>
            <w:tcBorders>
              <w:top w:val="single" w:sz="8" w:space="0" w:color="231F20"/>
              <w:left w:val="single" w:sz="8" w:space="0" w:color="231F20"/>
              <w:bottom w:val="single" w:sz="8" w:space="0" w:color="231F20"/>
              <w:right w:val="single" w:sz="8" w:space="0" w:color="231F20"/>
            </w:tcBorders>
            <w:shd w:val="clear" w:color="auto" w:fill="D9D9D9"/>
          </w:tcPr>
          <w:p w14:paraId="6D89DF52" w14:textId="77777777" w:rsidR="00467237" w:rsidRPr="00C4235A" w:rsidRDefault="00467237" w:rsidP="00FA0E8F">
            <w:pPr>
              <w:keepNext/>
              <w:widowControl/>
              <w:tabs>
                <w:tab w:val="left" w:pos="1380"/>
                <w:tab w:val="left" w:pos="2920"/>
              </w:tabs>
              <w:autoSpaceDE w:val="0"/>
              <w:autoSpaceDN w:val="0"/>
              <w:spacing w:before="0" w:line="240" w:lineRule="auto"/>
              <w:ind w:left="392" w:right="-20"/>
              <w:rPr>
                <w:b/>
                <w:bCs/>
                <w:sz w:val="20"/>
                <w:lang w:val="hr-HR"/>
              </w:rPr>
            </w:pPr>
            <w:r w:rsidRPr="00C4235A">
              <w:rPr>
                <w:b/>
                <w:bCs/>
                <w:sz w:val="20"/>
                <w:lang w:val="hr-HR"/>
              </w:rPr>
              <w:t>6</w:t>
            </w:r>
            <w:r w:rsidRPr="00C4235A">
              <w:rPr>
                <w:b/>
                <w:bCs/>
                <w:sz w:val="20"/>
                <w:lang w:val="hr-HR"/>
              </w:rPr>
              <w:tab/>
              <w:t>7</w:t>
            </w:r>
            <w:r w:rsidRPr="00C4235A">
              <w:rPr>
                <w:b/>
                <w:bCs/>
                <w:sz w:val="20"/>
                <w:lang w:val="hr-HR"/>
              </w:rPr>
              <w:tab/>
              <w:t>8</w:t>
            </w:r>
          </w:p>
          <w:p w14:paraId="5D4947F8" w14:textId="77777777" w:rsidR="00467237" w:rsidRPr="00C4235A" w:rsidRDefault="00467237" w:rsidP="00FA0E8F">
            <w:pPr>
              <w:keepNext/>
              <w:widowControl/>
              <w:tabs>
                <w:tab w:val="left" w:pos="1380"/>
                <w:tab w:val="left" w:pos="2920"/>
              </w:tabs>
              <w:autoSpaceDE w:val="0"/>
              <w:autoSpaceDN w:val="0"/>
              <w:spacing w:before="0" w:line="240" w:lineRule="auto"/>
              <w:ind w:left="392" w:right="-20"/>
              <w:rPr>
                <w:sz w:val="20"/>
                <w:lang w:val="hr-HR"/>
              </w:rPr>
            </w:pPr>
          </w:p>
          <w:p w14:paraId="5F5AE69C" w14:textId="77777777" w:rsidR="00467237" w:rsidRPr="00C4235A" w:rsidRDefault="00467237" w:rsidP="00FA0E8F">
            <w:pPr>
              <w:keepNext/>
              <w:widowControl/>
              <w:tabs>
                <w:tab w:val="left" w:pos="2559"/>
              </w:tabs>
              <w:autoSpaceDE w:val="0"/>
              <w:autoSpaceDN w:val="0"/>
              <w:spacing w:before="0" w:line="240" w:lineRule="auto"/>
              <w:ind w:left="731" w:right="-23"/>
              <w:rPr>
                <w:sz w:val="20"/>
                <w:lang w:val="hr-HR"/>
              </w:rPr>
            </w:pPr>
            <w:r w:rsidRPr="00C4235A">
              <w:rPr>
                <w:b/>
                <w:bCs/>
                <w:spacing w:val="-1"/>
                <w:w w:val="77"/>
                <w:sz w:val="20"/>
                <w:lang w:val="hr-HR"/>
              </w:rPr>
              <w:t>Prozorčić za prikaz doze</w:t>
            </w:r>
          </w:p>
        </w:tc>
      </w:tr>
      <w:tr w:rsidR="00467237" w:rsidRPr="00472D6D" w14:paraId="14A00015" w14:textId="77777777" w:rsidTr="00432649">
        <w:trPr>
          <w:cantSplit/>
          <w:trHeight w:hRule="exact" w:val="990"/>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6D232EF9" w14:textId="77777777" w:rsidR="00467237" w:rsidRPr="00C4235A" w:rsidRDefault="00467237" w:rsidP="00FA0E8F">
            <w:pPr>
              <w:keepNext/>
              <w:widowControl/>
              <w:autoSpaceDE w:val="0"/>
              <w:autoSpaceDN w:val="0"/>
              <w:spacing w:line="240" w:lineRule="auto"/>
              <w:ind w:left="729" w:right="-20"/>
              <w:rPr>
                <w:sz w:val="20"/>
                <w:lang w:val="hr-HR"/>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79CDFE57" w14:textId="77777777" w:rsidR="00467237" w:rsidRPr="00C4235A" w:rsidRDefault="00467237" w:rsidP="00FA0E8F">
            <w:pPr>
              <w:keepNext/>
              <w:widowControl/>
              <w:autoSpaceDE w:val="0"/>
              <w:autoSpaceDN w:val="0"/>
              <w:spacing w:line="240" w:lineRule="auto"/>
              <w:ind w:left="729" w:right="-20"/>
              <w:rPr>
                <w:sz w:val="20"/>
                <w:lang w:val="hr-HR"/>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6EA3416B" w14:textId="77777777" w:rsidR="00467237" w:rsidRPr="00C4235A" w:rsidRDefault="00467237" w:rsidP="00FA0E8F">
            <w:pPr>
              <w:keepNext/>
              <w:widowControl/>
              <w:autoSpaceDE w:val="0"/>
              <w:autoSpaceDN w:val="0"/>
              <w:spacing w:line="240" w:lineRule="auto"/>
              <w:ind w:left="729" w:right="-20"/>
              <w:rPr>
                <w:sz w:val="20"/>
                <w:lang w:val="hr-HR"/>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0811A2C8" w14:textId="77777777" w:rsidR="00467237" w:rsidRPr="00C4235A" w:rsidRDefault="00467237" w:rsidP="00FA0E8F">
            <w:pPr>
              <w:keepNext/>
              <w:widowControl/>
              <w:autoSpaceDE w:val="0"/>
              <w:autoSpaceDN w:val="0"/>
              <w:spacing w:line="240" w:lineRule="auto"/>
              <w:ind w:left="729" w:right="-20"/>
              <w:rPr>
                <w:sz w:val="20"/>
                <w:lang w:val="hr-HR"/>
              </w:rPr>
            </w:pPr>
          </w:p>
        </w:tc>
        <w:tc>
          <w:tcPr>
            <w:tcW w:w="1215" w:type="dxa"/>
            <w:vMerge/>
            <w:tcBorders>
              <w:top w:val="single" w:sz="8" w:space="0" w:color="231F20"/>
              <w:left w:val="single" w:sz="8" w:space="0" w:color="231F20"/>
              <w:bottom w:val="single" w:sz="8" w:space="0" w:color="231F20"/>
              <w:right w:val="single" w:sz="8" w:space="0" w:color="231F20"/>
            </w:tcBorders>
            <w:shd w:val="clear" w:color="auto" w:fill="D1D3D4"/>
          </w:tcPr>
          <w:p w14:paraId="279E7E57" w14:textId="77777777" w:rsidR="00467237" w:rsidRPr="00C4235A" w:rsidRDefault="00467237" w:rsidP="00FA0E8F">
            <w:pPr>
              <w:keepNext/>
              <w:widowControl/>
              <w:autoSpaceDE w:val="0"/>
              <w:autoSpaceDN w:val="0"/>
              <w:spacing w:line="240" w:lineRule="auto"/>
              <w:ind w:left="729" w:right="-20"/>
              <w:rPr>
                <w:sz w:val="20"/>
                <w:lang w:val="hr-HR"/>
              </w:rPr>
            </w:pPr>
          </w:p>
        </w:tc>
        <w:tc>
          <w:tcPr>
            <w:tcW w:w="1134" w:type="dxa"/>
            <w:tcBorders>
              <w:top w:val="single" w:sz="8" w:space="0" w:color="231F20"/>
              <w:left w:val="single" w:sz="8" w:space="0" w:color="231F20"/>
              <w:bottom w:val="single" w:sz="8" w:space="0" w:color="231F20"/>
              <w:right w:val="single" w:sz="8" w:space="0" w:color="231F20"/>
            </w:tcBorders>
            <w:shd w:val="clear" w:color="auto" w:fill="D9D9D9"/>
          </w:tcPr>
          <w:p w14:paraId="0661A57A" w14:textId="77777777" w:rsidR="00467237" w:rsidRPr="00C4235A" w:rsidRDefault="00467237" w:rsidP="00FA0E8F">
            <w:pPr>
              <w:keepNext/>
              <w:widowControl/>
              <w:autoSpaceDE w:val="0"/>
              <w:autoSpaceDN w:val="0"/>
              <w:spacing w:before="0" w:line="240" w:lineRule="auto"/>
              <w:ind w:left="45" w:right="23"/>
              <w:jc w:val="left"/>
              <w:rPr>
                <w:sz w:val="20"/>
                <w:lang w:val="hr-HR"/>
              </w:rPr>
            </w:pPr>
            <w:r w:rsidRPr="00C4235A">
              <w:rPr>
                <w:b/>
                <w:bCs/>
                <w:spacing w:val="-1"/>
                <w:w w:val="85"/>
                <w:sz w:val="20"/>
                <w:lang w:val="hr-HR"/>
              </w:rPr>
              <w:t>Količina podešena za ubrizgavanje</w:t>
            </w:r>
          </w:p>
        </w:tc>
        <w:tc>
          <w:tcPr>
            <w:tcW w:w="3685" w:type="dxa"/>
            <w:gridSpan w:val="2"/>
            <w:tcBorders>
              <w:top w:val="single" w:sz="8" w:space="0" w:color="231F20"/>
              <w:left w:val="single" w:sz="8" w:space="0" w:color="231F20"/>
              <w:bottom w:val="single" w:sz="8" w:space="0" w:color="231F20"/>
              <w:right w:val="single" w:sz="8" w:space="0" w:color="231F20"/>
            </w:tcBorders>
            <w:shd w:val="clear" w:color="auto" w:fill="D1D3D4"/>
          </w:tcPr>
          <w:p w14:paraId="6B15F2F0" w14:textId="273F7E18" w:rsidR="00467237" w:rsidRPr="00C4235A" w:rsidRDefault="00467237" w:rsidP="00FA0E8F">
            <w:pPr>
              <w:keepNext/>
              <w:widowControl/>
              <w:autoSpaceDE w:val="0"/>
              <w:autoSpaceDN w:val="0"/>
              <w:spacing w:before="8" w:line="240" w:lineRule="auto"/>
              <w:ind w:left="541" w:right="-20"/>
              <w:rPr>
                <w:b/>
                <w:bCs/>
                <w:w w:val="84"/>
                <w:sz w:val="20"/>
                <w:lang w:val="hr-HR"/>
              </w:rPr>
            </w:pPr>
            <w:r w:rsidRPr="00C4235A">
              <w:rPr>
                <w:b/>
                <w:bCs/>
                <w:spacing w:val="-1"/>
                <w:w w:val="85"/>
                <w:sz w:val="20"/>
                <w:lang w:val="hr-HR"/>
              </w:rPr>
              <w:t>Količina pr</w:t>
            </w:r>
            <w:r w:rsidR="00131979">
              <w:rPr>
                <w:b/>
                <w:bCs/>
                <w:spacing w:val="-1"/>
                <w:w w:val="85"/>
                <w:sz w:val="20"/>
                <w:lang w:val="hr-HR"/>
              </w:rPr>
              <w:t>i</w:t>
            </w:r>
            <w:r w:rsidRPr="00C4235A">
              <w:rPr>
                <w:b/>
                <w:bCs/>
                <w:spacing w:val="-1"/>
                <w:w w:val="85"/>
                <w:sz w:val="20"/>
                <w:lang w:val="hr-HR"/>
              </w:rPr>
              <w:t>kazana nakon injekcije</w:t>
            </w:r>
          </w:p>
          <w:p w14:paraId="4415D52D" w14:textId="57A0897D" w:rsidR="00467237" w:rsidRPr="00C4235A" w:rsidRDefault="00CB50CA" w:rsidP="00FA0E8F">
            <w:pPr>
              <w:keepNext/>
              <w:widowControl/>
              <w:tabs>
                <w:tab w:val="left" w:pos="1808"/>
              </w:tabs>
              <w:autoSpaceDE w:val="0"/>
              <w:autoSpaceDN w:val="0"/>
              <w:spacing w:before="8" w:line="240" w:lineRule="auto"/>
              <w:ind w:left="107" w:right="-20"/>
              <w:jc w:val="left"/>
              <w:rPr>
                <w:sz w:val="20"/>
                <w:lang w:val="hr-HR"/>
              </w:rPr>
            </w:pPr>
            <w:r w:rsidRPr="00C4235A">
              <w:rPr>
                <w:noProof/>
                <w:sz w:val="20"/>
                <w:lang w:val="hr-HR" w:eastAsia="hr-HR"/>
              </w:rPr>
              <w:drawing>
                <wp:inline distT="0" distB="0" distL="0" distR="0" wp14:anchorId="45425B9E" wp14:editId="155ACE14">
                  <wp:extent cx="504825" cy="191135"/>
                  <wp:effectExtent l="0" t="0" r="0" b="0"/>
                  <wp:docPr id="9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467237" w:rsidRPr="008D49B8" w14:paraId="2EB86B7E" w14:textId="77777777" w:rsidTr="00432649">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592FEC36" w14:textId="77777777" w:rsidR="00467237" w:rsidRPr="00472D6D" w:rsidRDefault="00467237" w:rsidP="00FA0E8F">
            <w:pPr>
              <w:keepNext/>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1E85B181" w14:textId="77777777" w:rsidR="00467237" w:rsidRPr="00472D6D" w:rsidRDefault="00467237" w:rsidP="00FA0E8F">
            <w:pPr>
              <w:keepNext/>
              <w:widowControl/>
              <w:autoSpaceDE w:val="0"/>
              <w:autoSpaceDN w:val="0"/>
              <w:spacing w:before="0" w:line="240" w:lineRule="auto"/>
              <w:rPr>
                <w:sz w:val="22"/>
                <w:szCs w:val="22"/>
                <w:lang w:val="hr-HR"/>
              </w:rPr>
            </w:pPr>
          </w:p>
          <w:p w14:paraId="09F76C32" w14:textId="77777777" w:rsidR="00467237" w:rsidRPr="00472D6D" w:rsidRDefault="00467237" w:rsidP="00FA0E8F">
            <w:pPr>
              <w:keepNext/>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73FE74D4" w14:textId="77777777" w:rsidR="00467237" w:rsidRPr="00472D6D" w:rsidRDefault="00467237" w:rsidP="00FA0E8F">
            <w:pPr>
              <w:keepNext/>
              <w:widowControl/>
              <w:autoSpaceDE w:val="0"/>
              <w:autoSpaceDN w:val="0"/>
              <w:spacing w:before="0" w:line="240" w:lineRule="auto"/>
              <w:rPr>
                <w:sz w:val="22"/>
                <w:szCs w:val="22"/>
                <w:lang w:val="hr-HR"/>
              </w:rPr>
            </w:pPr>
          </w:p>
          <w:p w14:paraId="03D4F1D7" w14:textId="77777777" w:rsidR="00467237" w:rsidRPr="00472D6D" w:rsidRDefault="00467237" w:rsidP="00FA0E8F">
            <w:pPr>
              <w:keepNext/>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1B4E6C4C" w14:textId="77777777" w:rsidR="00467237" w:rsidRPr="00472D6D" w:rsidRDefault="00467237" w:rsidP="00FA0E8F">
            <w:pPr>
              <w:keepNext/>
              <w:widowControl/>
              <w:autoSpaceDE w:val="0"/>
              <w:autoSpaceDN w:val="0"/>
              <w:spacing w:before="0" w:line="240" w:lineRule="auto"/>
              <w:rPr>
                <w:sz w:val="22"/>
                <w:szCs w:val="22"/>
                <w:lang w:val="hr-HR"/>
              </w:rPr>
            </w:pPr>
          </w:p>
          <w:p w14:paraId="2A9D5303" w14:textId="77777777" w:rsidR="00467237" w:rsidRPr="00472D6D" w:rsidRDefault="00467237" w:rsidP="00FA0E8F">
            <w:pPr>
              <w:keepNext/>
              <w:widowControl/>
              <w:autoSpaceDE w:val="0"/>
              <w:autoSpaceDN w:val="0"/>
              <w:spacing w:before="0" w:line="240" w:lineRule="auto"/>
              <w:ind w:left="265" w:right="-20"/>
              <w:rPr>
                <w:sz w:val="22"/>
                <w:szCs w:val="22"/>
                <w:lang w:val="hr-HR"/>
              </w:rPr>
            </w:pPr>
            <w:r w:rsidRPr="00472D6D">
              <w:rPr>
                <w:spacing w:val="-2"/>
                <w:w w:val="69"/>
                <w:sz w:val="22"/>
                <w:szCs w:val="22"/>
                <w:lang w:val="hr-HR"/>
              </w:rPr>
              <w:t>3</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708664CA" w14:textId="77777777" w:rsidR="00467237" w:rsidRPr="00472D6D" w:rsidRDefault="00467237" w:rsidP="00FA0E8F">
            <w:pPr>
              <w:keepNext/>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6ED59D41" w14:textId="77777777" w:rsidR="00467237" w:rsidRPr="00472D6D" w:rsidRDefault="00467237" w:rsidP="00FA0E8F">
            <w:pPr>
              <w:keepNext/>
              <w:widowControl/>
              <w:autoSpaceDE w:val="0"/>
              <w:autoSpaceDN w:val="0"/>
              <w:spacing w:before="0" w:line="240" w:lineRule="auto"/>
              <w:rPr>
                <w:sz w:val="22"/>
                <w:szCs w:val="22"/>
                <w:lang w:val="hr-HR"/>
              </w:rPr>
            </w:pPr>
          </w:p>
        </w:tc>
        <w:tc>
          <w:tcPr>
            <w:tcW w:w="992" w:type="dxa"/>
            <w:tcBorders>
              <w:top w:val="single" w:sz="8" w:space="0" w:color="231F20"/>
              <w:left w:val="single" w:sz="8" w:space="0" w:color="231F20"/>
              <w:bottom w:val="single" w:sz="8" w:space="0" w:color="231F20"/>
              <w:right w:val="single" w:sz="8" w:space="0" w:color="231F20"/>
            </w:tcBorders>
          </w:tcPr>
          <w:p w14:paraId="13FEBAD5" w14:textId="77777777" w:rsidR="00467237" w:rsidRPr="00C4235A" w:rsidRDefault="00467237" w:rsidP="00FA0E8F">
            <w:pPr>
              <w:keepNext/>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2E52265E" w14:textId="77777777" w:rsidR="00467237" w:rsidRPr="00C4235A" w:rsidRDefault="00467237" w:rsidP="00FA0E8F">
            <w:pPr>
              <w:keepNext/>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2096A557" w14:textId="77777777" w:rsidR="00467237" w:rsidRPr="00C4235A" w:rsidRDefault="00467237" w:rsidP="00FA0E8F">
            <w:pPr>
              <w:keepNext/>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4E51AF21" w14:textId="77777777" w:rsidR="00467237" w:rsidRPr="00C4235A" w:rsidRDefault="00467237" w:rsidP="00FA0E8F">
            <w:pPr>
              <w:keepNext/>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04C59273" w14:textId="77777777" w:rsidTr="00432649">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740086D4" w14:textId="77777777" w:rsidR="00467237" w:rsidRPr="00472D6D" w:rsidRDefault="00467237" w:rsidP="00FA0E8F">
            <w:pPr>
              <w:keepNext/>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53416CD9" w14:textId="77777777" w:rsidR="00467237" w:rsidRPr="00472D6D" w:rsidRDefault="00467237" w:rsidP="00FA0E8F">
            <w:pPr>
              <w:keepNext/>
              <w:widowControl/>
              <w:autoSpaceDE w:val="0"/>
              <w:autoSpaceDN w:val="0"/>
              <w:spacing w:before="0" w:line="240" w:lineRule="auto"/>
              <w:rPr>
                <w:sz w:val="22"/>
                <w:szCs w:val="22"/>
                <w:lang w:val="hr-HR"/>
              </w:rPr>
            </w:pPr>
          </w:p>
          <w:p w14:paraId="0FF9A829" w14:textId="77777777" w:rsidR="00467237" w:rsidRPr="00472D6D" w:rsidRDefault="00467237" w:rsidP="00FA0E8F">
            <w:pPr>
              <w:keepNext/>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77B4F2E0" w14:textId="77777777" w:rsidR="00467237" w:rsidRPr="00472D6D" w:rsidRDefault="00467237" w:rsidP="00FA0E8F">
            <w:pPr>
              <w:keepNext/>
              <w:widowControl/>
              <w:autoSpaceDE w:val="0"/>
              <w:autoSpaceDN w:val="0"/>
              <w:spacing w:before="0" w:line="240" w:lineRule="auto"/>
              <w:rPr>
                <w:sz w:val="22"/>
                <w:szCs w:val="22"/>
                <w:lang w:val="hr-HR"/>
              </w:rPr>
            </w:pPr>
          </w:p>
          <w:p w14:paraId="73D66E3D" w14:textId="77777777" w:rsidR="00467237" w:rsidRPr="00472D6D" w:rsidRDefault="00467237" w:rsidP="00FA0E8F">
            <w:pPr>
              <w:keepNext/>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04500589" w14:textId="77777777" w:rsidR="00467237" w:rsidRPr="00472D6D" w:rsidRDefault="00467237" w:rsidP="00FA0E8F">
            <w:pPr>
              <w:keepNext/>
              <w:widowControl/>
              <w:autoSpaceDE w:val="0"/>
              <w:autoSpaceDN w:val="0"/>
              <w:spacing w:before="0" w:line="240" w:lineRule="auto"/>
              <w:rPr>
                <w:sz w:val="22"/>
                <w:szCs w:val="22"/>
                <w:lang w:val="hr-HR"/>
              </w:rPr>
            </w:pPr>
          </w:p>
          <w:p w14:paraId="0CF1177D" w14:textId="77777777" w:rsidR="00467237" w:rsidRPr="00472D6D" w:rsidRDefault="00467237" w:rsidP="00FA0E8F">
            <w:pPr>
              <w:keepNext/>
              <w:widowControl/>
              <w:autoSpaceDE w:val="0"/>
              <w:autoSpaceDN w:val="0"/>
              <w:spacing w:before="0" w:line="240" w:lineRule="auto"/>
              <w:ind w:left="265" w:right="-20"/>
              <w:rPr>
                <w:sz w:val="22"/>
                <w:szCs w:val="22"/>
                <w:lang w:val="hr-HR"/>
              </w:rPr>
            </w:pPr>
            <w:r w:rsidRPr="00472D6D">
              <w:rPr>
                <w:spacing w:val="-2"/>
                <w:w w:val="69"/>
                <w:sz w:val="22"/>
                <w:szCs w:val="22"/>
                <w:lang w:val="hr-HR"/>
              </w:rPr>
              <w:t>3</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181ECB2A" w14:textId="77777777" w:rsidR="00467237" w:rsidRPr="00472D6D" w:rsidRDefault="00467237" w:rsidP="00FA0E8F">
            <w:pPr>
              <w:keepNext/>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7064B8EF" w14:textId="77777777" w:rsidR="00467237" w:rsidRPr="00472D6D" w:rsidRDefault="00467237" w:rsidP="00FA0E8F">
            <w:pPr>
              <w:keepNext/>
              <w:widowControl/>
              <w:autoSpaceDE w:val="0"/>
              <w:autoSpaceDN w:val="0"/>
              <w:spacing w:before="0" w:line="240" w:lineRule="auto"/>
              <w:rPr>
                <w:sz w:val="22"/>
                <w:szCs w:val="22"/>
                <w:lang w:val="hr-HR"/>
              </w:rPr>
            </w:pPr>
          </w:p>
        </w:tc>
        <w:tc>
          <w:tcPr>
            <w:tcW w:w="992" w:type="dxa"/>
            <w:tcBorders>
              <w:top w:val="single" w:sz="8" w:space="0" w:color="231F20"/>
              <w:left w:val="single" w:sz="8" w:space="0" w:color="231F20"/>
              <w:bottom w:val="single" w:sz="8" w:space="0" w:color="231F20"/>
              <w:right w:val="single" w:sz="8" w:space="0" w:color="231F20"/>
            </w:tcBorders>
          </w:tcPr>
          <w:p w14:paraId="6317AF3E" w14:textId="77777777" w:rsidR="00467237" w:rsidRPr="00C4235A" w:rsidRDefault="00467237" w:rsidP="00FA0E8F">
            <w:pPr>
              <w:keepNext/>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1EAAD8A2" w14:textId="77777777" w:rsidR="00467237" w:rsidRPr="00C4235A" w:rsidRDefault="00467237" w:rsidP="00FA0E8F">
            <w:pPr>
              <w:keepNext/>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1B45830A" w14:textId="77777777" w:rsidR="00467237" w:rsidRPr="00C4235A" w:rsidRDefault="00467237" w:rsidP="00FA0E8F">
            <w:pPr>
              <w:keepNext/>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54C0D559" w14:textId="77777777" w:rsidR="00467237" w:rsidRPr="00C4235A" w:rsidRDefault="00467237" w:rsidP="00FA0E8F">
            <w:pPr>
              <w:keepNext/>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209CFCBC" w14:textId="77777777" w:rsidTr="00432649">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2A8FF476" w14:textId="77777777" w:rsidR="00467237" w:rsidRPr="00472D6D" w:rsidRDefault="00467237" w:rsidP="00FA0E8F">
            <w:pPr>
              <w:keepNext/>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6FA20C8F" w14:textId="77777777" w:rsidR="00467237" w:rsidRPr="00472D6D" w:rsidRDefault="00467237" w:rsidP="00FA0E8F">
            <w:pPr>
              <w:keepNext/>
              <w:widowControl/>
              <w:autoSpaceDE w:val="0"/>
              <w:autoSpaceDN w:val="0"/>
              <w:spacing w:before="0" w:line="240" w:lineRule="auto"/>
              <w:rPr>
                <w:sz w:val="22"/>
                <w:szCs w:val="22"/>
                <w:lang w:val="hr-HR"/>
              </w:rPr>
            </w:pPr>
          </w:p>
          <w:p w14:paraId="36C8C4E8" w14:textId="77777777" w:rsidR="00467237" w:rsidRPr="00472D6D" w:rsidRDefault="00467237" w:rsidP="00FA0E8F">
            <w:pPr>
              <w:keepNext/>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4F36D4F8" w14:textId="77777777" w:rsidR="00467237" w:rsidRPr="00472D6D" w:rsidRDefault="00467237" w:rsidP="00FA0E8F">
            <w:pPr>
              <w:keepNext/>
              <w:widowControl/>
              <w:autoSpaceDE w:val="0"/>
              <w:autoSpaceDN w:val="0"/>
              <w:spacing w:before="0" w:line="240" w:lineRule="auto"/>
              <w:rPr>
                <w:sz w:val="22"/>
                <w:szCs w:val="22"/>
                <w:lang w:val="hr-HR"/>
              </w:rPr>
            </w:pPr>
          </w:p>
          <w:p w14:paraId="0594FC06" w14:textId="77777777" w:rsidR="00467237" w:rsidRPr="00472D6D" w:rsidRDefault="00467237" w:rsidP="00FA0E8F">
            <w:pPr>
              <w:keepNext/>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3F95220F" w14:textId="77777777" w:rsidR="00467237" w:rsidRPr="00472D6D" w:rsidRDefault="00467237" w:rsidP="00FA0E8F">
            <w:pPr>
              <w:keepNext/>
              <w:widowControl/>
              <w:autoSpaceDE w:val="0"/>
              <w:autoSpaceDN w:val="0"/>
              <w:spacing w:before="0" w:line="240" w:lineRule="auto"/>
              <w:rPr>
                <w:sz w:val="22"/>
                <w:szCs w:val="22"/>
                <w:lang w:val="hr-HR"/>
              </w:rPr>
            </w:pPr>
          </w:p>
          <w:p w14:paraId="574875E9" w14:textId="77777777" w:rsidR="00467237" w:rsidRPr="00472D6D" w:rsidRDefault="00467237" w:rsidP="00FA0E8F">
            <w:pPr>
              <w:keepNext/>
              <w:widowControl/>
              <w:autoSpaceDE w:val="0"/>
              <w:autoSpaceDN w:val="0"/>
              <w:spacing w:before="0" w:line="240" w:lineRule="auto"/>
              <w:ind w:left="265" w:right="-20"/>
              <w:rPr>
                <w:sz w:val="22"/>
                <w:szCs w:val="22"/>
                <w:lang w:val="hr-HR"/>
              </w:rPr>
            </w:pPr>
            <w:r w:rsidRPr="00472D6D">
              <w:rPr>
                <w:spacing w:val="-2"/>
                <w:w w:val="69"/>
                <w:sz w:val="22"/>
                <w:szCs w:val="22"/>
                <w:lang w:val="hr-HR"/>
              </w:rPr>
              <w:t>3</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11E04B08" w14:textId="77777777" w:rsidR="00467237" w:rsidRPr="00472D6D" w:rsidRDefault="00467237" w:rsidP="00FA0E8F">
            <w:pPr>
              <w:keepNext/>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64AB2E26" w14:textId="77777777" w:rsidR="00467237" w:rsidRPr="00472D6D" w:rsidRDefault="00467237" w:rsidP="00FA0E8F">
            <w:pPr>
              <w:keepNext/>
              <w:widowControl/>
              <w:autoSpaceDE w:val="0"/>
              <w:autoSpaceDN w:val="0"/>
              <w:spacing w:before="0" w:line="240" w:lineRule="auto"/>
              <w:rPr>
                <w:sz w:val="22"/>
                <w:szCs w:val="22"/>
                <w:lang w:val="hr-HR"/>
              </w:rPr>
            </w:pPr>
          </w:p>
        </w:tc>
        <w:tc>
          <w:tcPr>
            <w:tcW w:w="992" w:type="dxa"/>
            <w:tcBorders>
              <w:top w:val="single" w:sz="8" w:space="0" w:color="231F20"/>
              <w:left w:val="single" w:sz="8" w:space="0" w:color="231F20"/>
              <w:bottom w:val="single" w:sz="8" w:space="0" w:color="231F20"/>
              <w:right w:val="single" w:sz="8" w:space="0" w:color="231F20"/>
            </w:tcBorders>
          </w:tcPr>
          <w:p w14:paraId="16164325" w14:textId="77777777" w:rsidR="00467237" w:rsidRPr="00C4235A" w:rsidRDefault="00467237" w:rsidP="00FA0E8F">
            <w:pPr>
              <w:keepNext/>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6F1AA606" w14:textId="77777777" w:rsidR="00467237" w:rsidRPr="00C4235A" w:rsidRDefault="00467237" w:rsidP="00FA0E8F">
            <w:pPr>
              <w:keepNext/>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6C602E3C" w14:textId="77777777" w:rsidR="00467237" w:rsidRPr="00C4235A" w:rsidRDefault="00467237" w:rsidP="00FA0E8F">
            <w:pPr>
              <w:keepNext/>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40DAAFF4" w14:textId="77777777" w:rsidR="00467237" w:rsidRPr="00C4235A" w:rsidRDefault="00467237" w:rsidP="00FA0E8F">
            <w:pPr>
              <w:keepNext/>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5C612204" w14:textId="77777777" w:rsidTr="00432649">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41986AA6"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0F403E8B" w14:textId="77777777" w:rsidR="00467237" w:rsidRPr="00472D6D" w:rsidRDefault="00467237" w:rsidP="00FA0E8F">
            <w:pPr>
              <w:widowControl/>
              <w:autoSpaceDE w:val="0"/>
              <w:autoSpaceDN w:val="0"/>
              <w:spacing w:before="0" w:line="240" w:lineRule="auto"/>
              <w:rPr>
                <w:sz w:val="22"/>
                <w:szCs w:val="22"/>
                <w:lang w:val="hr-HR"/>
              </w:rPr>
            </w:pPr>
          </w:p>
          <w:p w14:paraId="2EAC24FA"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1D13536E" w14:textId="77777777" w:rsidR="00467237" w:rsidRPr="00472D6D" w:rsidRDefault="00467237" w:rsidP="00FA0E8F">
            <w:pPr>
              <w:widowControl/>
              <w:autoSpaceDE w:val="0"/>
              <w:autoSpaceDN w:val="0"/>
              <w:spacing w:before="0" w:line="240" w:lineRule="auto"/>
              <w:rPr>
                <w:sz w:val="22"/>
                <w:szCs w:val="22"/>
                <w:lang w:val="hr-HR"/>
              </w:rPr>
            </w:pPr>
          </w:p>
          <w:p w14:paraId="097456D1"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4F3337B6" w14:textId="77777777" w:rsidR="00467237" w:rsidRPr="00472D6D" w:rsidRDefault="00467237" w:rsidP="00FA0E8F">
            <w:pPr>
              <w:widowControl/>
              <w:autoSpaceDE w:val="0"/>
              <w:autoSpaceDN w:val="0"/>
              <w:spacing w:before="0" w:line="240" w:lineRule="auto"/>
              <w:rPr>
                <w:sz w:val="22"/>
                <w:szCs w:val="22"/>
                <w:lang w:val="hr-HR"/>
              </w:rPr>
            </w:pPr>
          </w:p>
          <w:p w14:paraId="7AED2C43"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3</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77C7FCCC"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4E3A250E" w14:textId="77777777" w:rsidR="00467237" w:rsidRPr="00472D6D" w:rsidRDefault="00467237" w:rsidP="00FA0E8F">
            <w:pPr>
              <w:widowControl/>
              <w:autoSpaceDE w:val="0"/>
              <w:autoSpaceDN w:val="0"/>
              <w:spacing w:before="0" w:line="240" w:lineRule="auto"/>
              <w:rPr>
                <w:sz w:val="22"/>
                <w:szCs w:val="22"/>
                <w:lang w:val="hr-HR"/>
              </w:rPr>
            </w:pPr>
          </w:p>
        </w:tc>
        <w:tc>
          <w:tcPr>
            <w:tcW w:w="992" w:type="dxa"/>
            <w:tcBorders>
              <w:top w:val="single" w:sz="8" w:space="0" w:color="231F20"/>
              <w:left w:val="single" w:sz="8" w:space="0" w:color="231F20"/>
              <w:bottom w:val="single" w:sz="8" w:space="0" w:color="231F20"/>
              <w:right w:val="single" w:sz="8" w:space="0" w:color="231F20"/>
            </w:tcBorders>
          </w:tcPr>
          <w:p w14:paraId="27AC692C"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1C4B83B8"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1808EF4E"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29D1456D"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3B6D23EA" w14:textId="77777777" w:rsidTr="00432649">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1562CEDE"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0AA6E535" w14:textId="77777777" w:rsidR="00467237" w:rsidRPr="00472D6D" w:rsidRDefault="00467237" w:rsidP="00FA0E8F">
            <w:pPr>
              <w:widowControl/>
              <w:autoSpaceDE w:val="0"/>
              <w:autoSpaceDN w:val="0"/>
              <w:spacing w:before="0" w:line="240" w:lineRule="auto"/>
              <w:rPr>
                <w:sz w:val="22"/>
                <w:szCs w:val="22"/>
                <w:lang w:val="hr-HR"/>
              </w:rPr>
            </w:pPr>
          </w:p>
          <w:p w14:paraId="3FB3CB77"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6F916A52" w14:textId="77777777" w:rsidR="00467237" w:rsidRPr="00472D6D" w:rsidRDefault="00467237" w:rsidP="00FA0E8F">
            <w:pPr>
              <w:widowControl/>
              <w:autoSpaceDE w:val="0"/>
              <w:autoSpaceDN w:val="0"/>
              <w:spacing w:before="0" w:line="240" w:lineRule="auto"/>
              <w:rPr>
                <w:sz w:val="22"/>
                <w:szCs w:val="22"/>
                <w:lang w:val="hr-HR"/>
              </w:rPr>
            </w:pPr>
          </w:p>
          <w:p w14:paraId="38A8C0AE"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3CF49479" w14:textId="77777777" w:rsidR="00467237" w:rsidRPr="00472D6D" w:rsidRDefault="00467237" w:rsidP="00FA0E8F">
            <w:pPr>
              <w:widowControl/>
              <w:autoSpaceDE w:val="0"/>
              <w:autoSpaceDN w:val="0"/>
              <w:spacing w:before="0" w:line="240" w:lineRule="auto"/>
              <w:rPr>
                <w:sz w:val="22"/>
                <w:szCs w:val="22"/>
                <w:lang w:val="hr-HR"/>
              </w:rPr>
            </w:pPr>
          </w:p>
          <w:p w14:paraId="0DF0C7D1"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3</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692E58F1"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32170259" w14:textId="77777777" w:rsidR="00467237" w:rsidRPr="00472D6D" w:rsidRDefault="00467237" w:rsidP="00FA0E8F">
            <w:pPr>
              <w:widowControl/>
              <w:autoSpaceDE w:val="0"/>
              <w:autoSpaceDN w:val="0"/>
              <w:spacing w:before="0" w:line="240" w:lineRule="auto"/>
              <w:rPr>
                <w:sz w:val="22"/>
                <w:szCs w:val="22"/>
                <w:lang w:val="hr-HR"/>
              </w:rPr>
            </w:pPr>
          </w:p>
        </w:tc>
        <w:tc>
          <w:tcPr>
            <w:tcW w:w="992" w:type="dxa"/>
            <w:tcBorders>
              <w:top w:val="single" w:sz="8" w:space="0" w:color="231F20"/>
              <w:left w:val="single" w:sz="8" w:space="0" w:color="231F20"/>
              <w:bottom w:val="single" w:sz="8" w:space="0" w:color="231F20"/>
              <w:right w:val="single" w:sz="8" w:space="0" w:color="231F20"/>
            </w:tcBorders>
          </w:tcPr>
          <w:p w14:paraId="37C1E048"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23C5FCBB"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7D7D4BDA"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4AD3D3B2" w14:textId="77777777" w:rsidR="00467237" w:rsidRPr="00C4235A" w:rsidRDefault="00467237" w:rsidP="00FA0E8F">
            <w:pPr>
              <w:widowControl/>
              <w:autoSpaceDE w:val="0"/>
              <w:autoSpaceDN w:val="0"/>
              <w:spacing w:before="0" w:line="240" w:lineRule="auto"/>
              <w:ind w:left="13" w:right="-78"/>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67FC8F3F" w14:textId="77777777" w:rsidTr="00432649">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65079016"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6E2F9227" w14:textId="77777777" w:rsidR="00467237" w:rsidRPr="00472D6D" w:rsidRDefault="00467237" w:rsidP="00FA0E8F">
            <w:pPr>
              <w:widowControl/>
              <w:autoSpaceDE w:val="0"/>
              <w:autoSpaceDN w:val="0"/>
              <w:spacing w:before="0" w:line="240" w:lineRule="auto"/>
              <w:rPr>
                <w:sz w:val="22"/>
                <w:szCs w:val="22"/>
                <w:lang w:val="hr-HR"/>
              </w:rPr>
            </w:pPr>
          </w:p>
          <w:p w14:paraId="3206CD2B"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49F9ACC8" w14:textId="77777777" w:rsidR="00467237" w:rsidRPr="00472D6D" w:rsidRDefault="00467237" w:rsidP="00FA0E8F">
            <w:pPr>
              <w:widowControl/>
              <w:autoSpaceDE w:val="0"/>
              <w:autoSpaceDN w:val="0"/>
              <w:spacing w:before="0" w:line="240" w:lineRule="auto"/>
              <w:rPr>
                <w:sz w:val="22"/>
                <w:szCs w:val="22"/>
                <w:lang w:val="hr-HR"/>
              </w:rPr>
            </w:pPr>
          </w:p>
          <w:p w14:paraId="0A665D69"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141A3613" w14:textId="77777777" w:rsidR="00467237" w:rsidRPr="00472D6D" w:rsidRDefault="00467237" w:rsidP="00FA0E8F">
            <w:pPr>
              <w:widowControl/>
              <w:autoSpaceDE w:val="0"/>
              <w:autoSpaceDN w:val="0"/>
              <w:spacing w:before="0" w:line="240" w:lineRule="auto"/>
              <w:rPr>
                <w:sz w:val="22"/>
                <w:szCs w:val="22"/>
                <w:lang w:val="hr-HR"/>
              </w:rPr>
            </w:pPr>
          </w:p>
          <w:p w14:paraId="4C9941D5"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3</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2E7F546F"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65D6E7CF" w14:textId="77777777" w:rsidR="00467237" w:rsidRPr="00472D6D" w:rsidRDefault="00467237" w:rsidP="00FA0E8F">
            <w:pPr>
              <w:widowControl/>
              <w:autoSpaceDE w:val="0"/>
              <w:autoSpaceDN w:val="0"/>
              <w:spacing w:before="0" w:line="240" w:lineRule="auto"/>
              <w:rPr>
                <w:sz w:val="22"/>
                <w:szCs w:val="22"/>
                <w:lang w:val="hr-HR"/>
              </w:rPr>
            </w:pPr>
          </w:p>
        </w:tc>
        <w:tc>
          <w:tcPr>
            <w:tcW w:w="992" w:type="dxa"/>
            <w:tcBorders>
              <w:top w:val="single" w:sz="8" w:space="0" w:color="231F20"/>
              <w:left w:val="single" w:sz="8" w:space="0" w:color="231F20"/>
              <w:bottom w:val="single" w:sz="8" w:space="0" w:color="231F20"/>
              <w:right w:val="single" w:sz="8" w:space="0" w:color="231F20"/>
            </w:tcBorders>
          </w:tcPr>
          <w:p w14:paraId="0087E6F7"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78B44162"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363D3A86"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65FAF7AD"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3D91D349" w14:textId="77777777" w:rsidTr="00432649">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5F105733"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10EE2E46" w14:textId="77777777" w:rsidR="00467237" w:rsidRPr="00472D6D" w:rsidRDefault="00467237" w:rsidP="00FA0E8F">
            <w:pPr>
              <w:widowControl/>
              <w:autoSpaceDE w:val="0"/>
              <w:autoSpaceDN w:val="0"/>
              <w:spacing w:before="0" w:line="240" w:lineRule="auto"/>
              <w:rPr>
                <w:sz w:val="22"/>
                <w:szCs w:val="22"/>
                <w:lang w:val="hr-HR"/>
              </w:rPr>
            </w:pPr>
          </w:p>
          <w:p w14:paraId="1C71F8BE"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5B60452C" w14:textId="77777777" w:rsidR="00467237" w:rsidRPr="00472D6D" w:rsidRDefault="00467237" w:rsidP="00FA0E8F">
            <w:pPr>
              <w:widowControl/>
              <w:autoSpaceDE w:val="0"/>
              <w:autoSpaceDN w:val="0"/>
              <w:spacing w:before="0" w:line="240" w:lineRule="auto"/>
              <w:rPr>
                <w:sz w:val="22"/>
                <w:szCs w:val="22"/>
                <w:lang w:val="hr-HR"/>
              </w:rPr>
            </w:pPr>
          </w:p>
          <w:p w14:paraId="174A9303"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22F68E64" w14:textId="77777777" w:rsidR="00467237" w:rsidRPr="00472D6D" w:rsidRDefault="00467237" w:rsidP="00FA0E8F">
            <w:pPr>
              <w:widowControl/>
              <w:autoSpaceDE w:val="0"/>
              <w:autoSpaceDN w:val="0"/>
              <w:spacing w:before="0" w:line="240" w:lineRule="auto"/>
              <w:rPr>
                <w:sz w:val="22"/>
                <w:szCs w:val="22"/>
                <w:lang w:val="hr-HR"/>
              </w:rPr>
            </w:pPr>
          </w:p>
          <w:p w14:paraId="67C163EC"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3</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01234D86"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4261B9AA" w14:textId="77777777" w:rsidR="00467237" w:rsidRPr="00472D6D" w:rsidRDefault="00467237" w:rsidP="00FA0E8F">
            <w:pPr>
              <w:widowControl/>
              <w:autoSpaceDE w:val="0"/>
              <w:autoSpaceDN w:val="0"/>
              <w:spacing w:before="0" w:line="240" w:lineRule="auto"/>
              <w:rPr>
                <w:sz w:val="22"/>
                <w:szCs w:val="22"/>
                <w:lang w:val="hr-HR"/>
              </w:rPr>
            </w:pPr>
          </w:p>
        </w:tc>
        <w:tc>
          <w:tcPr>
            <w:tcW w:w="992" w:type="dxa"/>
            <w:tcBorders>
              <w:top w:val="single" w:sz="8" w:space="0" w:color="231F20"/>
              <w:left w:val="single" w:sz="8" w:space="0" w:color="231F20"/>
              <w:bottom w:val="single" w:sz="8" w:space="0" w:color="231F20"/>
              <w:right w:val="single" w:sz="8" w:space="0" w:color="231F20"/>
            </w:tcBorders>
          </w:tcPr>
          <w:p w14:paraId="3A1C7A23"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71866BAD"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4CDDB951"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711B40CC"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287BC1EA" w14:textId="77777777" w:rsidTr="00432649">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1E63770E"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68DB1E43" w14:textId="77777777" w:rsidR="00467237" w:rsidRPr="00472D6D" w:rsidRDefault="00467237" w:rsidP="00FA0E8F">
            <w:pPr>
              <w:widowControl/>
              <w:autoSpaceDE w:val="0"/>
              <w:autoSpaceDN w:val="0"/>
              <w:spacing w:before="0" w:line="240" w:lineRule="auto"/>
              <w:rPr>
                <w:sz w:val="22"/>
                <w:szCs w:val="22"/>
                <w:lang w:val="hr-HR"/>
              </w:rPr>
            </w:pPr>
          </w:p>
          <w:p w14:paraId="3924E9CD"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582A21CE" w14:textId="77777777" w:rsidR="00467237" w:rsidRPr="00472D6D" w:rsidRDefault="00467237" w:rsidP="00FA0E8F">
            <w:pPr>
              <w:widowControl/>
              <w:autoSpaceDE w:val="0"/>
              <w:autoSpaceDN w:val="0"/>
              <w:spacing w:before="0" w:line="240" w:lineRule="auto"/>
              <w:rPr>
                <w:sz w:val="22"/>
                <w:szCs w:val="22"/>
                <w:lang w:val="hr-HR"/>
              </w:rPr>
            </w:pPr>
          </w:p>
          <w:p w14:paraId="635FCED9"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6D8F5410" w14:textId="77777777" w:rsidR="00467237" w:rsidRPr="00472D6D" w:rsidRDefault="00467237" w:rsidP="00FA0E8F">
            <w:pPr>
              <w:widowControl/>
              <w:autoSpaceDE w:val="0"/>
              <w:autoSpaceDN w:val="0"/>
              <w:spacing w:before="0" w:line="240" w:lineRule="auto"/>
              <w:rPr>
                <w:sz w:val="22"/>
                <w:szCs w:val="22"/>
                <w:lang w:val="hr-HR"/>
              </w:rPr>
            </w:pPr>
          </w:p>
          <w:p w14:paraId="2E98E5F8"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3</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3ABB342F"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3ACDC7CA" w14:textId="77777777" w:rsidR="00467237" w:rsidRPr="00472D6D" w:rsidRDefault="00467237" w:rsidP="00FA0E8F">
            <w:pPr>
              <w:widowControl/>
              <w:autoSpaceDE w:val="0"/>
              <w:autoSpaceDN w:val="0"/>
              <w:spacing w:before="0" w:line="240" w:lineRule="auto"/>
              <w:rPr>
                <w:sz w:val="22"/>
                <w:szCs w:val="22"/>
                <w:lang w:val="hr-HR"/>
              </w:rPr>
            </w:pPr>
          </w:p>
        </w:tc>
        <w:tc>
          <w:tcPr>
            <w:tcW w:w="992" w:type="dxa"/>
            <w:tcBorders>
              <w:top w:val="single" w:sz="8" w:space="0" w:color="231F20"/>
              <w:left w:val="single" w:sz="8" w:space="0" w:color="231F20"/>
              <w:bottom w:val="single" w:sz="8" w:space="0" w:color="231F20"/>
              <w:right w:val="single" w:sz="8" w:space="0" w:color="231F20"/>
            </w:tcBorders>
          </w:tcPr>
          <w:p w14:paraId="03766CA0"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7131DA3D"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208E4522"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0CFEDD48"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55438505" w14:textId="77777777" w:rsidTr="00432649">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2ECAEEAC"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3A330CF5" w14:textId="77777777" w:rsidR="00467237" w:rsidRPr="00472D6D" w:rsidRDefault="00467237" w:rsidP="00FA0E8F">
            <w:pPr>
              <w:widowControl/>
              <w:autoSpaceDE w:val="0"/>
              <w:autoSpaceDN w:val="0"/>
              <w:spacing w:before="0" w:line="240" w:lineRule="auto"/>
              <w:rPr>
                <w:sz w:val="22"/>
                <w:szCs w:val="22"/>
                <w:lang w:val="hr-HR"/>
              </w:rPr>
            </w:pPr>
          </w:p>
          <w:p w14:paraId="5384EFFD"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2DF7A6B6" w14:textId="77777777" w:rsidR="00467237" w:rsidRPr="00472D6D" w:rsidRDefault="00467237" w:rsidP="00FA0E8F">
            <w:pPr>
              <w:widowControl/>
              <w:autoSpaceDE w:val="0"/>
              <w:autoSpaceDN w:val="0"/>
              <w:spacing w:before="0" w:line="240" w:lineRule="auto"/>
              <w:rPr>
                <w:sz w:val="22"/>
                <w:szCs w:val="22"/>
                <w:lang w:val="hr-HR"/>
              </w:rPr>
            </w:pPr>
          </w:p>
          <w:p w14:paraId="10C359E1"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315BC456" w14:textId="77777777" w:rsidR="00467237" w:rsidRPr="00472D6D" w:rsidRDefault="00467237" w:rsidP="00FA0E8F">
            <w:pPr>
              <w:widowControl/>
              <w:autoSpaceDE w:val="0"/>
              <w:autoSpaceDN w:val="0"/>
              <w:spacing w:before="0" w:line="240" w:lineRule="auto"/>
              <w:rPr>
                <w:sz w:val="22"/>
                <w:szCs w:val="22"/>
                <w:lang w:val="hr-HR"/>
              </w:rPr>
            </w:pPr>
          </w:p>
          <w:p w14:paraId="2887E88B"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3</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00F0D30C"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31DD2FD4" w14:textId="77777777" w:rsidR="00467237" w:rsidRPr="00472D6D" w:rsidRDefault="00467237" w:rsidP="00FA0E8F">
            <w:pPr>
              <w:widowControl/>
              <w:autoSpaceDE w:val="0"/>
              <w:autoSpaceDN w:val="0"/>
              <w:spacing w:before="0" w:line="240" w:lineRule="auto"/>
              <w:rPr>
                <w:sz w:val="22"/>
                <w:szCs w:val="22"/>
                <w:lang w:val="hr-HR"/>
              </w:rPr>
            </w:pPr>
          </w:p>
        </w:tc>
        <w:tc>
          <w:tcPr>
            <w:tcW w:w="992" w:type="dxa"/>
            <w:tcBorders>
              <w:top w:val="single" w:sz="8" w:space="0" w:color="231F20"/>
              <w:left w:val="single" w:sz="8" w:space="0" w:color="231F20"/>
              <w:bottom w:val="single" w:sz="8" w:space="0" w:color="231F20"/>
              <w:right w:val="single" w:sz="8" w:space="0" w:color="231F20"/>
            </w:tcBorders>
          </w:tcPr>
          <w:p w14:paraId="0D80A1E6"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1ACFB748"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2DB70243"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60DE8FE7"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1469148D" w14:textId="77777777" w:rsidTr="00432649">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1A52E8C9"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79B923EF" w14:textId="77777777" w:rsidR="00467237" w:rsidRPr="00472D6D" w:rsidRDefault="00467237" w:rsidP="00FA0E8F">
            <w:pPr>
              <w:widowControl/>
              <w:autoSpaceDE w:val="0"/>
              <w:autoSpaceDN w:val="0"/>
              <w:spacing w:before="0" w:line="240" w:lineRule="auto"/>
              <w:rPr>
                <w:sz w:val="22"/>
                <w:szCs w:val="22"/>
                <w:lang w:val="hr-HR"/>
              </w:rPr>
            </w:pPr>
          </w:p>
          <w:p w14:paraId="4EA47B83"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17233BD1" w14:textId="77777777" w:rsidR="00467237" w:rsidRPr="00472D6D" w:rsidRDefault="00467237" w:rsidP="00FA0E8F">
            <w:pPr>
              <w:widowControl/>
              <w:autoSpaceDE w:val="0"/>
              <w:autoSpaceDN w:val="0"/>
              <w:spacing w:before="0" w:line="240" w:lineRule="auto"/>
              <w:rPr>
                <w:sz w:val="22"/>
                <w:szCs w:val="22"/>
                <w:lang w:val="hr-HR"/>
              </w:rPr>
            </w:pPr>
          </w:p>
          <w:p w14:paraId="3DBA71A1"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34A609E0" w14:textId="77777777" w:rsidR="00467237" w:rsidRPr="00472D6D" w:rsidRDefault="00467237" w:rsidP="00FA0E8F">
            <w:pPr>
              <w:widowControl/>
              <w:autoSpaceDE w:val="0"/>
              <w:autoSpaceDN w:val="0"/>
              <w:spacing w:before="0" w:line="240" w:lineRule="auto"/>
              <w:rPr>
                <w:sz w:val="22"/>
                <w:szCs w:val="22"/>
                <w:lang w:val="hr-HR"/>
              </w:rPr>
            </w:pPr>
          </w:p>
          <w:p w14:paraId="60D5AECA"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3</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009F621D"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7D83A722" w14:textId="77777777" w:rsidR="00467237" w:rsidRPr="00472D6D" w:rsidRDefault="00467237" w:rsidP="00FA0E8F">
            <w:pPr>
              <w:widowControl/>
              <w:autoSpaceDE w:val="0"/>
              <w:autoSpaceDN w:val="0"/>
              <w:spacing w:before="0" w:line="240" w:lineRule="auto"/>
              <w:rPr>
                <w:sz w:val="22"/>
                <w:szCs w:val="22"/>
                <w:lang w:val="hr-HR"/>
              </w:rPr>
            </w:pPr>
          </w:p>
        </w:tc>
        <w:tc>
          <w:tcPr>
            <w:tcW w:w="992" w:type="dxa"/>
            <w:tcBorders>
              <w:top w:val="single" w:sz="8" w:space="0" w:color="231F20"/>
              <w:left w:val="single" w:sz="8" w:space="0" w:color="231F20"/>
              <w:bottom w:val="single" w:sz="8" w:space="0" w:color="231F20"/>
              <w:right w:val="single" w:sz="8" w:space="0" w:color="231F20"/>
            </w:tcBorders>
          </w:tcPr>
          <w:p w14:paraId="3EAFB0D3"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751F5C33"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4F2110A7"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4288C7E3"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5C1D4EDC" w14:textId="77777777" w:rsidTr="00432649">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1E462AD5"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04E5FD68" w14:textId="77777777" w:rsidR="00467237" w:rsidRPr="00472D6D" w:rsidRDefault="00467237" w:rsidP="00FA0E8F">
            <w:pPr>
              <w:widowControl/>
              <w:autoSpaceDE w:val="0"/>
              <w:autoSpaceDN w:val="0"/>
              <w:spacing w:before="0" w:line="240" w:lineRule="auto"/>
              <w:rPr>
                <w:sz w:val="22"/>
                <w:szCs w:val="22"/>
                <w:lang w:val="hr-HR"/>
              </w:rPr>
            </w:pPr>
          </w:p>
          <w:p w14:paraId="063731F6"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0E84602B" w14:textId="77777777" w:rsidR="00467237" w:rsidRPr="00472D6D" w:rsidRDefault="00467237" w:rsidP="00FA0E8F">
            <w:pPr>
              <w:widowControl/>
              <w:autoSpaceDE w:val="0"/>
              <w:autoSpaceDN w:val="0"/>
              <w:spacing w:before="0" w:line="240" w:lineRule="auto"/>
              <w:rPr>
                <w:sz w:val="22"/>
                <w:szCs w:val="22"/>
                <w:lang w:val="hr-HR"/>
              </w:rPr>
            </w:pPr>
          </w:p>
          <w:p w14:paraId="076A1523"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0BB98615" w14:textId="77777777" w:rsidR="00467237" w:rsidRPr="00472D6D" w:rsidRDefault="00467237" w:rsidP="00FA0E8F">
            <w:pPr>
              <w:widowControl/>
              <w:autoSpaceDE w:val="0"/>
              <w:autoSpaceDN w:val="0"/>
              <w:spacing w:before="0" w:line="240" w:lineRule="auto"/>
              <w:rPr>
                <w:sz w:val="22"/>
                <w:szCs w:val="22"/>
                <w:lang w:val="hr-HR"/>
              </w:rPr>
            </w:pPr>
          </w:p>
          <w:p w14:paraId="6759871A"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3</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70A0E87A"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68039012" w14:textId="77777777" w:rsidR="00467237" w:rsidRPr="00472D6D" w:rsidRDefault="00467237" w:rsidP="00FA0E8F">
            <w:pPr>
              <w:widowControl/>
              <w:autoSpaceDE w:val="0"/>
              <w:autoSpaceDN w:val="0"/>
              <w:spacing w:before="0" w:line="240" w:lineRule="auto"/>
              <w:rPr>
                <w:sz w:val="22"/>
                <w:szCs w:val="22"/>
                <w:lang w:val="hr-HR"/>
              </w:rPr>
            </w:pPr>
          </w:p>
        </w:tc>
        <w:tc>
          <w:tcPr>
            <w:tcW w:w="992" w:type="dxa"/>
            <w:tcBorders>
              <w:top w:val="single" w:sz="8" w:space="0" w:color="231F20"/>
              <w:left w:val="single" w:sz="8" w:space="0" w:color="231F20"/>
              <w:bottom w:val="single" w:sz="8" w:space="0" w:color="231F20"/>
              <w:right w:val="single" w:sz="8" w:space="0" w:color="231F20"/>
            </w:tcBorders>
          </w:tcPr>
          <w:p w14:paraId="6BBAF733"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7EAA589C"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681646E4"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39AA7A29"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3BD23A30" w14:textId="77777777" w:rsidTr="00432649">
        <w:trPr>
          <w:cantSplit/>
          <w:trHeight w:val="567"/>
        </w:trPr>
        <w:tc>
          <w:tcPr>
            <w:tcW w:w="744" w:type="dxa"/>
            <w:tcBorders>
              <w:top w:val="single" w:sz="8" w:space="0" w:color="231F20"/>
              <w:left w:val="single" w:sz="8" w:space="0" w:color="231F20"/>
              <w:bottom w:val="single" w:sz="8" w:space="0" w:color="231F20"/>
              <w:right w:val="single" w:sz="8" w:space="0" w:color="231F20"/>
            </w:tcBorders>
          </w:tcPr>
          <w:p w14:paraId="6B673133"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70D76537" w14:textId="77777777" w:rsidR="00467237" w:rsidRPr="00472D6D" w:rsidRDefault="00467237" w:rsidP="00FA0E8F">
            <w:pPr>
              <w:widowControl/>
              <w:autoSpaceDE w:val="0"/>
              <w:autoSpaceDN w:val="0"/>
              <w:spacing w:before="0" w:line="240" w:lineRule="auto"/>
              <w:rPr>
                <w:sz w:val="22"/>
                <w:szCs w:val="22"/>
                <w:lang w:val="hr-HR"/>
              </w:rPr>
            </w:pPr>
          </w:p>
          <w:p w14:paraId="1252DA35"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0F89D409" w14:textId="77777777" w:rsidR="00467237" w:rsidRPr="00472D6D" w:rsidRDefault="00467237" w:rsidP="00FA0E8F">
            <w:pPr>
              <w:widowControl/>
              <w:autoSpaceDE w:val="0"/>
              <w:autoSpaceDN w:val="0"/>
              <w:spacing w:before="0" w:line="240" w:lineRule="auto"/>
              <w:rPr>
                <w:sz w:val="22"/>
                <w:szCs w:val="22"/>
                <w:lang w:val="hr-HR"/>
              </w:rPr>
            </w:pPr>
          </w:p>
          <w:p w14:paraId="35981A43"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273450A3" w14:textId="77777777" w:rsidR="00467237" w:rsidRPr="00472D6D" w:rsidRDefault="00467237" w:rsidP="00FA0E8F">
            <w:pPr>
              <w:widowControl/>
              <w:autoSpaceDE w:val="0"/>
              <w:autoSpaceDN w:val="0"/>
              <w:spacing w:before="0" w:line="240" w:lineRule="auto"/>
              <w:rPr>
                <w:sz w:val="22"/>
                <w:szCs w:val="22"/>
                <w:lang w:val="hr-HR"/>
              </w:rPr>
            </w:pPr>
          </w:p>
          <w:p w14:paraId="1D063DF5"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3</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13839116"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3961AB7F" w14:textId="77777777" w:rsidR="00467237" w:rsidRPr="00472D6D" w:rsidRDefault="00467237" w:rsidP="00FA0E8F">
            <w:pPr>
              <w:widowControl/>
              <w:autoSpaceDE w:val="0"/>
              <w:autoSpaceDN w:val="0"/>
              <w:spacing w:before="0" w:line="240" w:lineRule="auto"/>
              <w:rPr>
                <w:sz w:val="22"/>
                <w:szCs w:val="22"/>
                <w:lang w:val="hr-HR"/>
              </w:rPr>
            </w:pPr>
          </w:p>
        </w:tc>
        <w:tc>
          <w:tcPr>
            <w:tcW w:w="992" w:type="dxa"/>
            <w:tcBorders>
              <w:top w:val="single" w:sz="8" w:space="0" w:color="231F20"/>
              <w:left w:val="single" w:sz="8" w:space="0" w:color="231F20"/>
              <w:bottom w:val="single" w:sz="8" w:space="0" w:color="231F20"/>
              <w:right w:val="single" w:sz="8" w:space="0" w:color="231F20"/>
            </w:tcBorders>
          </w:tcPr>
          <w:p w14:paraId="72FCEAF2"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6BCE2E83"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693" w:type="dxa"/>
            <w:tcBorders>
              <w:top w:val="single" w:sz="8" w:space="0" w:color="231F20"/>
              <w:left w:val="single" w:sz="8" w:space="0" w:color="231F20"/>
              <w:bottom w:val="single" w:sz="8" w:space="0" w:color="231F20"/>
              <w:right w:val="single" w:sz="8" w:space="0" w:color="231F20"/>
            </w:tcBorders>
          </w:tcPr>
          <w:p w14:paraId="5FDB474E"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7A4B74F1"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bl>
    <w:p w14:paraId="0B0F0800" w14:textId="77777777" w:rsidR="00467237" w:rsidRPr="00472D6D" w:rsidRDefault="00467237" w:rsidP="00FA0E8F">
      <w:pPr>
        <w:pStyle w:val="Gonal-fPlainText1"/>
        <w:widowControl/>
        <w:spacing w:before="0" w:after="0" w:line="240" w:lineRule="auto"/>
        <w:rPr>
          <w:lang w:val="hr-HR"/>
        </w:rPr>
      </w:pPr>
    </w:p>
    <w:p w14:paraId="5AB2A331" w14:textId="77777777" w:rsidR="00467237" w:rsidRPr="00472D6D" w:rsidRDefault="00467237" w:rsidP="003D120D">
      <w:pPr>
        <w:keepNext/>
        <w:keepLines/>
        <w:widowControl/>
        <w:shd w:val="clear" w:color="auto" w:fill="B6DDE8"/>
        <w:tabs>
          <w:tab w:val="left" w:pos="4820"/>
        </w:tabs>
        <w:spacing w:before="0" w:line="240" w:lineRule="auto"/>
        <w:contextualSpacing/>
        <w:jc w:val="center"/>
        <w:rPr>
          <w:i/>
          <w:sz w:val="22"/>
          <w:szCs w:val="22"/>
          <w:lang w:val="hr-HR"/>
        </w:rPr>
      </w:pPr>
      <w:r w:rsidRPr="00472D6D">
        <w:rPr>
          <w:bCs/>
          <w:i/>
          <w:sz w:val="22"/>
          <w:szCs w:val="22"/>
          <w:lang w:val="hr-HR"/>
        </w:rPr>
        <w:t>&lt;GONAL-f 450 IU - PEN&gt;</w:t>
      </w:r>
    </w:p>
    <w:tbl>
      <w:tblPr>
        <w:tblW w:w="9072" w:type="dxa"/>
        <w:tblInd w:w="10" w:type="dxa"/>
        <w:tblLayout w:type="fixed"/>
        <w:tblCellMar>
          <w:left w:w="0" w:type="dxa"/>
          <w:right w:w="0" w:type="dxa"/>
        </w:tblCellMar>
        <w:tblLook w:val="0000" w:firstRow="0" w:lastRow="0" w:firstColumn="0" w:lastColumn="0" w:noHBand="0" w:noVBand="0"/>
      </w:tblPr>
      <w:tblGrid>
        <w:gridCol w:w="744"/>
        <w:gridCol w:w="685"/>
        <w:gridCol w:w="709"/>
        <w:gridCol w:w="900"/>
        <w:gridCol w:w="1215"/>
        <w:gridCol w:w="1099"/>
        <w:gridCol w:w="883"/>
        <w:gridCol w:w="2837"/>
      </w:tblGrid>
      <w:tr w:rsidR="00467237" w:rsidRPr="00472D6D" w14:paraId="6760A240" w14:textId="77777777" w:rsidTr="00432649">
        <w:trPr>
          <w:cantSplit/>
          <w:trHeight w:hRule="exact" w:val="774"/>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22B7BAD" w14:textId="77777777" w:rsidR="00467237" w:rsidRPr="00C4235A" w:rsidRDefault="00467237" w:rsidP="00C4235A">
            <w:pPr>
              <w:keepNext/>
              <w:widowControl/>
              <w:autoSpaceDE w:val="0"/>
              <w:autoSpaceDN w:val="0"/>
              <w:spacing w:before="0" w:line="240" w:lineRule="auto"/>
              <w:ind w:left="287" w:right="267"/>
              <w:jc w:val="center"/>
              <w:rPr>
                <w:sz w:val="20"/>
                <w:lang w:val="hr-HR"/>
              </w:rPr>
            </w:pPr>
            <w:r w:rsidRPr="00C4235A">
              <w:rPr>
                <w:b/>
                <w:bCs/>
                <w:w w:val="96"/>
                <w:sz w:val="20"/>
                <w:lang w:val="hr-HR"/>
              </w:rPr>
              <w:t>1</w:t>
            </w:r>
          </w:p>
          <w:p w14:paraId="29344C67" w14:textId="77777777" w:rsidR="00467237" w:rsidRPr="00C4235A" w:rsidRDefault="00467237" w:rsidP="00C4235A">
            <w:pPr>
              <w:keepNext/>
              <w:widowControl/>
              <w:autoSpaceDE w:val="0"/>
              <w:autoSpaceDN w:val="0"/>
              <w:spacing w:before="0" w:line="240" w:lineRule="auto"/>
              <w:ind w:left="82" w:right="62"/>
              <w:jc w:val="center"/>
              <w:rPr>
                <w:sz w:val="20"/>
                <w:lang w:val="hr-HR"/>
              </w:rPr>
            </w:pPr>
            <w:r w:rsidRPr="00C4235A">
              <w:rPr>
                <w:b/>
                <w:bCs/>
                <w:spacing w:val="-10"/>
                <w:w w:val="72"/>
                <w:sz w:val="20"/>
                <w:lang w:val="hr-HR"/>
              </w:rPr>
              <w:t>Broj dana liječenja</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663D9DE" w14:textId="77777777" w:rsidR="00467237" w:rsidRPr="00C4235A" w:rsidRDefault="00467237" w:rsidP="00C4235A">
            <w:pPr>
              <w:keepNext/>
              <w:widowControl/>
              <w:autoSpaceDE w:val="0"/>
              <w:autoSpaceDN w:val="0"/>
              <w:spacing w:before="0" w:line="240" w:lineRule="auto"/>
              <w:ind w:left="185" w:right="165"/>
              <w:jc w:val="center"/>
              <w:rPr>
                <w:sz w:val="20"/>
                <w:lang w:val="hr-HR"/>
              </w:rPr>
            </w:pPr>
            <w:r w:rsidRPr="00C4235A">
              <w:rPr>
                <w:b/>
                <w:bCs/>
                <w:w w:val="96"/>
                <w:sz w:val="20"/>
                <w:lang w:val="hr-HR"/>
              </w:rPr>
              <w:t>2</w:t>
            </w:r>
          </w:p>
          <w:p w14:paraId="4FA9FA4E" w14:textId="77777777" w:rsidR="00467237" w:rsidRPr="00C4235A" w:rsidRDefault="00467237" w:rsidP="00C4235A">
            <w:pPr>
              <w:keepNext/>
              <w:widowControl/>
              <w:autoSpaceDE w:val="0"/>
              <w:autoSpaceDN w:val="0"/>
              <w:spacing w:before="0" w:line="240" w:lineRule="auto"/>
              <w:ind w:left="83" w:right="63"/>
              <w:jc w:val="center"/>
              <w:rPr>
                <w:sz w:val="20"/>
                <w:lang w:val="hr-HR"/>
              </w:rPr>
            </w:pPr>
            <w:r w:rsidRPr="00C4235A">
              <w:rPr>
                <w:b/>
                <w:bCs/>
                <w:spacing w:val="-2"/>
                <w:w w:val="82"/>
                <w:sz w:val="20"/>
                <w:lang w:val="hr-HR"/>
              </w:rPr>
              <w:t>D</w:t>
            </w:r>
            <w:r w:rsidRPr="00C4235A">
              <w:rPr>
                <w:b/>
                <w:bCs/>
                <w:spacing w:val="-3"/>
                <w:w w:val="91"/>
                <w:sz w:val="20"/>
                <w:lang w:val="hr-HR"/>
              </w:rPr>
              <w:t>a</w:t>
            </w:r>
            <w:r w:rsidRPr="00C4235A">
              <w:rPr>
                <w:b/>
                <w:bCs/>
                <w:spacing w:val="-2"/>
                <w:w w:val="91"/>
                <w:sz w:val="20"/>
                <w:lang w:val="hr-HR"/>
              </w:rPr>
              <w:t>tum</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6F46850" w14:textId="77777777" w:rsidR="00467237" w:rsidRPr="00C4235A" w:rsidRDefault="00467237" w:rsidP="00C4235A">
            <w:pPr>
              <w:keepNext/>
              <w:widowControl/>
              <w:autoSpaceDE w:val="0"/>
              <w:autoSpaceDN w:val="0"/>
              <w:spacing w:before="0" w:line="240" w:lineRule="auto"/>
              <w:ind w:left="185" w:right="165"/>
              <w:jc w:val="center"/>
              <w:rPr>
                <w:sz w:val="20"/>
                <w:lang w:val="hr-HR"/>
              </w:rPr>
            </w:pPr>
            <w:r w:rsidRPr="00C4235A">
              <w:rPr>
                <w:b/>
                <w:bCs/>
                <w:w w:val="96"/>
                <w:sz w:val="20"/>
                <w:lang w:val="hr-HR"/>
              </w:rPr>
              <w:t>3</w:t>
            </w:r>
          </w:p>
          <w:p w14:paraId="2952A712" w14:textId="77777777" w:rsidR="00467237" w:rsidRPr="00C4235A" w:rsidRDefault="00467237" w:rsidP="00C4235A">
            <w:pPr>
              <w:keepNext/>
              <w:widowControl/>
              <w:autoSpaceDE w:val="0"/>
              <w:autoSpaceDN w:val="0"/>
              <w:spacing w:before="0" w:line="240" w:lineRule="auto"/>
              <w:ind w:left="79" w:right="59"/>
              <w:jc w:val="center"/>
              <w:rPr>
                <w:sz w:val="20"/>
                <w:lang w:val="hr-HR"/>
              </w:rPr>
            </w:pPr>
            <w:r w:rsidRPr="00C4235A">
              <w:rPr>
                <w:b/>
                <w:bCs/>
                <w:spacing w:val="-1"/>
                <w:w w:val="72"/>
                <w:sz w:val="20"/>
                <w:lang w:val="hr-HR"/>
              </w:rPr>
              <w:t>Vrijeme</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2E0277E" w14:textId="77777777" w:rsidR="00467237" w:rsidRPr="00C4235A" w:rsidRDefault="00467237" w:rsidP="00C4235A">
            <w:pPr>
              <w:keepNext/>
              <w:widowControl/>
              <w:autoSpaceDE w:val="0"/>
              <w:autoSpaceDN w:val="0"/>
              <w:spacing w:before="0" w:line="240" w:lineRule="auto"/>
              <w:ind w:left="365" w:right="345"/>
              <w:jc w:val="center"/>
              <w:rPr>
                <w:sz w:val="20"/>
                <w:lang w:val="hr-HR"/>
              </w:rPr>
            </w:pPr>
            <w:r w:rsidRPr="00C4235A">
              <w:rPr>
                <w:b/>
                <w:bCs/>
                <w:w w:val="96"/>
                <w:sz w:val="20"/>
                <w:lang w:val="hr-HR"/>
              </w:rPr>
              <w:t>4</w:t>
            </w:r>
          </w:p>
          <w:p w14:paraId="4C57F154" w14:textId="77777777" w:rsidR="00467237" w:rsidRPr="00C4235A" w:rsidRDefault="00467237" w:rsidP="00C4235A">
            <w:pPr>
              <w:keepNext/>
              <w:widowControl/>
              <w:autoSpaceDE w:val="0"/>
              <w:autoSpaceDN w:val="0"/>
              <w:spacing w:before="0" w:line="240" w:lineRule="auto"/>
              <w:ind w:left="40" w:right="20"/>
              <w:jc w:val="center"/>
              <w:rPr>
                <w:sz w:val="20"/>
                <w:lang w:val="hr-HR"/>
              </w:rPr>
            </w:pPr>
            <w:r w:rsidRPr="00C4235A">
              <w:rPr>
                <w:b/>
                <w:bCs/>
                <w:spacing w:val="-2"/>
                <w:w w:val="78"/>
                <w:sz w:val="20"/>
                <w:lang w:val="hr-HR"/>
              </w:rPr>
              <w:t>Volumen brizgalice</w:t>
            </w:r>
          </w:p>
          <w:p w14:paraId="64D1F436" w14:textId="77777777" w:rsidR="00467237" w:rsidRPr="00C4235A" w:rsidRDefault="00467237" w:rsidP="00C4235A">
            <w:pPr>
              <w:keepNext/>
              <w:widowControl/>
              <w:autoSpaceDE w:val="0"/>
              <w:autoSpaceDN w:val="0"/>
              <w:spacing w:before="0" w:line="240" w:lineRule="auto"/>
              <w:rPr>
                <w:sz w:val="20"/>
                <w:lang w:val="hr-HR"/>
              </w:rPr>
            </w:pPr>
          </w:p>
          <w:p w14:paraId="6592AD82" w14:textId="07F77F68" w:rsidR="00467237" w:rsidRPr="00432649" w:rsidRDefault="00467237" w:rsidP="00C4235A">
            <w:pPr>
              <w:keepNext/>
              <w:widowControl/>
              <w:autoSpaceDE w:val="0"/>
              <w:autoSpaceDN w:val="0"/>
              <w:spacing w:before="0" w:line="240" w:lineRule="auto"/>
              <w:ind w:left="62" w:right="17"/>
              <w:jc w:val="center"/>
              <w:rPr>
                <w:color w:val="0070C0"/>
                <w:sz w:val="18"/>
                <w:szCs w:val="18"/>
                <w:lang w:val="hr-HR"/>
              </w:rPr>
            </w:pPr>
            <w:r w:rsidRPr="00432649">
              <w:rPr>
                <w:color w:val="0070C0"/>
                <w:spacing w:val="2"/>
                <w:sz w:val="18"/>
                <w:szCs w:val="18"/>
                <w:lang w:val="hr-HR"/>
              </w:rPr>
              <w:t>45</w:t>
            </w:r>
            <w:r w:rsidRPr="00432649">
              <w:rPr>
                <w:color w:val="0070C0"/>
                <w:sz w:val="18"/>
                <w:szCs w:val="18"/>
                <w:lang w:val="hr-HR"/>
              </w:rPr>
              <w:t>0</w:t>
            </w:r>
            <w:r w:rsidRPr="00432649">
              <w:rPr>
                <w:color w:val="0070C0"/>
                <w:spacing w:val="-6"/>
                <w:sz w:val="18"/>
                <w:szCs w:val="18"/>
                <w:lang w:val="hr-HR"/>
              </w:rPr>
              <w:t xml:space="preserve"> </w:t>
            </w:r>
            <w:r w:rsidRPr="00432649">
              <w:rPr>
                <w:b/>
                <w:bCs/>
                <w:color w:val="0070C0"/>
                <w:spacing w:val="2"/>
                <w:w w:val="94"/>
                <w:sz w:val="18"/>
                <w:szCs w:val="18"/>
                <w:lang w:val="hr-HR"/>
              </w:rPr>
              <w:t>I</w:t>
            </w:r>
            <w:r w:rsidRPr="00432649">
              <w:rPr>
                <w:b/>
                <w:bCs/>
                <w:color w:val="0070C0"/>
                <w:spacing w:val="1"/>
                <w:w w:val="94"/>
                <w:sz w:val="18"/>
                <w:szCs w:val="18"/>
                <w:lang w:val="hr-HR"/>
              </w:rPr>
              <w:t>U</w:t>
            </w:r>
            <w:r w:rsidRPr="00432649">
              <w:rPr>
                <w:b/>
                <w:bCs/>
                <w:color w:val="0070C0"/>
                <w:spacing w:val="2"/>
                <w:w w:val="94"/>
                <w:sz w:val="18"/>
                <w:szCs w:val="18"/>
                <w:lang w:val="hr-HR"/>
              </w:rPr>
              <w:t>/</w:t>
            </w:r>
            <w:r w:rsidR="008D49B8">
              <w:rPr>
                <w:b/>
                <w:bCs/>
                <w:color w:val="0070C0"/>
                <w:spacing w:val="2"/>
                <w:w w:val="94"/>
                <w:sz w:val="18"/>
                <w:szCs w:val="18"/>
                <w:lang w:val="hr-HR"/>
              </w:rPr>
              <w:t xml:space="preserve"> </w:t>
            </w:r>
            <w:r w:rsidRPr="00432649">
              <w:rPr>
                <w:color w:val="0070C0"/>
                <w:spacing w:val="2"/>
                <w:w w:val="94"/>
                <w:sz w:val="18"/>
                <w:szCs w:val="18"/>
                <w:lang w:val="hr-HR"/>
              </w:rPr>
              <w:t>0,7</w:t>
            </w:r>
            <w:r w:rsidRPr="00432649">
              <w:rPr>
                <w:color w:val="0070C0"/>
                <w:w w:val="94"/>
                <w:sz w:val="18"/>
                <w:szCs w:val="18"/>
                <w:lang w:val="hr-HR"/>
              </w:rPr>
              <w:t>5</w:t>
            </w:r>
            <w:r w:rsidRPr="00432649">
              <w:rPr>
                <w:color w:val="0070C0"/>
                <w:spacing w:val="-1"/>
                <w:w w:val="94"/>
                <w:sz w:val="18"/>
                <w:szCs w:val="18"/>
                <w:lang w:val="hr-HR"/>
              </w:rPr>
              <w:t xml:space="preserve"> </w:t>
            </w:r>
            <w:r w:rsidRPr="00432649">
              <w:rPr>
                <w:b/>
                <w:bCs/>
                <w:color w:val="0070C0"/>
                <w:spacing w:val="2"/>
                <w:w w:val="85"/>
                <w:sz w:val="18"/>
                <w:szCs w:val="18"/>
                <w:lang w:val="hr-HR"/>
              </w:rPr>
              <w:t>ml</w:t>
            </w:r>
          </w:p>
        </w:tc>
        <w:tc>
          <w:tcPr>
            <w:tcW w:w="121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71731A9" w14:textId="77777777" w:rsidR="00467237" w:rsidRPr="00C4235A" w:rsidRDefault="00467237" w:rsidP="00C4235A">
            <w:pPr>
              <w:keepNext/>
              <w:widowControl/>
              <w:autoSpaceDE w:val="0"/>
              <w:autoSpaceDN w:val="0"/>
              <w:spacing w:before="0" w:line="240" w:lineRule="auto"/>
              <w:ind w:left="327" w:right="307"/>
              <w:jc w:val="center"/>
              <w:rPr>
                <w:sz w:val="20"/>
                <w:lang w:val="hr-HR"/>
              </w:rPr>
            </w:pPr>
            <w:r w:rsidRPr="00C4235A">
              <w:rPr>
                <w:b/>
                <w:bCs/>
                <w:w w:val="96"/>
                <w:sz w:val="20"/>
                <w:lang w:val="hr-HR"/>
              </w:rPr>
              <w:t>5</w:t>
            </w:r>
          </w:p>
          <w:p w14:paraId="5FD90DA3" w14:textId="77777777" w:rsidR="00467237" w:rsidRPr="00C4235A" w:rsidRDefault="00467237" w:rsidP="00C4235A">
            <w:pPr>
              <w:keepNext/>
              <w:widowControl/>
              <w:autoSpaceDE w:val="0"/>
              <w:autoSpaceDN w:val="0"/>
              <w:spacing w:before="0" w:line="240" w:lineRule="auto"/>
              <w:ind w:left="219" w:right="199"/>
              <w:jc w:val="center"/>
              <w:rPr>
                <w:sz w:val="20"/>
                <w:lang w:val="hr-HR"/>
              </w:rPr>
            </w:pPr>
            <w:r w:rsidRPr="00C4235A">
              <w:rPr>
                <w:b/>
                <w:bCs/>
                <w:spacing w:val="-1"/>
                <w:w w:val="79"/>
                <w:sz w:val="20"/>
                <w:lang w:val="hr-HR"/>
              </w:rPr>
              <w:t>Propisana doza</w:t>
            </w:r>
          </w:p>
        </w:tc>
        <w:tc>
          <w:tcPr>
            <w:tcW w:w="4819" w:type="dxa"/>
            <w:gridSpan w:val="3"/>
            <w:tcBorders>
              <w:top w:val="single" w:sz="8" w:space="0" w:color="231F20"/>
              <w:left w:val="single" w:sz="8" w:space="0" w:color="231F20"/>
              <w:bottom w:val="single" w:sz="8" w:space="0" w:color="231F20"/>
              <w:right w:val="single" w:sz="8" w:space="0" w:color="231F20"/>
            </w:tcBorders>
            <w:shd w:val="clear" w:color="auto" w:fill="D9D9D9"/>
          </w:tcPr>
          <w:p w14:paraId="24ED1FFA" w14:textId="77777777" w:rsidR="00467237" w:rsidRPr="00C4235A" w:rsidRDefault="00467237" w:rsidP="00C4235A">
            <w:pPr>
              <w:keepNext/>
              <w:widowControl/>
              <w:tabs>
                <w:tab w:val="left" w:pos="1380"/>
                <w:tab w:val="left" w:pos="2920"/>
              </w:tabs>
              <w:autoSpaceDE w:val="0"/>
              <w:autoSpaceDN w:val="0"/>
              <w:spacing w:before="0" w:line="240" w:lineRule="auto"/>
              <w:ind w:left="392" w:right="-20"/>
              <w:rPr>
                <w:b/>
                <w:bCs/>
                <w:sz w:val="20"/>
                <w:lang w:val="hr-HR"/>
              </w:rPr>
            </w:pPr>
            <w:r w:rsidRPr="00C4235A">
              <w:rPr>
                <w:b/>
                <w:bCs/>
                <w:sz w:val="20"/>
                <w:lang w:val="hr-HR"/>
              </w:rPr>
              <w:t>6</w:t>
            </w:r>
            <w:r w:rsidRPr="00C4235A">
              <w:rPr>
                <w:b/>
                <w:bCs/>
                <w:sz w:val="20"/>
                <w:lang w:val="hr-HR"/>
              </w:rPr>
              <w:tab/>
              <w:t>7</w:t>
            </w:r>
            <w:r w:rsidRPr="00C4235A">
              <w:rPr>
                <w:b/>
                <w:bCs/>
                <w:sz w:val="20"/>
                <w:lang w:val="hr-HR"/>
              </w:rPr>
              <w:tab/>
              <w:t>8</w:t>
            </w:r>
          </w:p>
          <w:p w14:paraId="37F073AA" w14:textId="77777777" w:rsidR="00467237" w:rsidRPr="00C4235A" w:rsidRDefault="00467237" w:rsidP="00C4235A">
            <w:pPr>
              <w:keepNext/>
              <w:widowControl/>
              <w:tabs>
                <w:tab w:val="left" w:pos="1380"/>
                <w:tab w:val="left" w:pos="2920"/>
              </w:tabs>
              <w:autoSpaceDE w:val="0"/>
              <w:autoSpaceDN w:val="0"/>
              <w:spacing w:before="0" w:line="240" w:lineRule="auto"/>
              <w:ind w:left="392" w:right="-20"/>
              <w:rPr>
                <w:sz w:val="20"/>
                <w:lang w:val="hr-HR"/>
              </w:rPr>
            </w:pPr>
          </w:p>
          <w:p w14:paraId="1E92234A" w14:textId="77777777" w:rsidR="00467237" w:rsidRPr="00C4235A" w:rsidRDefault="00467237" w:rsidP="00C4235A">
            <w:pPr>
              <w:keepNext/>
              <w:widowControl/>
              <w:tabs>
                <w:tab w:val="left" w:pos="2559"/>
              </w:tabs>
              <w:autoSpaceDE w:val="0"/>
              <w:autoSpaceDN w:val="0"/>
              <w:spacing w:before="0" w:line="240" w:lineRule="auto"/>
              <w:ind w:left="731" w:right="-23"/>
              <w:rPr>
                <w:sz w:val="20"/>
                <w:lang w:val="hr-HR"/>
              </w:rPr>
            </w:pPr>
            <w:r w:rsidRPr="00C4235A">
              <w:rPr>
                <w:b/>
                <w:bCs/>
                <w:spacing w:val="-1"/>
                <w:w w:val="77"/>
                <w:sz w:val="20"/>
                <w:lang w:val="hr-HR"/>
              </w:rPr>
              <w:t>Prozorčić za prikaz doze</w:t>
            </w:r>
          </w:p>
        </w:tc>
      </w:tr>
      <w:tr w:rsidR="00467237" w:rsidRPr="00472D6D" w14:paraId="68EC75C1" w14:textId="77777777" w:rsidTr="00432649">
        <w:trPr>
          <w:cantSplit/>
          <w:trHeight w:hRule="exact" w:val="825"/>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013D5F53" w14:textId="77777777" w:rsidR="00467237" w:rsidRPr="00C4235A" w:rsidRDefault="00467237" w:rsidP="00FA0E8F">
            <w:pPr>
              <w:keepNext/>
              <w:widowControl/>
              <w:autoSpaceDE w:val="0"/>
              <w:autoSpaceDN w:val="0"/>
              <w:spacing w:line="240" w:lineRule="auto"/>
              <w:ind w:left="729" w:right="-20"/>
              <w:rPr>
                <w:sz w:val="20"/>
                <w:lang w:val="hr-HR"/>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2A7EA01C" w14:textId="77777777" w:rsidR="00467237" w:rsidRPr="00C4235A" w:rsidRDefault="00467237" w:rsidP="00FA0E8F">
            <w:pPr>
              <w:keepNext/>
              <w:widowControl/>
              <w:autoSpaceDE w:val="0"/>
              <w:autoSpaceDN w:val="0"/>
              <w:spacing w:line="240" w:lineRule="auto"/>
              <w:ind w:left="729" w:right="-20"/>
              <w:rPr>
                <w:sz w:val="20"/>
                <w:lang w:val="hr-HR"/>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56D12B69" w14:textId="77777777" w:rsidR="00467237" w:rsidRPr="00C4235A" w:rsidRDefault="00467237" w:rsidP="00FA0E8F">
            <w:pPr>
              <w:keepNext/>
              <w:widowControl/>
              <w:autoSpaceDE w:val="0"/>
              <w:autoSpaceDN w:val="0"/>
              <w:spacing w:line="240" w:lineRule="auto"/>
              <w:ind w:left="729" w:right="-20"/>
              <w:rPr>
                <w:sz w:val="20"/>
                <w:lang w:val="hr-HR"/>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317B4D4D" w14:textId="77777777" w:rsidR="00467237" w:rsidRPr="00C4235A" w:rsidRDefault="00467237" w:rsidP="00FA0E8F">
            <w:pPr>
              <w:keepNext/>
              <w:widowControl/>
              <w:autoSpaceDE w:val="0"/>
              <w:autoSpaceDN w:val="0"/>
              <w:spacing w:line="240" w:lineRule="auto"/>
              <w:ind w:left="729" w:right="-20"/>
              <w:rPr>
                <w:sz w:val="20"/>
                <w:lang w:val="hr-HR"/>
              </w:rPr>
            </w:pPr>
          </w:p>
        </w:tc>
        <w:tc>
          <w:tcPr>
            <w:tcW w:w="1215" w:type="dxa"/>
            <w:vMerge/>
            <w:tcBorders>
              <w:top w:val="single" w:sz="8" w:space="0" w:color="231F20"/>
              <w:left w:val="single" w:sz="8" w:space="0" w:color="231F20"/>
              <w:bottom w:val="single" w:sz="8" w:space="0" w:color="231F20"/>
              <w:right w:val="single" w:sz="8" w:space="0" w:color="231F20"/>
            </w:tcBorders>
            <w:shd w:val="clear" w:color="auto" w:fill="D1D3D4"/>
          </w:tcPr>
          <w:p w14:paraId="62513F37" w14:textId="77777777" w:rsidR="00467237" w:rsidRPr="00C4235A" w:rsidRDefault="00467237" w:rsidP="00FA0E8F">
            <w:pPr>
              <w:keepNext/>
              <w:widowControl/>
              <w:autoSpaceDE w:val="0"/>
              <w:autoSpaceDN w:val="0"/>
              <w:spacing w:line="240" w:lineRule="auto"/>
              <w:ind w:left="729" w:right="-20"/>
              <w:rPr>
                <w:sz w:val="20"/>
                <w:lang w:val="hr-HR"/>
              </w:rPr>
            </w:pPr>
          </w:p>
        </w:tc>
        <w:tc>
          <w:tcPr>
            <w:tcW w:w="1099" w:type="dxa"/>
            <w:tcBorders>
              <w:top w:val="single" w:sz="8" w:space="0" w:color="231F20"/>
              <w:left w:val="single" w:sz="8" w:space="0" w:color="231F20"/>
              <w:bottom w:val="single" w:sz="8" w:space="0" w:color="231F20"/>
              <w:right w:val="single" w:sz="8" w:space="0" w:color="231F20"/>
            </w:tcBorders>
            <w:shd w:val="clear" w:color="auto" w:fill="D9D9D9"/>
          </w:tcPr>
          <w:p w14:paraId="61F2FC51" w14:textId="77777777" w:rsidR="00467237" w:rsidRPr="00C4235A" w:rsidRDefault="00467237" w:rsidP="00FA0E8F">
            <w:pPr>
              <w:keepNext/>
              <w:widowControl/>
              <w:autoSpaceDE w:val="0"/>
              <w:autoSpaceDN w:val="0"/>
              <w:spacing w:before="0" w:line="240" w:lineRule="auto"/>
              <w:ind w:left="45" w:right="23"/>
              <w:jc w:val="left"/>
              <w:rPr>
                <w:sz w:val="20"/>
                <w:lang w:val="hr-HR"/>
              </w:rPr>
            </w:pPr>
            <w:r w:rsidRPr="00C4235A">
              <w:rPr>
                <w:b/>
                <w:bCs/>
                <w:spacing w:val="-1"/>
                <w:w w:val="85"/>
                <w:sz w:val="20"/>
                <w:lang w:val="hr-HR"/>
              </w:rPr>
              <w:t>Količina podešena za ubrizgavanje</w:t>
            </w:r>
          </w:p>
        </w:tc>
        <w:tc>
          <w:tcPr>
            <w:tcW w:w="3720" w:type="dxa"/>
            <w:gridSpan w:val="2"/>
            <w:tcBorders>
              <w:top w:val="single" w:sz="8" w:space="0" w:color="231F20"/>
              <w:left w:val="single" w:sz="8" w:space="0" w:color="231F20"/>
              <w:bottom w:val="single" w:sz="8" w:space="0" w:color="231F20"/>
              <w:right w:val="single" w:sz="8" w:space="0" w:color="231F20"/>
            </w:tcBorders>
            <w:shd w:val="clear" w:color="auto" w:fill="D1D3D4"/>
          </w:tcPr>
          <w:p w14:paraId="41C69960" w14:textId="7663F97E" w:rsidR="00467237" w:rsidRPr="00C4235A" w:rsidRDefault="00467237" w:rsidP="00FA0E8F">
            <w:pPr>
              <w:keepNext/>
              <w:widowControl/>
              <w:autoSpaceDE w:val="0"/>
              <w:autoSpaceDN w:val="0"/>
              <w:spacing w:before="8" w:line="240" w:lineRule="auto"/>
              <w:ind w:left="541" w:right="-20"/>
              <w:rPr>
                <w:b/>
                <w:bCs/>
                <w:w w:val="84"/>
                <w:sz w:val="20"/>
                <w:lang w:val="hr-HR"/>
              </w:rPr>
            </w:pPr>
            <w:r w:rsidRPr="00C4235A">
              <w:rPr>
                <w:b/>
                <w:bCs/>
                <w:spacing w:val="-1"/>
                <w:w w:val="85"/>
                <w:sz w:val="20"/>
                <w:lang w:val="hr-HR"/>
              </w:rPr>
              <w:t>Količina pr</w:t>
            </w:r>
            <w:r w:rsidR="00131979">
              <w:rPr>
                <w:b/>
                <w:bCs/>
                <w:spacing w:val="-1"/>
                <w:w w:val="85"/>
                <w:sz w:val="20"/>
                <w:lang w:val="hr-HR"/>
              </w:rPr>
              <w:t>i</w:t>
            </w:r>
            <w:r w:rsidRPr="00C4235A">
              <w:rPr>
                <w:b/>
                <w:bCs/>
                <w:spacing w:val="-1"/>
                <w:w w:val="85"/>
                <w:sz w:val="20"/>
                <w:lang w:val="hr-HR"/>
              </w:rPr>
              <w:t>kazana nakon injekcije</w:t>
            </w:r>
          </w:p>
          <w:p w14:paraId="7AF6CB91" w14:textId="602AF755" w:rsidR="00467237" w:rsidRPr="00C4235A" w:rsidRDefault="00CB50CA" w:rsidP="00FA0E8F">
            <w:pPr>
              <w:keepNext/>
              <w:widowControl/>
              <w:tabs>
                <w:tab w:val="left" w:pos="1808"/>
              </w:tabs>
              <w:autoSpaceDE w:val="0"/>
              <w:autoSpaceDN w:val="0"/>
              <w:spacing w:before="8" w:line="240" w:lineRule="auto"/>
              <w:ind w:left="107" w:right="-20"/>
              <w:jc w:val="left"/>
              <w:rPr>
                <w:sz w:val="20"/>
                <w:lang w:val="hr-HR"/>
              </w:rPr>
            </w:pPr>
            <w:r w:rsidRPr="00C4235A">
              <w:rPr>
                <w:noProof/>
                <w:sz w:val="20"/>
                <w:lang w:val="hr-HR" w:eastAsia="hr-HR"/>
              </w:rPr>
              <w:drawing>
                <wp:inline distT="0" distB="0" distL="0" distR="0" wp14:anchorId="1DC18B00" wp14:editId="06AE1A13">
                  <wp:extent cx="504825" cy="191135"/>
                  <wp:effectExtent l="0" t="0" r="0" b="0"/>
                  <wp:docPr id="9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467237" w:rsidRPr="008D49B8" w14:paraId="24DDC6B9" w14:textId="77777777" w:rsidTr="00432649">
        <w:trPr>
          <w:cantSplit/>
          <w:trHeight w:hRule="exact" w:val="850"/>
        </w:trPr>
        <w:tc>
          <w:tcPr>
            <w:tcW w:w="744" w:type="dxa"/>
            <w:tcBorders>
              <w:top w:val="single" w:sz="8" w:space="0" w:color="231F20"/>
              <w:left w:val="single" w:sz="8" w:space="0" w:color="231F20"/>
              <w:bottom w:val="single" w:sz="8" w:space="0" w:color="231F20"/>
              <w:right w:val="single" w:sz="8" w:space="0" w:color="231F20"/>
            </w:tcBorders>
          </w:tcPr>
          <w:p w14:paraId="526E6586" w14:textId="77777777" w:rsidR="00467237" w:rsidRPr="00472D6D" w:rsidRDefault="00467237" w:rsidP="00FA0E8F">
            <w:pPr>
              <w:keepNext/>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70399B8B" w14:textId="77777777" w:rsidR="00467237" w:rsidRPr="00472D6D" w:rsidRDefault="00467237" w:rsidP="00FA0E8F">
            <w:pPr>
              <w:keepNext/>
              <w:widowControl/>
              <w:autoSpaceDE w:val="0"/>
              <w:autoSpaceDN w:val="0"/>
              <w:spacing w:before="0" w:line="240" w:lineRule="auto"/>
              <w:rPr>
                <w:sz w:val="22"/>
                <w:szCs w:val="22"/>
                <w:lang w:val="hr-HR"/>
              </w:rPr>
            </w:pPr>
          </w:p>
          <w:p w14:paraId="6D1129D7" w14:textId="77777777" w:rsidR="00467237" w:rsidRPr="00472D6D" w:rsidRDefault="00467237" w:rsidP="00FA0E8F">
            <w:pPr>
              <w:keepNext/>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467F112B" w14:textId="77777777" w:rsidR="00467237" w:rsidRPr="00472D6D" w:rsidRDefault="00467237" w:rsidP="00FA0E8F">
            <w:pPr>
              <w:keepNext/>
              <w:widowControl/>
              <w:autoSpaceDE w:val="0"/>
              <w:autoSpaceDN w:val="0"/>
              <w:spacing w:before="0" w:line="240" w:lineRule="auto"/>
              <w:rPr>
                <w:sz w:val="22"/>
                <w:szCs w:val="22"/>
                <w:lang w:val="hr-HR"/>
              </w:rPr>
            </w:pPr>
          </w:p>
          <w:p w14:paraId="13C28666" w14:textId="77777777" w:rsidR="00467237" w:rsidRPr="00472D6D" w:rsidRDefault="00467237" w:rsidP="00FA0E8F">
            <w:pPr>
              <w:keepNext/>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28AAC07C" w14:textId="77777777" w:rsidR="00467237" w:rsidRPr="00472D6D" w:rsidRDefault="00467237" w:rsidP="00FA0E8F">
            <w:pPr>
              <w:keepNext/>
              <w:widowControl/>
              <w:autoSpaceDE w:val="0"/>
              <w:autoSpaceDN w:val="0"/>
              <w:spacing w:before="0" w:line="240" w:lineRule="auto"/>
              <w:rPr>
                <w:sz w:val="22"/>
                <w:szCs w:val="22"/>
                <w:lang w:val="hr-HR"/>
              </w:rPr>
            </w:pPr>
          </w:p>
          <w:p w14:paraId="39A72F30" w14:textId="77777777" w:rsidR="00467237" w:rsidRPr="00472D6D" w:rsidRDefault="00467237" w:rsidP="00FA0E8F">
            <w:pPr>
              <w:keepNext/>
              <w:widowControl/>
              <w:autoSpaceDE w:val="0"/>
              <w:autoSpaceDN w:val="0"/>
              <w:spacing w:before="0" w:line="240" w:lineRule="auto"/>
              <w:ind w:left="265" w:right="-20"/>
              <w:rPr>
                <w:sz w:val="22"/>
                <w:szCs w:val="22"/>
                <w:lang w:val="hr-HR"/>
              </w:rPr>
            </w:pPr>
            <w:r w:rsidRPr="00472D6D">
              <w:rPr>
                <w:spacing w:val="-2"/>
                <w:w w:val="69"/>
                <w:sz w:val="22"/>
                <w:szCs w:val="22"/>
                <w:lang w:val="hr-HR"/>
              </w:rPr>
              <w:t>45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5DCA0B9E" w14:textId="77777777" w:rsidR="00467237" w:rsidRPr="00472D6D" w:rsidRDefault="00467237" w:rsidP="00FA0E8F">
            <w:pPr>
              <w:keepNext/>
              <w:widowControl/>
              <w:autoSpaceDE w:val="0"/>
              <w:autoSpaceDN w:val="0"/>
              <w:spacing w:before="0" w:line="240" w:lineRule="auto"/>
              <w:rPr>
                <w:sz w:val="22"/>
                <w:szCs w:val="22"/>
                <w:lang w:val="hr-HR"/>
              </w:rPr>
            </w:pPr>
          </w:p>
        </w:tc>
        <w:tc>
          <w:tcPr>
            <w:tcW w:w="1099" w:type="dxa"/>
            <w:tcBorders>
              <w:top w:val="single" w:sz="8" w:space="0" w:color="231F20"/>
              <w:left w:val="single" w:sz="8" w:space="0" w:color="231F20"/>
              <w:bottom w:val="single" w:sz="8" w:space="0" w:color="231F20"/>
              <w:right w:val="single" w:sz="8" w:space="0" w:color="231F20"/>
            </w:tcBorders>
          </w:tcPr>
          <w:p w14:paraId="2B2C9BAB" w14:textId="77777777" w:rsidR="00467237" w:rsidRPr="00472D6D" w:rsidRDefault="00467237" w:rsidP="00FA0E8F">
            <w:pPr>
              <w:keepNext/>
              <w:widowControl/>
              <w:autoSpaceDE w:val="0"/>
              <w:autoSpaceDN w:val="0"/>
              <w:spacing w:before="0" w:line="240" w:lineRule="auto"/>
              <w:rPr>
                <w:sz w:val="22"/>
                <w:szCs w:val="22"/>
                <w:lang w:val="hr-HR"/>
              </w:rPr>
            </w:pPr>
          </w:p>
        </w:tc>
        <w:tc>
          <w:tcPr>
            <w:tcW w:w="883" w:type="dxa"/>
            <w:tcBorders>
              <w:top w:val="single" w:sz="8" w:space="0" w:color="231F20"/>
              <w:left w:val="single" w:sz="8" w:space="0" w:color="231F20"/>
              <w:bottom w:val="single" w:sz="8" w:space="0" w:color="231F20"/>
              <w:right w:val="single" w:sz="8" w:space="0" w:color="231F20"/>
            </w:tcBorders>
          </w:tcPr>
          <w:p w14:paraId="695CBED8" w14:textId="77777777" w:rsidR="00467237" w:rsidRPr="00C4235A" w:rsidRDefault="00467237" w:rsidP="00FA0E8F">
            <w:pPr>
              <w:keepNext/>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26124880" w14:textId="77777777" w:rsidR="00467237" w:rsidRPr="00C4235A" w:rsidRDefault="00467237" w:rsidP="00FA0E8F">
            <w:pPr>
              <w:keepNext/>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7" w:type="dxa"/>
            <w:tcBorders>
              <w:top w:val="single" w:sz="8" w:space="0" w:color="231F20"/>
              <w:left w:val="single" w:sz="8" w:space="0" w:color="231F20"/>
              <w:bottom w:val="single" w:sz="8" w:space="0" w:color="231F20"/>
              <w:right w:val="single" w:sz="8" w:space="0" w:color="231F20"/>
            </w:tcBorders>
          </w:tcPr>
          <w:p w14:paraId="26741CC9" w14:textId="77777777" w:rsidR="00467237" w:rsidRPr="00C4235A" w:rsidRDefault="00467237" w:rsidP="00FA0E8F">
            <w:pPr>
              <w:keepNext/>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4F810D08" w14:textId="77777777" w:rsidR="00467237" w:rsidRPr="00C4235A" w:rsidRDefault="00467237" w:rsidP="00FA0E8F">
            <w:pPr>
              <w:keepNext/>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6B1F3FE7" w14:textId="77777777" w:rsidTr="00432649">
        <w:trPr>
          <w:cantSplit/>
          <w:trHeight w:hRule="exact" w:val="850"/>
        </w:trPr>
        <w:tc>
          <w:tcPr>
            <w:tcW w:w="744" w:type="dxa"/>
            <w:tcBorders>
              <w:top w:val="single" w:sz="8" w:space="0" w:color="231F20"/>
              <w:left w:val="single" w:sz="8" w:space="0" w:color="231F20"/>
              <w:bottom w:val="single" w:sz="8" w:space="0" w:color="231F20"/>
              <w:right w:val="single" w:sz="8" w:space="0" w:color="231F20"/>
            </w:tcBorders>
          </w:tcPr>
          <w:p w14:paraId="6B1D6060" w14:textId="77777777" w:rsidR="00467237" w:rsidRPr="00472D6D" w:rsidRDefault="00467237" w:rsidP="00FA0E8F">
            <w:pPr>
              <w:keepNext/>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6107336A" w14:textId="77777777" w:rsidR="00467237" w:rsidRPr="00472D6D" w:rsidRDefault="00467237" w:rsidP="00FA0E8F">
            <w:pPr>
              <w:keepNext/>
              <w:widowControl/>
              <w:autoSpaceDE w:val="0"/>
              <w:autoSpaceDN w:val="0"/>
              <w:spacing w:before="0" w:line="240" w:lineRule="auto"/>
              <w:rPr>
                <w:sz w:val="22"/>
                <w:szCs w:val="22"/>
                <w:lang w:val="hr-HR"/>
              </w:rPr>
            </w:pPr>
          </w:p>
          <w:p w14:paraId="6C4C631D" w14:textId="77777777" w:rsidR="00467237" w:rsidRPr="00472D6D" w:rsidRDefault="00467237" w:rsidP="00FA0E8F">
            <w:pPr>
              <w:keepNext/>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4983482B" w14:textId="77777777" w:rsidR="00467237" w:rsidRPr="00472D6D" w:rsidRDefault="00467237" w:rsidP="00FA0E8F">
            <w:pPr>
              <w:keepNext/>
              <w:widowControl/>
              <w:autoSpaceDE w:val="0"/>
              <w:autoSpaceDN w:val="0"/>
              <w:spacing w:before="0" w:line="240" w:lineRule="auto"/>
              <w:rPr>
                <w:sz w:val="22"/>
                <w:szCs w:val="22"/>
                <w:lang w:val="hr-HR"/>
              </w:rPr>
            </w:pPr>
          </w:p>
          <w:p w14:paraId="4C74848B" w14:textId="77777777" w:rsidR="00467237" w:rsidRPr="00472D6D" w:rsidRDefault="00467237" w:rsidP="00FA0E8F">
            <w:pPr>
              <w:keepNext/>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2D0DAA0E" w14:textId="77777777" w:rsidR="00467237" w:rsidRPr="00472D6D" w:rsidRDefault="00467237" w:rsidP="00FA0E8F">
            <w:pPr>
              <w:keepNext/>
              <w:widowControl/>
              <w:autoSpaceDE w:val="0"/>
              <w:autoSpaceDN w:val="0"/>
              <w:spacing w:before="0" w:line="240" w:lineRule="auto"/>
              <w:rPr>
                <w:sz w:val="22"/>
                <w:szCs w:val="22"/>
                <w:lang w:val="hr-HR"/>
              </w:rPr>
            </w:pPr>
          </w:p>
          <w:p w14:paraId="0041A199" w14:textId="77777777" w:rsidR="00467237" w:rsidRPr="00472D6D" w:rsidRDefault="00467237" w:rsidP="00FA0E8F">
            <w:pPr>
              <w:keepNext/>
              <w:widowControl/>
              <w:autoSpaceDE w:val="0"/>
              <w:autoSpaceDN w:val="0"/>
              <w:spacing w:before="0" w:line="240" w:lineRule="auto"/>
              <w:ind w:left="265" w:right="-20"/>
              <w:rPr>
                <w:sz w:val="22"/>
                <w:szCs w:val="22"/>
                <w:lang w:val="hr-HR"/>
              </w:rPr>
            </w:pPr>
            <w:r w:rsidRPr="00472D6D">
              <w:rPr>
                <w:spacing w:val="-2"/>
                <w:w w:val="69"/>
                <w:sz w:val="22"/>
                <w:szCs w:val="22"/>
                <w:lang w:val="hr-HR"/>
              </w:rPr>
              <w:t>45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70E11B22" w14:textId="77777777" w:rsidR="00467237" w:rsidRPr="00472D6D" w:rsidRDefault="00467237" w:rsidP="00FA0E8F">
            <w:pPr>
              <w:keepNext/>
              <w:widowControl/>
              <w:autoSpaceDE w:val="0"/>
              <w:autoSpaceDN w:val="0"/>
              <w:spacing w:before="0" w:line="240" w:lineRule="auto"/>
              <w:rPr>
                <w:sz w:val="22"/>
                <w:szCs w:val="22"/>
                <w:lang w:val="hr-HR"/>
              </w:rPr>
            </w:pPr>
          </w:p>
        </w:tc>
        <w:tc>
          <w:tcPr>
            <w:tcW w:w="1099" w:type="dxa"/>
            <w:tcBorders>
              <w:top w:val="single" w:sz="8" w:space="0" w:color="231F20"/>
              <w:left w:val="single" w:sz="8" w:space="0" w:color="231F20"/>
              <w:bottom w:val="single" w:sz="8" w:space="0" w:color="231F20"/>
              <w:right w:val="single" w:sz="8" w:space="0" w:color="231F20"/>
            </w:tcBorders>
          </w:tcPr>
          <w:p w14:paraId="06DADC2C" w14:textId="77777777" w:rsidR="00467237" w:rsidRPr="00472D6D" w:rsidRDefault="00467237" w:rsidP="00FA0E8F">
            <w:pPr>
              <w:keepNext/>
              <w:widowControl/>
              <w:autoSpaceDE w:val="0"/>
              <w:autoSpaceDN w:val="0"/>
              <w:spacing w:before="0" w:line="240" w:lineRule="auto"/>
              <w:rPr>
                <w:sz w:val="22"/>
                <w:szCs w:val="22"/>
                <w:lang w:val="hr-HR"/>
              </w:rPr>
            </w:pPr>
          </w:p>
        </w:tc>
        <w:tc>
          <w:tcPr>
            <w:tcW w:w="883" w:type="dxa"/>
            <w:tcBorders>
              <w:top w:val="single" w:sz="8" w:space="0" w:color="231F20"/>
              <w:left w:val="single" w:sz="8" w:space="0" w:color="231F20"/>
              <w:bottom w:val="single" w:sz="8" w:space="0" w:color="231F20"/>
              <w:right w:val="single" w:sz="8" w:space="0" w:color="231F20"/>
            </w:tcBorders>
          </w:tcPr>
          <w:p w14:paraId="153D2661" w14:textId="77777777" w:rsidR="00467237" w:rsidRPr="00C4235A" w:rsidRDefault="00467237" w:rsidP="00FA0E8F">
            <w:pPr>
              <w:keepNext/>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65F61906" w14:textId="77777777" w:rsidR="00467237" w:rsidRPr="00C4235A" w:rsidRDefault="00467237" w:rsidP="00FA0E8F">
            <w:pPr>
              <w:keepNext/>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7" w:type="dxa"/>
            <w:tcBorders>
              <w:top w:val="single" w:sz="8" w:space="0" w:color="231F20"/>
              <w:left w:val="single" w:sz="8" w:space="0" w:color="231F20"/>
              <w:bottom w:val="single" w:sz="8" w:space="0" w:color="231F20"/>
              <w:right w:val="single" w:sz="8" w:space="0" w:color="231F20"/>
            </w:tcBorders>
          </w:tcPr>
          <w:p w14:paraId="2D2AE774" w14:textId="77777777" w:rsidR="00467237" w:rsidRPr="00C4235A" w:rsidRDefault="00467237" w:rsidP="00FA0E8F">
            <w:pPr>
              <w:keepNext/>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61FE12AC" w14:textId="77777777" w:rsidR="00467237" w:rsidRPr="00C4235A" w:rsidRDefault="00467237" w:rsidP="00FA0E8F">
            <w:pPr>
              <w:keepNext/>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22493576" w14:textId="77777777" w:rsidTr="00432649">
        <w:trPr>
          <w:cantSplit/>
          <w:trHeight w:hRule="exact" w:val="850"/>
        </w:trPr>
        <w:tc>
          <w:tcPr>
            <w:tcW w:w="744" w:type="dxa"/>
            <w:tcBorders>
              <w:top w:val="single" w:sz="8" w:space="0" w:color="231F20"/>
              <w:left w:val="single" w:sz="8" w:space="0" w:color="231F20"/>
              <w:bottom w:val="single" w:sz="8" w:space="0" w:color="231F20"/>
              <w:right w:val="single" w:sz="8" w:space="0" w:color="231F20"/>
            </w:tcBorders>
          </w:tcPr>
          <w:p w14:paraId="28E35E95" w14:textId="77777777" w:rsidR="00467237" w:rsidRPr="00472D6D" w:rsidRDefault="00467237" w:rsidP="00FA0E8F">
            <w:pPr>
              <w:keepNext/>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35B02FB4" w14:textId="77777777" w:rsidR="00467237" w:rsidRPr="00472D6D" w:rsidRDefault="00467237" w:rsidP="00FA0E8F">
            <w:pPr>
              <w:keepNext/>
              <w:widowControl/>
              <w:autoSpaceDE w:val="0"/>
              <w:autoSpaceDN w:val="0"/>
              <w:spacing w:before="0" w:line="240" w:lineRule="auto"/>
              <w:rPr>
                <w:sz w:val="22"/>
                <w:szCs w:val="22"/>
                <w:lang w:val="hr-HR"/>
              </w:rPr>
            </w:pPr>
          </w:p>
          <w:p w14:paraId="4322E15C" w14:textId="77777777" w:rsidR="00467237" w:rsidRPr="00472D6D" w:rsidRDefault="00467237" w:rsidP="00FA0E8F">
            <w:pPr>
              <w:keepNext/>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2C2C5F83" w14:textId="77777777" w:rsidR="00467237" w:rsidRPr="00472D6D" w:rsidRDefault="00467237" w:rsidP="00FA0E8F">
            <w:pPr>
              <w:keepNext/>
              <w:widowControl/>
              <w:autoSpaceDE w:val="0"/>
              <w:autoSpaceDN w:val="0"/>
              <w:spacing w:before="0" w:line="240" w:lineRule="auto"/>
              <w:rPr>
                <w:sz w:val="22"/>
                <w:szCs w:val="22"/>
                <w:lang w:val="hr-HR"/>
              </w:rPr>
            </w:pPr>
          </w:p>
          <w:p w14:paraId="3D58FD4E" w14:textId="77777777" w:rsidR="00467237" w:rsidRPr="00472D6D" w:rsidRDefault="00467237" w:rsidP="00FA0E8F">
            <w:pPr>
              <w:keepNext/>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19FA7593" w14:textId="77777777" w:rsidR="00467237" w:rsidRPr="00472D6D" w:rsidRDefault="00467237" w:rsidP="00FA0E8F">
            <w:pPr>
              <w:keepNext/>
              <w:widowControl/>
              <w:autoSpaceDE w:val="0"/>
              <w:autoSpaceDN w:val="0"/>
              <w:spacing w:before="0" w:line="240" w:lineRule="auto"/>
              <w:rPr>
                <w:sz w:val="22"/>
                <w:szCs w:val="22"/>
                <w:lang w:val="hr-HR"/>
              </w:rPr>
            </w:pPr>
          </w:p>
          <w:p w14:paraId="387D52E2" w14:textId="77777777" w:rsidR="00467237" w:rsidRPr="00472D6D" w:rsidRDefault="00467237" w:rsidP="00FA0E8F">
            <w:pPr>
              <w:keepNext/>
              <w:widowControl/>
              <w:autoSpaceDE w:val="0"/>
              <w:autoSpaceDN w:val="0"/>
              <w:spacing w:before="0" w:line="240" w:lineRule="auto"/>
              <w:ind w:left="265" w:right="-20"/>
              <w:rPr>
                <w:sz w:val="22"/>
                <w:szCs w:val="22"/>
                <w:lang w:val="hr-HR"/>
              </w:rPr>
            </w:pPr>
            <w:r w:rsidRPr="00472D6D">
              <w:rPr>
                <w:spacing w:val="-2"/>
                <w:w w:val="69"/>
                <w:sz w:val="22"/>
                <w:szCs w:val="22"/>
                <w:lang w:val="hr-HR"/>
              </w:rPr>
              <w:t>45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3AE170B5" w14:textId="77777777" w:rsidR="00467237" w:rsidRPr="00472D6D" w:rsidRDefault="00467237" w:rsidP="00FA0E8F">
            <w:pPr>
              <w:keepNext/>
              <w:widowControl/>
              <w:autoSpaceDE w:val="0"/>
              <w:autoSpaceDN w:val="0"/>
              <w:spacing w:before="0" w:line="240" w:lineRule="auto"/>
              <w:rPr>
                <w:sz w:val="22"/>
                <w:szCs w:val="22"/>
                <w:lang w:val="hr-HR"/>
              </w:rPr>
            </w:pPr>
          </w:p>
        </w:tc>
        <w:tc>
          <w:tcPr>
            <w:tcW w:w="1099" w:type="dxa"/>
            <w:tcBorders>
              <w:top w:val="single" w:sz="8" w:space="0" w:color="231F20"/>
              <w:left w:val="single" w:sz="8" w:space="0" w:color="231F20"/>
              <w:bottom w:val="single" w:sz="8" w:space="0" w:color="231F20"/>
              <w:right w:val="single" w:sz="8" w:space="0" w:color="231F20"/>
            </w:tcBorders>
          </w:tcPr>
          <w:p w14:paraId="75ADA9F7" w14:textId="77777777" w:rsidR="00467237" w:rsidRPr="00472D6D" w:rsidRDefault="00467237" w:rsidP="00FA0E8F">
            <w:pPr>
              <w:keepNext/>
              <w:widowControl/>
              <w:autoSpaceDE w:val="0"/>
              <w:autoSpaceDN w:val="0"/>
              <w:spacing w:before="0" w:line="240" w:lineRule="auto"/>
              <w:rPr>
                <w:sz w:val="22"/>
                <w:szCs w:val="22"/>
                <w:lang w:val="hr-HR"/>
              </w:rPr>
            </w:pPr>
          </w:p>
        </w:tc>
        <w:tc>
          <w:tcPr>
            <w:tcW w:w="883" w:type="dxa"/>
            <w:tcBorders>
              <w:top w:val="single" w:sz="8" w:space="0" w:color="231F20"/>
              <w:left w:val="single" w:sz="8" w:space="0" w:color="231F20"/>
              <w:bottom w:val="single" w:sz="8" w:space="0" w:color="231F20"/>
              <w:right w:val="single" w:sz="8" w:space="0" w:color="231F20"/>
            </w:tcBorders>
          </w:tcPr>
          <w:p w14:paraId="225E5D3F" w14:textId="77777777" w:rsidR="00467237" w:rsidRPr="00C4235A" w:rsidRDefault="00467237" w:rsidP="00FA0E8F">
            <w:pPr>
              <w:keepNext/>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192BFEC0" w14:textId="77777777" w:rsidR="00467237" w:rsidRPr="00C4235A" w:rsidRDefault="00467237" w:rsidP="00FA0E8F">
            <w:pPr>
              <w:keepNext/>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7" w:type="dxa"/>
            <w:tcBorders>
              <w:top w:val="single" w:sz="8" w:space="0" w:color="231F20"/>
              <w:left w:val="single" w:sz="8" w:space="0" w:color="231F20"/>
              <w:bottom w:val="single" w:sz="8" w:space="0" w:color="231F20"/>
              <w:right w:val="single" w:sz="8" w:space="0" w:color="231F20"/>
            </w:tcBorders>
          </w:tcPr>
          <w:p w14:paraId="47D8BC74" w14:textId="77777777" w:rsidR="00467237" w:rsidRPr="00C4235A" w:rsidRDefault="00467237" w:rsidP="00FA0E8F">
            <w:pPr>
              <w:keepNext/>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60C28A87" w14:textId="77777777" w:rsidR="00467237" w:rsidRPr="00C4235A" w:rsidRDefault="00467237" w:rsidP="00FA0E8F">
            <w:pPr>
              <w:keepNext/>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4FF35082" w14:textId="77777777" w:rsidTr="00432649">
        <w:trPr>
          <w:cantSplit/>
          <w:trHeight w:hRule="exact" w:val="850"/>
        </w:trPr>
        <w:tc>
          <w:tcPr>
            <w:tcW w:w="744" w:type="dxa"/>
            <w:tcBorders>
              <w:top w:val="single" w:sz="8" w:space="0" w:color="231F20"/>
              <w:left w:val="single" w:sz="8" w:space="0" w:color="231F20"/>
              <w:bottom w:val="single" w:sz="8" w:space="0" w:color="231F20"/>
              <w:right w:val="single" w:sz="8" w:space="0" w:color="231F20"/>
            </w:tcBorders>
          </w:tcPr>
          <w:p w14:paraId="6D94B03A"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7C39A265" w14:textId="77777777" w:rsidR="00467237" w:rsidRPr="00472D6D" w:rsidRDefault="00467237" w:rsidP="00FA0E8F">
            <w:pPr>
              <w:widowControl/>
              <w:autoSpaceDE w:val="0"/>
              <w:autoSpaceDN w:val="0"/>
              <w:spacing w:before="0" w:line="240" w:lineRule="auto"/>
              <w:rPr>
                <w:sz w:val="22"/>
                <w:szCs w:val="22"/>
                <w:lang w:val="hr-HR"/>
              </w:rPr>
            </w:pPr>
          </w:p>
          <w:p w14:paraId="4A17EA50"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1284CF04" w14:textId="77777777" w:rsidR="00467237" w:rsidRPr="00472D6D" w:rsidRDefault="00467237" w:rsidP="00FA0E8F">
            <w:pPr>
              <w:widowControl/>
              <w:autoSpaceDE w:val="0"/>
              <w:autoSpaceDN w:val="0"/>
              <w:spacing w:before="0" w:line="240" w:lineRule="auto"/>
              <w:rPr>
                <w:sz w:val="22"/>
                <w:szCs w:val="22"/>
                <w:lang w:val="hr-HR"/>
              </w:rPr>
            </w:pPr>
          </w:p>
          <w:p w14:paraId="0C0678AA"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6F4FCBAD" w14:textId="77777777" w:rsidR="00467237" w:rsidRPr="00472D6D" w:rsidRDefault="00467237" w:rsidP="00FA0E8F">
            <w:pPr>
              <w:widowControl/>
              <w:autoSpaceDE w:val="0"/>
              <w:autoSpaceDN w:val="0"/>
              <w:spacing w:before="0" w:line="240" w:lineRule="auto"/>
              <w:rPr>
                <w:sz w:val="22"/>
                <w:szCs w:val="22"/>
                <w:lang w:val="hr-HR"/>
              </w:rPr>
            </w:pPr>
          </w:p>
          <w:p w14:paraId="63459558"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45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7F7F4794" w14:textId="77777777" w:rsidR="00467237" w:rsidRPr="00472D6D" w:rsidRDefault="00467237" w:rsidP="00FA0E8F">
            <w:pPr>
              <w:widowControl/>
              <w:autoSpaceDE w:val="0"/>
              <w:autoSpaceDN w:val="0"/>
              <w:spacing w:before="0" w:line="240" w:lineRule="auto"/>
              <w:rPr>
                <w:sz w:val="22"/>
                <w:szCs w:val="22"/>
                <w:lang w:val="hr-HR"/>
              </w:rPr>
            </w:pPr>
          </w:p>
        </w:tc>
        <w:tc>
          <w:tcPr>
            <w:tcW w:w="1099" w:type="dxa"/>
            <w:tcBorders>
              <w:top w:val="single" w:sz="8" w:space="0" w:color="231F20"/>
              <w:left w:val="single" w:sz="8" w:space="0" w:color="231F20"/>
              <w:bottom w:val="single" w:sz="8" w:space="0" w:color="231F20"/>
              <w:right w:val="single" w:sz="8" w:space="0" w:color="231F20"/>
            </w:tcBorders>
          </w:tcPr>
          <w:p w14:paraId="50E9E736" w14:textId="77777777" w:rsidR="00467237" w:rsidRPr="00472D6D" w:rsidRDefault="00467237" w:rsidP="00FA0E8F">
            <w:pPr>
              <w:widowControl/>
              <w:autoSpaceDE w:val="0"/>
              <w:autoSpaceDN w:val="0"/>
              <w:spacing w:before="0" w:line="240" w:lineRule="auto"/>
              <w:rPr>
                <w:sz w:val="22"/>
                <w:szCs w:val="22"/>
                <w:lang w:val="hr-HR"/>
              </w:rPr>
            </w:pPr>
          </w:p>
        </w:tc>
        <w:tc>
          <w:tcPr>
            <w:tcW w:w="883" w:type="dxa"/>
            <w:tcBorders>
              <w:top w:val="single" w:sz="8" w:space="0" w:color="231F20"/>
              <w:left w:val="single" w:sz="8" w:space="0" w:color="231F20"/>
              <w:bottom w:val="single" w:sz="8" w:space="0" w:color="231F20"/>
              <w:right w:val="single" w:sz="8" w:space="0" w:color="231F20"/>
            </w:tcBorders>
          </w:tcPr>
          <w:p w14:paraId="3857D291"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1C35D740"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7" w:type="dxa"/>
            <w:tcBorders>
              <w:top w:val="single" w:sz="8" w:space="0" w:color="231F20"/>
              <w:left w:val="single" w:sz="8" w:space="0" w:color="231F20"/>
              <w:bottom w:val="single" w:sz="8" w:space="0" w:color="231F20"/>
              <w:right w:val="single" w:sz="8" w:space="0" w:color="231F20"/>
            </w:tcBorders>
          </w:tcPr>
          <w:p w14:paraId="588F6C2B"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11359720"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3C64BCBB"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446479AC"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5D9C8B48" w14:textId="77777777" w:rsidR="00467237" w:rsidRPr="00472D6D" w:rsidRDefault="00467237" w:rsidP="00FA0E8F">
            <w:pPr>
              <w:widowControl/>
              <w:autoSpaceDE w:val="0"/>
              <w:autoSpaceDN w:val="0"/>
              <w:spacing w:before="0" w:line="240" w:lineRule="auto"/>
              <w:rPr>
                <w:sz w:val="22"/>
                <w:szCs w:val="22"/>
                <w:lang w:val="hr-HR"/>
              </w:rPr>
            </w:pPr>
          </w:p>
          <w:p w14:paraId="59983427"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3F15A4B1" w14:textId="77777777" w:rsidR="00467237" w:rsidRPr="00472D6D" w:rsidRDefault="00467237" w:rsidP="00FA0E8F">
            <w:pPr>
              <w:widowControl/>
              <w:autoSpaceDE w:val="0"/>
              <w:autoSpaceDN w:val="0"/>
              <w:spacing w:before="0" w:line="240" w:lineRule="auto"/>
              <w:rPr>
                <w:sz w:val="22"/>
                <w:szCs w:val="22"/>
                <w:lang w:val="hr-HR"/>
              </w:rPr>
            </w:pPr>
          </w:p>
          <w:p w14:paraId="3C5C030D"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30EDE104" w14:textId="77777777" w:rsidR="00467237" w:rsidRPr="00472D6D" w:rsidRDefault="00467237" w:rsidP="00FA0E8F">
            <w:pPr>
              <w:widowControl/>
              <w:autoSpaceDE w:val="0"/>
              <w:autoSpaceDN w:val="0"/>
              <w:spacing w:before="0" w:line="240" w:lineRule="auto"/>
              <w:rPr>
                <w:sz w:val="22"/>
                <w:szCs w:val="22"/>
                <w:lang w:val="hr-HR"/>
              </w:rPr>
            </w:pPr>
          </w:p>
          <w:p w14:paraId="30DE2162"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45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54B378A7" w14:textId="77777777" w:rsidR="00467237" w:rsidRPr="00472D6D" w:rsidRDefault="00467237" w:rsidP="00FA0E8F">
            <w:pPr>
              <w:widowControl/>
              <w:autoSpaceDE w:val="0"/>
              <w:autoSpaceDN w:val="0"/>
              <w:spacing w:before="0" w:line="240" w:lineRule="auto"/>
              <w:rPr>
                <w:sz w:val="22"/>
                <w:szCs w:val="22"/>
                <w:lang w:val="hr-HR"/>
              </w:rPr>
            </w:pPr>
          </w:p>
        </w:tc>
        <w:tc>
          <w:tcPr>
            <w:tcW w:w="1099" w:type="dxa"/>
            <w:tcBorders>
              <w:top w:val="single" w:sz="8" w:space="0" w:color="231F20"/>
              <w:left w:val="single" w:sz="8" w:space="0" w:color="231F20"/>
              <w:bottom w:val="single" w:sz="8" w:space="0" w:color="231F20"/>
              <w:right w:val="single" w:sz="8" w:space="0" w:color="231F20"/>
            </w:tcBorders>
          </w:tcPr>
          <w:p w14:paraId="04288686" w14:textId="77777777" w:rsidR="00467237" w:rsidRPr="00472D6D" w:rsidRDefault="00467237" w:rsidP="00FA0E8F">
            <w:pPr>
              <w:widowControl/>
              <w:autoSpaceDE w:val="0"/>
              <w:autoSpaceDN w:val="0"/>
              <w:spacing w:before="0" w:line="240" w:lineRule="auto"/>
              <w:rPr>
                <w:sz w:val="22"/>
                <w:szCs w:val="22"/>
                <w:lang w:val="hr-HR"/>
              </w:rPr>
            </w:pPr>
          </w:p>
        </w:tc>
        <w:tc>
          <w:tcPr>
            <w:tcW w:w="883" w:type="dxa"/>
            <w:tcBorders>
              <w:top w:val="single" w:sz="8" w:space="0" w:color="231F20"/>
              <w:left w:val="single" w:sz="8" w:space="0" w:color="231F20"/>
              <w:bottom w:val="single" w:sz="8" w:space="0" w:color="231F20"/>
              <w:right w:val="single" w:sz="8" w:space="0" w:color="231F20"/>
            </w:tcBorders>
          </w:tcPr>
          <w:p w14:paraId="21BD6CB7"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7B007E7F"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7" w:type="dxa"/>
            <w:tcBorders>
              <w:top w:val="single" w:sz="8" w:space="0" w:color="231F20"/>
              <w:left w:val="single" w:sz="8" w:space="0" w:color="231F20"/>
              <w:bottom w:val="single" w:sz="8" w:space="0" w:color="231F20"/>
              <w:right w:val="single" w:sz="8" w:space="0" w:color="231F20"/>
            </w:tcBorders>
          </w:tcPr>
          <w:p w14:paraId="5D01BC0E"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269850E9" w14:textId="77777777" w:rsidR="00467237" w:rsidRPr="00C4235A" w:rsidRDefault="00467237" w:rsidP="00FA0E8F">
            <w:pPr>
              <w:widowControl/>
              <w:autoSpaceDE w:val="0"/>
              <w:autoSpaceDN w:val="0"/>
              <w:spacing w:before="0" w:line="240" w:lineRule="auto"/>
              <w:ind w:left="13" w:right="-78"/>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152544CA"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7FA933B6"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1931CEE5" w14:textId="77777777" w:rsidR="00467237" w:rsidRPr="00472D6D" w:rsidRDefault="00467237" w:rsidP="00FA0E8F">
            <w:pPr>
              <w:widowControl/>
              <w:autoSpaceDE w:val="0"/>
              <w:autoSpaceDN w:val="0"/>
              <w:spacing w:before="0" w:line="240" w:lineRule="auto"/>
              <w:rPr>
                <w:sz w:val="22"/>
                <w:szCs w:val="22"/>
                <w:lang w:val="hr-HR"/>
              </w:rPr>
            </w:pPr>
          </w:p>
          <w:p w14:paraId="26DAF1BF"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3878FBF6" w14:textId="77777777" w:rsidR="00467237" w:rsidRPr="00472D6D" w:rsidRDefault="00467237" w:rsidP="00FA0E8F">
            <w:pPr>
              <w:widowControl/>
              <w:autoSpaceDE w:val="0"/>
              <w:autoSpaceDN w:val="0"/>
              <w:spacing w:before="0" w:line="240" w:lineRule="auto"/>
              <w:rPr>
                <w:sz w:val="22"/>
                <w:szCs w:val="22"/>
                <w:lang w:val="hr-HR"/>
              </w:rPr>
            </w:pPr>
          </w:p>
          <w:p w14:paraId="1466E276"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4A0A9764" w14:textId="77777777" w:rsidR="00467237" w:rsidRPr="00472D6D" w:rsidRDefault="00467237" w:rsidP="00FA0E8F">
            <w:pPr>
              <w:widowControl/>
              <w:autoSpaceDE w:val="0"/>
              <w:autoSpaceDN w:val="0"/>
              <w:spacing w:before="0" w:line="240" w:lineRule="auto"/>
              <w:rPr>
                <w:sz w:val="22"/>
                <w:szCs w:val="22"/>
                <w:lang w:val="hr-HR"/>
              </w:rPr>
            </w:pPr>
          </w:p>
          <w:p w14:paraId="135EBEF5"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45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34D0787F" w14:textId="77777777" w:rsidR="00467237" w:rsidRPr="00472D6D" w:rsidRDefault="00467237" w:rsidP="00FA0E8F">
            <w:pPr>
              <w:widowControl/>
              <w:autoSpaceDE w:val="0"/>
              <w:autoSpaceDN w:val="0"/>
              <w:spacing w:before="0" w:line="240" w:lineRule="auto"/>
              <w:rPr>
                <w:sz w:val="22"/>
                <w:szCs w:val="22"/>
                <w:lang w:val="hr-HR"/>
              </w:rPr>
            </w:pPr>
          </w:p>
        </w:tc>
        <w:tc>
          <w:tcPr>
            <w:tcW w:w="1099" w:type="dxa"/>
            <w:tcBorders>
              <w:top w:val="single" w:sz="8" w:space="0" w:color="231F20"/>
              <w:left w:val="single" w:sz="8" w:space="0" w:color="231F20"/>
              <w:bottom w:val="single" w:sz="8" w:space="0" w:color="231F20"/>
              <w:right w:val="single" w:sz="8" w:space="0" w:color="231F20"/>
            </w:tcBorders>
          </w:tcPr>
          <w:p w14:paraId="3CAB8285" w14:textId="77777777" w:rsidR="00467237" w:rsidRPr="00472D6D" w:rsidRDefault="00467237" w:rsidP="00FA0E8F">
            <w:pPr>
              <w:widowControl/>
              <w:autoSpaceDE w:val="0"/>
              <w:autoSpaceDN w:val="0"/>
              <w:spacing w:before="0" w:line="240" w:lineRule="auto"/>
              <w:rPr>
                <w:sz w:val="22"/>
                <w:szCs w:val="22"/>
                <w:lang w:val="hr-HR"/>
              </w:rPr>
            </w:pPr>
          </w:p>
        </w:tc>
        <w:tc>
          <w:tcPr>
            <w:tcW w:w="883" w:type="dxa"/>
            <w:tcBorders>
              <w:top w:val="single" w:sz="8" w:space="0" w:color="231F20"/>
              <w:left w:val="single" w:sz="8" w:space="0" w:color="231F20"/>
              <w:bottom w:val="single" w:sz="8" w:space="0" w:color="231F20"/>
              <w:right w:val="single" w:sz="8" w:space="0" w:color="231F20"/>
            </w:tcBorders>
          </w:tcPr>
          <w:p w14:paraId="1ABAEEC0"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10660BB4"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7" w:type="dxa"/>
            <w:tcBorders>
              <w:top w:val="single" w:sz="8" w:space="0" w:color="231F20"/>
              <w:left w:val="single" w:sz="8" w:space="0" w:color="231F20"/>
              <w:bottom w:val="single" w:sz="8" w:space="0" w:color="231F20"/>
              <w:right w:val="single" w:sz="8" w:space="0" w:color="231F20"/>
            </w:tcBorders>
          </w:tcPr>
          <w:p w14:paraId="35DBA499"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464661DD"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2F1ABC7C"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51CCA344"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32A05626" w14:textId="77777777" w:rsidR="00467237" w:rsidRPr="00472D6D" w:rsidRDefault="00467237" w:rsidP="00FA0E8F">
            <w:pPr>
              <w:widowControl/>
              <w:autoSpaceDE w:val="0"/>
              <w:autoSpaceDN w:val="0"/>
              <w:spacing w:before="0" w:line="240" w:lineRule="auto"/>
              <w:rPr>
                <w:sz w:val="22"/>
                <w:szCs w:val="22"/>
                <w:lang w:val="hr-HR"/>
              </w:rPr>
            </w:pPr>
          </w:p>
          <w:p w14:paraId="4C15BF9A"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796461F1" w14:textId="77777777" w:rsidR="00467237" w:rsidRPr="00472D6D" w:rsidRDefault="00467237" w:rsidP="00FA0E8F">
            <w:pPr>
              <w:widowControl/>
              <w:autoSpaceDE w:val="0"/>
              <w:autoSpaceDN w:val="0"/>
              <w:spacing w:before="0" w:line="240" w:lineRule="auto"/>
              <w:rPr>
                <w:sz w:val="22"/>
                <w:szCs w:val="22"/>
                <w:lang w:val="hr-HR"/>
              </w:rPr>
            </w:pPr>
          </w:p>
          <w:p w14:paraId="1B0E4314"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0D3018BB" w14:textId="77777777" w:rsidR="00467237" w:rsidRPr="00472D6D" w:rsidRDefault="00467237" w:rsidP="00FA0E8F">
            <w:pPr>
              <w:widowControl/>
              <w:autoSpaceDE w:val="0"/>
              <w:autoSpaceDN w:val="0"/>
              <w:spacing w:before="0" w:line="240" w:lineRule="auto"/>
              <w:rPr>
                <w:sz w:val="22"/>
                <w:szCs w:val="22"/>
                <w:lang w:val="hr-HR"/>
              </w:rPr>
            </w:pPr>
          </w:p>
          <w:p w14:paraId="093175D5"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45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49823330" w14:textId="77777777" w:rsidR="00467237" w:rsidRPr="00472D6D" w:rsidRDefault="00467237" w:rsidP="00FA0E8F">
            <w:pPr>
              <w:widowControl/>
              <w:autoSpaceDE w:val="0"/>
              <w:autoSpaceDN w:val="0"/>
              <w:spacing w:before="0" w:line="240" w:lineRule="auto"/>
              <w:rPr>
                <w:sz w:val="22"/>
                <w:szCs w:val="22"/>
                <w:lang w:val="hr-HR"/>
              </w:rPr>
            </w:pPr>
          </w:p>
        </w:tc>
        <w:tc>
          <w:tcPr>
            <w:tcW w:w="1099" w:type="dxa"/>
            <w:tcBorders>
              <w:top w:val="single" w:sz="8" w:space="0" w:color="231F20"/>
              <w:left w:val="single" w:sz="8" w:space="0" w:color="231F20"/>
              <w:bottom w:val="single" w:sz="8" w:space="0" w:color="231F20"/>
              <w:right w:val="single" w:sz="8" w:space="0" w:color="231F20"/>
            </w:tcBorders>
          </w:tcPr>
          <w:p w14:paraId="22F284DE" w14:textId="77777777" w:rsidR="00467237" w:rsidRPr="00472D6D" w:rsidRDefault="00467237" w:rsidP="00FA0E8F">
            <w:pPr>
              <w:widowControl/>
              <w:autoSpaceDE w:val="0"/>
              <w:autoSpaceDN w:val="0"/>
              <w:spacing w:before="0" w:line="240" w:lineRule="auto"/>
              <w:rPr>
                <w:sz w:val="22"/>
                <w:szCs w:val="22"/>
                <w:lang w:val="hr-HR"/>
              </w:rPr>
            </w:pPr>
          </w:p>
        </w:tc>
        <w:tc>
          <w:tcPr>
            <w:tcW w:w="883" w:type="dxa"/>
            <w:tcBorders>
              <w:top w:val="single" w:sz="8" w:space="0" w:color="231F20"/>
              <w:left w:val="single" w:sz="8" w:space="0" w:color="231F20"/>
              <w:bottom w:val="single" w:sz="8" w:space="0" w:color="231F20"/>
              <w:right w:val="single" w:sz="8" w:space="0" w:color="231F20"/>
            </w:tcBorders>
          </w:tcPr>
          <w:p w14:paraId="4CDFF69D"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4704C731"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7" w:type="dxa"/>
            <w:tcBorders>
              <w:top w:val="single" w:sz="8" w:space="0" w:color="231F20"/>
              <w:left w:val="single" w:sz="8" w:space="0" w:color="231F20"/>
              <w:bottom w:val="single" w:sz="8" w:space="0" w:color="231F20"/>
              <w:right w:val="single" w:sz="8" w:space="0" w:color="231F20"/>
            </w:tcBorders>
          </w:tcPr>
          <w:p w14:paraId="1D5A7AB2"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3321B49D"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2F745037"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2FBDA588"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19842CFF" w14:textId="77777777" w:rsidR="00467237" w:rsidRPr="00472D6D" w:rsidRDefault="00467237" w:rsidP="00FA0E8F">
            <w:pPr>
              <w:widowControl/>
              <w:autoSpaceDE w:val="0"/>
              <w:autoSpaceDN w:val="0"/>
              <w:spacing w:before="0" w:line="240" w:lineRule="auto"/>
              <w:rPr>
                <w:sz w:val="22"/>
                <w:szCs w:val="22"/>
                <w:lang w:val="hr-HR"/>
              </w:rPr>
            </w:pPr>
          </w:p>
          <w:p w14:paraId="7EBEFD43"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0006F040" w14:textId="77777777" w:rsidR="00467237" w:rsidRPr="00472D6D" w:rsidRDefault="00467237" w:rsidP="00FA0E8F">
            <w:pPr>
              <w:widowControl/>
              <w:autoSpaceDE w:val="0"/>
              <w:autoSpaceDN w:val="0"/>
              <w:spacing w:before="0" w:line="240" w:lineRule="auto"/>
              <w:rPr>
                <w:sz w:val="22"/>
                <w:szCs w:val="22"/>
                <w:lang w:val="hr-HR"/>
              </w:rPr>
            </w:pPr>
          </w:p>
          <w:p w14:paraId="253B72EF"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74B510B1" w14:textId="77777777" w:rsidR="00467237" w:rsidRPr="00472D6D" w:rsidRDefault="00467237" w:rsidP="00FA0E8F">
            <w:pPr>
              <w:widowControl/>
              <w:autoSpaceDE w:val="0"/>
              <w:autoSpaceDN w:val="0"/>
              <w:spacing w:before="0" w:line="240" w:lineRule="auto"/>
              <w:rPr>
                <w:sz w:val="22"/>
                <w:szCs w:val="22"/>
                <w:lang w:val="hr-HR"/>
              </w:rPr>
            </w:pPr>
          </w:p>
          <w:p w14:paraId="614E43EB"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45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129084B0" w14:textId="77777777" w:rsidR="00467237" w:rsidRPr="00472D6D" w:rsidRDefault="00467237" w:rsidP="00FA0E8F">
            <w:pPr>
              <w:widowControl/>
              <w:autoSpaceDE w:val="0"/>
              <w:autoSpaceDN w:val="0"/>
              <w:spacing w:before="0" w:line="240" w:lineRule="auto"/>
              <w:rPr>
                <w:sz w:val="22"/>
                <w:szCs w:val="22"/>
                <w:lang w:val="hr-HR"/>
              </w:rPr>
            </w:pPr>
          </w:p>
        </w:tc>
        <w:tc>
          <w:tcPr>
            <w:tcW w:w="1099" w:type="dxa"/>
            <w:tcBorders>
              <w:top w:val="single" w:sz="8" w:space="0" w:color="231F20"/>
              <w:left w:val="single" w:sz="8" w:space="0" w:color="231F20"/>
              <w:bottom w:val="single" w:sz="8" w:space="0" w:color="231F20"/>
              <w:right w:val="single" w:sz="8" w:space="0" w:color="231F20"/>
            </w:tcBorders>
          </w:tcPr>
          <w:p w14:paraId="4D3F0025" w14:textId="77777777" w:rsidR="00467237" w:rsidRPr="00472D6D" w:rsidRDefault="00467237" w:rsidP="00FA0E8F">
            <w:pPr>
              <w:widowControl/>
              <w:autoSpaceDE w:val="0"/>
              <w:autoSpaceDN w:val="0"/>
              <w:spacing w:before="0" w:line="240" w:lineRule="auto"/>
              <w:rPr>
                <w:sz w:val="22"/>
                <w:szCs w:val="22"/>
                <w:lang w:val="hr-HR"/>
              </w:rPr>
            </w:pPr>
          </w:p>
        </w:tc>
        <w:tc>
          <w:tcPr>
            <w:tcW w:w="883" w:type="dxa"/>
            <w:tcBorders>
              <w:top w:val="single" w:sz="8" w:space="0" w:color="231F20"/>
              <w:left w:val="single" w:sz="8" w:space="0" w:color="231F20"/>
              <w:bottom w:val="single" w:sz="8" w:space="0" w:color="231F20"/>
              <w:right w:val="single" w:sz="8" w:space="0" w:color="231F20"/>
            </w:tcBorders>
          </w:tcPr>
          <w:p w14:paraId="04F56BBA"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563281B4"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7" w:type="dxa"/>
            <w:tcBorders>
              <w:top w:val="single" w:sz="8" w:space="0" w:color="231F20"/>
              <w:left w:val="single" w:sz="8" w:space="0" w:color="231F20"/>
              <w:bottom w:val="single" w:sz="8" w:space="0" w:color="231F20"/>
              <w:right w:val="single" w:sz="8" w:space="0" w:color="231F20"/>
            </w:tcBorders>
          </w:tcPr>
          <w:p w14:paraId="6AA6CD00"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1C136772"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052A70B0"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1C36129E"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6174F98F" w14:textId="77777777" w:rsidR="00467237" w:rsidRPr="00472D6D" w:rsidRDefault="00467237" w:rsidP="00FA0E8F">
            <w:pPr>
              <w:widowControl/>
              <w:autoSpaceDE w:val="0"/>
              <w:autoSpaceDN w:val="0"/>
              <w:spacing w:before="0" w:line="240" w:lineRule="auto"/>
              <w:rPr>
                <w:sz w:val="22"/>
                <w:szCs w:val="22"/>
                <w:lang w:val="hr-HR"/>
              </w:rPr>
            </w:pPr>
          </w:p>
          <w:p w14:paraId="5F96CBB3"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37116952" w14:textId="77777777" w:rsidR="00467237" w:rsidRPr="00472D6D" w:rsidRDefault="00467237" w:rsidP="00FA0E8F">
            <w:pPr>
              <w:widowControl/>
              <w:autoSpaceDE w:val="0"/>
              <w:autoSpaceDN w:val="0"/>
              <w:spacing w:before="0" w:line="240" w:lineRule="auto"/>
              <w:rPr>
                <w:sz w:val="22"/>
                <w:szCs w:val="22"/>
                <w:lang w:val="hr-HR"/>
              </w:rPr>
            </w:pPr>
          </w:p>
          <w:p w14:paraId="320239B8"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1A6D13E6" w14:textId="77777777" w:rsidR="00467237" w:rsidRPr="00472D6D" w:rsidRDefault="00467237" w:rsidP="00FA0E8F">
            <w:pPr>
              <w:widowControl/>
              <w:autoSpaceDE w:val="0"/>
              <w:autoSpaceDN w:val="0"/>
              <w:spacing w:before="0" w:line="240" w:lineRule="auto"/>
              <w:rPr>
                <w:sz w:val="22"/>
                <w:szCs w:val="22"/>
                <w:lang w:val="hr-HR"/>
              </w:rPr>
            </w:pPr>
          </w:p>
          <w:p w14:paraId="65A1200A"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45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71571664" w14:textId="77777777" w:rsidR="00467237" w:rsidRPr="00472D6D" w:rsidRDefault="00467237" w:rsidP="00FA0E8F">
            <w:pPr>
              <w:widowControl/>
              <w:autoSpaceDE w:val="0"/>
              <w:autoSpaceDN w:val="0"/>
              <w:spacing w:before="0" w:line="240" w:lineRule="auto"/>
              <w:rPr>
                <w:sz w:val="22"/>
                <w:szCs w:val="22"/>
                <w:lang w:val="hr-HR"/>
              </w:rPr>
            </w:pPr>
          </w:p>
        </w:tc>
        <w:tc>
          <w:tcPr>
            <w:tcW w:w="1099" w:type="dxa"/>
            <w:tcBorders>
              <w:top w:val="single" w:sz="8" w:space="0" w:color="231F20"/>
              <w:left w:val="single" w:sz="8" w:space="0" w:color="231F20"/>
              <w:bottom w:val="single" w:sz="8" w:space="0" w:color="231F20"/>
              <w:right w:val="single" w:sz="8" w:space="0" w:color="231F20"/>
            </w:tcBorders>
          </w:tcPr>
          <w:p w14:paraId="3502F6B6" w14:textId="77777777" w:rsidR="00467237" w:rsidRPr="00472D6D" w:rsidRDefault="00467237" w:rsidP="00FA0E8F">
            <w:pPr>
              <w:widowControl/>
              <w:autoSpaceDE w:val="0"/>
              <w:autoSpaceDN w:val="0"/>
              <w:spacing w:before="0" w:line="240" w:lineRule="auto"/>
              <w:rPr>
                <w:sz w:val="22"/>
                <w:szCs w:val="22"/>
                <w:lang w:val="hr-HR"/>
              </w:rPr>
            </w:pPr>
          </w:p>
        </w:tc>
        <w:tc>
          <w:tcPr>
            <w:tcW w:w="883" w:type="dxa"/>
            <w:tcBorders>
              <w:top w:val="single" w:sz="8" w:space="0" w:color="231F20"/>
              <w:left w:val="single" w:sz="8" w:space="0" w:color="231F20"/>
              <w:bottom w:val="single" w:sz="8" w:space="0" w:color="231F20"/>
              <w:right w:val="single" w:sz="8" w:space="0" w:color="231F20"/>
            </w:tcBorders>
          </w:tcPr>
          <w:p w14:paraId="4DBF6BAC"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4392913B"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7" w:type="dxa"/>
            <w:tcBorders>
              <w:top w:val="single" w:sz="8" w:space="0" w:color="231F20"/>
              <w:left w:val="single" w:sz="8" w:space="0" w:color="231F20"/>
              <w:bottom w:val="single" w:sz="8" w:space="0" w:color="231F20"/>
              <w:right w:val="single" w:sz="8" w:space="0" w:color="231F20"/>
            </w:tcBorders>
          </w:tcPr>
          <w:p w14:paraId="68DA65EA"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1D84A7EA"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68038BEA"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4831B7A6"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365F3F7C" w14:textId="77777777" w:rsidR="00467237" w:rsidRPr="00472D6D" w:rsidRDefault="00467237" w:rsidP="00FA0E8F">
            <w:pPr>
              <w:widowControl/>
              <w:autoSpaceDE w:val="0"/>
              <w:autoSpaceDN w:val="0"/>
              <w:spacing w:before="0" w:line="240" w:lineRule="auto"/>
              <w:rPr>
                <w:sz w:val="22"/>
                <w:szCs w:val="22"/>
                <w:lang w:val="hr-HR"/>
              </w:rPr>
            </w:pPr>
          </w:p>
          <w:p w14:paraId="7F134C43"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2261ACD7" w14:textId="77777777" w:rsidR="00467237" w:rsidRPr="00472D6D" w:rsidRDefault="00467237" w:rsidP="00FA0E8F">
            <w:pPr>
              <w:widowControl/>
              <w:autoSpaceDE w:val="0"/>
              <w:autoSpaceDN w:val="0"/>
              <w:spacing w:before="0" w:line="240" w:lineRule="auto"/>
              <w:rPr>
                <w:sz w:val="22"/>
                <w:szCs w:val="22"/>
                <w:lang w:val="hr-HR"/>
              </w:rPr>
            </w:pPr>
          </w:p>
          <w:p w14:paraId="18306962"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14478DB3" w14:textId="77777777" w:rsidR="00467237" w:rsidRPr="00472D6D" w:rsidRDefault="00467237" w:rsidP="00FA0E8F">
            <w:pPr>
              <w:widowControl/>
              <w:autoSpaceDE w:val="0"/>
              <w:autoSpaceDN w:val="0"/>
              <w:spacing w:before="0" w:line="240" w:lineRule="auto"/>
              <w:rPr>
                <w:sz w:val="22"/>
                <w:szCs w:val="22"/>
                <w:lang w:val="hr-HR"/>
              </w:rPr>
            </w:pPr>
          </w:p>
          <w:p w14:paraId="1813CF3E"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45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4B022E60" w14:textId="77777777" w:rsidR="00467237" w:rsidRPr="00472D6D" w:rsidRDefault="00467237" w:rsidP="00FA0E8F">
            <w:pPr>
              <w:widowControl/>
              <w:autoSpaceDE w:val="0"/>
              <w:autoSpaceDN w:val="0"/>
              <w:spacing w:before="0" w:line="240" w:lineRule="auto"/>
              <w:rPr>
                <w:sz w:val="22"/>
                <w:szCs w:val="22"/>
                <w:lang w:val="hr-HR"/>
              </w:rPr>
            </w:pPr>
          </w:p>
        </w:tc>
        <w:tc>
          <w:tcPr>
            <w:tcW w:w="1099" w:type="dxa"/>
            <w:tcBorders>
              <w:top w:val="single" w:sz="8" w:space="0" w:color="231F20"/>
              <w:left w:val="single" w:sz="8" w:space="0" w:color="231F20"/>
              <w:bottom w:val="single" w:sz="8" w:space="0" w:color="231F20"/>
              <w:right w:val="single" w:sz="8" w:space="0" w:color="231F20"/>
            </w:tcBorders>
          </w:tcPr>
          <w:p w14:paraId="2DBA0333" w14:textId="77777777" w:rsidR="00467237" w:rsidRPr="00472D6D" w:rsidRDefault="00467237" w:rsidP="00FA0E8F">
            <w:pPr>
              <w:widowControl/>
              <w:autoSpaceDE w:val="0"/>
              <w:autoSpaceDN w:val="0"/>
              <w:spacing w:before="0" w:line="240" w:lineRule="auto"/>
              <w:rPr>
                <w:sz w:val="22"/>
                <w:szCs w:val="22"/>
                <w:lang w:val="hr-HR"/>
              </w:rPr>
            </w:pPr>
          </w:p>
        </w:tc>
        <w:tc>
          <w:tcPr>
            <w:tcW w:w="883" w:type="dxa"/>
            <w:tcBorders>
              <w:top w:val="single" w:sz="8" w:space="0" w:color="231F20"/>
              <w:left w:val="single" w:sz="8" w:space="0" w:color="231F20"/>
              <w:bottom w:val="single" w:sz="8" w:space="0" w:color="231F20"/>
              <w:right w:val="single" w:sz="8" w:space="0" w:color="231F20"/>
            </w:tcBorders>
          </w:tcPr>
          <w:p w14:paraId="54198BB3"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73113980"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7" w:type="dxa"/>
            <w:tcBorders>
              <w:top w:val="single" w:sz="8" w:space="0" w:color="231F20"/>
              <w:left w:val="single" w:sz="8" w:space="0" w:color="231F20"/>
              <w:bottom w:val="single" w:sz="8" w:space="0" w:color="231F20"/>
              <w:right w:val="single" w:sz="8" w:space="0" w:color="231F20"/>
            </w:tcBorders>
          </w:tcPr>
          <w:p w14:paraId="76D7DDC8"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52642C47"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378F069D"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6B1B6DF7"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16569465" w14:textId="77777777" w:rsidR="00467237" w:rsidRPr="00472D6D" w:rsidRDefault="00467237" w:rsidP="00FA0E8F">
            <w:pPr>
              <w:widowControl/>
              <w:autoSpaceDE w:val="0"/>
              <w:autoSpaceDN w:val="0"/>
              <w:spacing w:before="0" w:line="240" w:lineRule="auto"/>
              <w:rPr>
                <w:sz w:val="22"/>
                <w:szCs w:val="22"/>
                <w:lang w:val="hr-HR"/>
              </w:rPr>
            </w:pPr>
          </w:p>
          <w:p w14:paraId="12879D51"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77AAEFDC" w14:textId="77777777" w:rsidR="00467237" w:rsidRPr="00472D6D" w:rsidRDefault="00467237" w:rsidP="00FA0E8F">
            <w:pPr>
              <w:widowControl/>
              <w:autoSpaceDE w:val="0"/>
              <w:autoSpaceDN w:val="0"/>
              <w:spacing w:before="0" w:line="240" w:lineRule="auto"/>
              <w:rPr>
                <w:sz w:val="22"/>
                <w:szCs w:val="22"/>
                <w:lang w:val="hr-HR"/>
              </w:rPr>
            </w:pPr>
          </w:p>
          <w:p w14:paraId="73C0B70A"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433AFF08" w14:textId="77777777" w:rsidR="00467237" w:rsidRPr="00472D6D" w:rsidRDefault="00467237" w:rsidP="00FA0E8F">
            <w:pPr>
              <w:widowControl/>
              <w:autoSpaceDE w:val="0"/>
              <w:autoSpaceDN w:val="0"/>
              <w:spacing w:before="0" w:line="240" w:lineRule="auto"/>
              <w:rPr>
                <w:sz w:val="22"/>
                <w:szCs w:val="22"/>
                <w:lang w:val="hr-HR"/>
              </w:rPr>
            </w:pPr>
          </w:p>
          <w:p w14:paraId="4956AE3F"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45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1D6786A6" w14:textId="77777777" w:rsidR="00467237" w:rsidRPr="00472D6D" w:rsidRDefault="00467237" w:rsidP="00FA0E8F">
            <w:pPr>
              <w:widowControl/>
              <w:autoSpaceDE w:val="0"/>
              <w:autoSpaceDN w:val="0"/>
              <w:spacing w:before="0" w:line="240" w:lineRule="auto"/>
              <w:rPr>
                <w:sz w:val="22"/>
                <w:szCs w:val="22"/>
                <w:lang w:val="hr-HR"/>
              </w:rPr>
            </w:pPr>
          </w:p>
        </w:tc>
        <w:tc>
          <w:tcPr>
            <w:tcW w:w="1099" w:type="dxa"/>
            <w:tcBorders>
              <w:top w:val="single" w:sz="8" w:space="0" w:color="231F20"/>
              <w:left w:val="single" w:sz="8" w:space="0" w:color="231F20"/>
              <w:bottom w:val="single" w:sz="8" w:space="0" w:color="231F20"/>
              <w:right w:val="single" w:sz="8" w:space="0" w:color="231F20"/>
            </w:tcBorders>
          </w:tcPr>
          <w:p w14:paraId="27A54707" w14:textId="77777777" w:rsidR="00467237" w:rsidRPr="00472D6D" w:rsidRDefault="00467237" w:rsidP="00FA0E8F">
            <w:pPr>
              <w:widowControl/>
              <w:autoSpaceDE w:val="0"/>
              <w:autoSpaceDN w:val="0"/>
              <w:spacing w:before="0" w:line="240" w:lineRule="auto"/>
              <w:rPr>
                <w:sz w:val="22"/>
                <w:szCs w:val="22"/>
                <w:lang w:val="hr-HR"/>
              </w:rPr>
            </w:pPr>
          </w:p>
        </w:tc>
        <w:tc>
          <w:tcPr>
            <w:tcW w:w="883" w:type="dxa"/>
            <w:tcBorders>
              <w:top w:val="single" w:sz="8" w:space="0" w:color="231F20"/>
              <w:left w:val="single" w:sz="8" w:space="0" w:color="231F20"/>
              <w:bottom w:val="single" w:sz="8" w:space="0" w:color="231F20"/>
              <w:right w:val="single" w:sz="8" w:space="0" w:color="231F20"/>
            </w:tcBorders>
          </w:tcPr>
          <w:p w14:paraId="0AA29E47"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1B9ECF41"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7" w:type="dxa"/>
            <w:tcBorders>
              <w:top w:val="single" w:sz="8" w:space="0" w:color="231F20"/>
              <w:left w:val="single" w:sz="8" w:space="0" w:color="231F20"/>
              <w:bottom w:val="single" w:sz="8" w:space="0" w:color="231F20"/>
              <w:right w:val="single" w:sz="8" w:space="0" w:color="231F20"/>
            </w:tcBorders>
          </w:tcPr>
          <w:p w14:paraId="3681B2B3"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28B15ECF"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49C8D14B"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04FD7F98"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0C14936F" w14:textId="77777777" w:rsidR="00467237" w:rsidRPr="00472D6D" w:rsidRDefault="00467237" w:rsidP="00FA0E8F">
            <w:pPr>
              <w:widowControl/>
              <w:autoSpaceDE w:val="0"/>
              <w:autoSpaceDN w:val="0"/>
              <w:spacing w:before="0" w:line="240" w:lineRule="auto"/>
              <w:rPr>
                <w:sz w:val="22"/>
                <w:szCs w:val="22"/>
                <w:lang w:val="hr-HR"/>
              </w:rPr>
            </w:pPr>
          </w:p>
          <w:p w14:paraId="0C68B90F"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28901C9D" w14:textId="77777777" w:rsidR="00467237" w:rsidRPr="00472D6D" w:rsidRDefault="00467237" w:rsidP="00FA0E8F">
            <w:pPr>
              <w:widowControl/>
              <w:autoSpaceDE w:val="0"/>
              <w:autoSpaceDN w:val="0"/>
              <w:spacing w:before="0" w:line="240" w:lineRule="auto"/>
              <w:rPr>
                <w:sz w:val="22"/>
                <w:szCs w:val="22"/>
                <w:lang w:val="hr-HR"/>
              </w:rPr>
            </w:pPr>
          </w:p>
          <w:p w14:paraId="3BA6744C"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7BC86976" w14:textId="77777777" w:rsidR="00467237" w:rsidRPr="00472D6D" w:rsidRDefault="00467237" w:rsidP="00FA0E8F">
            <w:pPr>
              <w:widowControl/>
              <w:autoSpaceDE w:val="0"/>
              <w:autoSpaceDN w:val="0"/>
              <w:spacing w:before="0" w:line="240" w:lineRule="auto"/>
              <w:rPr>
                <w:sz w:val="22"/>
                <w:szCs w:val="22"/>
                <w:lang w:val="hr-HR"/>
              </w:rPr>
            </w:pPr>
          </w:p>
          <w:p w14:paraId="5282DC9C"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45</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0156398C" w14:textId="77777777" w:rsidR="00467237" w:rsidRPr="00472D6D" w:rsidRDefault="00467237" w:rsidP="00FA0E8F">
            <w:pPr>
              <w:widowControl/>
              <w:autoSpaceDE w:val="0"/>
              <w:autoSpaceDN w:val="0"/>
              <w:spacing w:before="0" w:line="240" w:lineRule="auto"/>
              <w:rPr>
                <w:sz w:val="22"/>
                <w:szCs w:val="22"/>
                <w:lang w:val="hr-HR"/>
              </w:rPr>
            </w:pPr>
          </w:p>
        </w:tc>
        <w:tc>
          <w:tcPr>
            <w:tcW w:w="1099" w:type="dxa"/>
            <w:tcBorders>
              <w:top w:val="single" w:sz="8" w:space="0" w:color="231F20"/>
              <w:left w:val="single" w:sz="8" w:space="0" w:color="231F20"/>
              <w:bottom w:val="single" w:sz="8" w:space="0" w:color="231F20"/>
              <w:right w:val="single" w:sz="8" w:space="0" w:color="231F20"/>
            </w:tcBorders>
          </w:tcPr>
          <w:p w14:paraId="63EA6069" w14:textId="77777777" w:rsidR="00467237" w:rsidRPr="00472D6D" w:rsidRDefault="00467237" w:rsidP="00FA0E8F">
            <w:pPr>
              <w:widowControl/>
              <w:autoSpaceDE w:val="0"/>
              <w:autoSpaceDN w:val="0"/>
              <w:spacing w:before="0" w:line="240" w:lineRule="auto"/>
              <w:rPr>
                <w:sz w:val="22"/>
                <w:szCs w:val="22"/>
                <w:lang w:val="hr-HR"/>
              </w:rPr>
            </w:pPr>
          </w:p>
        </w:tc>
        <w:tc>
          <w:tcPr>
            <w:tcW w:w="883" w:type="dxa"/>
            <w:tcBorders>
              <w:top w:val="single" w:sz="8" w:space="0" w:color="231F20"/>
              <w:left w:val="single" w:sz="8" w:space="0" w:color="231F20"/>
              <w:bottom w:val="single" w:sz="8" w:space="0" w:color="231F20"/>
              <w:right w:val="single" w:sz="8" w:space="0" w:color="231F20"/>
            </w:tcBorders>
          </w:tcPr>
          <w:p w14:paraId="318190F6"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52A2F320"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7" w:type="dxa"/>
            <w:tcBorders>
              <w:top w:val="single" w:sz="8" w:space="0" w:color="231F20"/>
              <w:left w:val="single" w:sz="8" w:space="0" w:color="231F20"/>
              <w:bottom w:val="single" w:sz="8" w:space="0" w:color="231F20"/>
              <w:right w:val="single" w:sz="8" w:space="0" w:color="231F20"/>
            </w:tcBorders>
          </w:tcPr>
          <w:p w14:paraId="5055F096"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0BFB7BCB"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bl>
    <w:p w14:paraId="38120D14" w14:textId="77777777" w:rsidR="00467237" w:rsidRPr="00472D6D" w:rsidRDefault="00467237" w:rsidP="00FA0E8F">
      <w:pPr>
        <w:pStyle w:val="Gonal-fPlainText1"/>
        <w:widowControl/>
        <w:spacing w:before="0" w:after="0" w:line="240" w:lineRule="auto"/>
        <w:rPr>
          <w:lang w:val="hr-HR"/>
        </w:rPr>
      </w:pPr>
    </w:p>
    <w:p w14:paraId="278C8226" w14:textId="77777777" w:rsidR="00432649" w:rsidRPr="00681118" w:rsidRDefault="00432649" w:rsidP="00432649">
      <w:pPr>
        <w:keepNext/>
        <w:widowControl/>
        <w:shd w:val="clear" w:color="auto" w:fill="99CCFF"/>
        <w:tabs>
          <w:tab w:val="left" w:pos="567"/>
        </w:tabs>
        <w:spacing w:before="0" w:line="240" w:lineRule="auto"/>
        <w:jc w:val="center"/>
        <w:rPr>
          <w:bCs/>
          <w:i/>
          <w:sz w:val="22"/>
          <w:szCs w:val="22"/>
        </w:rPr>
      </w:pPr>
      <w:r w:rsidRPr="00681118">
        <w:rPr>
          <w:bCs/>
          <w:i/>
          <w:sz w:val="22"/>
          <w:szCs w:val="22"/>
        </w:rPr>
        <w:t>&lt;GONAL-f 900 IU - PEN&gt;</w:t>
      </w:r>
    </w:p>
    <w:tbl>
      <w:tblPr>
        <w:tblW w:w="9072" w:type="dxa"/>
        <w:tblInd w:w="10" w:type="dxa"/>
        <w:tblLayout w:type="fixed"/>
        <w:tblCellMar>
          <w:left w:w="0" w:type="dxa"/>
          <w:right w:w="0" w:type="dxa"/>
        </w:tblCellMar>
        <w:tblLook w:val="0000" w:firstRow="0" w:lastRow="0" w:firstColumn="0" w:lastColumn="0" w:noHBand="0" w:noVBand="0"/>
      </w:tblPr>
      <w:tblGrid>
        <w:gridCol w:w="744"/>
        <w:gridCol w:w="685"/>
        <w:gridCol w:w="709"/>
        <w:gridCol w:w="900"/>
        <w:gridCol w:w="1215"/>
        <w:gridCol w:w="1134"/>
        <w:gridCol w:w="850"/>
        <w:gridCol w:w="2835"/>
      </w:tblGrid>
      <w:tr w:rsidR="00467237" w:rsidRPr="00C4235A" w14:paraId="24FBC6A2" w14:textId="77777777" w:rsidTr="00432649">
        <w:trPr>
          <w:cantSplit/>
          <w:trHeight w:hRule="exact" w:val="774"/>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469A307" w14:textId="77777777" w:rsidR="00467237" w:rsidRPr="00C4235A" w:rsidRDefault="00467237" w:rsidP="00C4235A">
            <w:pPr>
              <w:keepNext/>
              <w:widowControl/>
              <w:autoSpaceDE w:val="0"/>
              <w:autoSpaceDN w:val="0"/>
              <w:spacing w:before="0" w:line="240" w:lineRule="auto"/>
              <w:ind w:left="287" w:right="267"/>
              <w:jc w:val="center"/>
              <w:rPr>
                <w:sz w:val="20"/>
                <w:lang w:val="hr-HR"/>
              </w:rPr>
            </w:pPr>
            <w:r w:rsidRPr="00C4235A">
              <w:rPr>
                <w:b/>
                <w:bCs/>
                <w:w w:val="96"/>
                <w:sz w:val="20"/>
                <w:lang w:val="hr-HR"/>
              </w:rPr>
              <w:t>1</w:t>
            </w:r>
          </w:p>
          <w:p w14:paraId="73A0185C" w14:textId="77777777" w:rsidR="00467237" w:rsidRPr="00C4235A" w:rsidRDefault="00467237" w:rsidP="00C4235A">
            <w:pPr>
              <w:keepNext/>
              <w:widowControl/>
              <w:autoSpaceDE w:val="0"/>
              <w:autoSpaceDN w:val="0"/>
              <w:spacing w:before="0" w:line="240" w:lineRule="auto"/>
              <w:ind w:left="82" w:right="62"/>
              <w:jc w:val="center"/>
              <w:rPr>
                <w:sz w:val="20"/>
                <w:lang w:val="hr-HR"/>
              </w:rPr>
            </w:pPr>
            <w:r w:rsidRPr="00C4235A">
              <w:rPr>
                <w:b/>
                <w:bCs/>
                <w:spacing w:val="-10"/>
                <w:w w:val="72"/>
                <w:sz w:val="20"/>
                <w:lang w:val="hr-HR"/>
              </w:rPr>
              <w:t>Broj dana liječenja</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FD372F0" w14:textId="77777777" w:rsidR="00467237" w:rsidRPr="00C4235A" w:rsidRDefault="00467237" w:rsidP="00C4235A">
            <w:pPr>
              <w:keepNext/>
              <w:widowControl/>
              <w:autoSpaceDE w:val="0"/>
              <w:autoSpaceDN w:val="0"/>
              <w:spacing w:before="0" w:line="240" w:lineRule="auto"/>
              <w:ind w:left="185" w:right="165"/>
              <w:jc w:val="center"/>
              <w:rPr>
                <w:sz w:val="20"/>
                <w:lang w:val="hr-HR"/>
              </w:rPr>
            </w:pPr>
            <w:r w:rsidRPr="00C4235A">
              <w:rPr>
                <w:b/>
                <w:bCs/>
                <w:w w:val="96"/>
                <w:sz w:val="20"/>
                <w:lang w:val="hr-HR"/>
              </w:rPr>
              <w:t>2</w:t>
            </w:r>
          </w:p>
          <w:p w14:paraId="4DED4238" w14:textId="77777777" w:rsidR="00467237" w:rsidRPr="00C4235A" w:rsidRDefault="00467237" w:rsidP="00C4235A">
            <w:pPr>
              <w:keepNext/>
              <w:widowControl/>
              <w:autoSpaceDE w:val="0"/>
              <w:autoSpaceDN w:val="0"/>
              <w:spacing w:before="0" w:line="240" w:lineRule="auto"/>
              <w:ind w:left="83" w:right="63"/>
              <w:jc w:val="center"/>
              <w:rPr>
                <w:sz w:val="20"/>
                <w:lang w:val="hr-HR"/>
              </w:rPr>
            </w:pPr>
            <w:r w:rsidRPr="00C4235A">
              <w:rPr>
                <w:b/>
                <w:bCs/>
                <w:spacing w:val="-2"/>
                <w:w w:val="82"/>
                <w:sz w:val="20"/>
                <w:lang w:val="hr-HR"/>
              </w:rPr>
              <w:t>D</w:t>
            </w:r>
            <w:r w:rsidRPr="00C4235A">
              <w:rPr>
                <w:b/>
                <w:bCs/>
                <w:spacing w:val="-3"/>
                <w:w w:val="91"/>
                <w:sz w:val="20"/>
                <w:lang w:val="hr-HR"/>
              </w:rPr>
              <w:t>a</w:t>
            </w:r>
            <w:r w:rsidRPr="00C4235A">
              <w:rPr>
                <w:b/>
                <w:bCs/>
                <w:spacing w:val="-2"/>
                <w:w w:val="91"/>
                <w:sz w:val="20"/>
                <w:lang w:val="hr-HR"/>
              </w:rPr>
              <w:t>tum</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21240CD" w14:textId="77777777" w:rsidR="00467237" w:rsidRPr="00C4235A" w:rsidRDefault="00467237" w:rsidP="00C4235A">
            <w:pPr>
              <w:keepNext/>
              <w:widowControl/>
              <w:autoSpaceDE w:val="0"/>
              <w:autoSpaceDN w:val="0"/>
              <w:spacing w:before="0" w:line="240" w:lineRule="auto"/>
              <w:ind w:left="185" w:right="165"/>
              <w:jc w:val="center"/>
              <w:rPr>
                <w:sz w:val="20"/>
                <w:lang w:val="hr-HR"/>
              </w:rPr>
            </w:pPr>
            <w:r w:rsidRPr="00C4235A">
              <w:rPr>
                <w:b/>
                <w:bCs/>
                <w:w w:val="96"/>
                <w:sz w:val="20"/>
                <w:lang w:val="hr-HR"/>
              </w:rPr>
              <w:t>3</w:t>
            </w:r>
          </w:p>
          <w:p w14:paraId="314CC5E0" w14:textId="77777777" w:rsidR="00467237" w:rsidRPr="00C4235A" w:rsidRDefault="00467237" w:rsidP="00C4235A">
            <w:pPr>
              <w:keepNext/>
              <w:widowControl/>
              <w:autoSpaceDE w:val="0"/>
              <w:autoSpaceDN w:val="0"/>
              <w:spacing w:before="0" w:line="240" w:lineRule="auto"/>
              <w:ind w:left="79" w:right="59"/>
              <w:jc w:val="center"/>
              <w:rPr>
                <w:sz w:val="20"/>
                <w:lang w:val="hr-HR"/>
              </w:rPr>
            </w:pPr>
            <w:r w:rsidRPr="00C4235A">
              <w:rPr>
                <w:b/>
                <w:bCs/>
                <w:spacing w:val="-1"/>
                <w:w w:val="72"/>
                <w:sz w:val="20"/>
                <w:lang w:val="hr-HR"/>
              </w:rPr>
              <w:t>Vrijeme</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94FEE33" w14:textId="77777777" w:rsidR="00467237" w:rsidRPr="00C4235A" w:rsidRDefault="00467237" w:rsidP="00C4235A">
            <w:pPr>
              <w:keepNext/>
              <w:widowControl/>
              <w:autoSpaceDE w:val="0"/>
              <w:autoSpaceDN w:val="0"/>
              <w:spacing w:before="0" w:line="240" w:lineRule="auto"/>
              <w:ind w:left="365" w:right="345"/>
              <w:jc w:val="center"/>
              <w:rPr>
                <w:sz w:val="20"/>
                <w:lang w:val="hr-HR"/>
              </w:rPr>
            </w:pPr>
            <w:r w:rsidRPr="00C4235A">
              <w:rPr>
                <w:b/>
                <w:bCs/>
                <w:w w:val="96"/>
                <w:sz w:val="20"/>
                <w:lang w:val="hr-HR"/>
              </w:rPr>
              <w:t>4</w:t>
            </w:r>
          </w:p>
          <w:p w14:paraId="3A7213D6" w14:textId="77777777" w:rsidR="00467237" w:rsidRPr="00C4235A" w:rsidRDefault="00467237" w:rsidP="00C4235A">
            <w:pPr>
              <w:keepNext/>
              <w:widowControl/>
              <w:autoSpaceDE w:val="0"/>
              <w:autoSpaceDN w:val="0"/>
              <w:spacing w:before="0" w:line="240" w:lineRule="auto"/>
              <w:ind w:left="40" w:right="20"/>
              <w:jc w:val="center"/>
              <w:rPr>
                <w:sz w:val="20"/>
                <w:lang w:val="hr-HR"/>
              </w:rPr>
            </w:pPr>
            <w:r w:rsidRPr="00C4235A">
              <w:rPr>
                <w:b/>
                <w:bCs/>
                <w:spacing w:val="-2"/>
                <w:w w:val="78"/>
                <w:sz w:val="20"/>
                <w:lang w:val="hr-HR"/>
              </w:rPr>
              <w:t>Volumen brizgalice</w:t>
            </w:r>
          </w:p>
          <w:p w14:paraId="456FD581" w14:textId="77777777" w:rsidR="00467237" w:rsidRPr="00C4235A" w:rsidRDefault="00467237" w:rsidP="00C4235A">
            <w:pPr>
              <w:keepNext/>
              <w:widowControl/>
              <w:autoSpaceDE w:val="0"/>
              <w:autoSpaceDN w:val="0"/>
              <w:spacing w:before="0" w:line="240" w:lineRule="auto"/>
              <w:rPr>
                <w:sz w:val="20"/>
                <w:lang w:val="hr-HR"/>
              </w:rPr>
            </w:pPr>
          </w:p>
          <w:p w14:paraId="6E5E8AC1" w14:textId="77777777" w:rsidR="00467237" w:rsidRPr="00432649" w:rsidRDefault="00467237" w:rsidP="00C4235A">
            <w:pPr>
              <w:keepNext/>
              <w:widowControl/>
              <w:autoSpaceDE w:val="0"/>
              <w:autoSpaceDN w:val="0"/>
              <w:spacing w:before="0" w:line="240" w:lineRule="auto"/>
              <w:ind w:left="62" w:right="17"/>
              <w:jc w:val="center"/>
              <w:rPr>
                <w:color w:val="C00000"/>
                <w:sz w:val="18"/>
                <w:szCs w:val="18"/>
                <w:lang w:val="hr-HR"/>
              </w:rPr>
            </w:pPr>
            <w:r w:rsidRPr="00432649">
              <w:rPr>
                <w:color w:val="C00000"/>
                <w:spacing w:val="2"/>
                <w:sz w:val="18"/>
                <w:szCs w:val="18"/>
                <w:lang w:val="hr-HR"/>
              </w:rPr>
              <w:t>9</w:t>
            </w:r>
            <w:r w:rsidRPr="00432649">
              <w:rPr>
                <w:color w:val="C00000"/>
                <w:spacing w:val="4"/>
                <w:sz w:val="18"/>
                <w:szCs w:val="18"/>
                <w:lang w:val="hr-HR"/>
              </w:rPr>
              <w:t>0</w:t>
            </w:r>
            <w:r w:rsidRPr="00432649">
              <w:rPr>
                <w:color w:val="C00000"/>
                <w:sz w:val="18"/>
                <w:szCs w:val="18"/>
                <w:lang w:val="hr-HR"/>
              </w:rPr>
              <w:t>0</w:t>
            </w:r>
            <w:r w:rsidRPr="00432649">
              <w:rPr>
                <w:color w:val="C00000"/>
                <w:spacing w:val="-6"/>
                <w:sz w:val="18"/>
                <w:szCs w:val="18"/>
                <w:lang w:val="hr-HR"/>
              </w:rPr>
              <w:t xml:space="preserve"> </w:t>
            </w:r>
            <w:r w:rsidRPr="00432649">
              <w:rPr>
                <w:b/>
                <w:bCs/>
                <w:color w:val="C00000"/>
                <w:spacing w:val="2"/>
                <w:w w:val="94"/>
                <w:sz w:val="18"/>
                <w:szCs w:val="18"/>
                <w:lang w:val="hr-HR"/>
              </w:rPr>
              <w:t>I</w:t>
            </w:r>
            <w:r w:rsidRPr="00432649">
              <w:rPr>
                <w:b/>
                <w:bCs/>
                <w:color w:val="C00000"/>
                <w:spacing w:val="1"/>
                <w:w w:val="94"/>
                <w:sz w:val="18"/>
                <w:szCs w:val="18"/>
                <w:lang w:val="hr-HR"/>
              </w:rPr>
              <w:t>U</w:t>
            </w:r>
            <w:r w:rsidRPr="00432649">
              <w:rPr>
                <w:b/>
                <w:bCs/>
                <w:color w:val="C00000"/>
                <w:spacing w:val="2"/>
                <w:w w:val="94"/>
                <w:sz w:val="18"/>
                <w:szCs w:val="18"/>
                <w:lang w:val="hr-HR"/>
              </w:rPr>
              <w:t>/</w:t>
            </w:r>
            <w:r w:rsidRPr="00432649">
              <w:rPr>
                <w:color w:val="C00000"/>
                <w:spacing w:val="2"/>
                <w:w w:val="94"/>
                <w:sz w:val="18"/>
                <w:szCs w:val="18"/>
                <w:lang w:val="hr-HR"/>
              </w:rPr>
              <w:t>1,</w:t>
            </w:r>
            <w:r w:rsidRPr="00432649">
              <w:rPr>
                <w:color w:val="C00000"/>
                <w:w w:val="94"/>
                <w:sz w:val="18"/>
                <w:szCs w:val="18"/>
                <w:lang w:val="hr-HR"/>
              </w:rPr>
              <w:t>5</w:t>
            </w:r>
            <w:r w:rsidRPr="00432649">
              <w:rPr>
                <w:color w:val="C00000"/>
                <w:spacing w:val="-1"/>
                <w:w w:val="94"/>
                <w:sz w:val="18"/>
                <w:szCs w:val="18"/>
                <w:lang w:val="hr-HR"/>
              </w:rPr>
              <w:t xml:space="preserve"> </w:t>
            </w:r>
            <w:r w:rsidRPr="00432649">
              <w:rPr>
                <w:b/>
                <w:bCs/>
                <w:color w:val="C00000"/>
                <w:spacing w:val="2"/>
                <w:w w:val="85"/>
                <w:sz w:val="18"/>
                <w:szCs w:val="18"/>
                <w:lang w:val="hr-HR"/>
              </w:rPr>
              <w:t>ml</w:t>
            </w:r>
          </w:p>
        </w:tc>
        <w:tc>
          <w:tcPr>
            <w:tcW w:w="121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BFE0699" w14:textId="77777777" w:rsidR="00467237" w:rsidRPr="00C4235A" w:rsidRDefault="00467237" w:rsidP="00C4235A">
            <w:pPr>
              <w:keepNext/>
              <w:widowControl/>
              <w:autoSpaceDE w:val="0"/>
              <w:autoSpaceDN w:val="0"/>
              <w:spacing w:before="0" w:line="240" w:lineRule="auto"/>
              <w:ind w:left="327" w:right="307"/>
              <w:jc w:val="center"/>
              <w:rPr>
                <w:sz w:val="20"/>
                <w:lang w:val="hr-HR"/>
              </w:rPr>
            </w:pPr>
            <w:r w:rsidRPr="00C4235A">
              <w:rPr>
                <w:b/>
                <w:bCs/>
                <w:w w:val="96"/>
                <w:sz w:val="20"/>
                <w:lang w:val="hr-HR"/>
              </w:rPr>
              <w:t>5</w:t>
            </w:r>
          </w:p>
          <w:p w14:paraId="1B4FF86C" w14:textId="77777777" w:rsidR="00467237" w:rsidRPr="00C4235A" w:rsidRDefault="00467237" w:rsidP="00C4235A">
            <w:pPr>
              <w:keepNext/>
              <w:widowControl/>
              <w:autoSpaceDE w:val="0"/>
              <w:autoSpaceDN w:val="0"/>
              <w:spacing w:before="0" w:line="240" w:lineRule="auto"/>
              <w:ind w:left="219" w:right="199"/>
              <w:jc w:val="center"/>
              <w:rPr>
                <w:sz w:val="20"/>
                <w:lang w:val="hr-HR"/>
              </w:rPr>
            </w:pPr>
            <w:r w:rsidRPr="00C4235A">
              <w:rPr>
                <w:b/>
                <w:bCs/>
                <w:spacing w:val="-1"/>
                <w:w w:val="79"/>
                <w:sz w:val="20"/>
                <w:lang w:val="hr-HR"/>
              </w:rPr>
              <w:t>Propisana doza</w:t>
            </w:r>
          </w:p>
        </w:tc>
        <w:tc>
          <w:tcPr>
            <w:tcW w:w="4819" w:type="dxa"/>
            <w:gridSpan w:val="3"/>
            <w:tcBorders>
              <w:top w:val="single" w:sz="8" w:space="0" w:color="231F20"/>
              <w:left w:val="single" w:sz="8" w:space="0" w:color="231F20"/>
              <w:bottom w:val="single" w:sz="8" w:space="0" w:color="231F20"/>
              <w:right w:val="single" w:sz="8" w:space="0" w:color="231F20"/>
            </w:tcBorders>
            <w:shd w:val="clear" w:color="auto" w:fill="D9D9D9"/>
          </w:tcPr>
          <w:p w14:paraId="65F9FCBB" w14:textId="77777777" w:rsidR="00467237" w:rsidRPr="00C4235A" w:rsidRDefault="00467237" w:rsidP="00C4235A">
            <w:pPr>
              <w:keepNext/>
              <w:widowControl/>
              <w:tabs>
                <w:tab w:val="left" w:pos="1380"/>
                <w:tab w:val="left" w:pos="2920"/>
              </w:tabs>
              <w:autoSpaceDE w:val="0"/>
              <w:autoSpaceDN w:val="0"/>
              <w:spacing w:before="0" w:line="240" w:lineRule="auto"/>
              <w:ind w:left="392" w:right="-20"/>
              <w:rPr>
                <w:b/>
                <w:bCs/>
                <w:sz w:val="20"/>
                <w:lang w:val="hr-HR"/>
              </w:rPr>
            </w:pPr>
            <w:r w:rsidRPr="00C4235A">
              <w:rPr>
                <w:b/>
                <w:bCs/>
                <w:sz w:val="20"/>
                <w:lang w:val="hr-HR"/>
              </w:rPr>
              <w:t>6</w:t>
            </w:r>
            <w:r w:rsidRPr="00C4235A">
              <w:rPr>
                <w:b/>
                <w:bCs/>
                <w:sz w:val="20"/>
                <w:lang w:val="hr-HR"/>
              </w:rPr>
              <w:tab/>
              <w:t>7</w:t>
            </w:r>
            <w:r w:rsidRPr="00C4235A">
              <w:rPr>
                <w:b/>
                <w:bCs/>
                <w:sz w:val="20"/>
                <w:lang w:val="hr-HR"/>
              </w:rPr>
              <w:tab/>
              <w:t>8</w:t>
            </w:r>
          </w:p>
          <w:p w14:paraId="4261864C" w14:textId="77777777" w:rsidR="00467237" w:rsidRPr="00C4235A" w:rsidRDefault="00467237" w:rsidP="00C4235A">
            <w:pPr>
              <w:keepNext/>
              <w:widowControl/>
              <w:tabs>
                <w:tab w:val="left" w:pos="1380"/>
                <w:tab w:val="left" w:pos="2920"/>
              </w:tabs>
              <w:autoSpaceDE w:val="0"/>
              <w:autoSpaceDN w:val="0"/>
              <w:spacing w:before="0" w:line="240" w:lineRule="auto"/>
              <w:ind w:left="392" w:right="-20"/>
              <w:rPr>
                <w:sz w:val="20"/>
                <w:lang w:val="hr-HR"/>
              </w:rPr>
            </w:pPr>
          </w:p>
          <w:p w14:paraId="3269EED2" w14:textId="77777777" w:rsidR="00467237" w:rsidRPr="00C4235A" w:rsidRDefault="00467237" w:rsidP="00C4235A">
            <w:pPr>
              <w:keepNext/>
              <w:widowControl/>
              <w:tabs>
                <w:tab w:val="left" w:pos="2559"/>
              </w:tabs>
              <w:autoSpaceDE w:val="0"/>
              <w:autoSpaceDN w:val="0"/>
              <w:spacing w:before="0" w:line="240" w:lineRule="auto"/>
              <w:ind w:left="731" w:right="-23"/>
              <w:rPr>
                <w:sz w:val="20"/>
                <w:lang w:val="hr-HR"/>
              </w:rPr>
            </w:pPr>
            <w:r w:rsidRPr="00C4235A">
              <w:rPr>
                <w:b/>
                <w:bCs/>
                <w:spacing w:val="-1"/>
                <w:w w:val="77"/>
                <w:sz w:val="20"/>
                <w:lang w:val="hr-HR"/>
              </w:rPr>
              <w:t>Prozorčić za prikaz doze</w:t>
            </w:r>
          </w:p>
        </w:tc>
      </w:tr>
      <w:tr w:rsidR="00467237" w:rsidRPr="00C4235A" w14:paraId="727DB14E" w14:textId="77777777" w:rsidTr="008A7AFD">
        <w:trPr>
          <w:cantSplit/>
          <w:trHeight w:hRule="exact" w:val="841"/>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69FFEE3F" w14:textId="77777777" w:rsidR="00467237" w:rsidRPr="00C4235A" w:rsidRDefault="00467237" w:rsidP="00C4235A">
            <w:pPr>
              <w:keepNext/>
              <w:widowControl/>
              <w:autoSpaceDE w:val="0"/>
              <w:autoSpaceDN w:val="0"/>
              <w:spacing w:before="0" w:line="240" w:lineRule="auto"/>
              <w:ind w:left="729" w:right="-20"/>
              <w:rPr>
                <w:sz w:val="20"/>
                <w:lang w:val="hr-HR"/>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1A63C5F9" w14:textId="77777777" w:rsidR="00467237" w:rsidRPr="00C4235A" w:rsidRDefault="00467237" w:rsidP="00C4235A">
            <w:pPr>
              <w:keepNext/>
              <w:widowControl/>
              <w:autoSpaceDE w:val="0"/>
              <w:autoSpaceDN w:val="0"/>
              <w:spacing w:before="0" w:line="240" w:lineRule="auto"/>
              <w:ind w:left="729" w:right="-20"/>
              <w:rPr>
                <w:sz w:val="20"/>
                <w:lang w:val="hr-HR"/>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00AEA832" w14:textId="77777777" w:rsidR="00467237" w:rsidRPr="00C4235A" w:rsidRDefault="00467237" w:rsidP="00C4235A">
            <w:pPr>
              <w:keepNext/>
              <w:widowControl/>
              <w:autoSpaceDE w:val="0"/>
              <w:autoSpaceDN w:val="0"/>
              <w:spacing w:before="0" w:line="240" w:lineRule="auto"/>
              <w:ind w:left="729" w:right="-20"/>
              <w:rPr>
                <w:sz w:val="20"/>
                <w:lang w:val="hr-HR"/>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47772542" w14:textId="77777777" w:rsidR="00467237" w:rsidRPr="00C4235A" w:rsidRDefault="00467237" w:rsidP="00C4235A">
            <w:pPr>
              <w:keepNext/>
              <w:widowControl/>
              <w:autoSpaceDE w:val="0"/>
              <w:autoSpaceDN w:val="0"/>
              <w:spacing w:before="0" w:line="240" w:lineRule="auto"/>
              <w:ind w:left="729" w:right="-20"/>
              <w:rPr>
                <w:sz w:val="20"/>
                <w:lang w:val="hr-HR"/>
              </w:rPr>
            </w:pPr>
          </w:p>
        </w:tc>
        <w:tc>
          <w:tcPr>
            <w:tcW w:w="1215" w:type="dxa"/>
            <w:vMerge/>
            <w:tcBorders>
              <w:top w:val="single" w:sz="8" w:space="0" w:color="231F20"/>
              <w:left w:val="single" w:sz="8" w:space="0" w:color="231F20"/>
              <w:bottom w:val="single" w:sz="8" w:space="0" w:color="231F20"/>
              <w:right w:val="single" w:sz="8" w:space="0" w:color="231F20"/>
            </w:tcBorders>
            <w:shd w:val="clear" w:color="auto" w:fill="D1D3D4"/>
          </w:tcPr>
          <w:p w14:paraId="40DD3D6E" w14:textId="77777777" w:rsidR="00467237" w:rsidRPr="00C4235A" w:rsidRDefault="00467237" w:rsidP="00C4235A">
            <w:pPr>
              <w:keepNext/>
              <w:widowControl/>
              <w:autoSpaceDE w:val="0"/>
              <w:autoSpaceDN w:val="0"/>
              <w:spacing w:before="0" w:line="240" w:lineRule="auto"/>
              <w:ind w:left="729" w:right="-20"/>
              <w:rPr>
                <w:sz w:val="20"/>
                <w:lang w:val="hr-HR"/>
              </w:rPr>
            </w:pPr>
          </w:p>
        </w:tc>
        <w:tc>
          <w:tcPr>
            <w:tcW w:w="1134" w:type="dxa"/>
            <w:tcBorders>
              <w:top w:val="single" w:sz="8" w:space="0" w:color="231F20"/>
              <w:left w:val="single" w:sz="8" w:space="0" w:color="231F20"/>
              <w:bottom w:val="single" w:sz="8" w:space="0" w:color="231F20"/>
              <w:right w:val="single" w:sz="8" w:space="0" w:color="231F20"/>
            </w:tcBorders>
            <w:shd w:val="clear" w:color="auto" w:fill="D9D9D9"/>
          </w:tcPr>
          <w:p w14:paraId="028A6BD9" w14:textId="77777777" w:rsidR="00467237" w:rsidRPr="00C4235A" w:rsidRDefault="00467237" w:rsidP="00C4235A">
            <w:pPr>
              <w:keepNext/>
              <w:widowControl/>
              <w:autoSpaceDE w:val="0"/>
              <w:autoSpaceDN w:val="0"/>
              <w:spacing w:before="0" w:line="240" w:lineRule="auto"/>
              <w:ind w:left="45" w:right="23"/>
              <w:jc w:val="left"/>
              <w:rPr>
                <w:sz w:val="20"/>
                <w:lang w:val="hr-HR"/>
              </w:rPr>
            </w:pPr>
            <w:r w:rsidRPr="00C4235A">
              <w:rPr>
                <w:b/>
                <w:bCs/>
                <w:spacing w:val="-1"/>
                <w:w w:val="85"/>
                <w:sz w:val="20"/>
                <w:lang w:val="hr-HR"/>
              </w:rPr>
              <w:t>Količina podešena za ubrizgavanje</w:t>
            </w:r>
          </w:p>
        </w:tc>
        <w:tc>
          <w:tcPr>
            <w:tcW w:w="3685" w:type="dxa"/>
            <w:gridSpan w:val="2"/>
            <w:tcBorders>
              <w:top w:val="single" w:sz="8" w:space="0" w:color="231F20"/>
              <w:left w:val="single" w:sz="8" w:space="0" w:color="231F20"/>
              <w:bottom w:val="single" w:sz="8" w:space="0" w:color="231F20"/>
              <w:right w:val="single" w:sz="8" w:space="0" w:color="231F20"/>
            </w:tcBorders>
            <w:shd w:val="clear" w:color="auto" w:fill="D1D3D4"/>
          </w:tcPr>
          <w:p w14:paraId="135810DE" w14:textId="43C7638D" w:rsidR="00467237" w:rsidRPr="00C4235A" w:rsidRDefault="00467237" w:rsidP="00C4235A">
            <w:pPr>
              <w:keepNext/>
              <w:widowControl/>
              <w:autoSpaceDE w:val="0"/>
              <w:autoSpaceDN w:val="0"/>
              <w:spacing w:before="0" w:line="240" w:lineRule="auto"/>
              <w:ind w:left="541" w:right="-20"/>
              <w:rPr>
                <w:b/>
                <w:bCs/>
                <w:w w:val="84"/>
                <w:sz w:val="20"/>
                <w:lang w:val="hr-HR"/>
              </w:rPr>
            </w:pPr>
            <w:r w:rsidRPr="00C4235A">
              <w:rPr>
                <w:b/>
                <w:bCs/>
                <w:spacing w:val="-1"/>
                <w:w w:val="85"/>
                <w:sz w:val="20"/>
                <w:lang w:val="hr-HR"/>
              </w:rPr>
              <w:t>Količina pr</w:t>
            </w:r>
            <w:r w:rsidR="00131979">
              <w:rPr>
                <w:b/>
                <w:bCs/>
                <w:spacing w:val="-1"/>
                <w:w w:val="85"/>
                <w:sz w:val="20"/>
                <w:lang w:val="hr-HR"/>
              </w:rPr>
              <w:t>i</w:t>
            </w:r>
            <w:r w:rsidRPr="00C4235A">
              <w:rPr>
                <w:b/>
                <w:bCs/>
                <w:spacing w:val="-1"/>
                <w:w w:val="85"/>
                <w:sz w:val="20"/>
                <w:lang w:val="hr-HR"/>
              </w:rPr>
              <w:t>kazana nakon injekcije</w:t>
            </w:r>
          </w:p>
          <w:p w14:paraId="348BCE7F" w14:textId="6954AD08" w:rsidR="00467237" w:rsidRPr="00C4235A" w:rsidRDefault="00CB50CA" w:rsidP="00C4235A">
            <w:pPr>
              <w:keepNext/>
              <w:widowControl/>
              <w:tabs>
                <w:tab w:val="left" w:pos="1808"/>
              </w:tabs>
              <w:autoSpaceDE w:val="0"/>
              <w:autoSpaceDN w:val="0"/>
              <w:spacing w:before="0" w:line="240" w:lineRule="auto"/>
              <w:ind w:left="107" w:right="-20"/>
              <w:jc w:val="left"/>
              <w:rPr>
                <w:sz w:val="20"/>
                <w:lang w:val="hr-HR"/>
              </w:rPr>
            </w:pPr>
            <w:r w:rsidRPr="00C4235A">
              <w:rPr>
                <w:noProof/>
                <w:sz w:val="20"/>
                <w:lang w:val="hr-HR" w:eastAsia="hr-HR"/>
              </w:rPr>
              <w:drawing>
                <wp:inline distT="0" distB="0" distL="0" distR="0" wp14:anchorId="24FE473C" wp14:editId="4273A383">
                  <wp:extent cx="504825" cy="191135"/>
                  <wp:effectExtent l="0" t="0" r="0" b="0"/>
                  <wp:docPr id="9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467237" w:rsidRPr="008D49B8" w14:paraId="427E05F5"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5B07EF00" w14:textId="77777777" w:rsidR="00467237" w:rsidRPr="00472D6D" w:rsidRDefault="00467237" w:rsidP="00FA0E8F">
            <w:pPr>
              <w:keepNext/>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5A68C1F8" w14:textId="77777777" w:rsidR="00467237" w:rsidRPr="00472D6D" w:rsidRDefault="00467237" w:rsidP="00FA0E8F">
            <w:pPr>
              <w:keepNext/>
              <w:widowControl/>
              <w:autoSpaceDE w:val="0"/>
              <w:autoSpaceDN w:val="0"/>
              <w:spacing w:before="0" w:line="240" w:lineRule="auto"/>
              <w:rPr>
                <w:sz w:val="22"/>
                <w:szCs w:val="22"/>
                <w:lang w:val="hr-HR"/>
              </w:rPr>
            </w:pPr>
          </w:p>
          <w:p w14:paraId="7FE6214E" w14:textId="77777777" w:rsidR="00467237" w:rsidRPr="00472D6D" w:rsidRDefault="00467237" w:rsidP="00FA0E8F">
            <w:pPr>
              <w:keepNext/>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3A98A1DA" w14:textId="77777777" w:rsidR="00467237" w:rsidRPr="00472D6D" w:rsidRDefault="00467237" w:rsidP="00FA0E8F">
            <w:pPr>
              <w:keepNext/>
              <w:widowControl/>
              <w:autoSpaceDE w:val="0"/>
              <w:autoSpaceDN w:val="0"/>
              <w:spacing w:before="0" w:line="240" w:lineRule="auto"/>
              <w:rPr>
                <w:sz w:val="22"/>
                <w:szCs w:val="22"/>
                <w:lang w:val="hr-HR"/>
              </w:rPr>
            </w:pPr>
          </w:p>
          <w:p w14:paraId="0C85ED0F" w14:textId="77777777" w:rsidR="00467237" w:rsidRPr="00472D6D" w:rsidRDefault="00467237" w:rsidP="00FA0E8F">
            <w:pPr>
              <w:keepNext/>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08E40928" w14:textId="77777777" w:rsidR="00467237" w:rsidRPr="00472D6D" w:rsidRDefault="00467237" w:rsidP="00FA0E8F">
            <w:pPr>
              <w:keepNext/>
              <w:widowControl/>
              <w:autoSpaceDE w:val="0"/>
              <w:autoSpaceDN w:val="0"/>
              <w:spacing w:before="0" w:line="240" w:lineRule="auto"/>
              <w:rPr>
                <w:sz w:val="22"/>
                <w:szCs w:val="22"/>
                <w:lang w:val="hr-HR"/>
              </w:rPr>
            </w:pPr>
          </w:p>
          <w:p w14:paraId="2F3FF98E" w14:textId="77777777" w:rsidR="00467237" w:rsidRPr="00472D6D" w:rsidRDefault="00467237" w:rsidP="00FA0E8F">
            <w:pPr>
              <w:keepNext/>
              <w:widowControl/>
              <w:autoSpaceDE w:val="0"/>
              <w:autoSpaceDN w:val="0"/>
              <w:spacing w:before="0" w:line="240" w:lineRule="auto"/>
              <w:ind w:left="265" w:right="-20"/>
              <w:rPr>
                <w:sz w:val="22"/>
                <w:szCs w:val="22"/>
                <w:lang w:val="hr-HR"/>
              </w:rPr>
            </w:pPr>
            <w:r w:rsidRPr="00472D6D">
              <w:rPr>
                <w:spacing w:val="-2"/>
                <w:w w:val="69"/>
                <w:sz w:val="22"/>
                <w:szCs w:val="22"/>
                <w:lang w:val="hr-HR"/>
              </w:rPr>
              <w:t>9</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44559500" w14:textId="77777777" w:rsidR="00467237" w:rsidRPr="00472D6D" w:rsidRDefault="00467237" w:rsidP="00FA0E8F">
            <w:pPr>
              <w:keepNext/>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224207BB" w14:textId="77777777" w:rsidR="00467237" w:rsidRPr="00472D6D" w:rsidRDefault="00467237" w:rsidP="00FA0E8F">
            <w:pPr>
              <w:keepNext/>
              <w:widowControl/>
              <w:autoSpaceDE w:val="0"/>
              <w:autoSpaceDN w:val="0"/>
              <w:spacing w:before="0" w:line="240" w:lineRule="auto"/>
              <w:rPr>
                <w:sz w:val="22"/>
                <w:szCs w:val="22"/>
                <w:lang w:val="hr-HR"/>
              </w:rPr>
            </w:pPr>
          </w:p>
        </w:tc>
        <w:tc>
          <w:tcPr>
            <w:tcW w:w="850" w:type="dxa"/>
            <w:tcBorders>
              <w:top w:val="single" w:sz="8" w:space="0" w:color="231F20"/>
              <w:left w:val="single" w:sz="8" w:space="0" w:color="231F20"/>
              <w:bottom w:val="single" w:sz="8" w:space="0" w:color="231F20"/>
              <w:right w:val="single" w:sz="8" w:space="0" w:color="231F20"/>
            </w:tcBorders>
          </w:tcPr>
          <w:p w14:paraId="5A2F4588" w14:textId="77777777" w:rsidR="00467237" w:rsidRPr="00C4235A" w:rsidRDefault="00467237" w:rsidP="00FA0E8F">
            <w:pPr>
              <w:keepNext/>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628B5FE0" w14:textId="77777777" w:rsidR="00467237" w:rsidRPr="00C4235A" w:rsidRDefault="00467237" w:rsidP="00FA0E8F">
            <w:pPr>
              <w:keepNext/>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5" w:type="dxa"/>
            <w:tcBorders>
              <w:top w:val="single" w:sz="8" w:space="0" w:color="231F20"/>
              <w:left w:val="single" w:sz="8" w:space="0" w:color="231F20"/>
              <w:bottom w:val="single" w:sz="8" w:space="0" w:color="231F20"/>
              <w:right w:val="single" w:sz="8" w:space="0" w:color="231F20"/>
            </w:tcBorders>
          </w:tcPr>
          <w:p w14:paraId="17E9FCAE" w14:textId="77777777" w:rsidR="00467237" w:rsidRPr="00C4235A" w:rsidRDefault="00467237" w:rsidP="00FA0E8F">
            <w:pPr>
              <w:keepNext/>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068F4CB2" w14:textId="77777777" w:rsidR="00467237" w:rsidRPr="00C4235A" w:rsidRDefault="00467237" w:rsidP="00FA0E8F">
            <w:pPr>
              <w:keepNext/>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1C58F10E"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77B751CE" w14:textId="77777777" w:rsidR="00467237" w:rsidRPr="00472D6D" w:rsidRDefault="00467237" w:rsidP="00FA0E8F">
            <w:pPr>
              <w:keepNext/>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4ECA48D1" w14:textId="77777777" w:rsidR="00467237" w:rsidRPr="00472D6D" w:rsidRDefault="00467237" w:rsidP="00FA0E8F">
            <w:pPr>
              <w:keepNext/>
              <w:widowControl/>
              <w:autoSpaceDE w:val="0"/>
              <w:autoSpaceDN w:val="0"/>
              <w:spacing w:before="0" w:line="240" w:lineRule="auto"/>
              <w:rPr>
                <w:sz w:val="22"/>
                <w:szCs w:val="22"/>
                <w:lang w:val="hr-HR"/>
              </w:rPr>
            </w:pPr>
          </w:p>
          <w:p w14:paraId="415852DE" w14:textId="77777777" w:rsidR="00467237" w:rsidRPr="00472D6D" w:rsidRDefault="00467237" w:rsidP="00FA0E8F">
            <w:pPr>
              <w:keepNext/>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746FD96D" w14:textId="77777777" w:rsidR="00467237" w:rsidRPr="00472D6D" w:rsidRDefault="00467237" w:rsidP="00FA0E8F">
            <w:pPr>
              <w:keepNext/>
              <w:widowControl/>
              <w:autoSpaceDE w:val="0"/>
              <w:autoSpaceDN w:val="0"/>
              <w:spacing w:before="0" w:line="240" w:lineRule="auto"/>
              <w:rPr>
                <w:sz w:val="22"/>
                <w:szCs w:val="22"/>
                <w:lang w:val="hr-HR"/>
              </w:rPr>
            </w:pPr>
          </w:p>
          <w:p w14:paraId="01F50F15" w14:textId="77777777" w:rsidR="00467237" w:rsidRPr="00472D6D" w:rsidRDefault="00467237" w:rsidP="00FA0E8F">
            <w:pPr>
              <w:keepNext/>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31503C12" w14:textId="77777777" w:rsidR="00467237" w:rsidRPr="00472D6D" w:rsidRDefault="00467237" w:rsidP="00FA0E8F">
            <w:pPr>
              <w:keepNext/>
              <w:widowControl/>
              <w:autoSpaceDE w:val="0"/>
              <w:autoSpaceDN w:val="0"/>
              <w:spacing w:before="0" w:line="240" w:lineRule="auto"/>
              <w:rPr>
                <w:sz w:val="22"/>
                <w:szCs w:val="22"/>
                <w:lang w:val="hr-HR"/>
              </w:rPr>
            </w:pPr>
          </w:p>
          <w:p w14:paraId="6E1D5528" w14:textId="77777777" w:rsidR="00467237" w:rsidRPr="00472D6D" w:rsidRDefault="00467237" w:rsidP="00FA0E8F">
            <w:pPr>
              <w:keepNext/>
              <w:widowControl/>
              <w:autoSpaceDE w:val="0"/>
              <w:autoSpaceDN w:val="0"/>
              <w:spacing w:before="0" w:line="240" w:lineRule="auto"/>
              <w:ind w:left="265" w:right="-20"/>
              <w:rPr>
                <w:sz w:val="22"/>
                <w:szCs w:val="22"/>
                <w:lang w:val="hr-HR"/>
              </w:rPr>
            </w:pPr>
            <w:r w:rsidRPr="00472D6D">
              <w:rPr>
                <w:spacing w:val="-2"/>
                <w:w w:val="69"/>
                <w:sz w:val="22"/>
                <w:szCs w:val="22"/>
                <w:lang w:val="hr-HR"/>
              </w:rPr>
              <w:t>9</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7658CF79" w14:textId="77777777" w:rsidR="00467237" w:rsidRPr="00472D6D" w:rsidRDefault="00467237" w:rsidP="00FA0E8F">
            <w:pPr>
              <w:keepNext/>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481C3D2F" w14:textId="77777777" w:rsidR="00467237" w:rsidRPr="00472D6D" w:rsidRDefault="00467237" w:rsidP="00FA0E8F">
            <w:pPr>
              <w:keepNext/>
              <w:widowControl/>
              <w:autoSpaceDE w:val="0"/>
              <w:autoSpaceDN w:val="0"/>
              <w:spacing w:before="0" w:line="240" w:lineRule="auto"/>
              <w:rPr>
                <w:sz w:val="22"/>
                <w:szCs w:val="22"/>
                <w:lang w:val="hr-HR"/>
              </w:rPr>
            </w:pPr>
          </w:p>
        </w:tc>
        <w:tc>
          <w:tcPr>
            <w:tcW w:w="850" w:type="dxa"/>
            <w:tcBorders>
              <w:top w:val="single" w:sz="8" w:space="0" w:color="231F20"/>
              <w:left w:val="single" w:sz="8" w:space="0" w:color="231F20"/>
              <w:bottom w:val="single" w:sz="8" w:space="0" w:color="231F20"/>
              <w:right w:val="single" w:sz="8" w:space="0" w:color="231F20"/>
            </w:tcBorders>
          </w:tcPr>
          <w:p w14:paraId="7E640106" w14:textId="77777777" w:rsidR="00467237" w:rsidRPr="00C4235A" w:rsidRDefault="00467237" w:rsidP="00FA0E8F">
            <w:pPr>
              <w:keepNext/>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5D8831EC" w14:textId="77777777" w:rsidR="00467237" w:rsidRPr="00C4235A" w:rsidRDefault="00467237" w:rsidP="00FA0E8F">
            <w:pPr>
              <w:keepNext/>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5" w:type="dxa"/>
            <w:tcBorders>
              <w:top w:val="single" w:sz="8" w:space="0" w:color="231F20"/>
              <w:left w:val="single" w:sz="8" w:space="0" w:color="231F20"/>
              <w:bottom w:val="single" w:sz="8" w:space="0" w:color="231F20"/>
              <w:right w:val="single" w:sz="8" w:space="0" w:color="231F20"/>
            </w:tcBorders>
          </w:tcPr>
          <w:p w14:paraId="4CF0168E" w14:textId="77777777" w:rsidR="00467237" w:rsidRPr="00C4235A" w:rsidRDefault="00467237" w:rsidP="00FA0E8F">
            <w:pPr>
              <w:keepNext/>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319E2E0A" w14:textId="77777777" w:rsidR="00467237" w:rsidRPr="00C4235A" w:rsidRDefault="00467237" w:rsidP="00FA0E8F">
            <w:pPr>
              <w:keepNext/>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1F281D57"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1B245B23" w14:textId="77777777" w:rsidR="00467237" w:rsidRPr="00472D6D" w:rsidRDefault="00467237" w:rsidP="00FA0E8F">
            <w:pPr>
              <w:keepNext/>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5CC91844" w14:textId="77777777" w:rsidR="00467237" w:rsidRPr="00472D6D" w:rsidRDefault="00467237" w:rsidP="00FA0E8F">
            <w:pPr>
              <w:keepNext/>
              <w:widowControl/>
              <w:autoSpaceDE w:val="0"/>
              <w:autoSpaceDN w:val="0"/>
              <w:spacing w:before="0" w:line="240" w:lineRule="auto"/>
              <w:rPr>
                <w:sz w:val="22"/>
                <w:szCs w:val="22"/>
                <w:lang w:val="hr-HR"/>
              </w:rPr>
            </w:pPr>
          </w:p>
          <w:p w14:paraId="29B4DEA4" w14:textId="77777777" w:rsidR="00467237" w:rsidRPr="00472D6D" w:rsidRDefault="00467237" w:rsidP="00FA0E8F">
            <w:pPr>
              <w:keepNext/>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1ACE0FAC" w14:textId="77777777" w:rsidR="00467237" w:rsidRPr="00472D6D" w:rsidRDefault="00467237" w:rsidP="00FA0E8F">
            <w:pPr>
              <w:keepNext/>
              <w:widowControl/>
              <w:autoSpaceDE w:val="0"/>
              <w:autoSpaceDN w:val="0"/>
              <w:spacing w:before="0" w:line="240" w:lineRule="auto"/>
              <w:rPr>
                <w:sz w:val="22"/>
                <w:szCs w:val="22"/>
                <w:lang w:val="hr-HR"/>
              </w:rPr>
            </w:pPr>
          </w:p>
          <w:p w14:paraId="6E3C0802" w14:textId="77777777" w:rsidR="00467237" w:rsidRPr="00472D6D" w:rsidRDefault="00467237" w:rsidP="00FA0E8F">
            <w:pPr>
              <w:keepNext/>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100C1C5B" w14:textId="77777777" w:rsidR="00467237" w:rsidRPr="00472D6D" w:rsidRDefault="00467237" w:rsidP="00FA0E8F">
            <w:pPr>
              <w:keepNext/>
              <w:widowControl/>
              <w:autoSpaceDE w:val="0"/>
              <w:autoSpaceDN w:val="0"/>
              <w:spacing w:before="0" w:line="240" w:lineRule="auto"/>
              <w:rPr>
                <w:sz w:val="22"/>
                <w:szCs w:val="22"/>
                <w:lang w:val="hr-HR"/>
              </w:rPr>
            </w:pPr>
          </w:p>
          <w:p w14:paraId="3BA88AA1" w14:textId="77777777" w:rsidR="00467237" w:rsidRPr="00472D6D" w:rsidRDefault="00467237" w:rsidP="00FA0E8F">
            <w:pPr>
              <w:keepNext/>
              <w:widowControl/>
              <w:autoSpaceDE w:val="0"/>
              <w:autoSpaceDN w:val="0"/>
              <w:spacing w:before="0" w:line="240" w:lineRule="auto"/>
              <w:ind w:left="265" w:right="-20"/>
              <w:rPr>
                <w:sz w:val="22"/>
                <w:szCs w:val="22"/>
                <w:lang w:val="hr-HR"/>
              </w:rPr>
            </w:pPr>
            <w:r w:rsidRPr="00472D6D">
              <w:rPr>
                <w:spacing w:val="-2"/>
                <w:w w:val="69"/>
                <w:sz w:val="22"/>
                <w:szCs w:val="22"/>
                <w:lang w:val="hr-HR"/>
              </w:rPr>
              <w:t>9</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4BDB0579" w14:textId="77777777" w:rsidR="00467237" w:rsidRPr="00472D6D" w:rsidRDefault="00467237" w:rsidP="00FA0E8F">
            <w:pPr>
              <w:keepNext/>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2C6DDBA2" w14:textId="77777777" w:rsidR="00467237" w:rsidRPr="00472D6D" w:rsidRDefault="00467237" w:rsidP="00FA0E8F">
            <w:pPr>
              <w:keepNext/>
              <w:widowControl/>
              <w:autoSpaceDE w:val="0"/>
              <w:autoSpaceDN w:val="0"/>
              <w:spacing w:before="0" w:line="240" w:lineRule="auto"/>
              <w:rPr>
                <w:sz w:val="22"/>
                <w:szCs w:val="22"/>
                <w:lang w:val="hr-HR"/>
              </w:rPr>
            </w:pPr>
          </w:p>
        </w:tc>
        <w:tc>
          <w:tcPr>
            <w:tcW w:w="850" w:type="dxa"/>
            <w:tcBorders>
              <w:top w:val="single" w:sz="8" w:space="0" w:color="231F20"/>
              <w:left w:val="single" w:sz="8" w:space="0" w:color="231F20"/>
              <w:bottom w:val="single" w:sz="8" w:space="0" w:color="231F20"/>
              <w:right w:val="single" w:sz="8" w:space="0" w:color="231F20"/>
            </w:tcBorders>
          </w:tcPr>
          <w:p w14:paraId="0D8FA62E" w14:textId="77777777" w:rsidR="00467237" w:rsidRPr="00C4235A" w:rsidRDefault="00467237" w:rsidP="00FA0E8F">
            <w:pPr>
              <w:keepNext/>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5AE6DB65" w14:textId="77777777" w:rsidR="00467237" w:rsidRPr="00C4235A" w:rsidRDefault="00467237" w:rsidP="00FA0E8F">
            <w:pPr>
              <w:keepNext/>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5" w:type="dxa"/>
            <w:tcBorders>
              <w:top w:val="single" w:sz="8" w:space="0" w:color="231F20"/>
              <w:left w:val="single" w:sz="8" w:space="0" w:color="231F20"/>
              <w:bottom w:val="single" w:sz="8" w:space="0" w:color="231F20"/>
              <w:right w:val="single" w:sz="8" w:space="0" w:color="231F20"/>
            </w:tcBorders>
          </w:tcPr>
          <w:p w14:paraId="657BA3BB" w14:textId="77777777" w:rsidR="00467237" w:rsidRPr="00C4235A" w:rsidRDefault="00467237" w:rsidP="00FA0E8F">
            <w:pPr>
              <w:keepNext/>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5345284E" w14:textId="77777777" w:rsidR="00467237" w:rsidRPr="00C4235A" w:rsidRDefault="00467237" w:rsidP="00FA0E8F">
            <w:pPr>
              <w:keepNext/>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575E0766"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60FA66C0"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0144ACEB" w14:textId="77777777" w:rsidR="00467237" w:rsidRPr="00472D6D" w:rsidRDefault="00467237" w:rsidP="00FA0E8F">
            <w:pPr>
              <w:widowControl/>
              <w:autoSpaceDE w:val="0"/>
              <w:autoSpaceDN w:val="0"/>
              <w:spacing w:before="0" w:line="240" w:lineRule="auto"/>
              <w:rPr>
                <w:sz w:val="22"/>
                <w:szCs w:val="22"/>
                <w:lang w:val="hr-HR"/>
              </w:rPr>
            </w:pPr>
          </w:p>
          <w:p w14:paraId="42AA6CB1"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1F189A6C" w14:textId="77777777" w:rsidR="00467237" w:rsidRPr="00472D6D" w:rsidRDefault="00467237" w:rsidP="00FA0E8F">
            <w:pPr>
              <w:widowControl/>
              <w:autoSpaceDE w:val="0"/>
              <w:autoSpaceDN w:val="0"/>
              <w:spacing w:before="0" w:line="240" w:lineRule="auto"/>
              <w:rPr>
                <w:sz w:val="22"/>
                <w:szCs w:val="22"/>
                <w:lang w:val="hr-HR"/>
              </w:rPr>
            </w:pPr>
          </w:p>
          <w:p w14:paraId="0DE8D131"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37AE01DE" w14:textId="77777777" w:rsidR="00467237" w:rsidRPr="00472D6D" w:rsidRDefault="00467237" w:rsidP="00FA0E8F">
            <w:pPr>
              <w:widowControl/>
              <w:autoSpaceDE w:val="0"/>
              <w:autoSpaceDN w:val="0"/>
              <w:spacing w:before="0" w:line="240" w:lineRule="auto"/>
              <w:rPr>
                <w:sz w:val="22"/>
                <w:szCs w:val="22"/>
                <w:lang w:val="hr-HR"/>
              </w:rPr>
            </w:pPr>
          </w:p>
          <w:p w14:paraId="298A7CEA"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9</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40E6D9A0"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7337A6F0" w14:textId="77777777" w:rsidR="00467237" w:rsidRPr="00472D6D" w:rsidRDefault="00467237" w:rsidP="00FA0E8F">
            <w:pPr>
              <w:widowControl/>
              <w:autoSpaceDE w:val="0"/>
              <w:autoSpaceDN w:val="0"/>
              <w:spacing w:before="0" w:line="240" w:lineRule="auto"/>
              <w:rPr>
                <w:sz w:val="22"/>
                <w:szCs w:val="22"/>
                <w:lang w:val="hr-HR"/>
              </w:rPr>
            </w:pPr>
          </w:p>
        </w:tc>
        <w:tc>
          <w:tcPr>
            <w:tcW w:w="850" w:type="dxa"/>
            <w:tcBorders>
              <w:top w:val="single" w:sz="8" w:space="0" w:color="231F20"/>
              <w:left w:val="single" w:sz="8" w:space="0" w:color="231F20"/>
              <w:bottom w:val="single" w:sz="8" w:space="0" w:color="231F20"/>
              <w:right w:val="single" w:sz="8" w:space="0" w:color="231F20"/>
            </w:tcBorders>
          </w:tcPr>
          <w:p w14:paraId="390C40E5"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262266D6"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5" w:type="dxa"/>
            <w:tcBorders>
              <w:top w:val="single" w:sz="8" w:space="0" w:color="231F20"/>
              <w:left w:val="single" w:sz="8" w:space="0" w:color="231F20"/>
              <w:bottom w:val="single" w:sz="8" w:space="0" w:color="231F20"/>
              <w:right w:val="single" w:sz="8" w:space="0" w:color="231F20"/>
            </w:tcBorders>
          </w:tcPr>
          <w:p w14:paraId="10CFEAD3"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13705448"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3C986678"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4D4ECB91"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62E448A6" w14:textId="77777777" w:rsidR="00467237" w:rsidRPr="00472D6D" w:rsidRDefault="00467237" w:rsidP="00FA0E8F">
            <w:pPr>
              <w:widowControl/>
              <w:autoSpaceDE w:val="0"/>
              <w:autoSpaceDN w:val="0"/>
              <w:spacing w:before="0" w:line="240" w:lineRule="auto"/>
              <w:rPr>
                <w:sz w:val="22"/>
                <w:szCs w:val="22"/>
                <w:lang w:val="hr-HR"/>
              </w:rPr>
            </w:pPr>
          </w:p>
          <w:p w14:paraId="6AC3F360"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7A5C995D" w14:textId="77777777" w:rsidR="00467237" w:rsidRPr="00472D6D" w:rsidRDefault="00467237" w:rsidP="00FA0E8F">
            <w:pPr>
              <w:widowControl/>
              <w:autoSpaceDE w:val="0"/>
              <w:autoSpaceDN w:val="0"/>
              <w:spacing w:before="0" w:line="240" w:lineRule="auto"/>
              <w:rPr>
                <w:sz w:val="22"/>
                <w:szCs w:val="22"/>
                <w:lang w:val="hr-HR"/>
              </w:rPr>
            </w:pPr>
          </w:p>
          <w:p w14:paraId="4D748FC7"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0BBC9D0A" w14:textId="77777777" w:rsidR="00467237" w:rsidRPr="00472D6D" w:rsidRDefault="00467237" w:rsidP="00FA0E8F">
            <w:pPr>
              <w:widowControl/>
              <w:autoSpaceDE w:val="0"/>
              <w:autoSpaceDN w:val="0"/>
              <w:spacing w:before="0" w:line="240" w:lineRule="auto"/>
              <w:rPr>
                <w:sz w:val="22"/>
                <w:szCs w:val="22"/>
                <w:lang w:val="hr-HR"/>
              </w:rPr>
            </w:pPr>
          </w:p>
          <w:p w14:paraId="5DE130A5"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9</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231403A2"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51DC2196" w14:textId="77777777" w:rsidR="00467237" w:rsidRPr="00472D6D" w:rsidRDefault="00467237" w:rsidP="00FA0E8F">
            <w:pPr>
              <w:widowControl/>
              <w:autoSpaceDE w:val="0"/>
              <w:autoSpaceDN w:val="0"/>
              <w:spacing w:before="0" w:line="240" w:lineRule="auto"/>
              <w:rPr>
                <w:sz w:val="22"/>
                <w:szCs w:val="22"/>
                <w:lang w:val="hr-HR"/>
              </w:rPr>
            </w:pPr>
          </w:p>
        </w:tc>
        <w:tc>
          <w:tcPr>
            <w:tcW w:w="850" w:type="dxa"/>
            <w:tcBorders>
              <w:top w:val="single" w:sz="8" w:space="0" w:color="231F20"/>
              <w:left w:val="single" w:sz="8" w:space="0" w:color="231F20"/>
              <w:bottom w:val="single" w:sz="8" w:space="0" w:color="231F20"/>
              <w:right w:val="single" w:sz="8" w:space="0" w:color="231F20"/>
            </w:tcBorders>
          </w:tcPr>
          <w:p w14:paraId="05015921"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1FC4EE1A"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5" w:type="dxa"/>
            <w:tcBorders>
              <w:top w:val="single" w:sz="8" w:space="0" w:color="231F20"/>
              <w:left w:val="single" w:sz="8" w:space="0" w:color="231F20"/>
              <w:bottom w:val="single" w:sz="8" w:space="0" w:color="231F20"/>
              <w:right w:val="single" w:sz="8" w:space="0" w:color="231F20"/>
            </w:tcBorders>
          </w:tcPr>
          <w:p w14:paraId="60EF2E3D"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52CDCF59" w14:textId="77777777" w:rsidR="00467237" w:rsidRPr="00C4235A" w:rsidRDefault="00467237" w:rsidP="00FA0E8F">
            <w:pPr>
              <w:widowControl/>
              <w:autoSpaceDE w:val="0"/>
              <w:autoSpaceDN w:val="0"/>
              <w:spacing w:before="0" w:line="240" w:lineRule="auto"/>
              <w:ind w:left="13" w:right="-78"/>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12178C76"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3D9FDAF7"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38A0199C" w14:textId="77777777" w:rsidR="00467237" w:rsidRPr="00472D6D" w:rsidRDefault="00467237" w:rsidP="00FA0E8F">
            <w:pPr>
              <w:widowControl/>
              <w:autoSpaceDE w:val="0"/>
              <w:autoSpaceDN w:val="0"/>
              <w:spacing w:before="0" w:line="240" w:lineRule="auto"/>
              <w:rPr>
                <w:sz w:val="22"/>
                <w:szCs w:val="22"/>
                <w:lang w:val="hr-HR"/>
              </w:rPr>
            </w:pPr>
          </w:p>
          <w:p w14:paraId="71035461"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27C8FDDB" w14:textId="77777777" w:rsidR="00467237" w:rsidRPr="00472D6D" w:rsidRDefault="00467237" w:rsidP="00FA0E8F">
            <w:pPr>
              <w:widowControl/>
              <w:autoSpaceDE w:val="0"/>
              <w:autoSpaceDN w:val="0"/>
              <w:spacing w:before="0" w:line="240" w:lineRule="auto"/>
              <w:rPr>
                <w:sz w:val="22"/>
                <w:szCs w:val="22"/>
                <w:lang w:val="hr-HR"/>
              </w:rPr>
            </w:pPr>
          </w:p>
          <w:p w14:paraId="64BF94B2"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24B85E36" w14:textId="77777777" w:rsidR="00467237" w:rsidRPr="00472D6D" w:rsidRDefault="00467237" w:rsidP="00FA0E8F">
            <w:pPr>
              <w:widowControl/>
              <w:autoSpaceDE w:val="0"/>
              <w:autoSpaceDN w:val="0"/>
              <w:spacing w:before="0" w:line="240" w:lineRule="auto"/>
              <w:rPr>
                <w:sz w:val="22"/>
                <w:szCs w:val="22"/>
                <w:lang w:val="hr-HR"/>
              </w:rPr>
            </w:pPr>
          </w:p>
          <w:p w14:paraId="50030686"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9</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1F1E1268"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5FB4DD72" w14:textId="77777777" w:rsidR="00467237" w:rsidRPr="00472D6D" w:rsidRDefault="00467237" w:rsidP="00FA0E8F">
            <w:pPr>
              <w:widowControl/>
              <w:autoSpaceDE w:val="0"/>
              <w:autoSpaceDN w:val="0"/>
              <w:spacing w:before="0" w:line="240" w:lineRule="auto"/>
              <w:rPr>
                <w:sz w:val="22"/>
                <w:szCs w:val="22"/>
                <w:lang w:val="hr-HR"/>
              </w:rPr>
            </w:pPr>
          </w:p>
        </w:tc>
        <w:tc>
          <w:tcPr>
            <w:tcW w:w="850" w:type="dxa"/>
            <w:tcBorders>
              <w:top w:val="single" w:sz="8" w:space="0" w:color="231F20"/>
              <w:left w:val="single" w:sz="8" w:space="0" w:color="231F20"/>
              <w:bottom w:val="single" w:sz="8" w:space="0" w:color="231F20"/>
              <w:right w:val="single" w:sz="8" w:space="0" w:color="231F20"/>
            </w:tcBorders>
          </w:tcPr>
          <w:p w14:paraId="38A04B10"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786C66D2"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5" w:type="dxa"/>
            <w:tcBorders>
              <w:top w:val="single" w:sz="8" w:space="0" w:color="231F20"/>
              <w:left w:val="single" w:sz="8" w:space="0" w:color="231F20"/>
              <w:bottom w:val="single" w:sz="8" w:space="0" w:color="231F20"/>
              <w:right w:val="single" w:sz="8" w:space="0" w:color="231F20"/>
            </w:tcBorders>
          </w:tcPr>
          <w:p w14:paraId="71B18776"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42A6BFC4"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5FDCBD93"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2C743E92"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02912742" w14:textId="77777777" w:rsidR="00467237" w:rsidRPr="00472D6D" w:rsidRDefault="00467237" w:rsidP="00FA0E8F">
            <w:pPr>
              <w:widowControl/>
              <w:autoSpaceDE w:val="0"/>
              <w:autoSpaceDN w:val="0"/>
              <w:spacing w:before="0" w:line="240" w:lineRule="auto"/>
              <w:rPr>
                <w:sz w:val="22"/>
                <w:szCs w:val="22"/>
                <w:lang w:val="hr-HR"/>
              </w:rPr>
            </w:pPr>
          </w:p>
          <w:p w14:paraId="159BB5A4"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119423EF" w14:textId="77777777" w:rsidR="00467237" w:rsidRPr="00472D6D" w:rsidRDefault="00467237" w:rsidP="00FA0E8F">
            <w:pPr>
              <w:widowControl/>
              <w:autoSpaceDE w:val="0"/>
              <w:autoSpaceDN w:val="0"/>
              <w:spacing w:before="0" w:line="240" w:lineRule="auto"/>
              <w:rPr>
                <w:sz w:val="22"/>
                <w:szCs w:val="22"/>
                <w:lang w:val="hr-HR"/>
              </w:rPr>
            </w:pPr>
          </w:p>
          <w:p w14:paraId="7B3339A6"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77378D7D" w14:textId="77777777" w:rsidR="00467237" w:rsidRPr="00472D6D" w:rsidRDefault="00467237" w:rsidP="00FA0E8F">
            <w:pPr>
              <w:widowControl/>
              <w:autoSpaceDE w:val="0"/>
              <w:autoSpaceDN w:val="0"/>
              <w:spacing w:before="0" w:line="240" w:lineRule="auto"/>
              <w:rPr>
                <w:sz w:val="22"/>
                <w:szCs w:val="22"/>
                <w:lang w:val="hr-HR"/>
              </w:rPr>
            </w:pPr>
          </w:p>
          <w:p w14:paraId="293BDBBD"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9</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7869A7B7"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08541151" w14:textId="77777777" w:rsidR="00467237" w:rsidRPr="00472D6D" w:rsidRDefault="00467237" w:rsidP="00FA0E8F">
            <w:pPr>
              <w:widowControl/>
              <w:autoSpaceDE w:val="0"/>
              <w:autoSpaceDN w:val="0"/>
              <w:spacing w:before="0" w:line="240" w:lineRule="auto"/>
              <w:rPr>
                <w:sz w:val="22"/>
                <w:szCs w:val="22"/>
                <w:lang w:val="hr-HR"/>
              </w:rPr>
            </w:pPr>
          </w:p>
        </w:tc>
        <w:tc>
          <w:tcPr>
            <w:tcW w:w="850" w:type="dxa"/>
            <w:tcBorders>
              <w:top w:val="single" w:sz="8" w:space="0" w:color="231F20"/>
              <w:left w:val="single" w:sz="8" w:space="0" w:color="231F20"/>
              <w:bottom w:val="single" w:sz="8" w:space="0" w:color="231F20"/>
              <w:right w:val="single" w:sz="8" w:space="0" w:color="231F20"/>
            </w:tcBorders>
          </w:tcPr>
          <w:p w14:paraId="1C291164"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6E8CEF4F"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5" w:type="dxa"/>
            <w:tcBorders>
              <w:top w:val="single" w:sz="8" w:space="0" w:color="231F20"/>
              <w:left w:val="single" w:sz="8" w:space="0" w:color="231F20"/>
              <w:bottom w:val="single" w:sz="8" w:space="0" w:color="231F20"/>
              <w:right w:val="single" w:sz="8" w:space="0" w:color="231F20"/>
            </w:tcBorders>
          </w:tcPr>
          <w:p w14:paraId="2FC59C91"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4B142BAF"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15CDDB5E"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3261AAE9"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67E685CF" w14:textId="77777777" w:rsidR="00467237" w:rsidRPr="00472D6D" w:rsidRDefault="00467237" w:rsidP="00FA0E8F">
            <w:pPr>
              <w:widowControl/>
              <w:autoSpaceDE w:val="0"/>
              <w:autoSpaceDN w:val="0"/>
              <w:spacing w:before="0" w:line="240" w:lineRule="auto"/>
              <w:rPr>
                <w:sz w:val="22"/>
                <w:szCs w:val="22"/>
                <w:lang w:val="hr-HR"/>
              </w:rPr>
            </w:pPr>
          </w:p>
          <w:p w14:paraId="11A835E3"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7D27F737" w14:textId="77777777" w:rsidR="00467237" w:rsidRPr="00472D6D" w:rsidRDefault="00467237" w:rsidP="00FA0E8F">
            <w:pPr>
              <w:widowControl/>
              <w:autoSpaceDE w:val="0"/>
              <w:autoSpaceDN w:val="0"/>
              <w:spacing w:before="0" w:line="240" w:lineRule="auto"/>
              <w:rPr>
                <w:sz w:val="22"/>
                <w:szCs w:val="22"/>
                <w:lang w:val="hr-HR"/>
              </w:rPr>
            </w:pPr>
          </w:p>
          <w:p w14:paraId="0143EA34"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257C6BB0" w14:textId="77777777" w:rsidR="00467237" w:rsidRPr="00472D6D" w:rsidRDefault="00467237" w:rsidP="00FA0E8F">
            <w:pPr>
              <w:widowControl/>
              <w:autoSpaceDE w:val="0"/>
              <w:autoSpaceDN w:val="0"/>
              <w:spacing w:before="0" w:line="240" w:lineRule="auto"/>
              <w:rPr>
                <w:sz w:val="22"/>
                <w:szCs w:val="22"/>
                <w:lang w:val="hr-HR"/>
              </w:rPr>
            </w:pPr>
          </w:p>
          <w:p w14:paraId="313C0B84"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9</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67929E5B"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7ED1F19E" w14:textId="77777777" w:rsidR="00467237" w:rsidRPr="00472D6D" w:rsidRDefault="00467237" w:rsidP="00FA0E8F">
            <w:pPr>
              <w:widowControl/>
              <w:autoSpaceDE w:val="0"/>
              <w:autoSpaceDN w:val="0"/>
              <w:spacing w:before="0" w:line="240" w:lineRule="auto"/>
              <w:rPr>
                <w:sz w:val="22"/>
                <w:szCs w:val="22"/>
                <w:lang w:val="hr-HR"/>
              </w:rPr>
            </w:pPr>
          </w:p>
        </w:tc>
        <w:tc>
          <w:tcPr>
            <w:tcW w:w="850" w:type="dxa"/>
            <w:tcBorders>
              <w:top w:val="single" w:sz="8" w:space="0" w:color="231F20"/>
              <w:left w:val="single" w:sz="8" w:space="0" w:color="231F20"/>
              <w:bottom w:val="single" w:sz="8" w:space="0" w:color="231F20"/>
              <w:right w:val="single" w:sz="8" w:space="0" w:color="231F20"/>
            </w:tcBorders>
          </w:tcPr>
          <w:p w14:paraId="572F39C7"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49C8590A"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5" w:type="dxa"/>
            <w:tcBorders>
              <w:top w:val="single" w:sz="8" w:space="0" w:color="231F20"/>
              <w:left w:val="single" w:sz="8" w:space="0" w:color="231F20"/>
              <w:bottom w:val="single" w:sz="8" w:space="0" w:color="231F20"/>
              <w:right w:val="single" w:sz="8" w:space="0" w:color="231F20"/>
            </w:tcBorders>
          </w:tcPr>
          <w:p w14:paraId="260CB4FE"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50883E60"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170494B5"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15656D9B"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6F2A9F95" w14:textId="77777777" w:rsidR="00467237" w:rsidRPr="00472D6D" w:rsidRDefault="00467237" w:rsidP="00FA0E8F">
            <w:pPr>
              <w:widowControl/>
              <w:autoSpaceDE w:val="0"/>
              <w:autoSpaceDN w:val="0"/>
              <w:spacing w:before="0" w:line="240" w:lineRule="auto"/>
              <w:rPr>
                <w:sz w:val="22"/>
                <w:szCs w:val="22"/>
                <w:lang w:val="hr-HR"/>
              </w:rPr>
            </w:pPr>
          </w:p>
          <w:p w14:paraId="513913E2"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15BCAF94" w14:textId="77777777" w:rsidR="00467237" w:rsidRPr="00472D6D" w:rsidRDefault="00467237" w:rsidP="00FA0E8F">
            <w:pPr>
              <w:widowControl/>
              <w:autoSpaceDE w:val="0"/>
              <w:autoSpaceDN w:val="0"/>
              <w:spacing w:before="0" w:line="240" w:lineRule="auto"/>
              <w:rPr>
                <w:sz w:val="22"/>
                <w:szCs w:val="22"/>
                <w:lang w:val="hr-HR"/>
              </w:rPr>
            </w:pPr>
          </w:p>
          <w:p w14:paraId="02A87884"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142418D4" w14:textId="77777777" w:rsidR="00467237" w:rsidRPr="00472D6D" w:rsidRDefault="00467237" w:rsidP="00FA0E8F">
            <w:pPr>
              <w:widowControl/>
              <w:autoSpaceDE w:val="0"/>
              <w:autoSpaceDN w:val="0"/>
              <w:spacing w:before="0" w:line="240" w:lineRule="auto"/>
              <w:rPr>
                <w:sz w:val="22"/>
                <w:szCs w:val="22"/>
                <w:lang w:val="hr-HR"/>
              </w:rPr>
            </w:pPr>
          </w:p>
          <w:p w14:paraId="47D92B53"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9</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715FE35E"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06A293A6" w14:textId="77777777" w:rsidR="00467237" w:rsidRPr="00472D6D" w:rsidRDefault="00467237" w:rsidP="00FA0E8F">
            <w:pPr>
              <w:widowControl/>
              <w:autoSpaceDE w:val="0"/>
              <w:autoSpaceDN w:val="0"/>
              <w:spacing w:before="0" w:line="240" w:lineRule="auto"/>
              <w:rPr>
                <w:sz w:val="22"/>
                <w:szCs w:val="22"/>
                <w:lang w:val="hr-HR"/>
              </w:rPr>
            </w:pPr>
          </w:p>
        </w:tc>
        <w:tc>
          <w:tcPr>
            <w:tcW w:w="850" w:type="dxa"/>
            <w:tcBorders>
              <w:top w:val="single" w:sz="8" w:space="0" w:color="231F20"/>
              <w:left w:val="single" w:sz="8" w:space="0" w:color="231F20"/>
              <w:bottom w:val="single" w:sz="8" w:space="0" w:color="231F20"/>
              <w:right w:val="single" w:sz="8" w:space="0" w:color="231F20"/>
            </w:tcBorders>
          </w:tcPr>
          <w:p w14:paraId="2606FC95"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75149939"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5" w:type="dxa"/>
            <w:tcBorders>
              <w:top w:val="single" w:sz="8" w:space="0" w:color="231F20"/>
              <w:left w:val="single" w:sz="8" w:space="0" w:color="231F20"/>
              <w:bottom w:val="single" w:sz="8" w:space="0" w:color="231F20"/>
              <w:right w:val="single" w:sz="8" w:space="0" w:color="231F20"/>
            </w:tcBorders>
          </w:tcPr>
          <w:p w14:paraId="32470948"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6A3BE672"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28E24833"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25C9AFCF"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456A59B0" w14:textId="77777777" w:rsidR="00467237" w:rsidRPr="00472D6D" w:rsidRDefault="00467237" w:rsidP="00FA0E8F">
            <w:pPr>
              <w:widowControl/>
              <w:autoSpaceDE w:val="0"/>
              <w:autoSpaceDN w:val="0"/>
              <w:spacing w:before="0" w:line="240" w:lineRule="auto"/>
              <w:rPr>
                <w:sz w:val="22"/>
                <w:szCs w:val="22"/>
                <w:lang w:val="hr-HR"/>
              </w:rPr>
            </w:pPr>
          </w:p>
          <w:p w14:paraId="1BFF8557"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34AB0A43" w14:textId="77777777" w:rsidR="00467237" w:rsidRPr="00472D6D" w:rsidRDefault="00467237" w:rsidP="00FA0E8F">
            <w:pPr>
              <w:widowControl/>
              <w:autoSpaceDE w:val="0"/>
              <w:autoSpaceDN w:val="0"/>
              <w:spacing w:before="0" w:line="240" w:lineRule="auto"/>
              <w:rPr>
                <w:sz w:val="22"/>
                <w:szCs w:val="22"/>
                <w:lang w:val="hr-HR"/>
              </w:rPr>
            </w:pPr>
          </w:p>
          <w:p w14:paraId="20B573E6"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6C2C03F0" w14:textId="77777777" w:rsidR="00467237" w:rsidRPr="00472D6D" w:rsidRDefault="00467237" w:rsidP="00FA0E8F">
            <w:pPr>
              <w:widowControl/>
              <w:autoSpaceDE w:val="0"/>
              <w:autoSpaceDN w:val="0"/>
              <w:spacing w:before="0" w:line="240" w:lineRule="auto"/>
              <w:rPr>
                <w:sz w:val="22"/>
                <w:szCs w:val="22"/>
                <w:lang w:val="hr-HR"/>
              </w:rPr>
            </w:pPr>
          </w:p>
          <w:p w14:paraId="6F9FEFAB"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9</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65BA5919"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38F8F62A" w14:textId="77777777" w:rsidR="00467237" w:rsidRPr="00472D6D" w:rsidRDefault="00467237" w:rsidP="00FA0E8F">
            <w:pPr>
              <w:widowControl/>
              <w:autoSpaceDE w:val="0"/>
              <w:autoSpaceDN w:val="0"/>
              <w:spacing w:before="0" w:line="240" w:lineRule="auto"/>
              <w:rPr>
                <w:sz w:val="22"/>
                <w:szCs w:val="22"/>
                <w:lang w:val="hr-HR"/>
              </w:rPr>
            </w:pPr>
          </w:p>
        </w:tc>
        <w:tc>
          <w:tcPr>
            <w:tcW w:w="850" w:type="dxa"/>
            <w:tcBorders>
              <w:top w:val="single" w:sz="8" w:space="0" w:color="231F20"/>
              <w:left w:val="single" w:sz="8" w:space="0" w:color="231F20"/>
              <w:bottom w:val="single" w:sz="8" w:space="0" w:color="231F20"/>
              <w:right w:val="single" w:sz="8" w:space="0" w:color="231F20"/>
            </w:tcBorders>
          </w:tcPr>
          <w:p w14:paraId="42087A2E"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5A441724"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5" w:type="dxa"/>
            <w:tcBorders>
              <w:top w:val="single" w:sz="8" w:space="0" w:color="231F20"/>
              <w:left w:val="single" w:sz="8" w:space="0" w:color="231F20"/>
              <w:bottom w:val="single" w:sz="8" w:space="0" w:color="231F20"/>
              <w:right w:val="single" w:sz="8" w:space="0" w:color="231F20"/>
            </w:tcBorders>
          </w:tcPr>
          <w:p w14:paraId="0138B785"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77E50AF5"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5030ED3B"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0BF8A0D3"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5C3E7F64" w14:textId="77777777" w:rsidR="00467237" w:rsidRPr="00472D6D" w:rsidRDefault="00467237" w:rsidP="00FA0E8F">
            <w:pPr>
              <w:widowControl/>
              <w:autoSpaceDE w:val="0"/>
              <w:autoSpaceDN w:val="0"/>
              <w:spacing w:before="0" w:line="240" w:lineRule="auto"/>
              <w:rPr>
                <w:sz w:val="22"/>
                <w:szCs w:val="22"/>
                <w:lang w:val="hr-HR"/>
              </w:rPr>
            </w:pPr>
          </w:p>
          <w:p w14:paraId="64A9F6C4"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676CBC6E" w14:textId="77777777" w:rsidR="00467237" w:rsidRPr="00472D6D" w:rsidRDefault="00467237" w:rsidP="00FA0E8F">
            <w:pPr>
              <w:widowControl/>
              <w:autoSpaceDE w:val="0"/>
              <w:autoSpaceDN w:val="0"/>
              <w:spacing w:before="0" w:line="240" w:lineRule="auto"/>
              <w:rPr>
                <w:sz w:val="22"/>
                <w:szCs w:val="22"/>
                <w:lang w:val="hr-HR"/>
              </w:rPr>
            </w:pPr>
          </w:p>
          <w:p w14:paraId="5185B222"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110FAAF4" w14:textId="77777777" w:rsidR="00467237" w:rsidRPr="00472D6D" w:rsidRDefault="00467237" w:rsidP="00FA0E8F">
            <w:pPr>
              <w:widowControl/>
              <w:autoSpaceDE w:val="0"/>
              <w:autoSpaceDN w:val="0"/>
              <w:spacing w:before="0" w:line="240" w:lineRule="auto"/>
              <w:rPr>
                <w:sz w:val="22"/>
                <w:szCs w:val="22"/>
                <w:lang w:val="hr-HR"/>
              </w:rPr>
            </w:pPr>
          </w:p>
          <w:p w14:paraId="211E1BFF"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9</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1B24D8CF"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6F9E4880" w14:textId="77777777" w:rsidR="00467237" w:rsidRPr="00472D6D" w:rsidRDefault="00467237" w:rsidP="00FA0E8F">
            <w:pPr>
              <w:widowControl/>
              <w:autoSpaceDE w:val="0"/>
              <w:autoSpaceDN w:val="0"/>
              <w:spacing w:before="0" w:line="240" w:lineRule="auto"/>
              <w:rPr>
                <w:sz w:val="22"/>
                <w:szCs w:val="22"/>
                <w:lang w:val="hr-HR"/>
              </w:rPr>
            </w:pPr>
          </w:p>
        </w:tc>
        <w:tc>
          <w:tcPr>
            <w:tcW w:w="850" w:type="dxa"/>
            <w:tcBorders>
              <w:top w:val="single" w:sz="8" w:space="0" w:color="231F20"/>
              <w:left w:val="single" w:sz="8" w:space="0" w:color="231F20"/>
              <w:bottom w:val="single" w:sz="8" w:space="0" w:color="231F20"/>
              <w:right w:val="single" w:sz="8" w:space="0" w:color="231F20"/>
            </w:tcBorders>
          </w:tcPr>
          <w:p w14:paraId="26504565"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708306EF"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5" w:type="dxa"/>
            <w:tcBorders>
              <w:top w:val="single" w:sz="8" w:space="0" w:color="231F20"/>
              <w:left w:val="single" w:sz="8" w:space="0" w:color="231F20"/>
              <w:bottom w:val="single" w:sz="8" w:space="0" w:color="231F20"/>
              <w:right w:val="single" w:sz="8" w:space="0" w:color="231F20"/>
            </w:tcBorders>
          </w:tcPr>
          <w:p w14:paraId="6DADF775"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45FB2E6D"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r w:rsidR="00467237" w:rsidRPr="008D49B8" w14:paraId="595846FD" w14:textId="77777777" w:rsidTr="00432649">
        <w:trPr>
          <w:cantSplit/>
          <w:trHeight w:val="850"/>
        </w:trPr>
        <w:tc>
          <w:tcPr>
            <w:tcW w:w="744" w:type="dxa"/>
            <w:tcBorders>
              <w:top w:val="single" w:sz="8" w:space="0" w:color="231F20"/>
              <w:left w:val="single" w:sz="8" w:space="0" w:color="231F20"/>
              <w:bottom w:val="single" w:sz="8" w:space="0" w:color="231F20"/>
              <w:right w:val="single" w:sz="8" w:space="0" w:color="231F20"/>
            </w:tcBorders>
          </w:tcPr>
          <w:p w14:paraId="0009BDEA" w14:textId="77777777" w:rsidR="00467237" w:rsidRPr="00472D6D" w:rsidRDefault="00467237" w:rsidP="00FA0E8F">
            <w:pPr>
              <w:widowControl/>
              <w:autoSpaceDE w:val="0"/>
              <w:autoSpaceDN w:val="0"/>
              <w:spacing w:before="0" w:line="240" w:lineRule="auto"/>
              <w:rPr>
                <w:sz w:val="22"/>
                <w:szCs w:val="22"/>
                <w:lang w:val="hr-HR"/>
              </w:rPr>
            </w:pPr>
          </w:p>
        </w:tc>
        <w:tc>
          <w:tcPr>
            <w:tcW w:w="685" w:type="dxa"/>
            <w:tcBorders>
              <w:top w:val="single" w:sz="8" w:space="0" w:color="231F20"/>
              <w:left w:val="single" w:sz="8" w:space="0" w:color="231F20"/>
              <w:bottom w:val="single" w:sz="8" w:space="0" w:color="231F20"/>
              <w:right w:val="single" w:sz="8" w:space="0" w:color="231F20"/>
            </w:tcBorders>
          </w:tcPr>
          <w:p w14:paraId="10C76672" w14:textId="77777777" w:rsidR="00467237" w:rsidRPr="00472D6D" w:rsidRDefault="00467237" w:rsidP="00FA0E8F">
            <w:pPr>
              <w:widowControl/>
              <w:autoSpaceDE w:val="0"/>
              <w:autoSpaceDN w:val="0"/>
              <w:spacing w:before="0" w:line="240" w:lineRule="auto"/>
              <w:rPr>
                <w:sz w:val="22"/>
                <w:szCs w:val="22"/>
                <w:lang w:val="hr-HR"/>
              </w:rPr>
            </w:pPr>
          </w:p>
          <w:p w14:paraId="4CB1CBE0" w14:textId="77777777" w:rsidR="00467237" w:rsidRPr="00472D6D" w:rsidRDefault="00467237" w:rsidP="00FA0E8F">
            <w:pPr>
              <w:widowControl/>
              <w:autoSpaceDE w:val="0"/>
              <w:autoSpaceDN w:val="0"/>
              <w:spacing w:before="0" w:line="240" w:lineRule="auto"/>
              <w:ind w:left="204" w:right="184"/>
              <w:jc w:val="center"/>
              <w:rPr>
                <w:sz w:val="22"/>
                <w:szCs w:val="22"/>
                <w:lang w:val="hr-HR"/>
              </w:rPr>
            </w:pPr>
            <w:r w:rsidRPr="00472D6D">
              <w:rPr>
                <w:b/>
                <w:bCs/>
                <w:w w:val="90"/>
                <w:sz w:val="22"/>
                <w:szCs w:val="22"/>
                <w:lang w:val="hr-HR"/>
              </w:rPr>
              <w:t>/</w:t>
            </w:r>
          </w:p>
        </w:tc>
        <w:tc>
          <w:tcPr>
            <w:tcW w:w="709" w:type="dxa"/>
            <w:tcBorders>
              <w:top w:val="single" w:sz="8" w:space="0" w:color="231F20"/>
              <w:left w:val="single" w:sz="8" w:space="0" w:color="231F20"/>
              <w:bottom w:val="single" w:sz="8" w:space="0" w:color="231F20"/>
              <w:right w:val="single" w:sz="8" w:space="0" w:color="231F20"/>
            </w:tcBorders>
          </w:tcPr>
          <w:p w14:paraId="5BE73B2A" w14:textId="77777777" w:rsidR="00467237" w:rsidRPr="00472D6D" w:rsidRDefault="00467237" w:rsidP="00FA0E8F">
            <w:pPr>
              <w:widowControl/>
              <w:autoSpaceDE w:val="0"/>
              <w:autoSpaceDN w:val="0"/>
              <w:spacing w:before="0" w:line="240" w:lineRule="auto"/>
              <w:rPr>
                <w:sz w:val="22"/>
                <w:szCs w:val="22"/>
                <w:lang w:val="hr-HR"/>
              </w:rPr>
            </w:pPr>
          </w:p>
          <w:p w14:paraId="50D5AC5F" w14:textId="77777777" w:rsidR="00467237" w:rsidRPr="00472D6D" w:rsidRDefault="00467237" w:rsidP="00FA0E8F">
            <w:pPr>
              <w:widowControl/>
              <w:autoSpaceDE w:val="0"/>
              <w:autoSpaceDN w:val="0"/>
              <w:spacing w:before="0" w:line="240" w:lineRule="auto"/>
              <w:ind w:left="205" w:right="185"/>
              <w:jc w:val="center"/>
              <w:rPr>
                <w:sz w:val="22"/>
                <w:szCs w:val="22"/>
                <w:lang w:val="hr-HR"/>
              </w:rPr>
            </w:pPr>
            <w:r w:rsidRPr="00472D6D">
              <w:rPr>
                <w:b/>
                <w:bCs/>
                <w:w w:val="71"/>
                <w:sz w:val="22"/>
                <w:szCs w:val="22"/>
                <w:lang w:val="hr-HR"/>
              </w:rPr>
              <w:t>:</w:t>
            </w:r>
          </w:p>
        </w:tc>
        <w:tc>
          <w:tcPr>
            <w:tcW w:w="900" w:type="dxa"/>
            <w:tcBorders>
              <w:top w:val="single" w:sz="8" w:space="0" w:color="231F20"/>
              <w:left w:val="single" w:sz="8" w:space="0" w:color="231F20"/>
              <w:bottom w:val="single" w:sz="8" w:space="0" w:color="231F20"/>
              <w:right w:val="single" w:sz="8" w:space="0" w:color="231F20"/>
            </w:tcBorders>
          </w:tcPr>
          <w:p w14:paraId="3042AADB" w14:textId="77777777" w:rsidR="00467237" w:rsidRPr="00472D6D" w:rsidRDefault="00467237" w:rsidP="00FA0E8F">
            <w:pPr>
              <w:widowControl/>
              <w:autoSpaceDE w:val="0"/>
              <w:autoSpaceDN w:val="0"/>
              <w:spacing w:before="0" w:line="240" w:lineRule="auto"/>
              <w:rPr>
                <w:sz w:val="22"/>
                <w:szCs w:val="22"/>
                <w:lang w:val="hr-HR"/>
              </w:rPr>
            </w:pPr>
          </w:p>
          <w:p w14:paraId="08A14E15" w14:textId="77777777" w:rsidR="00467237" w:rsidRPr="00472D6D" w:rsidRDefault="00467237" w:rsidP="00FA0E8F">
            <w:pPr>
              <w:widowControl/>
              <w:autoSpaceDE w:val="0"/>
              <w:autoSpaceDN w:val="0"/>
              <w:spacing w:before="0" w:line="240" w:lineRule="auto"/>
              <w:ind w:left="265" w:right="-20"/>
              <w:rPr>
                <w:sz w:val="22"/>
                <w:szCs w:val="22"/>
                <w:lang w:val="hr-HR"/>
              </w:rPr>
            </w:pPr>
            <w:r w:rsidRPr="00472D6D">
              <w:rPr>
                <w:spacing w:val="-2"/>
                <w:w w:val="69"/>
                <w:sz w:val="22"/>
                <w:szCs w:val="22"/>
                <w:lang w:val="hr-HR"/>
              </w:rPr>
              <w:t>9</w:t>
            </w:r>
            <w:r w:rsidRPr="00472D6D">
              <w:rPr>
                <w:spacing w:val="1"/>
                <w:w w:val="69"/>
                <w:sz w:val="22"/>
                <w:szCs w:val="22"/>
                <w:lang w:val="hr-HR"/>
              </w:rPr>
              <w:t>0</w:t>
            </w:r>
            <w:r w:rsidRPr="00472D6D">
              <w:rPr>
                <w:w w:val="69"/>
                <w:sz w:val="22"/>
                <w:szCs w:val="22"/>
                <w:lang w:val="hr-HR"/>
              </w:rPr>
              <w:t>0</w:t>
            </w:r>
            <w:r w:rsidRPr="00472D6D">
              <w:rPr>
                <w:spacing w:val="-23"/>
                <w:sz w:val="22"/>
                <w:szCs w:val="22"/>
                <w:lang w:val="hr-HR"/>
              </w:rPr>
              <w:t xml:space="preserve"> </w:t>
            </w:r>
            <w:r w:rsidRPr="00472D6D">
              <w:rPr>
                <w:spacing w:val="-4"/>
                <w:w w:val="66"/>
                <w:sz w:val="22"/>
                <w:szCs w:val="22"/>
                <w:lang w:val="hr-HR"/>
              </w:rPr>
              <w:t>IU</w:t>
            </w:r>
          </w:p>
        </w:tc>
        <w:tc>
          <w:tcPr>
            <w:tcW w:w="1215" w:type="dxa"/>
            <w:tcBorders>
              <w:top w:val="single" w:sz="8" w:space="0" w:color="231F20"/>
              <w:left w:val="single" w:sz="8" w:space="0" w:color="231F20"/>
              <w:bottom w:val="single" w:sz="8" w:space="0" w:color="231F20"/>
              <w:right w:val="single" w:sz="8" w:space="0" w:color="231F20"/>
            </w:tcBorders>
          </w:tcPr>
          <w:p w14:paraId="2F3D29C9" w14:textId="77777777" w:rsidR="00467237" w:rsidRPr="00472D6D" w:rsidRDefault="00467237" w:rsidP="00FA0E8F">
            <w:pPr>
              <w:widowControl/>
              <w:autoSpaceDE w:val="0"/>
              <w:autoSpaceDN w:val="0"/>
              <w:spacing w:before="0" w:line="240" w:lineRule="auto"/>
              <w:rPr>
                <w:sz w:val="22"/>
                <w:szCs w:val="22"/>
                <w:lang w:val="hr-HR"/>
              </w:rPr>
            </w:pPr>
          </w:p>
        </w:tc>
        <w:tc>
          <w:tcPr>
            <w:tcW w:w="1134" w:type="dxa"/>
            <w:tcBorders>
              <w:top w:val="single" w:sz="8" w:space="0" w:color="231F20"/>
              <w:left w:val="single" w:sz="8" w:space="0" w:color="231F20"/>
              <w:bottom w:val="single" w:sz="8" w:space="0" w:color="231F20"/>
              <w:right w:val="single" w:sz="8" w:space="0" w:color="231F20"/>
            </w:tcBorders>
          </w:tcPr>
          <w:p w14:paraId="5878D9A9" w14:textId="77777777" w:rsidR="00467237" w:rsidRPr="00472D6D" w:rsidRDefault="00467237" w:rsidP="00FA0E8F">
            <w:pPr>
              <w:widowControl/>
              <w:autoSpaceDE w:val="0"/>
              <w:autoSpaceDN w:val="0"/>
              <w:spacing w:before="0" w:line="240" w:lineRule="auto"/>
              <w:rPr>
                <w:sz w:val="22"/>
                <w:szCs w:val="22"/>
                <w:lang w:val="hr-HR"/>
              </w:rPr>
            </w:pPr>
          </w:p>
        </w:tc>
        <w:tc>
          <w:tcPr>
            <w:tcW w:w="850" w:type="dxa"/>
            <w:tcBorders>
              <w:top w:val="single" w:sz="8" w:space="0" w:color="231F20"/>
              <w:left w:val="single" w:sz="8" w:space="0" w:color="231F20"/>
              <w:bottom w:val="single" w:sz="8" w:space="0" w:color="231F20"/>
              <w:right w:val="single" w:sz="8" w:space="0" w:color="231F20"/>
            </w:tcBorders>
          </w:tcPr>
          <w:p w14:paraId="2F4319D6" w14:textId="77777777" w:rsidR="00467237" w:rsidRPr="00C4235A" w:rsidRDefault="00467237" w:rsidP="00FA0E8F">
            <w:pPr>
              <w:widowControl/>
              <w:autoSpaceDE w:val="0"/>
              <w:autoSpaceDN w:val="0"/>
              <w:spacing w:before="0" w:line="240" w:lineRule="auto"/>
              <w:ind w:left="191" w:right="-20"/>
              <w:jc w:val="left"/>
              <w:rPr>
                <w:sz w:val="18"/>
                <w:szCs w:val="18"/>
                <w:lang w:val="hr-HR"/>
              </w:rPr>
            </w:pPr>
            <w:r w:rsidRPr="00C4235A">
              <w:rPr>
                <w:spacing w:val="-3"/>
                <w:sz w:val="18"/>
                <w:szCs w:val="18"/>
                <w:lang w:val="hr-HR"/>
              </w:rPr>
              <w:sym w:font="Symbol" w:char="F084"/>
            </w:r>
            <w:r w:rsidRPr="00C4235A">
              <w:rPr>
                <w:spacing w:val="-3"/>
                <w:sz w:val="18"/>
                <w:szCs w:val="18"/>
                <w:lang w:val="hr-HR"/>
              </w:rPr>
              <w:t>ako</w:t>
            </w:r>
            <w:r w:rsidRPr="00C4235A">
              <w:rPr>
                <w:spacing w:val="-1"/>
                <w:w w:val="88"/>
                <w:sz w:val="18"/>
                <w:szCs w:val="18"/>
                <w:lang w:val="hr-HR"/>
              </w:rPr>
              <w:t>"</w:t>
            </w:r>
            <w:r w:rsidRPr="00C4235A">
              <w:rPr>
                <w:w w:val="86"/>
                <w:sz w:val="18"/>
                <w:szCs w:val="18"/>
                <w:lang w:val="hr-HR"/>
              </w:rPr>
              <w:t>0</w:t>
            </w:r>
            <w:r w:rsidRPr="00C4235A">
              <w:rPr>
                <w:spacing w:val="-6"/>
                <w:w w:val="78"/>
                <w:sz w:val="18"/>
                <w:szCs w:val="18"/>
                <w:lang w:val="hr-HR"/>
              </w:rPr>
              <w:t>",</w:t>
            </w:r>
          </w:p>
          <w:p w14:paraId="3C4300BB" w14:textId="77777777" w:rsidR="00467237" w:rsidRPr="00C4235A" w:rsidRDefault="00467237" w:rsidP="00FA0E8F">
            <w:pPr>
              <w:widowControl/>
              <w:autoSpaceDE w:val="0"/>
              <w:autoSpaceDN w:val="0"/>
              <w:spacing w:before="0" w:line="240" w:lineRule="auto"/>
              <w:ind w:left="47" w:right="-20"/>
              <w:jc w:val="left"/>
              <w:rPr>
                <w:sz w:val="18"/>
                <w:szCs w:val="18"/>
                <w:lang w:val="hr-HR"/>
              </w:rPr>
            </w:pPr>
            <w:r w:rsidRPr="00C4235A">
              <w:rPr>
                <w:spacing w:val="-3"/>
                <w:sz w:val="18"/>
                <w:szCs w:val="18"/>
                <w:lang w:val="hr-HR"/>
              </w:rPr>
              <w:t>injekcija je potpuna</w:t>
            </w:r>
          </w:p>
        </w:tc>
        <w:tc>
          <w:tcPr>
            <w:tcW w:w="2835" w:type="dxa"/>
            <w:tcBorders>
              <w:top w:val="single" w:sz="8" w:space="0" w:color="231F20"/>
              <w:left w:val="single" w:sz="8" w:space="0" w:color="231F20"/>
              <w:bottom w:val="single" w:sz="8" w:space="0" w:color="231F20"/>
              <w:right w:val="single" w:sz="8" w:space="0" w:color="231F20"/>
            </w:tcBorders>
          </w:tcPr>
          <w:p w14:paraId="717FE58A" w14:textId="77777777" w:rsidR="00467237" w:rsidRPr="00C4235A" w:rsidRDefault="00467237" w:rsidP="00FA0E8F">
            <w:pPr>
              <w:widowControl/>
              <w:autoSpaceDE w:val="0"/>
              <w:autoSpaceDN w:val="0"/>
              <w:spacing w:before="0" w:line="240" w:lineRule="auto"/>
              <w:ind w:left="153" w:right="205"/>
              <w:jc w:val="left"/>
              <w:rPr>
                <w:sz w:val="18"/>
                <w:szCs w:val="18"/>
                <w:lang w:val="hr-HR"/>
              </w:rPr>
            </w:pPr>
            <w:r w:rsidRPr="00C4235A">
              <w:rPr>
                <w:spacing w:val="-3"/>
                <w:sz w:val="18"/>
                <w:szCs w:val="18"/>
                <w:lang w:val="hr-HR"/>
              </w:rPr>
              <w:sym w:font="Symbol" w:char="F084"/>
            </w:r>
            <w:r w:rsidRPr="00C4235A">
              <w:rPr>
                <w:spacing w:val="-3"/>
                <w:sz w:val="18"/>
                <w:szCs w:val="18"/>
                <w:lang w:val="hr-HR"/>
              </w:rPr>
              <w:t>ako nije</w:t>
            </w:r>
            <w:r w:rsidRPr="00C4235A">
              <w:rPr>
                <w:spacing w:val="-8"/>
                <w:w w:val="92"/>
                <w:sz w:val="18"/>
                <w:szCs w:val="18"/>
                <w:lang w:val="hr-HR"/>
              </w:rPr>
              <w:t xml:space="preserve"> </w:t>
            </w:r>
            <w:r w:rsidRPr="00C4235A">
              <w:rPr>
                <w:spacing w:val="-1"/>
                <w:w w:val="88"/>
                <w:sz w:val="18"/>
                <w:szCs w:val="18"/>
                <w:lang w:val="hr-HR"/>
              </w:rPr>
              <w:t>"</w:t>
            </w:r>
            <w:r w:rsidRPr="00C4235A">
              <w:rPr>
                <w:w w:val="86"/>
                <w:sz w:val="18"/>
                <w:szCs w:val="18"/>
                <w:lang w:val="hr-HR"/>
              </w:rPr>
              <w:t>0</w:t>
            </w:r>
            <w:r w:rsidRPr="00C4235A">
              <w:rPr>
                <w:spacing w:val="-6"/>
                <w:w w:val="88"/>
                <w:sz w:val="18"/>
                <w:szCs w:val="18"/>
                <w:lang w:val="hr-HR"/>
              </w:rPr>
              <w:t>"</w:t>
            </w:r>
            <w:r w:rsidRPr="00C4235A">
              <w:rPr>
                <w:w w:val="66"/>
                <w:sz w:val="18"/>
                <w:szCs w:val="18"/>
                <w:lang w:val="hr-HR"/>
              </w:rPr>
              <w:t>,</w:t>
            </w:r>
            <w:r w:rsidRPr="00C4235A">
              <w:rPr>
                <w:spacing w:val="-12"/>
                <w:sz w:val="18"/>
                <w:szCs w:val="18"/>
                <w:lang w:val="hr-HR"/>
              </w:rPr>
              <w:t xml:space="preserve"> </w:t>
            </w:r>
            <w:r w:rsidRPr="00C4235A">
              <w:rPr>
                <w:spacing w:val="-1"/>
                <w:w w:val="81"/>
                <w:sz w:val="18"/>
                <w:szCs w:val="18"/>
                <w:lang w:val="hr-HR"/>
              </w:rPr>
              <w:t>potrebna je druga injekcija</w:t>
            </w:r>
          </w:p>
          <w:p w14:paraId="5295D6A5" w14:textId="77777777" w:rsidR="00467237" w:rsidRPr="00C4235A" w:rsidRDefault="00467237" w:rsidP="00FA0E8F">
            <w:pPr>
              <w:widowControl/>
              <w:autoSpaceDE w:val="0"/>
              <w:autoSpaceDN w:val="0"/>
              <w:spacing w:before="0" w:line="240" w:lineRule="auto"/>
              <w:ind w:left="16" w:right="12"/>
              <w:jc w:val="center"/>
              <w:rPr>
                <w:sz w:val="18"/>
                <w:szCs w:val="18"/>
                <w:lang w:val="hr-HR"/>
              </w:rPr>
            </w:pPr>
            <w:r w:rsidRPr="00C4235A">
              <w:rPr>
                <w:spacing w:val="-3"/>
                <w:w w:val="86"/>
                <w:sz w:val="18"/>
                <w:szCs w:val="18"/>
                <w:lang w:val="hr-HR"/>
              </w:rPr>
              <w:t>Ubrizgajte ovu količinu</w:t>
            </w:r>
            <w:r w:rsidRPr="00C4235A">
              <w:rPr>
                <w:spacing w:val="-12"/>
                <w:sz w:val="18"/>
                <w:szCs w:val="18"/>
                <w:lang w:val="hr-HR"/>
              </w:rPr>
              <w:t xml:space="preserve"> </w:t>
            </w:r>
            <w:r w:rsidRPr="00C4235A">
              <w:rPr>
                <w:w w:val="66"/>
                <w:sz w:val="18"/>
                <w:szCs w:val="18"/>
                <w:lang w:val="hr-HR"/>
              </w:rPr>
              <w:t>.........</w:t>
            </w:r>
            <w:r w:rsidRPr="00C4235A">
              <w:rPr>
                <w:spacing w:val="-1"/>
                <w:w w:val="66"/>
                <w:sz w:val="18"/>
                <w:szCs w:val="18"/>
                <w:lang w:val="hr-HR"/>
              </w:rPr>
              <w:t>.</w:t>
            </w:r>
            <w:r w:rsidRPr="00C4235A">
              <w:rPr>
                <w:spacing w:val="-2"/>
                <w:w w:val="89"/>
                <w:sz w:val="18"/>
                <w:szCs w:val="18"/>
                <w:lang w:val="hr-HR"/>
              </w:rPr>
              <w:t>pomoću nove brizgalice</w:t>
            </w:r>
          </w:p>
        </w:tc>
      </w:tr>
    </w:tbl>
    <w:p w14:paraId="2AA849F4" w14:textId="77777777" w:rsidR="00467237" w:rsidRPr="00472D6D" w:rsidRDefault="00467237" w:rsidP="00FA0E8F">
      <w:pPr>
        <w:pStyle w:val="Gonal-fPlainText1"/>
        <w:widowControl/>
        <w:spacing w:before="0" w:after="0" w:line="240" w:lineRule="auto"/>
        <w:contextualSpacing/>
        <w:rPr>
          <w:lang w:val="hr-HR"/>
        </w:rPr>
      </w:pPr>
    </w:p>
    <w:p w14:paraId="1529DAA7" w14:textId="6A9F44CB" w:rsidR="00467237" w:rsidRPr="00472D6D" w:rsidRDefault="00467237" w:rsidP="00FA0E8F">
      <w:pPr>
        <w:keepNext/>
        <w:keepLines/>
        <w:widowControl/>
        <w:spacing w:before="0" w:line="240" w:lineRule="auto"/>
        <w:contextualSpacing/>
        <w:jc w:val="left"/>
        <w:rPr>
          <w:sz w:val="22"/>
          <w:szCs w:val="22"/>
          <w:lang w:val="hr-HR" w:eastAsia="hu-HU"/>
        </w:rPr>
      </w:pPr>
      <w:r w:rsidRPr="00472D6D">
        <w:rPr>
          <w:sz w:val="22"/>
          <w:szCs w:val="22"/>
          <w:lang w:val="hr-HR"/>
        </w:rPr>
        <w:t xml:space="preserve">Napomena: </w:t>
      </w:r>
      <w:r w:rsidR="00AC4FA5" w:rsidRPr="00472D6D">
        <w:rPr>
          <w:sz w:val="22"/>
          <w:szCs w:val="22"/>
          <w:lang w:val="hr-HR" w:eastAsia="de-DE"/>
        </w:rPr>
        <w:t>Najviša doza koja se može podesiti na brizgalici od 150 IU iznosi</w:t>
      </w:r>
      <w:r w:rsidR="00AC4FA5" w:rsidRPr="00472D6D">
        <w:rPr>
          <w:sz w:val="22"/>
          <w:szCs w:val="22"/>
          <w:lang w:val="hr-HR"/>
        </w:rPr>
        <w:t xml:space="preserve"> 15</w:t>
      </w:r>
      <w:r w:rsidR="00AC4FA5" w:rsidRPr="00472D6D">
        <w:rPr>
          <w:sz w:val="22"/>
          <w:szCs w:val="22"/>
          <w:lang w:val="hr-HR" w:eastAsia="de-DE"/>
        </w:rPr>
        <w:t>0 IU</w:t>
      </w:r>
      <w:r w:rsidR="00AB0A37">
        <w:rPr>
          <w:sz w:val="22"/>
          <w:szCs w:val="22"/>
          <w:lang w:val="hr-HR" w:eastAsia="de-DE"/>
        </w:rPr>
        <w:t>;</w:t>
      </w:r>
      <w:r w:rsidR="00AC4FA5" w:rsidRPr="00472D6D">
        <w:rPr>
          <w:sz w:val="22"/>
          <w:szCs w:val="22"/>
          <w:lang w:val="hr-HR" w:eastAsia="de-DE"/>
        </w:rPr>
        <w:t xml:space="preserve"> n</w:t>
      </w:r>
      <w:r w:rsidRPr="00472D6D">
        <w:rPr>
          <w:sz w:val="22"/>
          <w:szCs w:val="22"/>
          <w:lang w:val="hr-HR" w:eastAsia="de-DE"/>
        </w:rPr>
        <w:t>ajviša doza koja se može podesiti na brizgalici od 300 IU iznosi</w:t>
      </w:r>
      <w:r w:rsidRPr="00472D6D">
        <w:rPr>
          <w:sz w:val="22"/>
          <w:szCs w:val="22"/>
          <w:lang w:val="hr-HR"/>
        </w:rPr>
        <w:t xml:space="preserve"> </w:t>
      </w:r>
      <w:r w:rsidRPr="00472D6D">
        <w:rPr>
          <w:sz w:val="22"/>
          <w:szCs w:val="22"/>
          <w:lang w:val="hr-HR" w:eastAsia="de-DE"/>
        </w:rPr>
        <w:t>300 IU; najviša doza koja se može podesiti na brizgalici od 450 IU iznosi 450 IU;</w:t>
      </w:r>
      <w:r w:rsidRPr="00472D6D">
        <w:rPr>
          <w:sz w:val="22"/>
          <w:szCs w:val="22"/>
          <w:lang w:val="hr-HR"/>
        </w:rPr>
        <w:t xml:space="preserve"> najviša doza</w:t>
      </w:r>
      <w:r w:rsidRPr="00472D6D">
        <w:rPr>
          <w:sz w:val="22"/>
          <w:szCs w:val="22"/>
          <w:lang w:val="hr-HR" w:eastAsia="de-DE"/>
        </w:rPr>
        <w:t xml:space="preserve"> koja se može podesiti na brizgalici od</w:t>
      </w:r>
      <w:r w:rsidRPr="00472D6D">
        <w:rPr>
          <w:sz w:val="22"/>
          <w:szCs w:val="22"/>
          <w:lang w:val="hr-HR"/>
        </w:rPr>
        <w:t xml:space="preserve"> </w:t>
      </w:r>
      <w:r w:rsidRPr="00472D6D">
        <w:rPr>
          <w:sz w:val="22"/>
          <w:szCs w:val="22"/>
          <w:lang w:val="hr-HR" w:eastAsia="de-DE"/>
        </w:rPr>
        <w:t>900 IU iznosi 450 IU.</w:t>
      </w:r>
    </w:p>
    <w:p w14:paraId="01B5F750" w14:textId="77777777" w:rsidR="00467237" w:rsidRPr="00472D6D" w:rsidRDefault="00467237" w:rsidP="00FA0E8F">
      <w:pPr>
        <w:pStyle w:val="Gonal-fPlainText1"/>
        <w:widowControl/>
        <w:spacing w:before="0" w:after="0" w:line="240" w:lineRule="auto"/>
        <w:ind w:left="567" w:hanging="567"/>
        <w:contextualSpacing/>
        <w:rPr>
          <w:lang w:val="hr-HR"/>
        </w:rPr>
      </w:pPr>
    </w:p>
    <w:p w14:paraId="3CDD65D8" w14:textId="77777777" w:rsidR="00467237" w:rsidRPr="00472D6D" w:rsidRDefault="00467237" w:rsidP="00FA0E8F">
      <w:pPr>
        <w:widowControl/>
        <w:spacing w:before="0" w:line="240" w:lineRule="auto"/>
        <w:ind w:left="567" w:hanging="567"/>
        <w:contextualSpacing/>
        <w:jc w:val="left"/>
        <w:rPr>
          <w:b/>
          <w:sz w:val="22"/>
          <w:szCs w:val="22"/>
          <w:lang w:val="hr-HR"/>
        </w:rPr>
      </w:pPr>
    </w:p>
    <w:p w14:paraId="4921858A" w14:textId="6EF7DA0C" w:rsidR="00467237" w:rsidRPr="00472D6D" w:rsidRDefault="00AC4FA5" w:rsidP="00A42773">
      <w:pPr>
        <w:widowControl/>
        <w:spacing w:before="0" w:line="240" w:lineRule="auto"/>
        <w:ind w:right="-449"/>
        <w:contextualSpacing/>
        <w:rPr>
          <w:sz w:val="22"/>
          <w:szCs w:val="22"/>
          <w:lang w:val="hr-HR"/>
        </w:rPr>
      </w:pPr>
      <w:r w:rsidRPr="00472D6D">
        <w:rPr>
          <w:b/>
          <w:bCs/>
          <w:sz w:val="22"/>
          <w:szCs w:val="22"/>
          <w:lang w:val="hr-HR"/>
        </w:rPr>
        <w:t>Ova u</w:t>
      </w:r>
      <w:r w:rsidR="00467237" w:rsidRPr="00472D6D">
        <w:rPr>
          <w:b/>
          <w:bCs/>
          <w:sz w:val="22"/>
          <w:szCs w:val="22"/>
          <w:lang w:val="hr-HR"/>
        </w:rPr>
        <w:t>puta je zadnji puta revidirana u</w:t>
      </w:r>
      <w:r w:rsidRPr="00472D6D">
        <w:rPr>
          <w:sz w:val="22"/>
          <w:szCs w:val="22"/>
          <w:lang w:val="hr-HR"/>
        </w:rPr>
        <w:t xml:space="preserve"> {</w:t>
      </w:r>
      <w:r w:rsidRPr="00472D6D">
        <w:rPr>
          <w:b/>
          <w:sz w:val="22"/>
          <w:szCs w:val="22"/>
          <w:lang w:val="hr-HR"/>
        </w:rPr>
        <w:t>MM/GGGG</w:t>
      </w:r>
      <w:r w:rsidRPr="00472D6D">
        <w:rPr>
          <w:sz w:val="22"/>
          <w:szCs w:val="22"/>
          <w:lang w:val="hr-HR"/>
        </w:rPr>
        <w:t>}.</w:t>
      </w:r>
    </w:p>
    <w:sectPr w:rsidR="00467237" w:rsidRPr="00472D6D" w:rsidSect="00750FB7">
      <w:footerReference w:type="default" r:id="rId60"/>
      <w:endnotePr>
        <w:numFmt w:val="decimal"/>
      </w:endnotePr>
      <w:pgSz w:w="11907" w:h="16840"/>
      <w:pgMar w:top="1134" w:right="1418" w:bottom="1134" w:left="1418" w:header="737" w:footer="737" w:gutter="0"/>
      <w:paperSrc w:first="15" w:other="15"/>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F71F6" w14:textId="77777777" w:rsidR="008236DD" w:rsidRDefault="008236DD">
      <w:r>
        <w:separator/>
      </w:r>
    </w:p>
  </w:endnote>
  <w:endnote w:type="continuationSeparator" w:id="0">
    <w:p w14:paraId="2DAEAA32" w14:textId="77777777" w:rsidR="008236DD" w:rsidRDefault="0082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275B0" w14:textId="464BC89F" w:rsidR="008A7AFD" w:rsidRDefault="008A7AFD">
    <w:pPr>
      <w:pStyle w:val="Footer"/>
      <w:pBdr>
        <w:top w:val="none" w:sz="0" w:space="0" w:color="auto"/>
      </w:pBdr>
      <w:spacing w:before="0" w:line="240" w:lineRule="auto"/>
      <w:jc w:val="center"/>
      <w:rPr>
        <w:rFonts w:ascii="Arial" w:hAnsi="Arial" w:cs="Arial"/>
        <w:b/>
        <w:sz w:val="16"/>
        <w:szCs w:val="16"/>
      </w:rPr>
    </w:pPr>
    <w:r>
      <w:rPr>
        <w:rStyle w:val="PageNumber"/>
        <w:rFonts w:ascii="Arial" w:hAnsi="Arial" w:cs="Arial"/>
        <w:b/>
        <w:sz w:val="16"/>
        <w:szCs w:val="16"/>
      </w:rPr>
      <w:fldChar w:fldCharType="begin"/>
    </w:r>
    <w:r>
      <w:rPr>
        <w:rStyle w:val="PageNumber"/>
        <w:rFonts w:ascii="Arial" w:hAnsi="Arial" w:cs="Arial"/>
        <w:b/>
        <w:sz w:val="16"/>
        <w:szCs w:val="16"/>
      </w:rPr>
      <w:instrText xml:space="preserve"> PAGE </w:instrText>
    </w:r>
    <w:r>
      <w:rPr>
        <w:rStyle w:val="PageNumber"/>
        <w:rFonts w:ascii="Arial" w:hAnsi="Arial" w:cs="Arial"/>
        <w:b/>
        <w:sz w:val="16"/>
        <w:szCs w:val="16"/>
      </w:rPr>
      <w:fldChar w:fldCharType="separate"/>
    </w:r>
    <w:r>
      <w:rPr>
        <w:rStyle w:val="PageNumber"/>
        <w:rFonts w:ascii="Arial" w:hAnsi="Arial" w:cs="Arial"/>
        <w:b/>
        <w:noProof/>
        <w:sz w:val="16"/>
        <w:szCs w:val="16"/>
      </w:rPr>
      <w:t>98</w:t>
    </w:r>
    <w:r>
      <w:rPr>
        <w:rStyle w:val="PageNumber"/>
        <w:rFonts w:ascii="Arial" w:hAnsi="Arial" w:cs="Arial"/>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B3D98" w14:textId="77777777" w:rsidR="008236DD" w:rsidRDefault="008236DD">
      <w:r>
        <w:separator/>
      </w:r>
    </w:p>
  </w:footnote>
  <w:footnote w:type="continuationSeparator" w:id="0">
    <w:p w14:paraId="5A17E02B" w14:textId="77777777" w:rsidR="008236DD" w:rsidRDefault="00823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589A5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D7C0544"/>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18C99A8"/>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8D0EF140"/>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F5568F7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C49D4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623DF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CC7B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F4D2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FC8A022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43275"/>
    <w:multiLevelType w:val="hybridMultilevel"/>
    <w:tmpl w:val="FEB05A6A"/>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1" w15:restartNumberingAfterBreak="0">
    <w:nsid w:val="06FE7A7F"/>
    <w:multiLevelType w:val="hybridMultilevel"/>
    <w:tmpl w:val="E550C4F8"/>
    <w:lvl w:ilvl="0" w:tplc="FFFFFFFF">
      <w:start w:val="1"/>
      <w:numFmt w:val="bullet"/>
      <w:pStyle w:val="LUTOlist-bullets"/>
      <w:lvlText w:val=""/>
      <w:lvlJc w:val="left"/>
      <w:pPr>
        <w:ind w:left="360" w:hanging="360"/>
      </w:pPr>
      <w:rPr>
        <w:rFonts w:ascii="Symbol" w:hAnsi="Symbol" w:hint="default"/>
        <w:color w:val="auto"/>
      </w:rPr>
    </w:lvl>
    <w:lvl w:ilvl="1" w:tplc="FFFFFFFF">
      <w:start w:val="1"/>
      <w:numFmt w:val="bullet"/>
      <w:lvlText w:val=""/>
      <w:lvlJc w:val="left"/>
      <w:pPr>
        <w:tabs>
          <w:tab w:val="num" w:pos="1080"/>
        </w:tabs>
        <w:ind w:left="1080" w:hanging="360"/>
      </w:pPr>
      <w:rPr>
        <w:rFonts w:ascii="Symbol" w:hAnsi="Symbol" w:hint="default"/>
        <w:sz w:val="22"/>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2"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2672C1"/>
    <w:multiLevelType w:val="hybridMultilevel"/>
    <w:tmpl w:val="E488EC6E"/>
    <w:lvl w:ilvl="0" w:tplc="FFFFFFFF">
      <w:start w:val="1"/>
      <w:numFmt w:val="bullet"/>
      <w:lvlText w:val=""/>
      <w:lvlJc w:val="left"/>
      <w:pPr>
        <w:tabs>
          <w:tab w:val="num" w:pos="567"/>
        </w:tabs>
        <w:ind w:left="567" w:hanging="567"/>
      </w:pPr>
      <w:rPr>
        <w:rFonts w:ascii="Symbol" w:hAnsi="Symbol" w:hint="default"/>
      </w:r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5" w15:restartNumberingAfterBreak="0">
    <w:nsid w:val="12FF72AB"/>
    <w:multiLevelType w:val="hybridMultilevel"/>
    <w:tmpl w:val="AFCA7BD2"/>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6" w15:restartNumberingAfterBreak="0">
    <w:nsid w:val="148E5275"/>
    <w:multiLevelType w:val="hybridMultilevel"/>
    <w:tmpl w:val="1E5E7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6271948"/>
    <w:multiLevelType w:val="multilevel"/>
    <w:tmpl w:val="A006B36E"/>
    <w:styleLink w:val="Style2"/>
    <w:lvl w:ilvl="0">
      <w:start w:val="1"/>
      <w:numFmt w:val="decimal"/>
      <w:lvlText w:val="%1."/>
      <w:lvlJc w:val="left"/>
      <w:pPr>
        <w:tabs>
          <w:tab w:val="num" w:pos="227"/>
        </w:tabs>
        <w:ind w:left="227" w:hanging="227"/>
      </w:pPr>
      <w:rPr>
        <w:rFonts w:cs="Times New Roman"/>
        <w:b/>
        <w:bCs w:val="0"/>
        <w:i w:val="0"/>
        <w:iCs w:val="0"/>
        <w:color w:val="800000"/>
      </w:rPr>
    </w:lvl>
    <w:lvl w:ilvl="1">
      <w:start w:val="1"/>
      <w:numFmt w:val="bullet"/>
      <w:lvlText w:val=""/>
      <w:lvlJc w:val="left"/>
      <w:pPr>
        <w:tabs>
          <w:tab w:val="num" w:pos="794"/>
        </w:tabs>
        <w:ind w:left="794" w:hanging="227"/>
      </w:pPr>
      <w:rPr>
        <w:rFonts w:ascii="Symbol" w:hAnsi="Symbol" w:hint="default"/>
      </w:rPr>
    </w:lvl>
    <w:lvl w:ilvl="2">
      <w:start w:val="1"/>
      <w:numFmt w:val="lowerRoman"/>
      <w:lvlText w:val="%3."/>
      <w:lvlJc w:val="lef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lef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left"/>
      <w:pPr>
        <w:tabs>
          <w:tab w:val="num" w:pos="6120"/>
        </w:tabs>
        <w:ind w:left="6120" w:hanging="180"/>
      </w:pPr>
      <w:rPr>
        <w:rFonts w:cs="Times New Roman"/>
      </w:rPr>
    </w:lvl>
  </w:abstractNum>
  <w:abstractNum w:abstractNumId="18" w15:restartNumberingAfterBreak="0">
    <w:nsid w:val="192851AD"/>
    <w:multiLevelType w:val="hybridMultilevel"/>
    <w:tmpl w:val="E488EC6E"/>
    <w:lvl w:ilvl="0" w:tplc="FFFFFFFF">
      <w:start w:val="1"/>
      <w:numFmt w:val="bullet"/>
      <w:lvlText w:val=""/>
      <w:lvlJc w:val="left"/>
      <w:pPr>
        <w:tabs>
          <w:tab w:val="num" w:pos="567"/>
        </w:tabs>
        <w:ind w:left="567" w:hanging="567"/>
      </w:pPr>
      <w:rPr>
        <w:rFonts w:ascii="Symbol" w:hAnsi="Symbol" w:hint="default"/>
      </w:r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9" w15:restartNumberingAfterBreak="0">
    <w:nsid w:val="1ED03628"/>
    <w:multiLevelType w:val="hybridMultilevel"/>
    <w:tmpl w:val="E110C93C"/>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0" w15:restartNumberingAfterBreak="0">
    <w:nsid w:val="21D8238B"/>
    <w:multiLevelType w:val="hybridMultilevel"/>
    <w:tmpl w:val="645A5E72"/>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1" w15:restartNumberingAfterBreak="0">
    <w:nsid w:val="284C3146"/>
    <w:multiLevelType w:val="hybridMultilevel"/>
    <w:tmpl w:val="E488EC6E"/>
    <w:lvl w:ilvl="0" w:tplc="FFFFFFFF">
      <w:start w:val="1"/>
      <w:numFmt w:val="bullet"/>
      <w:lvlText w:val=""/>
      <w:lvlJc w:val="left"/>
      <w:pPr>
        <w:tabs>
          <w:tab w:val="num" w:pos="567"/>
        </w:tabs>
        <w:ind w:left="567" w:hanging="56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2" w15:restartNumberingAfterBreak="0">
    <w:nsid w:val="28980FDE"/>
    <w:multiLevelType w:val="hybridMultilevel"/>
    <w:tmpl w:val="E008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8753DD"/>
    <w:multiLevelType w:val="hybridMultilevel"/>
    <w:tmpl w:val="B4082F40"/>
    <w:lvl w:ilvl="0" w:tplc="04070001">
      <w:start w:val="1"/>
      <w:numFmt w:val="bullet"/>
      <w:lvlText w:val=""/>
      <w:lvlJc w:val="left"/>
      <w:pPr>
        <w:ind w:left="61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D060713"/>
    <w:multiLevelType w:val="hybridMultilevel"/>
    <w:tmpl w:val="A8AC3E82"/>
    <w:lvl w:ilvl="0" w:tplc="FFFFFFFF">
      <w:start w:val="1"/>
      <w:numFmt w:val="decimal"/>
      <w:lvlText w:val="%1."/>
      <w:lvlJc w:val="left"/>
      <w:pPr>
        <w:tabs>
          <w:tab w:val="num" w:pos="360"/>
        </w:tabs>
        <w:ind w:left="360" w:hanging="360"/>
      </w:pPr>
      <w:rPr>
        <w:rFonts w:cs="Times New Roman"/>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5" w15:restartNumberingAfterBreak="0">
    <w:nsid w:val="37561DAD"/>
    <w:multiLevelType w:val="hybridMultilevel"/>
    <w:tmpl w:val="5A561B8E"/>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39900B68"/>
    <w:multiLevelType w:val="multilevel"/>
    <w:tmpl w:val="A006B36E"/>
    <w:styleLink w:val="Style1"/>
    <w:lvl w:ilvl="0">
      <w:start w:val="1"/>
      <w:numFmt w:val="decimal"/>
      <w:lvlText w:val="%1."/>
      <w:lvlJc w:val="left"/>
      <w:pPr>
        <w:tabs>
          <w:tab w:val="num" w:pos="227"/>
        </w:tabs>
        <w:ind w:left="227" w:hanging="227"/>
      </w:pPr>
      <w:rPr>
        <w:rFonts w:cs="Times New Roman"/>
        <w:b/>
        <w:bCs w:val="0"/>
        <w:i w:val="0"/>
        <w:iCs w:val="0"/>
        <w:color w:val="800000"/>
      </w:rPr>
    </w:lvl>
    <w:lvl w:ilvl="1">
      <w:start w:val="1"/>
      <w:numFmt w:val="bullet"/>
      <w:lvlText w:val=""/>
      <w:lvlJc w:val="left"/>
      <w:pPr>
        <w:tabs>
          <w:tab w:val="num" w:pos="794"/>
        </w:tabs>
        <w:ind w:left="794" w:hanging="227"/>
      </w:pPr>
      <w:rPr>
        <w:rFonts w:ascii="Symbol" w:hAnsi="Symbol" w:hint="default"/>
      </w:rPr>
    </w:lvl>
    <w:lvl w:ilvl="2">
      <w:start w:val="1"/>
      <w:numFmt w:val="lowerRoman"/>
      <w:lvlText w:val="%3."/>
      <w:lvlJc w:val="lef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lef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left"/>
      <w:pPr>
        <w:tabs>
          <w:tab w:val="num" w:pos="6120"/>
        </w:tabs>
        <w:ind w:left="6120" w:hanging="180"/>
      </w:pPr>
      <w:rPr>
        <w:rFonts w:cs="Times New Roman"/>
      </w:rPr>
    </w:lvl>
  </w:abstractNum>
  <w:abstractNum w:abstractNumId="27" w15:restartNumberingAfterBreak="0">
    <w:nsid w:val="3AAF17AD"/>
    <w:multiLevelType w:val="hybridMultilevel"/>
    <w:tmpl w:val="F788B5EA"/>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8" w15:restartNumberingAfterBreak="0">
    <w:nsid w:val="3BEB7116"/>
    <w:multiLevelType w:val="hybridMultilevel"/>
    <w:tmpl w:val="76CCF756"/>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9" w15:restartNumberingAfterBreak="0">
    <w:nsid w:val="3D181016"/>
    <w:multiLevelType w:val="hybridMultilevel"/>
    <w:tmpl w:val="7FC066F6"/>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0" w15:restartNumberingAfterBreak="0">
    <w:nsid w:val="4321140B"/>
    <w:multiLevelType w:val="singleLevel"/>
    <w:tmpl w:val="7920525C"/>
    <w:lvl w:ilvl="0">
      <w:start w:val="1"/>
      <w:numFmt w:val="decimal"/>
      <w:pStyle w:val="Considrant"/>
      <w:lvlText w:val="(%1)"/>
      <w:lvlJc w:val="left"/>
      <w:pPr>
        <w:tabs>
          <w:tab w:val="num" w:pos="709"/>
        </w:tabs>
        <w:ind w:left="709" w:hanging="709"/>
      </w:pPr>
      <w:rPr>
        <w:rFonts w:cs="Times New Roman"/>
      </w:rPr>
    </w:lvl>
  </w:abstractNum>
  <w:abstractNum w:abstractNumId="31" w15:restartNumberingAfterBreak="0">
    <w:nsid w:val="44077057"/>
    <w:multiLevelType w:val="hybridMultilevel"/>
    <w:tmpl w:val="1A7AFE4E"/>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2" w15:restartNumberingAfterBreak="0">
    <w:nsid w:val="45B73DD7"/>
    <w:multiLevelType w:val="hybridMultilevel"/>
    <w:tmpl w:val="480C5790"/>
    <w:lvl w:ilvl="0" w:tplc="FFFFFFFF">
      <w:start w:val="1"/>
      <w:numFmt w:val="bullet"/>
      <w:lvlText w:val=""/>
      <w:lvlJc w:val="left"/>
      <w:pPr>
        <w:tabs>
          <w:tab w:val="num" w:pos="567"/>
        </w:tabs>
        <w:ind w:left="567" w:hanging="567"/>
      </w:pPr>
      <w:rPr>
        <w:rFonts w:ascii="Symbol" w:hAnsi="Symbol" w:hint="default"/>
      </w:rPr>
    </w:lvl>
    <w:lvl w:ilvl="1" w:tplc="FFFFFFFF">
      <w:start w:val="3"/>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3" w15:restartNumberingAfterBreak="0">
    <w:nsid w:val="48C3229B"/>
    <w:multiLevelType w:val="hybridMultilevel"/>
    <w:tmpl w:val="A754C578"/>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4" w15:restartNumberingAfterBreak="0">
    <w:nsid w:val="4B233A59"/>
    <w:multiLevelType w:val="hybridMultilevel"/>
    <w:tmpl w:val="38C2EBDE"/>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5" w15:restartNumberingAfterBreak="0">
    <w:nsid w:val="4ED469DD"/>
    <w:multiLevelType w:val="hybridMultilevel"/>
    <w:tmpl w:val="0AAA67C2"/>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6" w15:restartNumberingAfterBreak="0">
    <w:nsid w:val="4F3F58C2"/>
    <w:multiLevelType w:val="hybridMultilevel"/>
    <w:tmpl w:val="9524084C"/>
    <w:lvl w:ilvl="0" w:tplc="FFFFFFFF">
      <w:start w:val="1"/>
      <w:numFmt w:val="bullet"/>
      <w:lvlText w:val=""/>
      <w:lvlJc w:val="left"/>
      <w:pPr>
        <w:tabs>
          <w:tab w:val="num" w:pos="1134"/>
        </w:tabs>
        <w:ind w:left="1134"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7" w15:restartNumberingAfterBreak="0">
    <w:nsid w:val="545575D8"/>
    <w:multiLevelType w:val="hybridMultilevel"/>
    <w:tmpl w:val="87F89F54"/>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8" w15:restartNumberingAfterBreak="0">
    <w:nsid w:val="58322BAC"/>
    <w:multiLevelType w:val="hybridMultilevel"/>
    <w:tmpl w:val="61C66D5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9" w15:restartNumberingAfterBreak="0">
    <w:nsid w:val="5BEE741C"/>
    <w:multiLevelType w:val="hybridMultilevel"/>
    <w:tmpl w:val="614AAB38"/>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0" w15:restartNumberingAfterBreak="0">
    <w:nsid w:val="647241AE"/>
    <w:multiLevelType w:val="hybridMultilevel"/>
    <w:tmpl w:val="E50A354A"/>
    <w:lvl w:ilvl="0" w:tplc="FFFFFFFF">
      <w:start w:val="1"/>
      <w:numFmt w:val="bullet"/>
      <w:lvlText w:val=""/>
      <w:lvlJc w:val="left"/>
      <w:pPr>
        <w:tabs>
          <w:tab w:val="num" w:pos="567"/>
        </w:tabs>
        <w:ind w:left="567" w:hanging="56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1" w15:restartNumberingAfterBreak="0">
    <w:nsid w:val="65A543AD"/>
    <w:multiLevelType w:val="hybridMultilevel"/>
    <w:tmpl w:val="F794A83E"/>
    <w:lvl w:ilvl="0" w:tplc="FFFFFFFF">
      <w:start w:val="1"/>
      <w:numFmt w:val="bullet"/>
      <w:lvlText w:val=""/>
      <w:lvlJc w:val="left"/>
      <w:pPr>
        <w:tabs>
          <w:tab w:val="num" w:pos="567"/>
        </w:tabs>
        <w:ind w:left="567" w:hanging="567"/>
      </w:pPr>
      <w:rPr>
        <w:rFonts w:ascii="Symbol" w:hAnsi="Symbol" w:hint="default"/>
        <w:color w:val="auto"/>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2" w15:restartNumberingAfterBreak="0">
    <w:nsid w:val="667738F2"/>
    <w:multiLevelType w:val="hybridMultilevel"/>
    <w:tmpl w:val="A55C464E"/>
    <w:lvl w:ilvl="0" w:tplc="FFFFFFFF">
      <w:start w:val="1"/>
      <w:numFmt w:val="bullet"/>
      <w:lvlText w:val=""/>
      <w:lvlJc w:val="left"/>
      <w:pPr>
        <w:tabs>
          <w:tab w:val="num" w:pos="567"/>
        </w:tabs>
        <w:ind w:left="567" w:hanging="567"/>
      </w:pPr>
      <w:rPr>
        <w:rFonts w:ascii="Symbol" w:hAnsi="Symbol" w:hint="default"/>
      </w:rPr>
    </w:lvl>
    <w:lvl w:ilvl="1" w:tplc="FFFFFFFF">
      <w:start w:val="3"/>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3" w15:restartNumberingAfterBreak="0">
    <w:nsid w:val="6830392B"/>
    <w:multiLevelType w:val="hybridMultilevel"/>
    <w:tmpl w:val="B32E6064"/>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4" w15:restartNumberingAfterBreak="0">
    <w:nsid w:val="6835756C"/>
    <w:multiLevelType w:val="hybridMultilevel"/>
    <w:tmpl w:val="E2880AF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D5D44C9"/>
    <w:multiLevelType w:val="hybridMultilevel"/>
    <w:tmpl w:val="25F470B6"/>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11A3E70"/>
    <w:multiLevelType w:val="hybridMultilevel"/>
    <w:tmpl w:val="8EB66802"/>
    <w:lvl w:ilvl="0" w:tplc="FFFFFFFF">
      <w:start w:val="1"/>
      <w:numFmt w:val="bullet"/>
      <w:lvlText w:val=""/>
      <w:lvlJc w:val="left"/>
      <w:pPr>
        <w:tabs>
          <w:tab w:val="num" w:pos="567"/>
        </w:tabs>
        <w:ind w:left="567" w:hanging="567"/>
      </w:pPr>
      <w:rPr>
        <w:rFonts w:ascii="Symbol" w:hAnsi="Symbol" w:hint="default"/>
      </w:rPr>
    </w:lvl>
    <w:lvl w:ilvl="1" w:tplc="FFFFFFFF">
      <w:start w:val="1"/>
      <w:numFmt w:val="bullet"/>
      <w:lvlText w:val=""/>
      <w:lvlJc w:val="left"/>
      <w:pPr>
        <w:tabs>
          <w:tab w:val="num" w:pos="1702"/>
        </w:tabs>
        <w:ind w:left="1702" w:hanging="567"/>
      </w:pPr>
      <w:rPr>
        <w:rFonts w:ascii="Symbol" w:hAnsi="Symbol" w:hint="default"/>
      </w:rPr>
    </w:lvl>
    <w:lvl w:ilvl="2" w:tplc="FFFFFFFF">
      <w:start w:val="1"/>
      <w:numFmt w:val="decimal"/>
      <w:lvlText w:val="%3."/>
      <w:lvlJc w:val="left"/>
      <w:pPr>
        <w:tabs>
          <w:tab w:val="num" w:pos="2367"/>
        </w:tabs>
        <w:ind w:left="2367" w:hanging="567"/>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9" w15:restartNumberingAfterBreak="0">
    <w:nsid w:val="72283CED"/>
    <w:multiLevelType w:val="hybridMultilevel"/>
    <w:tmpl w:val="1A7C6AA8"/>
    <w:lvl w:ilvl="0" w:tplc="FFFFFFFF">
      <w:start w:val="1"/>
      <w:numFmt w:val="bullet"/>
      <w:lvlText w:val=""/>
      <w:lvlJc w:val="left"/>
      <w:pPr>
        <w:tabs>
          <w:tab w:val="num" w:pos="1134"/>
        </w:tabs>
        <w:ind w:left="1134"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50" w15:restartNumberingAfterBreak="0">
    <w:nsid w:val="740D628F"/>
    <w:multiLevelType w:val="multilevel"/>
    <w:tmpl w:val="41B67768"/>
    <w:lvl w:ilvl="0">
      <w:start w:val="1"/>
      <w:numFmt w:val="upperLetter"/>
      <w:pStyle w:val="Heading1"/>
      <w:lvlText w:val="%1."/>
      <w:lvlJc w:val="left"/>
      <w:pPr>
        <w:tabs>
          <w:tab w:val="num" w:pos="567"/>
        </w:tabs>
        <w:ind w:left="567" w:hanging="567"/>
      </w:pPr>
      <w:rPr>
        <w:rFonts w:cs="Times New Roman" w:hint="default"/>
      </w:rPr>
    </w:lvl>
    <w:lvl w:ilvl="1">
      <w:start w:val="1"/>
      <w:numFmt w:val="decimal"/>
      <w:lvlText w:val="%1.%2"/>
      <w:lvlJc w:val="left"/>
      <w:pPr>
        <w:tabs>
          <w:tab w:val="num" w:pos="2016"/>
        </w:tabs>
        <w:ind w:left="2016" w:hanging="2016"/>
      </w:pPr>
      <w:rPr>
        <w:rFonts w:cs="Times New Roman" w:hint="default"/>
      </w:rPr>
    </w:lvl>
    <w:lvl w:ilvl="2">
      <w:start w:val="1"/>
      <w:numFmt w:val="decimal"/>
      <w:lvlText w:val="%1.%2.%3"/>
      <w:lvlJc w:val="left"/>
      <w:pPr>
        <w:tabs>
          <w:tab w:val="num" w:pos="2016"/>
        </w:tabs>
        <w:ind w:left="2016" w:hanging="2016"/>
      </w:pPr>
      <w:rPr>
        <w:rFonts w:cs="Times New Roman" w:hint="default"/>
      </w:rPr>
    </w:lvl>
    <w:lvl w:ilvl="3">
      <w:start w:val="1"/>
      <w:numFmt w:val="decimal"/>
      <w:pStyle w:val="Heading4"/>
      <w:lvlText w:val="%1.%2.%3.%4"/>
      <w:lvlJc w:val="left"/>
      <w:pPr>
        <w:tabs>
          <w:tab w:val="num" w:pos="2016"/>
        </w:tabs>
        <w:ind w:left="2016" w:hanging="2016"/>
      </w:pPr>
      <w:rPr>
        <w:rFonts w:cs="Times New Roman" w:hint="default"/>
      </w:rPr>
    </w:lvl>
    <w:lvl w:ilvl="4">
      <w:start w:val="1"/>
      <w:numFmt w:val="decimal"/>
      <w:pStyle w:val="Heading5"/>
      <w:lvlText w:val="%1.%2.%3.%4.%5"/>
      <w:lvlJc w:val="left"/>
      <w:pPr>
        <w:tabs>
          <w:tab w:val="num" w:pos="2016"/>
        </w:tabs>
        <w:ind w:left="2016" w:hanging="2016"/>
      </w:pPr>
      <w:rPr>
        <w:rFonts w:cs="Times New Roman" w:hint="default"/>
      </w:rPr>
    </w:lvl>
    <w:lvl w:ilvl="5">
      <w:start w:val="1"/>
      <w:numFmt w:val="decimal"/>
      <w:pStyle w:val="Heading6"/>
      <w:lvlText w:val="%1.%2.%3.%4.%5.%6"/>
      <w:lvlJc w:val="left"/>
      <w:pPr>
        <w:tabs>
          <w:tab w:val="num" w:pos="2016"/>
        </w:tabs>
        <w:ind w:left="2016" w:hanging="2016"/>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1" w15:restartNumberingAfterBreak="0">
    <w:nsid w:val="7456564B"/>
    <w:multiLevelType w:val="singleLevel"/>
    <w:tmpl w:val="04090001"/>
    <w:lvl w:ilvl="0">
      <w:start w:val="1"/>
      <w:numFmt w:val="bullet"/>
      <w:lvlText w:val=""/>
      <w:lvlJc w:val="left"/>
      <w:pPr>
        <w:ind w:left="720" w:hanging="360"/>
      </w:pPr>
      <w:rPr>
        <w:rFonts w:ascii="Symbol" w:hAnsi="Symbol" w:hint="default"/>
      </w:rPr>
    </w:lvl>
  </w:abstractNum>
  <w:abstractNum w:abstractNumId="52" w15:restartNumberingAfterBreak="0">
    <w:nsid w:val="76851F7D"/>
    <w:multiLevelType w:val="hybridMultilevel"/>
    <w:tmpl w:val="CDC2442A"/>
    <w:lvl w:ilvl="0" w:tplc="FFFFFFFF">
      <w:start w:val="1"/>
      <w:numFmt w:val="bullet"/>
      <w:lvlText w:val=""/>
      <w:lvlJc w:val="left"/>
      <w:pPr>
        <w:tabs>
          <w:tab w:val="num" w:pos="567"/>
        </w:tabs>
        <w:ind w:left="567" w:hanging="567"/>
      </w:pPr>
      <w:rPr>
        <w:rFonts w:ascii="Symbol" w:hAnsi="Symbol" w:hint="default"/>
      </w:rPr>
    </w:lvl>
    <w:lvl w:ilvl="1" w:tplc="FFFFFFFF">
      <w:start w:val="1"/>
      <w:numFmt w:val="bullet"/>
      <w:lvlText w:val=""/>
      <w:lvlJc w:val="left"/>
      <w:pPr>
        <w:tabs>
          <w:tab w:val="num" w:pos="1647"/>
        </w:tabs>
        <w:ind w:left="1647" w:hanging="567"/>
      </w:pPr>
      <w:rPr>
        <w:rFonts w:ascii="Symbol" w:hAnsi="Symbol"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53" w15:restartNumberingAfterBreak="0">
    <w:nsid w:val="77FC56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15:restartNumberingAfterBreak="0">
    <w:nsid w:val="78691EC8"/>
    <w:multiLevelType w:val="hybridMultilevel"/>
    <w:tmpl w:val="166CB018"/>
    <w:lvl w:ilvl="0" w:tplc="FFFFFFFF">
      <w:start w:val="1"/>
      <w:numFmt w:val="bullet"/>
      <w:lvlText w:val=""/>
      <w:lvlJc w:val="left"/>
      <w:pPr>
        <w:tabs>
          <w:tab w:val="num" w:pos="1134"/>
        </w:tabs>
        <w:ind w:left="1134"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55" w15:restartNumberingAfterBreak="0">
    <w:nsid w:val="788A0A26"/>
    <w:multiLevelType w:val="hybridMultilevel"/>
    <w:tmpl w:val="F96060AE"/>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56" w15:restartNumberingAfterBreak="0">
    <w:nsid w:val="7BDB4811"/>
    <w:multiLevelType w:val="hybridMultilevel"/>
    <w:tmpl w:val="1488FA82"/>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57" w15:restartNumberingAfterBreak="0">
    <w:nsid w:val="7CA47C58"/>
    <w:multiLevelType w:val="hybridMultilevel"/>
    <w:tmpl w:val="028021F8"/>
    <w:lvl w:ilvl="0" w:tplc="FFFFFFFF">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58"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9"/>
  </w:num>
  <w:num w:numId="22">
    <w:abstractNumId w:val="8"/>
    <w:lvlOverride w:ilvl="0">
      <w:startOverride w:val="1"/>
    </w:lvlOverride>
  </w:num>
  <w:num w:numId="23">
    <w:abstractNumId w:val="7"/>
  </w:num>
  <w:num w:numId="24">
    <w:abstractNumId w:val="6"/>
  </w:num>
  <w:num w:numId="25">
    <w:abstractNumId w:val="5"/>
  </w:num>
  <w:num w:numId="26">
    <w:abstractNumId w:val="4"/>
  </w:num>
  <w:num w:numId="27">
    <w:abstractNumId w:val="3"/>
    <w:lvlOverride w:ilvl="0">
      <w:startOverride w:val="1"/>
    </w:lvlOverride>
  </w:num>
  <w:num w:numId="28">
    <w:abstractNumId w:val="2"/>
    <w:lvlOverride w:ilvl="0">
      <w:startOverride w:val="1"/>
    </w:lvlOverride>
  </w:num>
  <w:num w:numId="29">
    <w:abstractNumId w:val="1"/>
    <w:lvlOverride w:ilvl="0">
      <w:startOverride w:val="1"/>
    </w:lvlOverride>
  </w:num>
  <w:num w:numId="30">
    <w:abstractNumId w:val="0"/>
    <w:lvlOverride w:ilvl="0">
      <w:startOverride w:val="1"/>
    </w:lvlOverride>
  </w:num>
  <w:num w:numId="31">
    <w:abstractNumId w:val="30"/>
    <w:lvlOverride w:ilvl="0">
      <w:startOverride w:val="1"/>
    </w:lvlOverride>
  </w:num>
  <w:num w:numId="3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3"/>
  </w:num>
  <w:num w:numId="3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1"/>
  </w:num>
  <w:num w:numId="36">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7"/>
  </w:num>
  <w:num w:numId="68">
    <w:abstractNumId w:val="26"/>
  </w:num>
  <w:num w:numId="69">
    <w:abstractNumId w:val="50"/>
  </w:num>
  <w:num w:numId="70">
    <w:abstractNumId w:val="47"/>
  </w:num>
  <w:num w:numId="71">
    <w:abstractNumId w:val="13"/>
  </w:num>
  <w:num w:numId="72">
    <w:abstractNumId w:val="22"/>
  </w:num>
  <w:num w:numId="7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6"/>
  </w:num>
  <w:num w:numId="75">
    <w:abstractNumId w:val="44"/>
  </w:num>
  <w:num w:numId="76">
    <w:abstractNumId w:val="46"/>
  </w:num>
  <w:num w:numId="77">
    <w:abstractNumId w:val="12"/>
  </w:num>
  <w:num w:numId="78">
    <w:abstractNumId w:val="23"/>
  </w:num>
  <w:num w:numId="79">
    <w:abstractNumId w:val="45"/>
  </w:num>
  <w:num w:numId="80">
    <w:abstractNumId w:val="58"/>
  </w:num>
  <w:num w:numId="81">
    <w:abstractNumId w:val="3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trackedChanges" w:enforcement="0"/>
  <w:defaultTabStop w:val="567"/>
  <w:hyphenationZone w:val="42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226E95"/>
    <w:rsid w:val="00001B95"/>
    <w:rsid w:val="00002367"/>
    <w:rsid w:val="000033AF"/>
    <w:rsid w:val="0000540B"/>
    <w:rsid w:val="000059DD"/>
    <w:rsid w:val="00005BF8"/>
    <w:rsid w:val="000101D4"/>
    <w:rsid w:val="00011A57"/>
    <w:rsid w:val="000129AA"/>
    <w:rsid w:val="0001326C"/>
    <w:rsid w:val="00014AF3"/>
    <w:rsid w:val="000171DA"/>
    <w:rsid w:val="000215AA"/>
    <w:rsid w:val="00023A44"/>
    <w:rsid w:val="000249FA"/>
    <w:rsid w:val="00025E73"/>
    <w:rsid w:val="00030715"/>
    <w:rsid w:val="0003116F"/>
    <w:rsid w:val="000367AC"/>
    <w:rsid w:val="00037FA3"/>
    <w:rsid w:val="00040428"/>
    <w:rsid w:val="0004171A"/>
    <w:rsid w:val="00041D8D"/>
    <w:rsid w:val="00044456"/>
    <w:rsid w:val="00044FF2"/>
    <w:rsid w:val="00045BE9"/>
    <w:rsid w:val="00051AE8"/>
    <w:rsid w:val="0005527B"/>
    <w:rsid w:val="00057AED"/>
    <w:rsid w:val="00060C37"/>
    <w:rsid w:val="00060D5C"/>
    <w:rsid w:val="00060DA9"/>
    <w:rsid w:val="00062A77"/>
    <w:rsid w:val="0006367F"/>
    <w:rsid w:val="00063833"/>
    <w:rsid w:val="000646E4"/>
    <w:rsid w:val="00064BC9"/>
    <w:rsid w:val="00070540"/>
    <w:rsid w:val="00070672"/>
    <w:rsid w:val="0007091C"/>
    <w:rsid w:val="00070DBC"/>
    <w:rsid w:val="00070E17"/>
    <w:rsid w:val="00071FCB"/>
    <w:rsid w:val="00073E9F"/>
    <w:rsid w:val="00073FC2"/>
    <w:rsid w:val="00076981"/>
    <w:rsid w:val="00081633"/>
    <w:rsid w:val="00084D3B"/>
    <w:rsid w:val="00087D7C"/>
    <w:rsid w:val="00090FA7"/>
    <w:rsid w:val="00092EE7"/>
    <w:rsid w:val="00093961"/>
    <w:rsid w:val="000A30E4"/>
    <w:rsid w:val="000A4DCF"/>
    <w:rsid w:val="000A591A"/>
    <w:rsid w:val="000B099D"/>
    <w:rsid w:val="000B4169"/>
    <w:rsid w:val="000B55C5"/>
    <w:rsid w:val="000B58B5"/>
    <w:rsid w:val="000B5FBA"/>
    <w:rsid w:val="000C0432"/>
    <w:rsid w:val="000C0E24"/>
    <w:rsid w:val="000C373D"/>
    <w:rsid w:val="000C59A5"/>
    <w:rsid w:val="000C5CB9"/>
    <w:rsid w:val="000C7D6A"/>
    <w:rsid w:val="000C7E1E"/>
    <w:rsid w:val="000D196E"/>
    <w:rsid w:val="000D2DE4"/>
    <w:rsid w:val="000D4A59"/>
    <w:rsid w:val="000D5DEE"/>
    <w:rsid w:val="000D668E"/>
    <w:rsid w:val="000D66F5"/>
    <w:rsid w:val="000D6A13"/>
    <w:rsid w:val="000D7085"/>
    <w:rsid w:val="000E02E5"/>
    <w:rsid w:val="000E114C"/>
    <w:rsid w:val="000E400F"/>
    <w:rsid w:val="000E42E2"/>
    <w:rsid w:val="000E49DD"/>
    <w:rsid w:val="000E64D0"/>
    <w:rsid w:val="000E6E66"/>
    <w:rsid w:val="000F31CF"/>
    <w:rsid w:val="000F3ECE"/>
    <w:rsid w:val="000F4E74"/>
    <w:rsid w:val="000F533B"/>
    <w:rsid w:val="000F673B"/>
    <w:rsid w:val="000F79CB"/>
    <w:rsid w:val="0010143C"/>
    <w:rsid w:val="00103F29"/>
    <w:rsid w:val="00106013"/>
    <w:rsid w:val="00106070"/>
    <w:rsid w:val="00106235"/>
    <w:rsid w:val="00107E4A"/>
    <w:rsid w:val="00110AC8"/>
    <w:rsid w:val="00113BD1"/>
    <w:rsid w:val="00113D6D"/>
    <w:rsid w:val="0011416C"/>
    <w:rsid w:val="00115E30"/>
    <w:rsid w:val="0012756A"/>
    <w:rsid w:val="001302CD"/>
    <w:rsid w:val="001305B7"/>
    <w:rsid w:val="0013072E"/>
    <w:rsid w:val="00130B65"/>
    <w:rsid w:val="00131211"/>
    <w:rsid w:val="00131259"/>
    <w:rsid w:val="00131979"/>
    <w:rsid w:val="00132B2E"/>
    <w:rsid w:val="00133504"/>
    <w:rsid w:val="001340E1"/>
    <w:rsid w:val="00135495"/>
    <w:rsid w:val="00136122"/>
    <w:rsid w:val="00141605"/>
    <w:rsid w:val="001420A1"/>
    <w:rsid w:val="00142C5E"/>
    <w:rsid w:val="00146099"/>
    <w:rsid w:val="00146107"/>
    <w:rsid w:val="00151B27"/>
    <w:rsid w:val="001527A9"/>
    <w:rsid w:val="001529F2"/>
    <w:rsid w:val="00152E72"/>
    <w:rsid w:val="00153564"/>
    <w:rsid w:val="00155E3E"/>
    <w:rsid w:val="00156F33"/>
    <w:rsid w:val="0015728E"/>
    <w:rsid w:val="00160489"/>
    <w:rsid w:val="001604D2"/>
    <w:rsid w:val="001614BD"/>
    <w:rsid w:val="001614C1"/>
    <w:rsid w:val="00161714"/>
    <w:rsid w:val="00161787"/>
    <w:rsid w:val="001631E7"/>
    <w:rsid w:val="00164AA5"/>
    <w:rsid w:val="00166CC0"/>
    <w:rsid w:val="00167CEC"/>
    <w:rsid w:val="0017448D"/>
    <w:rsid w:val="00175B3A"/>
    <w:rsid w:val="00176EFF"/>
    <w:rsid w:val="00176F87"/>
    <w:rsid w:val="00180AED"/>
    <w:rsid w:val="00181F4D"/>
    <w:rsid w:val="001828F0"/>
    <w:rsid w:val="00182AAF"/>
    <w:rsid w:val="001836BA"/>
    <w:rsid w:val="00185795"/>
    <w:rsid w:val="00191D1A"/>
    <w:rsid w:val="00194AFD"/>
    <w:rsid w:val="00195D55"/>
    <w:rsid w:val="00197443"/>
    <w:rsid w:val="00197D73"/>
    <w:rsid w:val="001A1DAE"/>
    <w:rsid w:val="001A530A"/>
    <w:rsid w:val="001A628D"/>
    <w:rsid w:val="001A6529"/>
    <w:rsid w:val="001A6B48"/>
    <w:rsid w:val="001B05C4"/>
    <w:rsid w:val="001B0991"/>
    <w:rsid w:val="001B3868"/>
    <w:rsid w:val="001B3EF1"/>
    <w:rsid w:val="001B4903"/>
    <w:rsid w:val="001B51B8"/>
    <w:rsid w:val="001B6FEC"/>
    <w:rsid w:val="001B7556"/>
    <w:rsid w:val="001B75C4"/>
    <w:rsid w:val="001C32CD"/>
    <w:rsid w:val="001C6330"/>
    <w:rsid w:val="001C6D1E"/>
    <w:rsid w:val="001D2E3F"/>
    <w:rsid w:val="001D4301"/>
    <w:rsid w:val="001D47E2"/>
    <w:rsid w:val="001D6045"/>
    <w:rsid w:val="001D76D0"/>
    <w:rsid w:val="001D7FAB"/>
    <w:rsid w:val="001E15C6"/>
    <w:rsid w:val="001F0941"/>
    <w:rsid w:val="001F0B97"/>
    <w:rsid w:val="001F4C46"/>
    <w:rsid w:val="00203B12"/>
    <w:rsid w:val="00204440"/>
    <w:rsid w:val="002044A1"/>
    <w:rsid w:val="0020474C"/>
    <w:rsid w:val="00204B68"/>
    <w:rsid w:val="0020537C"/>
    <w:rsid w:val="0021052F"/>
    <w:rsid w:val="0021302C"/>
    <w:rsid w:val="00213116"/>
    <w:rsid w:val="00213ED2"/>
    <w:rsid w:val="00215965"/>
    <w:rsid w:val="00216CB3"/>
    <w:rsid w:val="00220823"/>
    <w:rsid w:val="0022411A"/>
    <w:rsid w:val="0022581F"/>
    <w:rsid w:val="00225B45"/>
    <w:rsid w:val="00226985"/>
    <w:rsid w:val="00226E95"/>
    <w:rsid w:val="00227719"/>
    <w:rsid w:val="00235C41"/>
    <w:rsid w:val="00237402"/>
    <w:rsid w:val="00241346"/>
    <w:rsid w:val="00241906"/>
    <w:rsid w:val="00241C99"/>
    <w:rsid w:val="00242125"/>
    <w:rsid w:val="00243197"/>
    <w:rsid w:val="0024403B"/>
    <w:rsid w:val="00246BCB"/>
    <w:rsid w:val="00247427"/>
    <w:rsid w:val="002509DD"/>
    <w:rsid w:val="00253D48"/>
    <w:rsid w:val="002543B6"/>
    <w:rsid w:val="0025604A"/>
    <w:rsid w:val="002566FC"/>
    <w:rsid w:val="00256A92"/>
    <w:rsid w:val="00256B00"/>
    <w:rsid w:val="00256BB7"/>
    <w:rsid w:val="00256EEE"/>
    <w:rsid w:val="0026162C"/>
    <w:rsid w:val="00261E2A"/>
    <w:rsid w:val="002621CB"/>
    <w:rsid w:val="00262312"/>
    <w:rsid w:val="00262A3D"/>
    <w:rsid w:val="00262B73"/>
    <w:rsid w:val="00265A64"/>
    <w:rsid w:val="00265D40"/>
    <w:rsid w:val="0027117A"/>
    <w:rsid w:val="00272019"/>
    <w:rsid w:val="0027260C"/>
    <w:rsid w:val="00272C18"/>
    <w:rsid w:val="00273B18"/>
    <w:rsid w:val="002752DF"/>
    <w:rsid w:val="002769FA"/>
    <w:rsid w:val="002775FE"/>
    <w:rsid w:val="0028291F"/>
    <w:rsid w:val="00282E02"/>
    <w:rsid w:val="002833DC"/>
    <w:rsid w:val="00283446"/>
    <w:rsid w:val="00285279"/>
    <w:rsid w:val="00285F03"/>
    <w:rsid w:val="002867C3"/>
    <w:rsid w:val="00290032"/>
    <w:rsid w:val="0029346D"/>
    <w:rsid w:val="0029347D"/>
    <w:rsid w:val="002936EB"/>
    <w:rsid w:val="00294E66"/>
    <w:rsid w:val="002A0A2C"/>
    <w:rsid w:val="002A18B0"/>
    <w:rsid w:val="002A3ACC"/>
    <w:rsid w:val="002A4119"/>
    <w:rsid w:val="002A57C6"/>
    <w:rsid w:val="002A5D9B"/>
    <w:rsid w:val="002B2F3C"/>
    <w:rsid w:val="002B31AB"/>
    <w:rsid w:val="002B5220"/>
    <w:rsid w:val="002B5D78"/>
    <w:rsid w:val="002B7900"/>
    <w:rsid w:val="002B7BE8"/>
    <w:rsid w:val="002C0BCB"/>
    <w:rsid w:val="002C170D"/>
    <w:rsid w:val="002C18D3"/>
    <w:rsid w:val="002C18F1"/>
    <w:rsid w:val="002C20E8"/>
    <w:rsid w:val="002C2B21"/>
    <w:rsid w:val="002C5474"/>
    <w:rsid w:val="002C579C"/>
    <w:rsid w:val="002C5858"/>
    <w:rsid w:val="002D0091"/>
    <w:rsid w:val="002D045C"/>
    <w:rsid w:val="002D1932"/>
    <w:rsid w:val="002D2693"/>
    <w:rsid w:val="002D3500"/>
    <w:rsid w:val="002D54A2"/>
    <w:rsid w:val="002D5BCE"/>
    <w:rsid w:val="002D5F53"/>
    <w:rsid w:val="002E12B2"/>
    <w:rsid w:val="002E2324"/>
    <w:rsid w:val="002E3882"/>
    <w:rsid w:val="002E4BC5"/>
    <w:rsid w:val="002E6009"/>
    <w:rsid w:val="002E7BFD"/>
    <w:rsid w:val="002F458F"/>
    <w:rsid w:val="002F4C35"/>
    <w:rsid w:val="002F798C"/>
    <w:rsid w:val="00302A9B"/>
    <w:rsid w:val="00306186"/>
    <w:rsid w:val="003063EC"/>
    <w:rsid w:val="00306CDB"/>
    <w:rsid w:val="00307130"/>
    <w:rsid w:val="003110A7"/>
    <w:rsid w:val="00312532"/>
    <w:rsid w:val="00313140"/>
    <w:rsid w:val="00313A42"/>
    <w:rsid w:val="0031412E"/>
    <w:rsid w:val="003165AF"/>
    <w:rsid w:val="003208C3"/>
    <w:rsid w:val="00322C00"/>
    <w:rsid w:val="00322D0F"/>
    <w:rsid w:val="00323318"/>
    <w:rsid w:val="0032515B"/>
    <w:rsid w:val="003262EC"/>
    <w:rsid w:val="00327303"/>
    <w:rsid w:val="003306CB"/>
    <w:rsid w:val="003351B2"/>
    <w:rsid w:val="00340D2C"/>
    <w:rsid w:val="00341167"/>
    <w:rsid w:val="00341B06"/>
    <w:rsid w:val="00343ED7"/>
    <w:rsid w:val="003458B5"/>
    <w:rsid w:val="00350B1F"/>
    <w:rsid w:val="00351250"/>
    <w:rsid w:val="00352403"/>
    <w:rsid w:val="003525A4"/>
    <w:rsid w:val="003571A2"/>
    <w:rsid w:val="003577B6"/>
    <w:rsid w:val="00357970"/>
    <w:rsid w:val="0036021C"/>
    <w:rsid w:val="003609D9"/>
    <w:rsid w:val="00360CE7"/>
    <w:rsid w:val="0036176B"/>
    <w:rsid w:val="00361BF0"/>
    <w:rsid w:val="0036383D"/>
    <w:rsid w:val="003638AB"/>
    <w:rsid w:val="003651D9"/>
    <w:rsid w:val="003653D4"/>
    <w:rsid w:val="00367D62"/>
    <w:rsid w:val="00370E6A"/>
    <w:rsid w:val="003713F4"/>
    <w:rsid w:val="00373954"/>
    <w:rsid w:val="00373CBE"/>
    <w:rsid w:val="003740CB"/>
    <w:rsid w:val="00374965"/>
    <w:rsid w:val="00375C61"/>
    <w:rsid w:val="00377625"/>
    <w:rsid w:val="00381F7D"/>
    <w:rsid w:val="003830FA"/>
    <w:rsid w:val="003871A3"/>
    <w:rsid w:val="00387249"/>
    <w:rsid w:val="0038746F"/>
    <w:rsid w:val="00387F7D"/>
    <w:rsid w:val="00390120"/>
    <w:rsid w:val="00390FF5"/>
    <w:rsid w:val="0039162C"/>
    <w:rsid w:val="00394051"/>
    <w:rsid w:val="00394077"/>
    <w:rsid w:val="003952B4"/>
    <w:rsid w:val="0039592E"/>
    <w:rsid w:val="00395C84"/>
    <w:rsid w:val="003973E7"/>
    <w:rsid w:val="003977AE"/>
    <w:rsid w:val="003A1B8A"/>
    <w:rsid w:val="003A1D29"/>
    <w:rsid w:val="003A70A5"/>
    <w:rsid w:val="003A7A6D"/>
    <w:rsid w:val="003B0B8F"/>
    <w:rsid w:val="003B0EF1"/>
    <w:rsid w:val="003B130B"/>
    <w:rsid w:val="003B39E8"/>
    <w:rsid w:val="003B5232"/>
    <w:rsid w:val="003B6ED2"/>
    <w:rsid w:val="003B7041"/>
    <w:rsid w:val="003C16F9"/>
    <w:rsid w:val="003C4534"/>
    <w:rsid w:val="003C4706"/>
    <w:rsid w:val="003C643B"/>
    <w:rsid w:val="003C6913"/>
    <w:rsid w:val="003C7C67"/>
    <w:rsid w:val="003D0922"/>
    <w:rsid w:val="003D120D"/>
    <w:rsid w:val="003D227D"/>
    <w:rsid w:val="003D424F"/>
    <w:rsid w:val="003D4CCE"/>
    <w:rsid w:val="003D5A1C"/>
    <w:rsid w:val="003D76D4"/>
    <w:rsid w:val="003E0102"/>
    <w:rsid w:val="003E19A6"/>
    <w:rsid w:val="003E459A"/>
    <w:rsid w:val="003E4B90"/>
    <w:rsid w:val="003E4C1F"/>
    <w:rsid w:val="003E5D51"/>
    <w:rsid w:val="003E75B6"/>
    <w:rsid w:val="003F0049"/>
    <w:rsid w:val="003F3A7F"/>
    <w:rsid w:val="00406AF5"/>
    <w:rsid w:val="00411B22"/>
    <w:rsid w:val="0041298A"/>
    <w:rsid w:val="004132D6"/>
    <w:rsid w:val="00413CFB"/>
    <w:rsid w:val="0042302C"/>
    <w:rsid w:val="004234C9"/>
    <w:rsid w:val="00424AD5"/>
    <w:rsid w:val="004306E5"/>
    <w:rsid w:val="00431ACB"/>
    <w:rsid w:val="00432649"/>
    <w:rsid w:val="00433DB9"/>
    <w:rsid w:val="004423C3"/>
    <w:rsid w:val="00443A8F"/>
    <w:rsid w:val="004521F0"/>
    <w:rsid w:val="00455D89"/>
    <w:rsid w:val="00455DB9"/>
    <w:rsid w:val="00457692"/>
    <w:rsid w:val="004577FB"/>
    <w:rsid w:val="00460349"/>
    <w:rsid w:val="0046340F"/>
    <w:rsid w:val="0046563B"/>
    <w:rsid w:val="00466E9A"/>
    <w:rsid w:val="00466FF4"/>
    <w:rsid w:val="00467237"/>
    <w:rsid w:val="004717A6"/>
    <w:rsid w:val="004729EA"/>
    <w:rsid w:val="00472D6D"/>
    <w:rsid w:val="00476360"/>
    <w:rsid w:val="00480C35"/>
    <w:rsid w:val="0048202D"/>
    <w:rsid w:val="00482C9A"/>
    <w:rsid w:val="00484256"/>
    <w:rsid w:val="0048429D"/>
    <w:rsid w:val="004845F1"/>
    <w:rsid w:val="004852CC"/>
    <w:rsid w:val="004866CE"/>
    <w:rsid w:val="00487856"/>
    <w:rsid w:val="004907FE"/>
    <w:rsid w:val="00491B4D"/>
    <w:rsid w:val="00491C2A"/>
    <w:rsid w:val="00491DFE"/>
    <w:rsid w:val="0049372D"/>
    <w:rsid w:val="00494DE1"/>
    <w:rsid w:val="004950BD"/>
    <w:rsid w:val="0049726F"/>
    <w:rsid w:val="00497F50"/>
    <w:rsid w:val="004A0145"/>
    <w:rsid w:val="004A1920"/>
    <w:rsid w:val="004A1FF8"/>
    <w:rsid w:val="004A41FA"/>
    <w:rsid w:val="004A4290"/>
    <w:rsid w:val="004A5B1F"/>
    <w:rsid w:val="004A6CB9"/>
    <w:rsid w:val="004B1F31"/>
    <w:rsid w:val="004B438D"/>
    <w:rsid w:val="004B5498"/>
    <w:rsid w:val="004B5948"/>
    <w:rsid w:val="004B5DC3"/>
    <w:rsid w:val="004B604C"/>
    <w:rsid w:val="004B6AED"/>
    <w:rsid w:val="004B7564"/>
    <w:rsid w:val="004C023A"/>
    <w:rsid w:val="004C29CF"/>
    <w:rsid w:val="004C3837"/>
    <w:rsid w:val="004C4039"/>
    <w:rsid w:val="004C4619"/>
    <w:rsid w:val="004C51D9"/>
    <w:rsid w:val="004C532C"/>
    <w:rsid w:val="004C6659"/>
    <w:rsid w:val="004C7893"/>
    <w:rsid w:val="004D1DB7"/>
    <w:rsid w:val="004D464A"/>
    <w:rsid w:val="004D5D0F"/>
    <w:rsid w:val="004D60EE"/>
    <w:rsid w:val="004D6403"/>
    <w:rsid w:val="004D73E7"/>
    <w:rsid w:val="004D79AB"/>
    <w:rsid w:val="004E0118"/>
    <w:rsid w:val="004E3C0C"/>
    <w:rsid w:val="004E7B86"/>
    <w:rsid w:val="004F0887"/>
    <w:rsid w:val="004F24F8"/>
    <w:rsid w:val="004F27D9"/>
    <w:rsid w:val="004F2A05"/>
    <w:rsid w:val="004F2A7D"/>
    <w:rsid w:val="004F2CCB"/>
    <w:rsid w:val="004F4C61"/>
    <w:rsid w:val="004F5D84"/>
    <w:rsid w:val="00500CFC"/>
    <w:rsid w:val="005017F5"/>
    <w:rsid w:val="00501AED"/>
    <w:rsid w:val="00504434"/>
    <w:rsid w:val="00504D0D"/>
    <w:rsid w:val="00505003"/>
    <w:rsid w:val="0050595D"/>
    <w:rsid w:val="00507130"/>
    <w:rsid w:val="005079F1"/>
    <w:rsid w:val="00510DA2"/>
    <w:rsid w:val="00510E10"/>
    <w:rsid w:val="00510E2E"/>
    <w:rsid w:val="005118C2"/>
    <w:rsid w:val="00511938"/>
    <w:rsid w:val="00511AEB"/>
    <w:rsid w:val="0051247C"/>
    <w:rsid w:val="005125DC"/>
    <w:rsid w:val="00513AEC"/>
    <w:rsid w:val="00515289"/>
    <w:rsid w:val="005157E6"/>
    <w:rsid w:val="005158DD"/>
    <w:rsid w:val="00515F47"/>
    <w:rsid w:val="005162EC"/>
    <w:rsid w:val="00516410"/>
    <w:rsid w:val="005170D7"/>
    <w:rsid w:val="00520430"/>
    <w:rsid w:val="005216AC"/>
    <w:rsid w:val="00521EB4"/>
    <w:rsid w:val="005229B4"/>
    <w:rsid w:val="00523883"/>
    <w:rsid w:val="00523F8A"/>
    <w:rsid w:val="005243E0"/>
    <w:rsid w:val="005244BB"/>
    <w:rsid w:val="00525149"/>
    <w:rsid w:val="00526CB2"/>
    <w:rsid w:val="005308F7"/>
    <w:rsid w:val="00533437"/>
    <w:rsid w:val="00534358"/>
    <w:rsid w:val="005347A0"/>
    <w:rsid w:val="00535204"/>
    <w:rsid w:val="005356E1"/>
    <w:rsid w:val="005364F4"/>
    <w:rsid w:val="00537423"/>
    <w:rsid w:val="005428AE"/>
    <w:rsid w:val="00542EFE"/>
    <w:rsid w:val="005434A0"/>
    <w:rsid w:val="005442BA"/>
    <w:rsid w:val="00544E13"/>
    <w:rsid w:val="0054503F"/>
    <w:rsid w:val="00550817"/>
    <w:rsid w:val="00553A4D"/>
    <w:rsid w:val="005540DB"/>
    <w:rsid w:val="005605C0"/>
    <w:rsid w:val="00560EBD"/>
    <w:rsid w:val="00561A65"/>
    <w:rsid w:val="0056465D"/>
    <w:rsid w:val="00567A1B"/>
    <w:rsid w:val="0057189C"/>
    <w:rsid w:val="00571AF6"/>
    <w:rsid w:val="00571B56"/>
    <w:rsid w:val="00572BB4"/>
    <w:rsid w:val="00574E4E"/>
    <w:rsid w:val="00574F7B"/>
    <w:rsid w:val="005752CD"/>
    <w:rsid w:val="00575C2C"/>
    <w:rsid w:val="005804A4"/>
    <w:rsid w:val="005817EB"/>
    <w:rsid w:val="005826F8"/>
    <w:rsid w:val="00585796"/>
    <w:rsid w:val="005875B9"/>
    <w:rsid w:val="0059141A"/>
    <w:rsid w:val="0059317D"/>
    <w:rsid w:val="00593E95"/>
    <w:rsid w:val="00595096"/>
    <w:rsid w:val="0059576B"/>
    <w:rsid w:val="00595F59"/>
    <w:rsid w:val="005A0979"/>
    <w:rsid w:val="005A2759"/>
    <w:rsid w:val="005A438F"/>
    <w:rsid w:val="005A4AD7"/>
    <w:rsid w:val="005A501D"/>
    <w:rsid w:val="005B0E83"/>
    <w:rsid w:val="005B3C71"/>
    <w:rsid w:val="005B3E81"/>
    <w:rsid w:val="005B4F10"/>
    <w:rsid w:val="005C16EB"/>
    <w:rsid w:val="005C2642"/>
    <w:rsid w:val="005C384C"/>
    <w:rsid w:val="005C38AF"/>
    <w:rsid w:val="005C6412"/>
    <w:rsid w:val="005C73E2"/>
    <w:rsid w:val="005C7DDA"/>
    <w:rsid w:val="005D138D"/>
    <w:rsid w:val="005D1DEE"/>
    <w:rsid w:val="005D2EC0"/>
    <w:rsid w:val="005D3ECC"/>
    <w:rsid w:val="005D7438"/>
    <w:rsid w:val="005E0111"/>
    <w:rsid w:val="005E017F"/>
    <w:rsid w:val="005E0306"/>
    <w:rsid w:val="005E16E5"/>
    <w:rsid w:val="005E3628"/>
    <w:rsid w:val="005E3EA2"/>
    <w:rsid w:val="005E45A5"/>
    <w:rsid w:val="005E58B5"/>
    <w:rsid w:val="005E7EC3"/>
    <w:rsid w:val="005E7F67"/>
    <w:rsid w:val="005F0B0D"/>
    <w:rsid w:val="005F390F"/>
    <w:rsid w:val="005F3CDA"/>
    <w:rsid w:val="00601F08"/>
    <w:rsid w:val="00604D10"/>
    <w:rsid w:val="00607A57"/>
    <w:rsid w:val="0061149B"/>
    <w:rsid w:val="00612C74"/>
    <w:rsid w:val="006138CF"/>
    <w:rsid w:val="00613EBA"/>
    <w:rsid w:val="0061570F"/>
    <w:rsid w:val="00615B5D"/>
    <w:rsid w:val="0061623C"/>
    <w:rsid w:val="00616A6A"/>
    <w:rsid w:val="006211A7"/>
    <w:rsid w:val="00622E4E"/>
    <w:rsid w:val="00626629"/>
    <w:rsid w:val="00627DEB"/>
    <w:rsid w:val="006341AA"/>
    <w:rsid w:val="006343DE"/>
    <w:rsid w:val="006351AD"/>
    <w:rsid w:val="00637631"/>
    <w:rsid w:val="00637BC3"/>
    <w:rsid w:val="00637E0A"/>
    <w:rsid w:val="0064099A"/>
    <w:rsid w:val="00641AC3"/>
    <w:rsid w:val="00643A58"/>
    <w:rsid w:val="00646A10"/>
    <w:rsid w:val="006506F6"/>
    <w:rsid w:val="00650C6E"/>
    <w:rsid w:val="00650EE4"/>
    <w:rsid w:val="00651234"/>
    <w:rsid w:val="00652800"/>
    <w:rsid w:val="0065583C"/>
    <w:rsid w:val="00657F93"/>
    <w:rsid w:val="0066153A"/>
    <w:rsid w:val="0066180E"/>
    <w:rsid w:val="00662C0B"/>
    <w:rsid w:val="0066580C"/>
    <w:rsid w:val="00666864"/>
    <w:rsid w:val="00666971"/>
    <w:rsid w:val="00671104"/>
    <w:rsid w:val="00672A05"/>
    <w:rsid w:val="006733FB"/>
    <w:rsid w:val="006739E9"/>
    <w:rsid w:val="00673A41"/>
    <w:rsid w:val="006741F5"/>
    <w:rsid w:val="006766FB"/>
    <w:rsid w:val="006767FD"/>
    <w:rsid w:val="00677B20"/>
    <w:rsid w:val="006808AB"/>
    <w:rsid w:val="00681118"/>
    <w:rsid w:val="00682412"/>
    <w:rsid w:val="00691466"/>
    <w:rsid w:val="00692F7D"/>
    <w:rsid w:val="00696A06"/>
    <w:rsid w:val="006A0673"/>
    <w:rsid w:val="006A5DB2"/>
    <w:rsid w:val="006A6CA4"/>
    <w:rsid w:val="006B09A4"/>
    <w:rsid w:val="006B0E34"/>
    <w:rsid w:val="006B1AA9"/>
    <w:rsid w:val="006B1DE3"/>
    <w:rsid w:val="006B1F10"/>
    <w:rsid w:val="006B67F8"/>
    <w:rsid w:val="006B6A57"/>
    <w:rsid w:val="006C04CE"/>
    <w:rsid w:val="006C1709"/>
    <w:rsid w:val="006C3133"/>
    <w:rsid w:val="006C438B"/>
    <w:rsid w:val="006C52EA"/>
    <w:rsid w:val="006C547D"/>
    <w:rsid w:val="006C591C"/>
    <w:rsid w:val="006C78F8"/>
    <w:rsid w:val="006D1629"/>
    <w:rsid w:val="006D23C5"/>
    <w:rsid w:val="006D363B"/>
    <w:rsid w:val="006D54F6"/>
    <w:rsid w:val="006D6262"/>
    <w:rsid w:val="006D6910"/>
    <w:rsid w:val="006E0DE4"/>
    <w:rsid w:val="006E17B5"/>
    <w:rsid w:val="006E392B"/>
    <w:rsid w:val="006E6D9C"/>
    <w:rsid w:val="006F069F"/>
    <w:rsid w:val="006F232C"/>
    <w:rsid w:val="006F309C"/>
    <w:rsid w:val="006F33AC"/>
    <w:rsid w:val="006F3D4B"/>
    <w:rsid w:val="006F59F9"/>
    <w:rsid w:val="006F7383"/>
    <w:rsid w:val="00701C98"/>
    <w:rsid w:val="0070289B"/>
    <w:rsid w:val="00702C52"/>
    <w:rsid w:val="00703749"/>
    <w:rsid w:val="00706366"/>
    <w:rsid w:val="00707592"/>
    <w:rsid w:val="00710373"/>
    <w:rsid w:val="007103FE"/>
    <w:rsid w:val="00713A79"/>
    <w:rsid w:val="0071542D"/>
    <w:rsid w:val="00715757"/>
    <w:rsid w:val="0071589C"/>
    <w:rsid w:val="00720442"/>
    <w:rsid w:val="00720C39"/>
    <w:rsid w:val="007214C2"/>
    <w:rsid w:val="007302C0"/>
    <w:rsid w:val="00730F9B"/>
    <w:rsid w:val="007316B6"/>
    <w:rsid w:val="00731951"/>
    <w:rsid w:val="007337DD"/>
    <w:rsid w:val="00735665"/>
    <w:rsid w:val="007363D7"/>
    <w:rsid w:val="0073716E"/>
    <w:rsid w:val="0073777A"/>
    <w:rsid w:val="007377ED"/>
    <w:rsid w:val="00740EF8"/>
    <w:rsid w:val="0074572C"/>
    <w:rsid w:val="00750FB7"/>
    <w:rsid w:val="00751396"/>
    <w:rsid w:val="00755D18"/>
    <w:rsid w:val="007577A9"/>
    <w:rsid w:val="00757CB7"/>
    <w:rsid w:val="00757CE0"/>
    <w:rsid w:val="00760A17"/>
    <w:rsid w:val="00762D31"/>
    <w:rsid w:val="007647D4"/>
    <w:rsid w:val="00766EE9"/>
    <w:rsid w:val="00767F02"/>
    <w:rsid w:val="00770688"/>
    <w:rsid w:val="00770F68"/>
    <w:rsid w:val="007712A1"/>
    <w:rsid w:val="00771C14"/>
    <w:rsid w:val="00772010"/>
    <w:rsid w:val="00772D16"/>
    <w:rsid w:val="00773347"/>
    <w:rsid w:val="00776191"/>
    <w:rsid w:val="00782812"/>
    <w:rsid w:val="00784644"/>
    <w:rsid w:val="00785C3B"/>
    <w:rsid w:val="00786827"/>
    <w:rsid w:val="00787460"/>
    <w:rsid w:val="007875CD"/>
    <w:rsid w:val="00787948"/>
    <w:rsid w:val="00787FF3"/>
    <w:rsid w:val="007935B2"/>
    <w:rsid w:val="00797496"/>
    <w:rsid w:val="007A08EA"/>
    <w:rsid w:val="007A0F67"/>
    <w:rsid w:val="007A2FAD"/>
    <w:rsid w:val="007A314A"/>
    <w:rsid w:val="007A334C"/>
    <w:rsid w:val="007A4993"/>
    <w:rsid w:val="007B570A"/>
    <w:rsid w:val="007B6F1E"/>
    <w:rsid w:val="007B797D"/>
    <w:rsid w:val="007C2D56"/>
    <w:rsid w:val="007C3043"/>
    <w:rsid w:val="007C5E9B"/>
    <w:rsid w:val="007C6777"/>
    <w:rsid w:val="007C6B4E"/>
    <w:rsid w:val="007C6ED4"/>
    <w:rsid w:val="007C6F8C"/>
    <w:rsid w:val="007D035B"/>
    <w:rsid w:val="007D289A"/>
    <w:rsid w:val="007D4828"/>
    <w:rsid w:val="007D4E13"/>
    <w:rsid w:val="007D63F3"/>
    <w:rsid w:val="007E21C7"/>
    <w:rsid w:val="007E4AA2"/>
    <w:rsid w:val="007E53E7"/>
    <w:rsid w:val="007E53F4"/>
    <w:rsid w:val="007E5B2C"/>
    <w:rsid w:val="007F262A"/>
    <w:rsid w:val="007F5799"/>
    <w:rsid w:val="007F5FE8"/>
    <w:rsid w:val="007F7E3A"/>
    <w:rsid w:val="008015CC"/>
    <w:rsid w:val="00802104"/>
    <w:rsid w:val="00802A54"/>
    <w:rsid w:val="00805EDC"/>
    <w:rsid w:val="00805F7C"/>
    <w:rsid w:val="008079DA"/>
    <w:rsid w:val="008100F2"/>
    <w:rsid w:val="00812A18"/>
    <w:rsid w:val="008160E2"/>
    <w:rsid w:val="0081643E"/>
    <w:rsid w:val="00817D23"/>
    <w:rsid w:val="00820146"/>
    <w:rsid w:val="00820C2E"/>
    <w:rsid w:val="008236DD"/>
    <w:rsid w:val="00823DEA"/>
    <w:rsid w:val="00824108"/>
    <w:rsid w:val="0082539D"/>
    <w:rsid w:val="0082688B"/>
    <w:rsid w:val="008270EB"/>
    <w:rsid w:val="008329C5"/>
    <w:rsid w:val="00832D1F"/>
    <w:rsid w:val="0083395F"/>
    <w:rsid w:val="00833AA2"/>
    <w:rsid w:val="008345E5"/>
    <w:rsid w:val="008348FB"/>
    <w:rsid w:val="00834F77"/>
    <w:rsid w:val="00836323"/>
    <w:rsid w:val="00836BBD"/>
    <w:rsid w:val="00836F1C"/>
    <w:rsid w:val="0084042B"/>
    <w:rsid w:val="00840F97"/>
    <w:rsid w:val="00841F20"/>
    <w:rsid w:val="00843F94"/>
    <w:rsid w:val="00844073"/>
    <w:rsid w:val="00844D50"/>
    <w:rsid w:val="0085234E"/>
    <w:rsid w:val="008527EE"/>
    <w:rsid w:val="00852ED6"/>
    <w:rsid w:val="00853397"/>
    <w:rsid w:val="00853982"/>
    <w:rsid w:val="00854964"/>
    <w:rsid w:val="008553F8"/>
    <w:rsid w:val="00856408"/>
    <w:rsid w:val="008568A3"/>
    <w:rsid w:val="00856E1A"/>
    <w:rsid w:val="00857746"/>
    <w:rsid w:val="00860CA9"/>
    <w:rsid w:val="008612F6"/>
    <w:rsid w:val="0086195E"/>
    <w:rsid w:val="008636AF"/>
    <w:rsid w:val="00867168"/>
    <w:rsid w:val="008700A2"/>
    <w:rsid w:val="00874504"/>
    <w:rsid w:val="008745B2"/>
    <w:rsid w:val="00877E94"/>
    <w:rsid w:val="00881A5B"/>
    <w:rsid w:val="0088385A"/>
    <w:rsid w:val="00886054"/>
    <w:rsid w:val="00887933"/>
    <w:rsid w:val="00890575"/>
    <w:rsid w:val="008909E8"/>
    <w:rsid w:val="00890EFF"/>
    <w:rsid w:val="00892046"/>
    <w:rsid w:val="008955B2"/>
    <w:rsid w:val="0089681D"/>
    <w:rsid w:val="00896E9A"/>
    <w:rsid w:val="00897DB6"/>
    <w:rsid w:val="008A14E2"/>
    <w:rsid w:val="008A1CFE"/>
    <w:rsid w:val="008A4537"/>
    <w:rsid w:val="008A4615"/>
    <w:rsid w:val="008A53AD"/>
    <w:rsid w:val="008A5BF2"/>
    <w:rsid w:val="008A601E"/>
    <w:rsid w:val="008A6213"/>
    <w:rsid w:val="008A6CBD"/>
    <w:rsid w:val="008A7AFD"/>
    <w:rsid w:val="008B1829"/>
    <w:rsid w:val="008B41D3"/>
    <w:rsid w:val="008B41FA"/>
    <w:rsid w:val="008B5135"/>
    <w:rsid w:val="008B55EF"/>
    <w:rsid w:val="008C1475"/>
    <w:rsid w:val="008C1A59"/>
    <w:rsid w:val="008C3A1B"/>
    <w:rsid w:val="008C4CC9"/>
    <w:rsid w:val="008C500D"/>
    <w:rsid w:val="008C76AC"/>
    <w:rsid w:val="008C7B7E"/>
    <w:rsid w:val="008D1406"/>
    <w:rsid w:val="008D289A"/>
    <w:rsid w:val="008D3F6D"/>
    <w:rsid w:val="008D49B8"/>
    <w:rsid w:val="008D4B82"/>
    <w:rsid w:val="008D51AE"/>
    <w:rsid w:val="008D65F8"/>
    <w:rsid w:val="008E1AAE"/>
    <w:rsid w:val="008E2349"/>
    <w:rsid w:val="008E254F"/>
    <w:rsid w:val="008E4F12"/>
    <w:rsid w:val="008E501F"/>
    <w:rsid w:val="008E5B5B"/>
    <w:rsid w:val="008E5E48"/>
    <w:rsid w:val="008E6EFB"/>
    <w:rsid w:val="008F0BBB"/>
    <w:rsid w:val="008F1189"/>
    <w:rsid w:val="008F2486"/>
    <w:rsid w:val="008F31E0"/>
    <w:rsid w:val="008F6044"/>
    <w:rsid w:val="008F635E"/>
    <w:rsid w:val="008F7809"/>
    <w:rsid w:val="008F7F15"/>
    <w:rsid w:val="00902030"/>
    <w:rsid w:val="00902769"/>
    <w:rsid w:val="00902E3E"/>
    <w:rsid w:val="00903729"/>
    <w:rsid w:val="009038DD"/>
    <w:rsid w:val="00910E29"/>
    <w:rsid w:val="00911538"/>
    <w:rsid w:val="00911DC6"/>
    <w:rsid w:val="0091237C"/>
    <w:rsid w:val="00912895"/>
    <w:rsid w:val="009207BB"/>
    <w:rsid w:val="00921DB3"/>
    <w:rsid w:val="009221B0"/>
    <w:rsid w:val="00924887"/>
    <w:rsid w:val="0092493B"/>
    <w:rsid w:val="00926274"/>
    <w:rsid w:val="009301BF"/>
    <w:rsid w:val="0093058E"/>
    <w:rsid w:val="0093123F"/>
    <w:rsid w:val="00931492"/>
    <w:rsid w:val="00931B32"/>
    <w:rsid w:val="00932323"/>
    <w:rsid w:val="0093293B"/>
    <w:rsid w:val="00932FBD"/>
    <w:rsid w:val="009337B4"/>
    <w:rsid w:val="009339B4"/>
    <w:rsid w:val="009347FA"/>
    <w:rsid w:val="009356AF"/>
    <w:rsid w:val="00936317"/>
    <w:rsid w:val="0094187A"/>
    <w:rsid w:val="00942EC3"/>
    <w:rsid w:val="0094698D"/>
    <w:rsid w:val="00947788"/>
    <w:rsid w:val="00947FF5"/>
    <w:rsid w:val="00951373"/>
    <w:rsid w:val="00953DAC"/>
    <w:rsid w:val="009552D3"/>
    <w:rsid w:val="009554F2"/>
    <w:rsid w:val="00955E92"/>
    <w:rsid w:val="009573A6"/>
    <w:rsid w:val="00962386"/>
    <w:rsid w:val="00964952"/>
    <w:rsid w:val="0096780C"/>
    <w:rsid w:val="00971446"/>
    <w:rsid w:val="00972A72"/>
    <w:rsid w:val="00972EA8"/>
    <w:rsid w:val="00977115"/>
    <w:rsid w:val="009837B2"/>
    <w:rsid w:val="00984DF1"/>
    <w:rsid w:val="00990DCB"/>
    <w:rsid w:val="0099111F"/>
    <w:rsid w:val="00991865"/>
    <w:rsid w:val="00992284"/>
    <w:rsid w:val="0099375E"/>
    <w:rsid w:val="00993B6D"/>
    <w:rsid w:val="00995683"/>
    <w:rsid w:val="00995973"/>
    <w:rsid w:val="009965FC"/>
    <w:rsid w:val="009A07B4"/>
    <w:rsid w:val="009A14D0"/>
    <w:rsid w:val="009A1B16"/>
    <w:rsid w:val="009A1C03"/>
    <w:rsid w:val="009A35A4"/>
    <w:rsid w:val="009A41BC"/>
    <w:rsid w:val="009A5D6C"/>
    <w:rsid w:val="009B185F"/>
    <w:rsid w:val="009B2B03"/>
    <w:rsid w:val="009B336E"/>
    <w:rsid w:val="009B611D"/>
    <w:rsid w:val="009B6ACA"/>
    <w:rsid w:val="009B7238"/>
    <w:rsid w:val="009B7865"/>
    <w:rsid w:val="009C1CFE"/>
    <w:rsid w:val="009C339D"/>
    <w:rsid w:val="009C5792"/>
    <w:rsid w:val="009C582A"/>
    <w:rsid w:val="009C6844"/>
    <w:rsid w:val="009C6BC1"/>
    <w:rsid w:val="009C76F7"/>
    <w:rsid w:val="009D10C5"/>
    <w:rsid w:val="009D1804"/>
    <w:rsid w:val="009D1AA9"/>
    <w:rsid w:val="009D247D"/>
    <w:rsid w:val="009D2870"/>
    <w:rsid w:val="009D38B0"/>
    <w:rsid w:val="009D3D99"/>
    <w:rsid w:val="009D5E99"/>
    <w:rsid w:val="009E0A7D"/>
    <w:rsid w:val="009E21F1"/>
    <w:rsid w:val="009E2C4E"/>
    <w:rsid w:val="009E7030"/>
    <w:rsid w:val="009E79BD"/>
    <w:rsid w:val="009F0399"/>
    <w:rsid w:val="009F0C0D"/>
    <w:rsid w:val="009F12C5"/>
    <w:rsid w:val="009F1421"/>
    <w:rsid w:val="009F1827"/>
    <w:rsid w:val="009F4A6A"/>
    <w:rsid w:val="009F7380"/>
    <w:rsid w:val="00A006B7"/>
    <w:rsid w:val="00A02E76"/>
    <w:rsid w:val="00A05ACF"/>
    <w:rsid w:val="00A0615D"/>
    <w:rsid w:val="00A06B4E"/>
    <w:rsid w:val="00A0759F"/>
    <w:rsid w:val="00A10ED5"/>
    <w:rsid w:val="00A10F10"/>
    <w:rsid w:val="00A11AFA"/>
    <w:rsid w:val="00A11EF0"/>
    <w:rsid w:val="00A1791E"/>
    <w:rsid w:val="00A20CB3"/>
    <w:rsid w:val="00A23F5B"/>
    <w:rsid w:val="00A24429"/>
    <w:rsid w:val="00A27E21"/>
    <w:rsid w:val="00A30E06"/>
    <w:rsid w:val="00A31240"/>
    <w:rsid w:val="00A325F6"/>
    <w:rsid w:val="00A3292D"/>
    <w:rsid w:val="00A33AF6"/>
    <w:rsid w:val="00A3725F"/>
    <w:rsid w:val="00A37431"/>
    <w:rsid w:val="00A42773"/>
    <w:rsid w:val="00A44B53"/>
    <w:rsid w:val="00A44D4C"/>
    <w:rsid w:val="00A455BA"/>
    <w:rsid w:val="00A4641C"/>
    <w:rsid w:val="00A543E6"/>
    <w:rsid w:val="00A54A8F"/>
    <w:rsid w:val="00A54F45"/>
    <w:rsid w:val="00A60266"/>
    <w:rsid w:val="00A6121F"/>
    <w:rsid w:val="00A62A9C"/>
    <w:rsid w:val="00A65454"/>
    <w:rsid w:val="00A6558E"/>
    <w:rsid w:val="00A7124B"/>
    <w:rsid w:val="00A723C3"/>
    <w:rsid w:val="00A73518"/>
    <w:rsid w:val="00A737F4"/>
    <w:rsid w:val="00A75220"/>
    <w:rsid w:val="00A752C8"/>
    <w:rsid w:val="00A75DDB"/>
    <w:rsid w:val="00A76933"/>
    <w:rsid w:val="00A803A9"/>
    <w:rsid w:val="00A80ABB"/>
    <w:rsid w:val="00A82D35"/>
    <w:rsid w:val="00A83C2B"/>
    <w:rsid w:val="00A83D2D"/>
    <w:rsid w:val="00A850F1"/>
    <w:rsid w:val="00A8511B"/>
    <w:rsid w:val="00A853C5"/>
    <w:rsid w:val="00A85B53"/>
    <w:rsid w:val="00A878A0"/>
    <w:rsid w:val="00A9075C"/>
    <w:rsid w:val="00A90B61"/>
    <w:rsid w:val="00A91E8C"/>
    <w:rsid w:val="00A92548"/>
    <w:rsid w:val="00A92E6B"/>
    <w:rsid w:val="00A945BD"/>
    <w:rsid w:val="00A94907"/>
    <w:rsid w:val="00A96645"/>
    <w:rsid w:val="00AA74C5"/>
    <w:rsid w:val="00AB0211"/>
    <w:rsid w:val="00AB0A37"/>
    <w:rsid w:val="00AB1AE2"/>
    <w:rsid w:val="00AB1D37"/>
    <w:rsid w:val="00AB562D"/>
    <w:rsid w:val="00AB5E47"/>
    <w:rsid w:val="00AB5E8A"/>
    <w:rsid w:val="00AB6096"/>
    <w:rsid w:val="00AB630D"/>
    <w:rsid w:val="00AB6979"/>
    <w:rsid w:val="00AC1622"/>
    <w:rsid w:val="00AC195B"/>
    <w:rsid w:val="00AC3BBB"/>
    <w:rsid w:val="00AC4FA5"/>
    <w:rsid w:val="00AD1B35"/>
    <w:rsid w:val="00AD234A"/>
    <w:rsid w:val="00AD2707"/>
    <w:rsid w:val="00AD4EBA"/>
    <w:rsid w:val="00AD52A2"/>
    <w:rsid w:val="00AD5A61"/>
    <w:rsid w:val="00AE355B"/>
    <w:rsid w:val="00AE4492"/>
    <w:rsid w:val="00AE4CAF"/>
    <w:rsid w:val="00AE78F8"/>
    <w:rsid w:val="00AF0DF1"/>
    <w:rsid w:val="00AF2851"/>
    <w:rsid w:val="00AF429B"/>
    <w:rsid w:val="00AF5523"/>
    <w:rsid w:val="00AF69B0"/>
    <w:rsid w:val="00AF7B4B"/>
    <w:rsid w:val="00B00A0D"/>
    <w:rsid w:val="00B0220A"/>
    <w:rsid w:val="00B049D1"/>
    <w:rsid w:val="00B05565"/>
    <w:rsid w:val="00B06723"/>
    <w:rsid w:val="00B06899"/>
    <w:rsid w:val="00B074FC"/>
    <w:rsid w:val="00B07D60"/>
    <w:rsid w:val="00B1622D"/>
    <w:rsid w:val="00B210AE"/>
    <w:rsid w:val="00B2117F"/>
    <w:rsid w:val="00B21FCE"/>
    <w:rsid w:val="00B22664"/>
    <w:rsid w:val="00B2273D"/>
    <w:rsid w:val="00B24DB9"/>
    <w:rsid w:val="00B27146"/>
    <w:rsid w:val="00B279DD"/>
    <w:rsid w:val="00B30BBD"/>
    <w:rsid w:val="00B30FCC"/>
    <w:rsid w:val="00B33FC2"/>
    <w:rsid w:val="00B34A92"/>
    <w:rsid w:val="00B361DD"/>
    <w:rsid w:val="00B36459"/>
    <w:rsid w:val="00B3695F"/>
    <w:rsid w:val="00B4194B"/>
    <w:rsid w:val="00B41AB8"/>
    <w:rsid w:val="00B421B9"/>
    <w:rsid w:val="00B42CFB"/>
    <w:rsid w:val="00B4311C"/>
    <w:rsid w:val="00B43630"/>
    <w:rsid w:val="00B43956"/>
    <w:rsid w:val="00B43A1A"/>
    <w:rsid w:val="00B45F94"/>
    <w:rsid w:val="00B51BB3"/>
    <w:rsid w:val="00B52FB8"/>
    <w:rsid w:val="00B53C21"/>
    <w:rsid w:val="00B53C52"/>
    <w:rsid w:val="00B54CE8"/>
    <w:rsid w:val="00B57012"/>
    <w:rsid w:val="00B6072F"/>
    <w:rsid w:val="00B60A13"/>
    <w:rsid w:val="00B61738"/>
    <w:rsid w:val="00B636F0"/>
    <w:rsid w:val="00B64464"/>
    <w:rsid w:val="00B653E6"/>
    <w:rsid w:val="00B662F1"/>
    <w:rsid w:val="00B711FA"/>
    <w:rsid w:val="00B723FA"/>
    <w:rsid w:val="00B77322"/>
    <w:rsid w:val="00B77707"/>
    <w:rsid w:val="00B81B3A"/>
    <w:rsid w:val="00B81BC0"/>
    <w:rsid w:val="00B82000"/>
    <w:rsid w:val="00B8536A"/>
    <w:rsid w:val="00B85CBB"/>
    <w:rsid w:val="00B872C3"/>
    <w:rsid w:val="00B918FD"/>
    <w:rsid w:val="00B925EB"/>
    <w:rsid w:val="00B937BE"/>
    <w:rsid w:val="00B96DFC"/>
    <w:rsid w:val="00BA02EE"/>
    <w:rsid w:val="00BA0B16"/>
    <w:rsid w:val="00BA0CC9"/>
    <w:rsid w:val="00BA13BA"/>
    <w:rsid w:val="00BA33A4"/>
    <w:rsid w:val="00BA3DE2"/>
    <w:rsid w:val="00BA448D"/>
    <w:rsid w:val="00BA7D41"/>
    <w:rsid w:val="00BB0042"/>
    <w:rsid w:val="00BB151D"/>
    <w:rsid w:val="00BB1A13"/>
    <w:rsid w:val="00BB27F0"/>
    <w:rsid w:val="00BB3ADA"/>
    <w:rsid w:val="00BB405B"/>
    <w:rsid w:val="00BC0AD3"/>
    <w:rsid w:val="00BC0FFE"/>
    <w:rsid w:val="00BC183A"/>
    <w:rsid w:val="00BC1B59"/>
    <w:rsid w:val="00BC35D9"/>
    <w:rsid w:val="00BC3A6E"/>
    <w:rsid w:val="00BC6CEB"/>
    <w:rsid w:val="00BC7095"/>
    <w:rsid w:val="00BD020A"/>
    <w:rsid w:val="00BD0C09"/>
    <w:rsid w:val="00BD1FBE"/>
    <w:rsid w:val="00BD22BD"/>
    <w:rsid w:val="00BD28CD"/>
    <w:rsid w:val="00BD34CA"/>
    <w:rsid w:val="00BD3A29"/>
    <w:rsid w:val="00BD546E"/>
    <w:rsid w:val="00BD5851"/>
    <w:rsid w:val="00BE1427"/>
    <w:rsid w:val="00BE3678"/>
    <w:rsid w:val="00BE4095"/>
    <w:rsid w:val="00BE44A8"/>
    <w:rsid w:val="00BE5299"/>
    <w:rsid w:val="00BE7583"/>
    <w:rsid w:val="00BF05D9"/>
    <w:rsid w:val="00BF084B"/>
    <w:rsid w:val="00BF12B2"/>
    <w:rsid w:val="00BF2C30"/>
    <w:rsid w:val="00BF336C"/>
    <w:rsid w:val="00BF39E6"/>
    <w:rsid w:val="00BF3ACC"/>
    <w:rsid w:val="00BF5285"/>
    <w:rsid w:val="00BF691E"/>
    <w:rsid w:val="00C010ED"/>
    <w:rsid w:val="00C01359"/>
    <w:rsid w:val="00C015D8"/>
    <w:rsid w:val="00C026EE"/>
    <w:rsid w:val="00C02B8E"/>
    <w:rsid w:val="00C02F6D"/>
    <w:rsid w:val="00C04684"/>
    <w:rsid w:val="00C05B94"/>
    <w:rsid w:val="00C06052"/>
    <w:rsid w:val="00C07854"/>
    <w:rsid w:val="00C07E66"/>
    <w:rsid w:val="00C117FE"/>
    <w:rsid w:val="00C11F2A"/>
    <w:rsid w:val="00C12BD1"/>
    <w:rsid w:val="00C14E78"/>
    <w:rsid w:val="00C15D76"/>
    <w:rsid w:val="00C16A7E"/>
    <w:rsid w:val="00C20061"/>
    <w:rsid w:val="00C22D26"/>
    <w:rsid w:val="00C23A72"/>
    <w:rsid w:val="00C27767"/>
    <w:rsid w:val="00C277BD"/>
    <w:rsid w:val="00C30513"/>
    <w:rsid w:val="00C35D57"/>
    <w:rsid w:val="00C36A9E"/>
    <w:rsid w:val="00C41BD1"/>
    <w:rsid w:val="00C4235A"/>
    <w:rsid w:val="00C42AF4"/>
    <w:rsid w:val="00C42E9D"/>
    <w:rsid w:val="00C432EF"/>
    <w:rsid w:val="00C4511A"/>
    <w:rsid w:val="00C45164"/>
    <w:rsid w:val="00C46203"/>
    <w:rsid w:val="00C47CB2"/>
    <w:rsid w:val="00C50B91"/>
    <w:rsid w:val="00C51581"/>
    <w:rsid w:val="00C53BC5"/>
    <w:rsid w:val="00C61222"/>
    <w:rsid w:val="00C635D5"/>
    <w:rsid w:val="00C63E3B"/>
    <w:rsid w:val="00C64212"/>
    <w:rsid w:val="00C650C6"/>
    <w:rsid w:val="00C651F2"/>
    <w:rsid w:val="00C67F9D"/>
    <w:rsid w:val="00C70D6C"/>
    <w:rsid w:val="00C72948"/>
    <w:rsid w:val="00C743A8"/>
    <w:rsid w:val="00C749D6"/>
    <w:rsid w:val="00C804F1"/>
    <w:rsid w:val="00C8409E"/>
    <w:rsid w:val="00C85501"/>
    <w:rsid w:val="00C86F10"/>
    <w:rsid w:val="00C872D0"/>
    <w:rsid w:val="00C873CA"/>
    <w:rsid w:val="00C87914"/>
    <w:rsid w:val="00C9169E"/>
    <w:rsid w:val="00C91B95"/>
    <w:rsid w:val="00C91F5C"/>
    <w:rsid w:val="00C91F75"/>
    <w:rsid w:val="00C92825"/>
    <w:rsid w:val="00C9326D"/>
    <w:rsid w:val="00C951C5"/>
    <w:rsid w:val="00C95A45"/>
    <w:rsid w:val="00C966F8"/>
    <w:rsid w:val="00CA07E3"/>
    <w:rsid w:val="00CA3932"/>
    <w:rsid w:val="00CA5D8D"/>
    <w:rsid w:val="00CA6961"/>
    <w:rsid w:val="00CA7733"/>
    <w:rsid w:val="00CA7A7A"/>
    <w:rsid w:val="00CB2520"/>
    <w:rsid w:val="00CB2F3C"/>
    <w:rsid w:val="00CB35A7"/>
    <w:rsid w:val="00CB485A"/>
    <w:rsid w:val="00CB50CA"/>
    <w:rsid w:val="00CB52F2"/>
    <w:rsid w:val="00CB7D00"/>
    <w:rsid w:val="00CC2776"/>
    <w:rsid w:val="00CC2BD9"/>
    <w:rsid w:val="00CC3717"/>
    <w:rsid w:val="00CC634A"/>
    <w:rsid w:val="00CD2B94"/>
    <w:rsid w:val="00CD6AFA"/>
    <w:rsid w:val="00CD7FF2"/>
    <w:rsid w:val="00CE12B8"/>
    <w:rsid w:val="00CE2226"/>
    <w:rsid w:val="00CE412E"/>
    <w:rsid w:val="00CE4807"/>
    <w:rsid w:val="00CE4D0D"/>
    <w:rsid w:val="00CE4E9F"/>
    <w:rsid w:val="00CE6BD0"/>
    <w:rsid w:val="00CF1F4C"/>
    <w:rsid w:val="00CF23B2"/>
    <w:rsid w:val="00CF3D63"/>
    <w:rsid w:val="00D016A8"/>
    <w:rsid w:val="00D03BD7"/>
    <w:rsid w:val="00D05A5C"/>
    <w:rsid w:val="00D063DA"/>
    <w:rsid w:val="00D10275"/>
    <w:rsid w:val="00D124B4"/>
    <w:rsid w:val="00D12834"/>
    <w:rsid w:val="00D12E7E"/>
    <w:rsid w:val="00D14319"/>
    <w:rsid w:val="00D14492"/>
    <w:rsid w:val="00D15EB3"/>
    <w:rsid w:val="00D16C7E"/>
    <w:rsid w:val="00D2025D"/>
    <w:rsid w:val="00D22715"/>
    <w:rsid w:val="00D243B2"/>
    <w:rsid w:val="00D2609D"/>
    <w:rsid w:val="00D311F4"/>
    <w:rsid w:val="00D31240"/>
    <w:rsid w:val="00D323B8"/>
    <w:rsid w:val="00D33DFD"/>
    <w:rsid w:val="00D3595F"/>
    <w:rsid w:val="00D417A6"/>
    <w:rsid w:val="00D41AB0"/>
    <w:rsid w:val="00D43463"/>
    <w:rsid w:val="00D439EA"/>
    <w:rsid w:val="00D459A4"/>
    <w:rsid w:val="00D474D2"/>
    <w:rsid w:val="00D47985"/>
    <w:rsid w:val="00D5023E"/>
    <w:rsid w:val="00D52CE2"/>
    <w:rsid w:val="00D52EF0"/>
    <w:rsid w:val="00D52FAE"/>
    <w:rsid w:val="00D548B8"/>
    <w:rsid w:val="00D56B2A"/>
    <w:rsid w:val="00D574EB"/>
    <w:rsid w:val="00D63933"/>
    <w:rsid w:val="00D63B23"/>
    <w:rsid w:val="00D67202"/>
    <w:rsid w:val="00D67434"/>
    <w:rsid w:val="00D6799D"/>
    <w:rsid w:val="00D71376"/>
    <w:rsid w:val="00D713E9"/>
    <w:rsid w:val="00D7275B"/>
    <w:rsid w:val="00D73A1C"/>
    <w:rsid w:val="00D73ECB"/>
    <w:rsid w:val="00D74534"/>
    <w:rsid w:val="00D75533"/>
    <w:rsid w:val="00D80D5E"/>
    <w:rsid w:val="00D80FC5"/>
    <w:rsid w:val="00D83563"/>
    <w:rsid w:val="00D837F9"/>
    <w:rsid w:val="00D849F4"/>
    <w:rsid w:val="00D850ED"/>
    <w:rsid w:val="00D85FC0"/>
    <w:rsid w:val="00D87AAB"/>
    <w:rsid w:val="00D9308A"/>
    <w:rsid w:val="00D940A8"/>
    <w:rsid w:val="00D9481A"/>
    <w:rsid w:val="00D95698"/>
    <w:rsid w:val="00D96397"/>
    <w:rsid w:val="00D967D2"/>
    <w:rsid w:val="00D96A54"/>
    <w:rsid w:val="00DA20A7"/>
    <w:rsid w:val="00DA2878"/>
    <w:rsid w:val="00DA32B6"/>
    <w:rsid w:val="00DA5462"/>
    <w:rsid w:val="00DA5F35"/>
    <w:rsid w:val="00DB0CFB"/>
    <w:rsid w:val="00DB109F"/>
    <w:rsid w:val="00DB1DE5"/>
    <w:rsid w:val="00DB1F68"/>
    <w:rsid w:val="00DB3922"/>
    <w:rsid w:val="00DB4E34"/>
    <w:rsid w:val="00DB50A8"/>
    <w:rsid w:val="00DB5468"/>
    <w:rsid w:val="00DC138A"/>
    <w:rsid w:val="00DC4ECD"/>
    <w:rsid w:val="00DC4F4D"/>
    <w:rsid w:val="00DC68A7"/>
    <w:rsid w:val="00DC712C"/>
    <w:rsid w:val="00DD14BC"/>
    <w:rsid w:val="00DD273A"/>
    <w:rsid w:val="00DD3C1A"/>
    <w:rsid w:val="00DD4AB7"/>
    <w:rsid w:val="00DD66C9"/>
    <w:rsid w:val="00DE06DC"/>
    <w:rsid w:val="00DE0A59"/>
    <w:rsid w:val="00DE293B"/>
    <w:rsid w:val="00DE2973"/>
    <w:rsid w:val="00DE2D4F"/>
    <w:rsid w:val="00DE3501"/>
    <w:rsid w:val="00DE411B"/>
    <w:rsid w:val="00DE5211"/>
    <w:rsid w:val="00DE537C"/>
    <w:rsid w:val="00DE69E1"/>
    <w:rsid w:val="00DE71FD"/>
    <w:rsid w:val="00DF2F18"/>
    <w:rsid w:val="00DF303C"/>
    <w:rsid w:val="00DF378A"/>
    <w:rsid w:val="00DF4C32"/>
    <w:rsid w:val="00DF53E8"/>
    <w:rsid w:val="00DF554F"/>
    <w:rsid w:val="00E01A7E"/>
    <w:rsid w:val="00E04AFB"/>
    <w:rsid w:val="00E050D8"/>
    <w:rsid w:val="00E0550B"/>
    <w:rsid w:val="00E06F50"/>
    <w:rsid w:val="00E07D52"/>
    <w:rsid w:val="00E1390B"/>
    <w:rsid w:val="00E13E77"/>
    <w:rsid w:val="00E143AD"/>
    <w:rsid w:val="00E14CDC"/>
    <w:rsid w:val="00E14F58"/>
    <w:rsid w:val="00E15EB1"/>
    <w:rsid w:val="00E1798C"/>
    <w:rsid w:val="00E17EA0"/>
    <w:rsid w:val="00E215D3"/>
    <w:rsid w:val="00E21B3A"/>
    <w:rsid w:val="00E22C92"/>
    <w:rsid w:val="00E22D27"/>
    <w:rsid w:val="00E2480B"/>
    <w:rsid w:val="00E3085E"/>
    <w:rsid w:val="00E342BB"/>
    <w:rsid w:val="00E34B27"/>
    <w:rsid w:val="00E36410"/>
    <w:rsid w:val="00E364E9"/>
    <w:rsid w:val="00E37E47"/>
    <w:rsid w:val="00E43753"/>
    <w:rsid w:val="00E44BAB"/>
    <w:rsid w:val="00E45969"/>
    <w:rsid w:val="00E4639B"/>
    <w:rsid w:val="00E46687"/>
    <w:rsid w:val="00E475CE"/>
    <w:rsid w:val="00E4795F"/>
    <w:rsid w:val="00E5158C"/>
    <w:rsid w:val="00E54B0A"/>
    <w:rsid w:val="00E55192"/>
    <w:rsid w:val="00E612FF"/>
    <w:rsid w:val="00E61354"/>
    <w:rsid w:val="00E613E1"/>
    <w:rsid w:val="00E6206A"/>
    <w:rsid w:val="00E62350"/>
    <w:rsid w:val="00E64CE9"/>
    <w:rsid w:val="00E71057"/>
    <w:rsid w:val="00E7507D"/>
    <w:rsid w:val="00E768A9"/>
    <w:rsid w:val="00E773A8"/>
    <w:rsid w:val="00E77A62"/>
    <w:rsid w:val="00E8004A"/>
    <w:rsid w:val="00E80660"/>
    <w:rsid w:val="00E80EA0"/>
    <w:rsid w:val="00E81324"/>
    <w:rsid w:val="00E81BD1"/>
    <w:rsid w:val="00E8701C"/>
    <w:rsid w:val="00E871C6"/>
    <w:rsid w:val="00E8750C"/>
    <w:rsid w:val="00E90EED"/>
    <w:rsid w:val="00E916E9"/>
    <w:rsid w:val="00E9416D"/>
    <w:rsid w:val="00E94BBA"/>
    <w:rsid w:val="00E95703"/>
    <w:rsid w:val="00E9758E"/>
    <w:rsid w:val="00E97EEB"/>
    <w:rsid w:val="00EA0C91"/>
    <w:rsid w:val="00EA2197"/>
    <w:rsid w:val="00EA21B3"/>
    <w:rsid w:val="00EA27D8"/>
    <w:rsid w:val="00EA2B17"/>
    <w:rsid w:val="00EA2EFB"/>
    <w:rsid w:val="00EA33D1"/>
    <w:rsid w:val="00EA3914"/>
    <w:rsid w:val="00EA3AB8"/>
    <w:rsid w:val="00EA458A"/>
    <w:rsid w:val="00EA4DF0"/>
    <w:rsid w:val="00EA6128"/>
    <w:rsid w:val="00EB2FD8"/>
    <w:rsid w:val="00EC282F"/>
    <w:rsid w:val="00EC289A"/>
    <w:rsid w:val="00EC3610"/>
    <w:rsid w:val="00EC40A9"/>
    <w:rsid w:val="00EC680E"/>
    <w:rsid w:val="00EC7A35"/>
    <w:rsid w:val="00EC7E64"/>
    <w:rsid w:val="00ED0F9D"/>
    <w:rsid w:val="00ED1C00"/>
    <w:rsid w:val="00ED1C9C"/>
    <w:rsid w:val="00ED1F64"/>
    <w:rsid w:val="00ED2980"/>
    <w:rsid w:val="00ED3D1A"/>
    <w:rsid w:val="00ED52F5"/>
    <w:rsid w:val="00ED5E5C"/>
    <w:rsid w:val="00ED62A9"/>
    <w:rsid w:val="00ED7EB6"/>
    <w:rsid w:val="00EE19B3"/>
    <w:rsid w:val="00EE1CD2"/>
    <w:rsid w:val="00EE2358"/>
    <w:rsid w:val="00EE2A93"/>
    <w:rsid w:val="00EE4F24"/>
    <w:rsid w:val="00EE545B"/>
    <w:rsid w:val="00EE7C7A"/>
    <w:rsid w:val="00EE7DEB"/>
    <w:rsid w:val="00EF03AB"/>
    <w:rsid w:val="00EF0C0F"/>
    <w:rsid w:val="00EF13DD"/>
    <w:rsid w:val="00EF166E"/>
    <w:rsid w:val="00EF194C"/>
    <w:rsid w:val="00EF5945"/>
    <w:rsid w:val="00EF5C49"/>
    <w:rsid w:val="00EF6571"/>
    <w:rsid w:val="00F00850"/>
    <w:rsid w:val="00F00D83"/>
    <w:rsid w:val="00F01D04"/>
    <w:rsid w:val="00F0397F"/>
    <w:rsid w:val="00F0626C"/>
    <w:rsid w:val="00F06C5A"/>
    <w:rsid w:val="00F0780C"/>
    <w:rsid w:val="00F1113D"/>
    <w:rsid w:val="00F11BFD"/>
    <w:rsid w:val="00F131EC"/>
    <w:rsid w:val="00F13D05"/>
    <w:rsid w:val="00F178A7"/>
    <w:rsid w:val="00F20B56"/>
    <w:rsid w:val="00F24755"/>
    <w:rsid w:val="00F24CA8"/>
    <w:rsid w:val="00F24EE4"/>
    <w:rsid w:val="00F262C4"/>
    <w:rsid w:val="00F264B2"/>
    <w:rsid w:val="00F27494"/>
    <w:rsid w:val="00F3048B"/>
    <w:rsid w:val="00F32863"/>
    <w:rsid w:val="00F32D92"/>
    <w:rsid w:val="00F33197"/>
    <w:rsid w:val="00F34E3C"/>
    <w:rsid w:val="00F3533B"/>
    <w:rsid w:val="00F35432"/>
    <w:rsid w:val="00F42240"/>
    <w:rsid w:val="00F5217E"/>
    <w:rsid w:val="00F54903"/>
    <w:rsid w:val="00F563D3"/>
    <w:rsid w:val="00F56A6B"/>
    <w:rsid w:val="00F57331"/>
    <w:rsid w:val="00F62D89"/>
    <w:rsid w:val="00F66335"/>
    <w:rsid w:val="00F71B2A"/>
    <w:rsid w:val="00F7332E"/>
    <w:rsid w:val="00F734B2"/>
    <w:rsid w:val="00F743A3"/>
    <w:rsid w:val="00F7463E"/>
    <w:rsid w:val="00F74DFC"/>
    <w:rsid w:val="00F763EC"/>
    <w:rsid w:val="00F76BBE"/>
    <w:rsid w:val="00F84349"/>
    <w:rsid w:val="00F85285"/>
    <w:rsid w:val="00F853B8"/>
    <w:rsid w:val="00F865B4"/>
    <w:rsid w:val="00F90A4F"/>
    <w:rsid w:val="00F90B1F"/>
    <w:rsid w:val="00F923AA"/>
    <w:rsid w:val="00F95888"/>
    <w:rsid w:val="00F976E5"/>
    <w:rsid w:val="00F979FA"/>
    <w:rsid w:val="00FA09C6"/>
    <w:rsid w:val="00FA0E8F"/>
    <w:rsid w:val="00FA1207"/>
    <w:rsid w:val="00FA25FD"/>
    <w:rsid w:val="00FA3C39"/>
    <w:rsid w:val="00FA3CD5"/>
    <w:rsid w:val="00FA5BBA"/>
    <w:rsid w:val="00FB1688"/>
    <w:rsid w:val="00FB3EB4"/>
    <w:rsid w:val="00FB60F3"/>
    <w:rsid w:val="00FB6CDF"/>
    <w:rsid w:val="00FB7EA2"/>
    <w:rsid w:val="00FC1863"/>
    <w:rsid w:val="00FC2436"/>
    <w:rsid w:val="00FC2552"/>
    <w:rsid w:val="00FC512D"/>
    <w:rsid w:val="00FC6C01"/>
    <w:rsid w:val="00FC6CCB"/>
    <w:rsid w:val="00FC7D86"/>
    <w:rsid w:val="00FD1D55"/>
    <w:rsid w:val="00FD2F58"/>
    <w:rsid w:val="00FD37FB"/>
    <w:rsid w:val="00FD5792"/>
    <w:rsid w:val="00FE081C"/>
    <w:rsid w:val="00FE2F00"/>
    <w:rsid w:val="00FE43B2"/>
    <w:rsid w:val="00FE5AF2"/>
    <w:rsid w:val="00FE68B2"/>
    <w:rsid w:val="00FF0301"/>
    <w:rsid w:val="00FF1E3C"/>
    <w:rsid w:val="00FF289D"/>
    <w:rsid w:val="00FF74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AC9B67B"/>
  <w14:defaultImageDpi w14:val="96"/>
  <w15:docId w15:val="{4BA5D9E0-0A90-4C1C-8760-CBD7B6AE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8" w:uiPriority="39"/>
    <w:lsdException w:name="Normal Indent" w:uiPriority="99"/>
    <w:lsdException w:name="annotation text" w:uiPriority="99"/>
    <w:lsdException w:name="caption" w:qFormat="1"/>
    <w:lsdException w:name="annotation reference" w:uiPriority="99"/>
    <w:lsdException w:name="Title" w:qFormat="1"/>
    <w:lsdException w:name="Subtitle" w:qFormat="1"/>
    <w:lsdException w:name="Body Text 2"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6E5"/>
    <w:pPr>
      <w:widowControl w:val="0"/>
      <w:adjustRightInd w:val="0"/>
      <w:spacing w:before="120" w:line="360" w:lineRule="atLeast"/>
      <w:jc w:val="both"/>
    </w:pPr>
    <w:rPr>
      <w:sz w:val="24"/>
      <w:lang w:eastAsia="en-US"/>
    </w:rPr>
  </w:style>
  <w:style w:type="paragraph" w:styleId="Heading1">
    <w:name w:val="heading 1"/>
    <w:basedOn w:val="BodyText"/>
    <w:next w:val="BodyText"/>
    <w:link w:val="Heading1Char"/>
    <w:uiPriority w:val="9"/>
    <w:qFormat/>
    <w:rsid w:val="000B55C5"/>
    <w:pPr>
      <w:keepNext/>
      <w:keepLines/>
      <w:widowControl/>
      <w:numPr>
        <w:numId w:val="69"/>
      </w:numPr>
      <w:tabs>
        <w:tab w:val="clear" w:pos="5387"/>
      </w:tabs>
      <w:adjustRightInd/>
      <w:spacing w:line="240" w:lineRule="auto"/>
      <w:jc w:val="left"/>
      <w:outlineLvl w:val="0"/>
    </w:pPr>
    <w:rPr>
      <w:b/>
      <w:lang w:val="en-US"/>
    </w:rPr>
  </w:style>
  <w:style w:type="paragraph" w:styleId="Heading2">
    <w:name w:val="heading 2"/>
    <w:basedOn w:val="NormalIndent"/>
    <w:next w:val="NormalIndent"/>
    <w:link w:val="Heading2Char"/>
    <w:autoRedefine/>
    <w:uiPriority w:val="9"/>
    <w:qFormat/>
    <w:rsid w:val="001A530A"/>
    <w:pPr>
      <w:keepNext/>
      <w:keepLines/>
      <w:widowControl/>
      <w:tabs>
        <w:tab w:val="left" w:pos="567"/>
      </w:tabs>
      <w:spacing w:before="0" w:line="240" w:lineRule="auto"/>
      <w:ind w:left="567" w:hanging="567"/>
      <w:outlineLvl w:val="1"/>
    </w:pPr>
    <w:rPr>
      <w:rFonts w:ascii="Calibri Light" w:hAnsi="Calibri Light"/>
      <w:b/>
      <w:bCs/>
      <w:i/>
      <w:iCs/>
      <w:sz w:val="28"/>
      <w:szCs w:val="28"/>
      <w:lang w:val="de-DE"/>
    </w:rPr>
  </w:style>
  <w:style w:type="paragraph" w:styleId="Heading3">
    <w:name w:val="heading 3"/>
    <w:basedOn w:val="NormalIndent"/>
    <w:next w:val="NormalIndent"/>
    <w:link w:val="Heading3Char"/>
    <w:uiPriority w:val="9"/>
    <w:qFormat/>
    <w:rsid w:val="005F390F"/>
    <w:pPr>
      <w:keepNext/>
      <w:keepLines/>
      <w:widowControl/>
      <w:spacing w:before="0" w:line="240" w:lineRule="auto"/>
      <w:ind w:left="0"/>
      <w:outlineLvl w:val="2"/>
    </w:pPr>
    <w:rPr>
      <w:rFonts w:ascii="Calibri Light" w:hAnsi="Calibri Light"/>
      <w:b/>
      <w:bCs/>
      <w:sz w:val="26"/>
      <w:szCs w:val="26"/>
      <w:lang w:val="de-DE"/>
    </w:rPr>
  </w:style>
  <w:style w:type="paragraph" w:styleId="Heading4">
    <w:name w:val="heading 4"/>
    <w:aliases w:val="D70AR4,titel 4"/>
    <w:basedOn w:val="NormalIndent"/>
    <w:next w:val="NormalIndent"/>
    <w:link w:val="Heading4Char"/>
    <w:uiPriority w:val="9"/>
    <w:qFormat/>
    <w:pPr>
      <w:keepNext/>
      <w:keepLines/>
      <w:numPr>
        <w:ilvl w:val="3"/>
        <w:numId w:val="69"/>
      </w:numPr>
      <w:spacing w:before="360"/>
      <w:outlineLvl w:val="3"/>
    </w:pPr>
    <w:rPr>
      <w:lang w:val="de-DE"/>
    </w:rPr>
  </w:style>
  <w:style w:type="paragraph" w:styleId="Heading5">
    <w:name w:val="heading 5"/>
    <w:basedOn w:val="NormalIndent"/>
    <w:next w:val="NormalIndent"/>
    <w:link w:val="Heading5Char"/>
    <w:uiPriority w:val="9"/>
    <w:qFormat/>
    <w:pPr>
      <w:keepNext/>
      <w:keepLines/>
      <w:numPr>
        <w:ilvl w:val="4"/>
        <w:numId w:val="69"/>
      </w:numPr>
      <w:spacing w:before="360"/>
      <w:outlineLvl w:val="4"/>
    </w:pPr>
    <w:rPr>
      <w:lang w:val="de-DE"/>
    </w:rPr>
  </w:style>
  <w:style w:type="paragraph" w:styleId="Heading6">
    <w:name w:val="heading 6"/>
    <w:basedOn w:val="NormalIndent"/>
    <w:next w:val="Indent"/>
    <w:link w:val="Heading6Char"/>
    <w:uiPriority w:val="9"/>
    <w:qFormat/>
    <w:pPr>
      <w:keepNext/>
      <w:keepLines/>
      <w:numPr>
        <w:ilvl w:val="5"/>
        <w:numId w:val="69"/>
      </w:numPr>
      <w:spacing w:before="360"/>
      <w:outlineLvl w:val="5"/>
    </w:pPr>
    <w:rPr>
      <w:i/>
      <w:lang w:val="de-DE"/>
    </w:rPr>
  </w:style>
  <w:style w:type="paragraph" w:styleId="Heading7">
    <w:name w:val="heading 7"/>
    <w:basedOn w:val="NormalIndent"/>
    <w:next w:val="NormalIndent"/>
    <w:link w:val="Heading7Char"/>
    <w:uiPriority w:val="9"/>
    <w:qFormat/>
    <w:pPr>
      <w:keepNext/>
      <w:keepLines/>
      <w:numPr>
        <w:ilvl w:val="6"/>
        <w:numId w:val="69"/>
      </w:numPr>
      <w:spacing w:before="360"/>
      <w:outlineLvl w:val="6"/>
    </w:pPr>
    <w:rPr>
      <w:lang w:val="de-DE"/>
    </w:rPr>
  </w:style>
  <w:style w:type="paragraph" w:styleId="Heading8">
    <w:name w:val="heading 8"/>
    <w:basedOn w:val="NormalIndent"/>
    <w:next w:val="NormalIndent"/>
    <w:link w:val="Heading8Char"/>
    <w:uiPriority w:val="9"/>
    <w:qFormat/>
    <w:pPr>
      <w:keepNext/>
      <w:keepLines/>
      <w:numPr>
        <w:ilvl w:val="7"/>
        <w:numId w:val="69"/>
      </w:numPr>
      <w:spacing w:before="480" w:after="240"/>
      <w:outlineLvl w:val="7"/>
    </w:pPr>
    <w:rPr>
      <w:b/>
      <w:lang w:val="de-DE"/>
    </w:rPr>
  </w:style>
  <w:style w:type="paragraph" w:styleId="Heading9">
    <w:name w:val="heading 9"/>
    <w:basedOn w:val="NormalIndent"/>
    <w:next w:val="NormalIndent"/>
    <w:link w:val="Heading9Char"/>
    <w:uiPriority w:val="9"/>
    <w:qFormat/>
    <w:pPr>
      <w:spacing w:before="360"/>
      <w:ind w:left="1701" w:hanging="1701"/>
      <w:outlineLvl w:val="8"/>
    </w:pPr>
    <w:rPr>
      <w:rFonts w:ascii="Calibri Light" w:hAnsi="Calibri Light"/>
      <w:sz w:val="22"/>
      <w:szCs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b/>
      <w:sz w:val="22"/>
      <w:lang w:val="en-US" w:eastAsia="en-US"/>
    </w:rPr>
  </w:style>
  <w:style w:type="character" w:customStyle="1" w:styleId="Heading2Char">
    <w:name w:val="Heading 2 Char"/>
    <w:link w:val="Heading2"/>
    <w:uiPriority w:val="9"/>
    <w:semiHidden/>
    <w:locked/>
    <w:rPr>
      <w:rFonts w:ascii="Calibri Light" w:hAnsi="Calibri Light"/>
      <w:b/>
      <w:i/>
      <w:sz w:val="28"/>
      <w:lang w:val="x-none" w:eastAsia="en-US"/>
    </w:rPr>
  </w:style>
  <w:style w:type="character" w:customStyle="1" w:styleId="Heading3Char">
    <w:name w:val="Heading 3 Char"/>
    <w:link w:val="Heading3"/>
    <w:uiPriority w:val="9"/>
    <w:semiHidden/>
    <w:locked/>
    <w:rPr>
      <w:rFonts w:ascii="Calibri Light" w:hAnsi="Calibri Light"/>
      <w:b/>
      <w:sz w:val="26"/>
      <w:lang w:val="x-none" w:eastAsia="en-US"/>
    </w:rPr>
  </w:style>
  <w:style w:type="character" w:customStyle="1" w:styleId="Heading4Char">
    <w:name w:val="Heading 4 Char"/>
    <w:aliases w:val="D70AR4 Char,titel 4 Char"/>
    <w:link w:val="Heading4"/>
    <w:uiPriority w:val="9"/>
    <w:locked/>
    <w:rPr>
      <w:sz w:val="24"/>
      <w:lang w:eastAsia="en-US"/>
    </w:rPr>
  </w:style>
  <w:style w:type="character" w:customStyle="1" w:styleId="Heading5Char">
    <w:name w:val="Heading 5 Char"/>
    <w:link w:val="Heading5"/>
    <w:uiPriority w:val="9"/>
    <w:locked/>
    <w:rPr>
      <w:sz w:val="24"/>
      <w:lang w:eastAsia="en-US"/>
    </w:rPr>
  </w:style>
  <w:style w:type="character" w:customStyle="1" w:styleId="Heading6Char">
    <w:name w:val="Heading 6 Char"/>
    <w:link w:val="Heading6"/>
    <w:uiPriority w:val="9"/>
    <w:locked/>
    <w:rPr>
      <w:i/>
      <w:sz w:val="24"/>
      <w:lang w:eastAsia="en-US"/>
    </w:rPr>
  </w:style>
  <w:style w:type="character" w:customStyle="1" w:styleId="Heading7Char">
    <w:name w:val="Heading 7 Char"/>
    <w:link w:val="Heading7"/>
    <w:uiPriority w:val="9"/>
    <w:locked/>
    <w:rPr>
      <w:sz w:val="24"/>
      <w:lang w:eastAsia="en-US"/>
    </w:rPr>
  </w:style>
  <w:style w:type="character" w:customStyle="1" w:styleId="Heading8Char">
    <w:name w:val="Heading 8 Char"/>
    <w:link w:val="Heading8"/>
    <w:uiPriority w:val="9"/>
    <w:locked/>
    <w:rPr>
      <w:b/>
      <w:sz w:val="24"/>
      <w:lang w:eastAsia="en-US"/>
    </w:rPr>
  </w:style>
  <w:style w:type="character" w:customStyle="1" w:styleId="Heading9Char">
    <w:name w:val="Heading 9 Char"/>
    <w:link w:val="Heading9"/>
    <w:uiPriority w:val="9"/>
    <w:semiHidden/>
    <w:locked/>
    <w:rPr>
      <w:rFonts w:ascii="Calibri Light" w:hAnsi="Calibri Light"/>
      <w:sz w:val="22"/>
      <w:lang w:val="x-none" w:eastAsia="en-US"/>
    </w:rPr>
  </w:style>
  <w:style w:type="character" w:styleId="Hyperlink">
    <w:name w:val="Hyperlink"/>
    <w:uiPriority w:val="99"/>
    <w:rPr>
      <w:rFonts w:ascii="Times New Roman" w:hAnsi="Times New Roman"/>
      <w:color w:val="0000FF"/>
      <w:u w:val="single"/>
    </w:rPr>
  </w:style>
  <w:style w:type="character" w:styleId="FollowedHyperlink">
    <w:name w:val="FollowedHyperlink"/>
    <w:uiPriority w:val="99"/>
    <w:rPr>
      <w:rFonts w:ascii="Times New Roman" w:hAnsi="Times New Roman"/>
      <w:color w:val="800080"/>
      <w:u w:val="single"/>
    </w:rPr>
  </w:style>
  <w:style w:type="paragraph" w:styleId="HTMLAddress">
    <w:name w:val="HTML Address"/>
    <w:basedOn w:val="Normal"/>
    <w:link w:val="HTMLAddressChar"/>
    <w:uiPriority w:val="99"/>
    <w:rPr>
      <w:i/>
      <w:iCs/>
      <w:lang w:val="de-DE"/>
    </w:rPr>
  </w:style>
  <w:style w:type="character" w:customStyle="1" w:styleId="HTMLAddressChar">
    <w:name w:val="HTML Address Char"/>
    <w:link w:val="HTMLAddress"/>
    <w:uiPriority w:val="99"/>
    <w:semiHidden/>
    <w:locked/>
    <w:rPr>
      <w:i/>
      <w:sz w:val="24"/>
      <w:lang w:val="x-none" w:eastAsia="en-US"/>
    </w:rPr>
  </w:style>
  <w:style w:type="paragraph" w:styleId="NormalIndent">
    <w:name w:val="Normal Indent"/>
    <w:basedOn w:val="Normal"/>
    <w:uiPriority w:val="99"/>
    <w:pPr>
      <w:ind w:left="1134"/>
      <w:jc w:val="left"/>
    </w:pPr>
  </w:style>
  <w:style w:type="paragraph" w:customStyle="1" w:styleId="Indent">
    <w:name w:val="Indent"/>
    <w:basedOn w:val="NormalInde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de-DE"/>
    </w:rPr>
  </w:style>
  <w:style w:type="character" w:customStyle="1" w:styleId="HTMLPreformattedChar">
    <w:name w:val="HTML Preformatted Char"/>
    <w:link w:val="HTMLPreformatted"/>
    <w:uiPriority w:val="99"/>
    <w:semiHidden/>
    <w:locked/>
    <w:rPr>
      <w:rFonts w:ascii="Courier New" w:hAnsi="Courier New"/>
      <w:lang w:val="x-none" w:eastAsia="en-US"/>
    </w:rPr>
  </w:style>
  <w:style w:type="paragraph" w:styleId="NormalWeb">
    <w:name w:val="Normal (Web)"/>
    <w:basedOn w:val="Normal"/>
    <w:uiPriority w:val="99"/>
    <w:rPr>
      <w:szCs w:val="24"/>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TOC1">
    <w:name w:val="toc 1"/>
    <w:basedOn w:val="Normal"/>
    <w:uiPriority w:val="39"/>
    <w:semiHidden/>
    <w:pPr>
      <w:keepNext/>
      <w:tabs>
        <w:tab w:val="right" w:leader="dot" w:pos="9072"/>
      </w:tabs>
      <w:spacing w:before="360"/>
      <w:ind w:left="1134" w:right="567" w:hanging="1134"/>
      <w:jc w:val="left"/>
    </w:pPr>
    <w:rPr>
      <w:b/>
      <w:caps/>
    </w:rPr>
  </w:style>
  <w:style w:type="paragraph" w:styleId="TOC2">
    <w:name w:val="toc 2"/>
    <w:basedOn w:val="TOC1"/>
    <w:uiPriority w:val="39"/>
    <w:semiHidden/>
    <w:pPr>
      <w:keepNext w:val="0"/>
      <w:spacing w:before="0"/>
    </w:pPr>
    <w:rPr>
      <w:b w:val="0"/>
    </w:rPr>
  </w:style>
  <w:style w:type="paragraph" w:styleId="TOC3">
    <w:name w:val="toc 3"/>
    <w:basedOn w:val="TOC2"/>
    <w:uiPriority w:val="39"/>
    <w:semiHidden/>
    <w:rPr>
      <w:caps w:val="0"/>
    </w:rPr>
  </w:style>
  <w:style w:type="paragraph" w:styleId="TOC4">
    <w:name w:val="toc 4"/>
    <w:basedOn w:val="TOC3"/>
    <w:uiPriority w:val="39"/>
    <w:semiHidden/>
  </w:style>
  <w:style w:type="paragraph" w:styleId="TOC5">
    <w:name w:val="toc 5"/>
    <w:basedOn w:val="TOC3"/>
    <w:uiPriority w:val="39"/>
    <w:semiHidden/>
  </w:style>
  <w:style w:type="paragraph" w:styleId="TOC6">
    <w:name w:val="toc 6"/>
    <w:basedOn w:val="TOC3"/>
    <w:uiPriority w:val="39"/>
    <w:semiHidden/>
  </w:style>
  <w:style w:type="paragraph" w:styleId="TOC7">
    <w:name w:val="toc 7"/>
    <w:basedOn w:val="TOC3"/>
    <w:uiPriority w:val="39"/>
    <w:semiHidden/>
  </w:style>
  <w:style w:type="paragraph" w:styleId="TOC8">
    <w:name w:val="toc 8"/>
    <w:basedOn w:val="TOC3"/>
    <w:uiPriority w:val="39"/>
    <w:semiHidden/>
    <w:pPr>
      <w:spacing w:before="240"/>
      <w:ind w:left="1701" w:hanging="1701"/>
    </w:pPr>
  </w:style>
  <w:style w:type="paragraph" w:styleId="TOC9">
    <w:name w:val="toc 9"/>
    <w:basedOn w:val="TOC8"/>
    <w:uiPriority w:val="39"/>
    <w:semiHidden/>
  </w:style>
  <w:style w:type="paragraph" w:styleId="FootnoteText">
    <w:name w:val="footnote text"/>
    <w:basedOn w:val="Normal"/>
    <w:next w:val="NormalIndent"/>
    <w:link w:val="FootnoteTextChar"/>
    <w:uiPriority w:val="99"/>
    <w:semiHidden/>
    <w:pPr>
      <w:keepLines/>
      <w:spacing w:before="0"/>
      <w:ind w:left="567" w:hanging="567"/>
      <w:jc w:val="left"/>
    </w:pPr>
    <w:rPr>
      <w:sz w:val="20"/>
      <w:lang w:val="de-DE"/>
    </w:rPr>
  </w:style>
  <w:style w:type="character" w:customStyle="1" w:styleId="FootnoteTextChar">
    <w:name w:val="Footnote Text Char"/>
    <w:link w:val="FootnoteText"/>
    <w:uiPriority w:val="99"/>
    <w:semiHidden/>
    <w:locked/>
    <w:rPr>
      <w:lang w:val="x-none" w:eastAsia="en-US"/>
    </w:rPr>
  </w:style>
  <w:style w:type="paragraph" w:styleId="CommentText">
    <w:name w:val="annotation text"/>
    <w:basedOn w:val="Normal"/>
    <w:link w:val="CommentTextChar"/>
    <w:uiPriority w:val="99"/>
    <w:rPr>
      <w:sz w:val="20"/>
      <w:lang w:eastAsia="zh-CN"/>
    </w:rPr>
  </w:style>
  <w:style w:type="character" w:customStyle="1" w:styleId="CommentTextChar">
    <w:name w:val="Comment Text Char"/>
    <w:link w:val="CommentText"/>
    <w:uiPriority w:val="99"/>
    <w:locked/>
    <w:rsid w:val="000C5CB9"/>
    <w:rPr>
      <w:lang w:val="en-GB" w:eastAsia="x-none"/>
    </w:rPr>
  </w:style>
  <w:style w:type="paragraph" w:styleId="Header">
    <w:name w:val="header"/>
    <w:basedOn w:val="Normal"/>
    <w:link w:val="HeaderChar"/>
    <w:uiPriority w:val="99"/>
    <w:pPr>
      <w:pBdr>
        <w:bottom w:val="single" w:sz="6" w:space="1" w:color="auto"/>
      </w:pBdr>
      <w:tabs>
        <w:tab w:val="center" w:pos="4536"/>
        <w:tab w:val="right" w:pos="9072"/>
      </w:tabs>
      <w:jc w:val="left"/>
    </w:pPr>
    <w:rPr>
      <w:lang w:val="de-DE"/>
    </w:rPr>
  </w:style>
  <w:style w:type="character" w:customStyle="1" w:styleId="HeaderChar">
    <w:name w:val="Header Char"/>
    <w:link w:val="Header"/>
    <w:uiPriority w:val="99"/>
    <w:semiHidden/>
    <w:locked/>
    <w:rPr>
      <w:sz w:val="24"/>
      <w:lang w:val="x-none" w:eastAsia="en-US"/>
    </w:rPr>
  </w:style>
  <w:style w:type="paragraph" w:styleId="Footer">
    <w:name w:val="footer"/>
    <w:basedOn w:val="Normal"/>
    <w:link w:val="FooterChar"/>
    <w:uiPriority w:val="99"/>
    <w:pPr>
      <w:pBdr>
        <w:top w:val="single" w:sz="6" w:space="1" w:color="auto"/>
      </w:pBdr>
      <w:tabs>
        <w:tab w:val="center" w:pos="4536"/>
        <w:tab w:val="right" w:pos="9072"/>
      </w:tabs>
      <w:jc w:val="left"/>
    </w:pPr>
    <w:rPr>
      <w:lang w:val="de-DE"/>
    </w:rPr>
  </w:style>
  <w:style w:type="character" w:customStyle="1" w:styleId="FooterChar">
    <w:name w:val="Footer Char"/>
    <w:link w:val="Footer"/>
    <w:uiPriority w:val="99"/>
    <w:semiHidden/>
    <w:locked/>
    <w:rPr>
      <w:sz w:val="24"/>
      <w:lang w:val="x-none" w:eastAsia="en-US"/>
    </w:rPr>
  </w:style>
  <w:style w:type="paragraph" w:styleId="IndexHeading">
    <w:name w:val="index heading"/>
    <w:basedOn w:val="Normal"/>
    <w:next w:val="Index1"/>
    <w:uiPriority w:val="99"/>
    <w:semiHidden/>
    <w:rPr>
      <w:rFonts w:ascii="Arial" w:hAnsi="Arial" w:cs="Arial"/>
      <w:b/>
      <w:bCs/>
    </w:rPr>
  </w:style>
  <w:style w:type="paragraph" w:styleId="Caption">
    <w:name w:val="caption"/>
    <w:basedOn w:val="Normal"/>
    <w:next w:val="Normal"/>
    <w:uiPriority w:val="35"/>
    <w:qFormat/>
    <w:rPr>
      <w:b/>
      <w:bCs/>
      <w:sz w:val="20"/>
    </w:rPr>
  </w:style>
  <w:style w:type="paragraph" w:styleId="TableofFigures">
    <w:name w:val="table of figures"/>
    <w:basedOn w:val="Normal"/>
    <w:next w:val="Normal"/>
    <w:uiPriority w:val="99"/>
    <w:semiHidden/>
  </w:style>
  <w:style w:type="paragraph" w:styleId="EnvelopeAddress">
    <w:name w:val="envelope address"/>
    <w:basedOn w:val="Normal"/>
    <w:uiPriority w:val="99"/>
    <w:pPr>
      <w:framePr w:w="7920" w:h="1980" w:hSpace="180" w:wrap="auto" w:hAnchor="page" w:xAlign="center" w:yAlign="bottom"/>
      <w:ind w:left="2880"/>
    </w:pPr>
    <w:rPr>
      <w:rFonts w:ascii="Arial" w:hAnsi="Arial" w:cs="Arial"/>
      <w:szCs w:val="24"/>
    </w:rPr>
  </w:style>
  <w:style w:type="paragraph" w:styleId="EnvelopeReturn">
    <w:name w:val="envelope return"/>
    <w:basedOn w:val="Normal"/>
    <w:uiPriority w:val="99"/>
    <w:rPr>
      <w:rFonts w:ascii="Arial" w:hAnsi="Arial" w:cs="Arial"/>
      <w:sz w:val="20"/>
    </w:rPr>
  </w:style>
  <w:style w:type="paragraph" w:styleId="EndnoteText">
    <w:name w:val="endnote text"/>
    <w:basedOn w:val="Normal"/>
    <w:link w:val="EndnoteTextChar"/>
    <w:uiPriority w:val="99"/>
    <w:semiHidden/>
    <w:pPr>
      <w:keepLines/>
      <w:tabs>
        <w:tab w:val="left" w:pos="567"/>
      </w:tabs>
      <w:spacing w:before="240"/>
      <w:ind w:left="567" w:hanging="567"/>
      <w:jc w:val="left"/>
    </w:pPr>
  </w:style>
  <w:style w:type="character" w:customStyle="1" w:styleId="EndnoteTextChar">
    <w:name w:val="Endnote Text Char"/>
    <w:link w:val="EndnoteText"/>
    <w:uiPriority w:val="99"/>
    <w:locked/>
    <w:rsid w:val="005434A0"/>
    <w:rPr>
      <w:sz w:val="24"/>
      <w:lang w:val="en-GB" w:eastAsia="en-US"/>
    </w:rPr>
  </w:style>
  <w:style w:type="paragraph" w:styleId="TableofAuthorities">
    <w:name w:val="table of authorities"/>
    <w:basedOn w:val="Normal"/>
    <w:next w:val="Normal"/>
    <w:uiPriority w:val="99"/>
    <w:semiHidden/>
    <w:pPr>
      <w:ind w:left="240" w:hanging="240"/>
    </w:pPr>
  </w:style>
  <w:style w:type="paragraph" w:styleId="MacroText">
    <w:name w:val="macro"/>
    <w:link w:val="MacroTextChar"/>
    <w:uiPriority w:val="99"/>
    <w:semiHidden/>
    <w:pPr>
      <w:widowControl w:val="0"/>
      <w:tabs>
        <w:tab w:val="left" w:pos="480"/>
        <w:tab w:val="left" w:pos="960"/>
        <w:tab w:val="left" w:pos="1440"/>
        <w:tab w:val="left" w:pos="1920"/>
        <w:tab w:val="left" w:pos="2400"/>
        <w:tab w:val="left" w:pos="2880"/>
        <w:tab w:val="left" w:pos="3360"/>
        <w:tab w:val="left" w:pos="3840"/>
        <w:tab w:val="left" w:pos="4320"/>
      </w:tabs>
      <w:adjustRightInd w:val="0"/>
      <w:spacing w:before="120" w:line="360" w:lineRule="atLeast"/>
      <w:jc w:val="both"/>
    </w:pPr>
    <w:rPr>
      <w:rFonts w:ascii="Courier New" w:hAnsi="Courier New" w:cs="Courier New"/>
      <w:lang w:val="de-DE" w:eastAsia="en-US"/>
    </w:rPr>
  </w:style>
  <w:style w:type="character" w:customStyle="1" w:styleId="MacroTextChar">
    <w:name w:val="Macro Text Char"/>
    <w:link w:val="MacroText"/>
    <w:uiPriority w:val="99"/>
    <w:semiHidden/>
    <w:locked/>
    <w:rPr>
      <w:rFonts w:ascii="Courier New" w:hAnsi="Courier New"/>
      <w:lang w:val="x-none" w:eastAsia="en-US"/>
    </w:rPr>
  </w:style>
  <w:style w:type="paragraph" w:styleId="TOAHeading">
    <w:name w:val="toa heading"/>
    <w:basedOn w:val="Normal"/>
    <w:next w:val="Normal"/>
    <w:uiPriority w:val="99"/>
    <w:semiHidden/>
    <w:rPr>
      <w:rFonts w:ascii="Arial" w:hAnsi="Arial" w:cs="Arial"/>
      <w:b/>
      <w:bCs/>
      <w:szCs w:val="24"/>
    </w:rPr>
  </w:style>
  <w:style w:type="paragraph" w:styleId="List">
    <w:name w:val="List"/>
    <w:basedOn w:val="Normal"/>
    <w:uiPriority w:val="99"/>
    <w:pPr>
      <w:ind w:left="283" w:hanging="283"/>
    </w:pPr>
  </w:style>
  <w:style w:type="paragraph" w:styleId="ListBullet">
    <w:name w:val="List Bullet"/>
    <w:basedOn w:val="Normal"/>
    <w:uiPriority w:val="99"/>
    <w:pPr>
      <w:numPr>
        <w:numId w:val="11"/>
      </w:numPr>
    </w:pPr>
  </w:style>
  <w:style w:type="paragraph" w:styleId="ListNumber">
    <w:name w:val="List Number"/>
    <w:basedOn w:val="Normal"/>
    <w:uiPriority w:val="99"/>
    <w:pPr>
      <w:numPr>
        <w:numId w:val="12"/>
      </w:numPr>
    </w:pPr>
  </w:style>
  <w:style w:type="paragraph" w:styleId="List2">
    <w:name w:val="List 2"/>
    <w:basedOn w:val="Normal"/>
    <w:uiPriority w:val="99"/>
    <w:pPr>
      <w:ind w:left="566" w:hanging="283"/>
    </w:pPr>
  </w:style>
  <w:style w:type="paragraph" w:styleId="List3">
    <w:name w:val="List 3"/>
    <w:basedOn w:val="Normal"/>
    <w:uiPriority w:val="99"/>
    <w:pPr>
      <w:ind w:left="849" w:hanging="283"/>
    </w:pPr>
  </w:style>
  <w:style w:type="paragraph" w:styleId="List4">
    <w:name w:val="List 4"/>
    <w:basedOn w:val="Normal"/>
    <w:uiPriority w:val="99"/>
    <w:pPr>
      <w:ind w:left="1132" w:hanging="283"/>
    </w:pPr>
  </w:style>
  <w:style w:type="paragraph" w:styleId="List5">
    <w:name w:val="List 5"/>
    <w:basedOn w:val="Normal"/>
    <w:uiPriority w:val="99"/>
    <w:pPr>
      <w:ind w:left="1415" w:hanging="283"/>
    </w:pPr>
  </w:style>
  <w:style w:type="paragraph" w:styleId="ListBullet2">
    <w:name w:val="List Bullet 2"/>
    <w:basedOn w:val="Normal"/>
    <w:uiPriority w:val="99"/>
    <w:pPr>
      <w:numPr>
        <w:numId w:val="13"/>
      </w:numPr>
    </w:pPr>
  </w:style>
  <w:style w:type="paragraph" w:styleId="ListBullet3">
    <w:name w:val="List Bullet 3"/>
    <w:basedOn w:val="Normal"/>
    <w:uiPriority w:val="99"/>
    <w:pPr>
      <w:numPr>
        <w:numId w:val="14"/>
      </w:numPr>
    </w:pPr>
  </w:style>
  <w:style w:type="paragraph" w:styleId="ListBullet4">
    <w:name w:val="List Bullet 4"/>
    <w:basedOn w:val="Normal"/>
    <w:uiPriority w:val="99"/>
    <w:pPr>
      <w:numPr>
        <w:numId w:val="15"/>
      </w:numPr>
    </w:pPr>
  </w:style>
  <w:style w:type="paragraph" w:styleId="ListBullet5">
    <w:name w:val="List Bullet 5"/>
    <w:basedOn w:val="Normal"/>
    <w:autoRedefine/>
    <w:uiPriority w:val="99"/>
    <w:pPr>
      <w:numPr>
        <w:numId w:val="16"/>
      </w:numPr>
      <w:spacing w:before="0"/>
    </w:pPr>
    <w:rPr>
      <w:lang w:eastAsia="en-GB"/>
    </w:rPr>
  </w:style>
  <w:style w:type="paragraph" w:styleId="ListNumber2">
    <w:name w:val="List Number 2"/>
    <w:basedOn w:val="Normal"/>
    <w:uiPriority w:val="99"/>
    <w:pPr>
      <w:numPr>
        <w:numId w:val="17"/>
      </w:numPr>
    </w:pPr>
  </w:style>
  <w:style w:type="paragraph" w:styleId="ListNumber3">
    <w:name w:val="List Number 3"/>
    <w:basedOn w:val="Normal"/>
    <w:uiPriority w:val="99"/>
    <w:pPr>
      <w:numPr>
        <w:numId w:val="18"/>
      </w:numPr>
    </w:pPr>
  </w:style>
  <w:style w:type="paragraph" w:styleId="ListNumber4">
    <w:name w:val="List Number 4"/>
    <w:basedOn w:val="Normal"/>
    <w:uiPriority w:val="99"/>
    <w:pPr>
      <w:numPr>
        <w:numId w:val="19"/>
      </w:numPr>
    </w:pPr>
  </w:style>
  <w:style w:type="paragraph" w:styleId="ListNumber5">
    <w:name w:val="List Number 5"/>
    <w:basedOn w:val="Normal"/>
    <w:uiPriority w:val="99"/>
    <w:pPr>
      <w:numPr>
        <w:numId w:val="20"/>
      </w:numPr>
    </w:pPr>
  </w:style>
  <w:style w:type="paragraph" w:styleId="Title">
    <w:name w:val="Title"/>
    <w:basedOn w:val="Normal"/>
    <w:link w:val="TitleChar"/>
    <w:uiPriority w:val="10"/>
    <w:qFormat/>
    <w:pPr>
      <w:spacing w:before="240" w:after="60"/>
      <w:jc w:val="center"/>
      <w:outlineLvl w:val="0"/>
    </w:pPr>
    <w:rPr>
      <w:rFonts w:ascii="Calibri Light" w:hAnsi="Calibri Light"/>
      <w:b/>
      <w:bCs/>
      <w:kern w:val="28"/>
      <w:sz w:val="32"/>
      <w:szCs w:val="32"/>
      <w:lang w:val="de-DE"/>
    </w:rPr>
  </w:style>
  <w:style w:type="character" w:customStyle="1" w:styleId="TitleChar">
    <w:name w:val="Title Char"/>
    <w:link w:val="Title"/>
    <w:uiPriority w:val="10"/>
    <w:locked/>
    <w:rPr>
      <w:rFonts w:ascii="Calibri Light" w:hAnsi="Calibri Light"/>
      <w:b/>
      <w:kern w:val="28"/>
      <w:sz w:val="32"/>
      <w:lang w:val="x-none" w:eastAsia="en-US"/>
    </w:rPr>
  </w:style>
  <w:style w:type="paragraph" w:styleId="Closing">
    <w:name w:val="Closing"/>
    <w:basedOn w:val="Normal"/>
    <w:link w:val="ClosingChar"/>
    <w:uiPriority w:val="99"/>
    <w:pPr>
      <w:ind w:left="4252"/>
    </w:pPr>
    <w:rPr>
      <w:lang w:val="de-DE"/>
    </w:rPr>
  </w:style>
  <w:style w:type="character" w:customStyle="1" w:styleId="ClosingChar">
    <w:name w:val="Closing Char"/>
    <w:link w:val="Closing"/>
    <w:uiPriority w:val="99"/>
    <w:semiHidden/>
    <w:locked/>
    <w:rPr>
      <w:sz w:val="24"/>
      <w:lang w:val="x-none" w:eastAsia="en-US"/>
    </w:rPr>
  </w:style>
  <w:style w:type="paragraph" w:styleId="Signature">
    <w:name w:val="Signature"/>
    <w:basedOn w:val="Normal"/>
    <w:link w:val="SignatureChar"/>
    <w:uiPriority w:val="99"/>
    <w:pPr>
      <w:ind w:left="4252"/>
    </w:pPr>
    <w:rPr>
      <w:lang w:val="de-DE"/>
    </w:rPr>
  </w:style>
  <w:style w:type="character" w:customStyle="1" w:styleId="SignatureChar">
    <w:name w:val="Signature Char"/>
    <w:link w:val="Signature"/>
    <w:uiPriority w:val="99"/>
    <w:semiHidden/>
    <w:locked/>
    <w:rPr>
      <w:sz w:val="24"/>
      <w:lang w:val="x-none" w:eastAsia="en-US"/>
    </w:rPr>
  </w:style>
  <w:style w:type="paragraph" w:styleId="BodyText">
    <w:name w:val="Body Text"/>
    <w:basedOn w:val="Normal"/>
    <w:link w:val="BodyTextChar"/>
    <w:uiPriority w:val="99"/>
    <w:pPr>
      <w:tabs>
        <w:tab w:val="left" w:pos="5387"/>
      </w:tabs>
      <w:spacing w:before="0"/>
    </w:pPr>
    <w:rPr>
      <w:sz w:val="22"/>
    </w:rPr>
  </w:style>
  <w:style w:type="character" w:customStyle="1" w:styleId="BodyTextChar">
    <w:name w:val="Body Text Char"/>
    <w:link w:val="BodyText"/>
    <w:uiPriority w:val="99"/>
    <w:locked/>
    <w:rsid w:val="00011A57"/>
    <w:rPr>
      <w:sz w:val="22"/>
      <w:lang w:val="en-GB" w:eastAsia="en-US"/>
    </w:rPr>
  </w:style>
  <w:style w:type="paragraph" w:styleId="BodyTextIndent">
    <w:name w:val="Body Text Indent"/>
    <w:basedOn w:val="Normal"/>
    <w:link w:val="BodyTextIndentChar"/>
    <w:uiPriority w:val="99"/>
    <w:pPr>
      <w:spacing w:before="0"/>
      <w:ind w:left="425" w:hanging="425"/>
    </w:pPr>
    <w:rPr>
      <w:lang w:val="de-DE"/>
    </w:rPr>
  </w:style>
  <w:style w:type="character" w:customStyle="1" w:styleId="BodyTextIndentChar">
    <w:name w:val="Body Text Indent Char"/>
    <w:link w:val="BodyTextIndent"/>
    <w:uiPriority w:val="99"/>
    <w:semiHidden/>
    <w:locked/>
    <w:rPr>
      <w:sz w:val="24"/>
      <w:lang w:val="x-none" w:eastAsia="en-US"/>
    </w:rPr>
  </w:style>
  <w:style w:type="paragraph" w:styleId="ListContinue">
    <w:name w:val="List Continue"/>
    <w:basedOn w:val="Normal"/>
    <w:uiPriority w:val="99"/>
    <w:pPr>
      <w:spacing w:after="120"/>
      <w:ind w:left="283"/>
    </w:pPr>
  </w:style>
  <w:style w:type="paragraph" w:styleId="ListContinue2">
    <w:name w:val="List Continue 2"/>
    <w:basedOn w:val="Normal"/>
    <w:uiPriority w:val="99"/>
    <w:pPr>
      <w:spacing w:after="120"/>
      <w:ind w:left="566"/>
    </w:pPr>
  </w:style>
  <w:style w:type="paragraph" w:styleId="ListContinue3">
    <w:name w:val="List Continue 3"/>
    <w:basedOn w:val="Normal"/>
    <w:uiPriority w:val="99"/>
    <w:pPr>
      <w:spacing w:after="120"/>
      <w:ind w:left="849"/>
    </w:pPr>
  </w:style>
  <w:style w:type="paragraph" w:styleId="ListContinue4">
    <w:name w:val="List Continue 4"/>
    <w:basedOn w:val="Normal"/>
    <w:uiPriority w:val="99"/>
    <w:pPr>
      <w:spacing w:after="120"/>
      <w:ind w:left="1132"/>
    </w:pPr>
  </w:style>
  <w:style w:type="paragraph" w:styleId="ListContinue5">
    <w:name w:val="List Continue 5"/>
    <w:basedOn w:val="Normal"/>
    <w:uiPriority w:val="99"/>
    <w:pPr>
      <w:spacing w:after="120"/>
      <w:ind w:left="1415"/>
    </w:p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Cs w:val="24"/>
      <w:lang w:val="de-DE"/>
    </w:rPr>
  </w:style>
  <w:style w:type="character" w:customStyle="1" w:styleId="MessageHeaderChar">
    <w:name w:val="Message Header Char"/>
    <w:link w:val="MessageHeader"/>
    <w:uiPriority w:val="99"/>
    <w:semiHidden/>
    <w:locked/>
    <w:rPr>
      <w:rFonts w:ascii="Calibri Light" w:hAnsi="Calibri Light"/>
      <w:sz w:val="24"/>
      <w:shd w:val="pct20" w:color="auto" w:fill="auto"/>
      <w:lang w:val="x-none" w:eastAsia="en-US"/>
    </w:rPr>
  </w:style>
  <w:style w:type="paragraph" w:styleId="Subtitle">
    <w:name w:val="Subtitle"/>
    <w:basedOn w:val="Normal"/>
    <w:link w:val="SubtitleChar"/>
    <w:uiPriority w:val="11"/>
    <w:qFormat/>
    <w:pPr>
      <w:spacing w:after="60"/>
      <w:jc w:val="center"/>
      <w:outlineLvl w:val="1"/>
    </w:pPr>
    <w:rPr>
      <w:rFonts w:ascii="Calibri Light" w:hAnsi="Calibri Light"/>
      <w:szCs w:val="24"/>
      <w:lang w:val="de-DE"/>
    </w:rPr>
  </w:style>
  <w:style w:type="character" w:customStyle="1" w:styleId="SubtitleChar">
    <w:name w:val="Subtitle Char"/>
    <w:link w:val="Subtitle"/>
    <w:uiPriority w:val="11"/>
    <w:locked/>
    <w:rPr>
      <w:rFonts w:ascii="Calibri Light" w:hAnsi="Calibri Light"/>
      <w:sz w:val="24"/>
      <w:lang w:val="x-none" w:eastAsia="en-US"/>
    </w:rPr>
  </w:style>
  <w:style w:type="paragraph" w:styleId="Salutation">
    <w:name w:val="Salutation"/>
    <w:basedOn w:val="Normal"/>
    <w:next w:val="Normal"/>
    <w:link w:val="SalutationChar"/>
    <w:uiPriority w:val="99"/>
    <w:rPr>
      <w:lang w:val="de-DE"/>
    </w:rPr>
  </w:style>
  <w:style w:type="character" w:customStyle="1" w:styleId="SalutationChar">
    <w:name w:val="Salutation Char"/>
    <w:link w:val="Salutation"/>
    <w:uiPriority w:val="99"/>
    <w:semiHidden/>
    <w:locked/>
    <w:rPr>
      <w:sz w:val="24"/>
      <w:lang w:val="x-none" w:eastAsia="en-US"/>
    </w:rPr>
  </w:style>
  <w:style w:type="paragraph" w:styleId="Date">
    <w:name w:val="Date"/>
    <w:basedOn w:val="Normal"/>
    <w:next w:val="Normal"/>
    <w:link w:val="DateChar"/>
    <w:uiPriority w:val="99"/>
    <w:rPr>
      <w:lang w:val="de-DE"/>
    </w:rPr>
  </w:style>
  <w:style w:type="character" w:customStyle="1" w:styleId="DateChar">
    <w:name w:val="Date Char"/>
    <w:link w:val="Date"/>
    <w:uiPriority w:val="99"/>
    <w:semiHidden/>
    <w:locked/>
    <w:rPr>
      <w:sz w:val="24"/>
      <w:lang w:val="x-none" w:eastAsia="en-US"/>
    </w:rPr>
  </w:style>
  <w:style w:type="paragraph" w:styleId="BodyTextFirstIndent">
    <w:name w:val="Body Text First Indent"/>
    <w:basedOn w:val="BodyText"/>
    <w:link w:val="BodyTextFirstIndentChar"/>
    <w:uiPriority w:val="99"/>
    <w:pPr>
      <w:tabs>
        <w:tab w:val="clear" w:pos="5387"/>
      </w:tabs>
      <w:spacing w:before="120" w:after="120"/>
      <w:ind w:firstLine="210"/>
    </w:pPr>
    <w:rPr>
      <w:sz w:val="24"/>
    </w:rPr>
  </w:style>
  <w:style w:type="character" w:customStyle="1" w:styleId="BodyTextFirstIndentChar">
    <w:name w:val="Body Text First Indent Char"/>
    <w:link w:val="BodyTextFirstIndent"/>
    <w:uiPriority w:val="99"/>
    <w:semiHidden/>
    <w:locked/>
    <w:rPr>
      <w:sz w:val="24"/>
      <w:lang w:val="en-GB" w:eastAsia="en-US"/>
    </w:rPr>
  </w:style>
  <w:style w:type="paragraph" w:styleId="BodyTextFirstIndent2">
    <w:name w:val="Body Text First Indent 2"/>
    <w:basedOn w:val="BodyTextIndent"/>
    <w:link w:val="BodyTextFirstIndent2Char"/>
    <w:uiPriority w:val="99"/>
    <w:pPr>
      <w:spacing w:before="120" w:after="120"/>
      <w:ind w:left="283" w:firstLine="210"/>
    </w:pPr>
  </w:style>
  <w:style w:type="character" w:customStyle="1" w:styleId="BodyTextFirstIndent2Char">
    <w:name w:val="Body Text First Indent 2 Char"/>
    <w:link w:val="BodyTextFirstIndent2"/>
    <w:uiPriority w:val="99"/>
    <w:semiHidden/>
    <w:locked/>
  </w:style>
  <w:style w:type="paragraph" w:styleId="NoteHeading">
    <w:name w:val="Note Heading"/>
    <w:basedOn w:val="Normal"/>
    <w:next w:val="Normal"/>
    <w:link w:val="NoteHeadingChar"/>
    <w:uiPriority w:val="99"/>
    <w:rPr>
      <w:lang w:val="de-DE"/>
    </w:rPr>
  </w:style>
  <w:style w:type="character" w:customStyle="1" w:styleId="NoteHeadingChar">
    <w:name w:val="Note Heading Char"/>
    <w:link w:val="NoteHeading"/>
    <w:uiPriority w:val="99"/>
    <w:semiHidden/>
    <w:locked/>
    <w:rPr>
      <w:sz w:val="24"/>
      <w:lang w:val="x-none" w:eastAsia="en-US"/>
    </w:rPr>
  </w:style>
  <w:style w:type="paragraph" w:styleId="BodyText2">
    <w:name w:val="Body Text 2"/>
    <w:basedOn w:val="Normal"/>
    <w:link w:val="BodyText2Char"/>
    <w:uiPriority w:val="99"/>
    <w:pPr>
      <w:jc w:val="left"/>
    </w:pPr>
    <w:rPr>
      <w:lang w:val="de-DE"/>
    </w:rPr>
  </w:style>
  <w:style w:type="character" w:customStyle="1" w:styleId="BodyText2Char">
    <w:name w:val="Body Text 2 Char"/>
    <w:link w:val="BodyText2"/>
    <w:uiPriority w:val="99"/>
    <w:semiHidden/>
    <w:locked/>
    <w:rPr>
      <w:sz w:val="24"/>
      <w:lang w:val="x-none" w:eastAsia="en-US"/>
    </w:rPr>
  </w:style>
  <w:style w:type="paragraph" w:styleId="BodyText3">
    <w:name w:val="Body Text 3"/>
    <w:basedOn w:val="Normal"/>
    <w:link w:val="BodyText3Char"/>
    <w:uiPriority w:val="99"/>
    <w:pPr>
      <w:spacing w:before="0"/>
      <w:jc w:val="left"/>
    </w:pPr>
    <w:rPr>
      <w:sz w:val="16"/>
      <w:szCs w:val="16"/>
      <w:lang w:val="de-DE"/>
    </w:rPr>
  </w:style>
  <w:style w:type="character" w:customStyle="1" w:styleId="BodyText3Char">
    <w:name w:val="Body Text 3 Char"/>
    <w:link w:val="BodyText3"/>
    <w:uiPriority w:val="99"/>
    <w:semiHidden/>
    <w:locked/>
    <w:rPr>
      <w:sz w:val="16"/>
      <w:lang w:val="x-none" w:eastAsia="en-US"/>
    </w:rPr>
  </w:style>
  <w:style w:type="paragraph" w:styleId="BodyTextIndent2">
    <w:name w:val="Body Text Indent 2"/>
    <w:basedOn w:val="Normal"/>
    <w:link w:val="BodyTextIndent2Char"/>
    <w:uiPriority w:val="99"/>
    <w:pPr>
      <w:spacing w:before="0"/>
      <w:ind w:left="567" w:hanging="567"/>
    </w:pPr>
    <w:rPr>
      <w:lang w:val="de-DE"/>
    </w:rPr>
  </w:style>
  <w:style w:type="character" w:customStyle="1" w:styleId="BodyTextIndent2Char">
    <w:name w:val="Body Text Indent 2 Char"/>
    <w:link w:val="BodyTextIndent2"/>
    <w:uiPriority w:val="99"/>
    <w:semiHidden/>
    <w:locked/>
    <w:rPr>
      <w:sz w:val="24"/>
      <w:lang w:val="x-none" w:eastAsia="en-US"/>
    </w:rPr>
  </w:style>
  <w:style w:type="paragraph" w:styleId="BodyTextIndent3">
    <w:name w:val="Body Text Indent 3"/>
    <w:basedOn w:val="Normal"/>
    <w:link w:val="BodyTextIndent3Char"/>
    <w:uiPriority w:val="99"/>
    <w:pPr>
      <w:tabs>
        <w:tab w:val="left" w:pos="567"/>
      </w:tabs>
      <w:spacing w:before="0"/>
      <w:ind w:left="567"/>
      <w:jc w:val="left"/>
    </w:pPr>
    <w:rPr>
      <w:sz w:val="16"/>
      <w:szCs w:val="16"/>
      <w:lang w:val="de-DE"/>
    </w:rPr>
  </w:style>
  <w:style w:type="character" w:customStyle="1" w:styleId="BodyTextIndent3Char">
    <w:name w:val="Body Text Indent 3 Char"/>
    <w:link w:val="BodyTextIndent3"/>
    <w:uiPriority w:val="99"/>
    <w:semiHidden/>
    <w:locked/>
    <w:rPr>
      <w:sz w:val="16"/>
      <w:lang w:val="x-none" w:eastAsia="en-US"/>
    </w:rPr>
  </w:style>
  <w:style w:type="paragraph" w:styleId="BlockText">
    <w:name w:val="Block Text"/>
    <w:basedOn w:val="Normal"/>
    <w:uiPriority w:val="99"/>
    <w:pPr>
      <w:spacing w:before="0"/>
      <w:ind w:left="567" w:right="282" w:hanging="567"/>
      <w:jc w:val="left"/>
    </w:pPr>
    <w:rPr>
      <w:sz w:val="22"/>
    </w:rPr>
  </w:style>
  <w:style w:type="paragraph" w:styleId="DocumentMap">
    <w:name w:val="Document Map"/>
    <w:basedOn w:val="Normal"/>
    <w:link w:val="DocumentMapChar"/>
    <w:uiPriority w:val="99"/>
    <w:semiHidden/>
    <w:pPr>
      <w:shd w:val="clear" w:color="auto" w:fill="000080"/>
    </w:pPr>
    <w:rPr>
      <w:rFonts w:ascii="Segoe UI" w:hAnsi="Segoe UI"/>
      <w:sz w:val="16"/>
      <w:szCs w:val="16"/>
      <w:lang w:val="de-DE"/>
    </w:rPr>
  </w:style>
  <w:style w:type="character" w:customStyle="1" w:styleId="DocumentMapChar">
    <w:name w:val="Document Map Char"/>
    <w:link w:val="DocumentMap"/>
    <w:uiPriority w:val="99"/>
    <w:semiHidden/>
    <w:locked/>
    <w:rPr>
      <w:rFonts w:ascii="Segoe UI" w:hAnsi="Segoe UI"/>
      <w:sz w:val="16"/>
      <w:lang w:val="x-none" w:eastAsia="en-US"/>
    </w:rPr>
  </w:style>
  <w:style w:type="paragraph" w:styleId="PlainText">
    <w:name w:val="Plain Text"/>
    <w:basedOn w:val="Normal"/>
    <w:link w:val="PlainTextChar"/>
    <w:uiPriority w:val="99"/>
    <w:rPr>
      <w:rFonts w:ascii="Courier New" w:hAnsi="Courier New"/>
      <w:sz w:val="20"/>
      <w:lang w:val="de-DE"/>
    </w:rPr>
  </w:style>
  <w:style w:type="character" w:customStyle="1" w:styleId="PlainTextChar">
    <w:name w:val="Plain Text Char"/>
    <w:link w:val="PlainText"/>
    <w:uiPriority w:val="99"/>
    <w:semiHidden/>
    <w:locked/>
    <w:rPr>
      <w:rFonts w:ascii="Courier New" w:hAnsi="Courier New"/>
      <w:lang w:val="x-none" w:eastAsia="en-US"/>
    </w:rPr>
  </w:style>
  <w:style w:type="paragraph" w:styleId="E-mailSignature">
    <w:name w:val="E-mail Signature"/>
    <w:basedOn w:val="Normal"/>
    <w:link w:val="E-mailSignatureChar"/>
    <w:uiPriority w:val="99"/>
    <w:rPr>
      <w:lang w:val="de-DE"/>
    </w:rPr>
  </w:style>
  <w:style w:type="character" w:customStyle="1" w:styleId="E-mailSignatureChar">
    <w:name w:val="E-mail Signature Char"/>
    <w:link w:val="E-mailSignature"/>
    <w:uiPriority w:val="99"/>
    <w:semiHidden/>
    <w:locked/>
    <w:rPr>
      <w:sz w:val="24"/>
      <w:lang w:val="x-none" w:eastAsia="en-US"/>
    </w:rPr>
  </w:style>
  <w:style w:type="paragraph" w:styleId="CommentSubject">
    <w:name w:val="annotation subject"/>
    <w:basedOn w:val="CommentText"/>
    <w:next w:val="CommentText"/>
    <w:link w:val="CommentSubjectChar"/>
    <w:uiPriority w:val="99"/>
    <w:rPr>
      <w:b/>
      <w:bCs/>
      <w:lang w:eastAsia="en-US"/>
    </w:rPr>
  </w:style>
  <w:style w:type="character" w:customStyle="1" w:styleId="CommentSubjectChar">
    <w:name w:val="Comment Subject Char"/>
    <w:link w:val="CommentSubject"/>
    <w:uiPriority w:val="99"/>
    <w:semiHidden/>
    <w:locked/>
    <w:rPr>
      <w:b/>
      <w:lang w:val="en-GB" w:eastAsia="en-US"/>
    </w:rPr>
  </w:style>
  <w:style w:type="paragraph" w:styleId="BalloonText">
    <w:name w:val="Balloon Text"/>
    <w:basedOn w:val="Normal"/>
    <w:link w:val="BalloonTextChar"/>
    <w:uiPriority w:val="99"/>
    <w:rPr>
      <w:rFonts w:ascii="Segoe UI" w:hAnsi="Segoe UI"/>
      <w:sz w:val="18"/>
      <w:szCs w:val="18"/>
      <w:lang w:val="de-DE"/>
    </w:rPr>
  </w:style>
  <w:style w:type="character" w:customStyle="1" w:styleId="BalloonTextChar">
    <w:name w:val="Balloon Text Char"/>
    <w:link w:val="BalloonText"/>
    <w:uiPriority w:val="99"/>
    <w:semiHidden/>
    <w:locked/>
    <w:rPr>
      <w:rFonts w:ascii="Segoe UI" w:hAnsi="Segoe UI"/>
      <w:sz w:val="18"/>
      <w:lang w:val="x-none" w:eastAsia="en-US"/>
    </w:rPr>
  </w:style>
  <w:style w:type="paragraph" w:customStyle="1" w:styleId="TOC60">
    <w:name w:val="TOC6"/>
    <w:basedOn w:val="TOC3"/>
  </w:style>
  <w:style w:type="paragraph" w:customStyle="1" w:styleId="NormalIndent2">
    <w:name w:val="Normal Indent 2"/>
    <w:basedOn w:val="Normal"/>
    <w:pPr>
      <w:ind w:left="1701"/>
      <w:jc w:val="left"/>
    </w:pPr>
  </w:style>
  <w:style w:type="paragraph" w:customStyle="1" w:styleId="Legend">
    <w:name w:val="Legend"/>
    <w:basedOn w:val="Normal"/>
    <w:next w:val="NormalIndent"/>
    <w:pPr>
      <w:spacing w:before="60" w:after="60"/>
      <w:jc w:val="left"/>
    </w:pPr>
    <w:rPr>
      <w:sz w:val="20"/>
    </w:rPr>
  </w:style>
  <w:style w:type="paragraph" w:customStyle="1" w:styleId="NormalIndent3">
    <w:name w:val="Normal Indent 3"/>
    <w:basedOn w:val="NormalIndent2"/>
    <w:pPr>
      <w:jc w:val="both"/>
    </w:pPr>
  </w:style>
  <w:style w:type="paragraph" w:customStyle="1" w:styleId="Indent2">
    <w:name w:val="Indent 2"/>
    <w:basedOn w:val="Indent"/>
    <w:pPr>
      <w:jc w:val="both"/>
    </w:pPr>
  </w:style>
  <w:style w:type="paragraph" w:customStyle="1" w:styleId="TOCHeading1">
    <w:name w:val="TOC Heading1"/>
    <w:basedOn w:val="Heading1"/>
    <w:next w:val="Normal"/>
    <w:qFormat/>
    <w:pPr>
      <w:spacing w:after="240"/>
      <w:ind w:left="0" w:firstLine="0"/>
      <w:jc w:val="center"/>
      <w:outlineLvl w:val="9"/>
    </w:pPr>
  </w:style>
  <w:style w:type="paragraph" w:customStyle="1" w:styleId="Considrant">
    <w:name w:val="Considérant"/>
    <w:basedOn w:val="Normal"/>
    <w:pPr>
      <w:numPr>
        <w:numId w:val="31"/>
      </w:numPr>
      <w:spacing w:after="120"/>
    </w:pPr>
  </w:style>
  <w:style w:type="paragraph" w:customStyle="1" w:styleId="MC">
    <w:name w:val="MC"/>
    <w:basedOn w:val="Normal"/>
    <w:pPr>
      <w:spacing w:before="0" w:after="120"/>
      <w:jc w:val="left"/>
    </w:pPr>
    <w:rPr>
      <w:rFonts w:ascii="Arial" w:hAnsi="Arial"/>
      <w:szCs w:val="24"/>
      <w:lang w:val="en-US"/>
    </w:rPr>
  </w:style>
  <w:style w:type="paragraph" w:customStyle="1" w:styleId="Sprechblasentext1">
    <w:name w:val="Sprechblasentext1"/>
    <w:basedOn w:val="Normal"/>
    <w:semiHidden/>
    <w:rPr>
      <w:rFonts w:ascii="Tahoma" w:hAnsi="Tahoma" w:cs="Tahoma"/>
      <w:sz w:val="16"/>
      <w:szCs w:val="16"/>
    </w:rPr>
  </w:style>
  <w:style w:type="paragraph" w:customStyle="1" w:styleId="Kommentarthema1">
    <w:name w:val="Kommentarthema1"/>
    <w:basedOn w:val="CommentText"/>
    <w:next w:val="CommentText"/>
    <w:semiHidden/>
    <w:rPr>
      <w:b/>
      <w:bCs/>
    </w:rPr>
  </w:style>
  <w:style w:type="paragraph" w:customStyle="1" w:styleId="Formatvorlage1">
    <w:name w:val="Formatvorlage1"/>
    <w:basedOn w:val="Normal"/>
    <w:pPr>
      <w:spacing w:before="0"/>
      <w:jc w:val="left"/>
    </w:pPr>
    <w:rPr>
      <w:rFonts w:ascii="Arial" w:hAnsi="Arial"/>
      <w:sz w:val="22"/>
      <w:lang w:eastAsia="de-DE"/>
    </w:rPr>
  </w:style>
  <w:style w:type="paragraph" w:customStyle="1" w:styleId="Institutionquisigne">
    <w:name w:val="Institution qui signe"/>
    <w:basedOn w:val="Normal"/>
    <w:next w:val="Personnequisigne"/>
    <w:pPr>
      <w:keepNext/>
      <w:tabs>
        <w:tab w:val="left" w:pos="4253"/>
      </w:tabs>
      <w:spacing w:before="720"/>
    </w:pPr>
    <w:rPr>
      <w:i/>
    </w:rPr>
  </w:style>
  <w:style w:type="paragraph" w:customStyle="1" w:styleId="Personnequisigne">
    <w:name w:val="Personne qui signe"/>
    <w:basedOn w:val="Normal"/>
    <w:next w:val="Institutionquisigne"/>
    <w:pPr>
      <w:tabs>
        <w:tab w:val="left" w:pos="4253"/>
      </w:tabs>
      <w:spacing w:before="0"/>
      <w:jc w:val="left"/>
    </w:pPr>
    <w:rPr>
      <w:i/>
    </w:rPr>
  </w:style>
  <w:style w:type="paragraph" w:customStyle="1" w:styleId="Fait">
    <w:name w:val="Fait à"/>
    <w:basedOn w:val="Normal"/>
    <w:next w:val="Institutionquisigne"/>
    <w:pPr>
      <w:keepNext/>
    </w:pPr>
  </w:style>
  <w:style w:type="paragraph" w:customStyle="1" w:styleId="Rfrenceinstitutionelle">
    <w:name w:val="Référence institutionelle"/>
    <w:basedOn w:val="Normal"/>
    <w:next w:val="Normal"/>
    <w:pPr>
      <w:spacing w:before="0" w:after="240"/>
      <w:ind w:left="5103"/>
      <w:jc w:val="left"/>
    </w:pPr>
  </w:style>
  <w:style w:type="paragraph" w:customStyle="1" w:styleId="Emission">
    <w:name w:val="Emission"/>
    <w:basedOn w:val="Normal"/>
    <w:next w:val="Rfrenceinstitutionelle"/>
    <w:pPr>
      <w:spacing w:before="0"/>
      <w:ind w:left="5103"/>
      <w:jc w:val="left"/>
    </w:pPr>
  </w:style>
  <w:style w:type="paragraph" w:customStyle="1" w:styleId="Sous-titreobjet">
    <w:name w:val="Sous-titre objet"/>
    <w:basedOn w:val="Normal"/>
  </w:style>
  <w:style w:type="paragraph" w:customStyle="1" w:styleId="Titreobjet">
    <w:name w:val="Titre objet"/>
    <w:basedOn w:val="Normal"/>
    <w:next w:val="Sous-titreobjet"/>
    <w:pPr>
      <w:spacing w:before="360" w:after="360"/>
      <w:jc w:val="center"/>
    </w:pPr>
    <w:rPr>
      <w:b/>
    </w:rPr>
  </w:style>
  <w:style w:type="paragraph" w:customStyle="1" w:styleId="Datedadoption">
    <w:name w:val="Date d'adoption"/>
    <w:basedOn w:val="Normal"/>
    <w:next w:val="Titreobjet"/>
    <w:pPr>
      <w:spacing w:before="360"/>
      <w:jc w:val="center"/>
    </w:pPr>
    <w:rPr>
      <w:b/>
    </w:rPr>
  </w:style>
  <w:style w:type="paragraph" w:customStyle="1" w:styleId="Typedudocument">
    <w:name w:val="Type du document"/>
    <w:basedOn w:val="Normal"/>
    <w:next w:val="Datedadoption"/>
    <w:pPr>
      <w:spacing w:before="360"/>
      <w:jc w:val="center"/>
    </w:pPr>
    <w:rPr>
      <w:b/>
    </w:rPr>
  </w:style>
  <w:style w:type="paragraph" w:customStyle="1" w:styleId="Titrearticle">
    <w:name w:val="Titre article"/>
    <w:basedOn w:val="Normal"/>
    <w:next w:val="Normal"/>
    <w:pPr>
      <w:keepNext/>
      <w:spacing w:before="360" w:after="120"/>
      <w:jc w:val="center"/>
    </w:pPr>
    <w:rPr>
      <w:i/>
    </w:rPr>
  </w:style>
  <w:style w:type="paragraph" w:customStyle="1" w:styleId="Formuledadoption">
    <w:name w:val="Formule d'adoption"/>
    <w:basedOn w:val="Normal"/>
    <w:next w:val="Titrearticle"/>
    <w:pPr>
      <w:keepNext/>
      <w:spacing w:after="120"/>
    </w:pPr>
  </w:style>
  <w:style w:type="paragraph" w:customStyle="1" w:styleId="Institutionquiagit">
    <w:name w:val="Institution qui agit"/>
    <w:basedOn w:val="Normal"/>
    <w:next w:val="Normal"/>
    <w:pPr>
      <w:keepNext/>
      <w:spacing w:before="600" w:after="120"/>
    </w:pPr>
  </w:style>
  <w:style w:type="paragraph" w:customStyle="1" w:styleId="Langue">
    <w:name w:val="Langue"/>
    <w:basedOn w:val="Normal"/>
    <w:next w:val="Normal"/>
    <w:pPr>
      <w:spacing w:before="0" w:after="600"/>
      <w:jc w:val="center"/>
    </w:pPr>
    <w:rPr>
      <w:b/>
      <w:caps/>
    </w:rPr>
  </w:style>
  <w:style w:type="paragraph" w:customStyle="1" w:styleId="Nomdelinstitution">
    <w:name w:val="Nom de l'institution"/>
    <w:basedOn w:val="Normal"/>
    <w:next w:val="Emission"/>
    <w:pPr>
      <w:spacing w:before="0"/>
      <w:jc w:val="left"/>
    </w:pPr>
    <w:rPr>
      <w:rFonts w:ascii="Arial" w:hAnsi="Arial"/>
    </w:rPr>
  </w:style>
  <w:style w:type="paragraph" w:customStyle="1" w:styleId="Langueoriginale">
    <w:name w:val="Langue originale"/>
    <w:basedOn w:val="Normal"/>
    <w:next w:val="Normal"/>
    <w:pPr>
      <w:spacing w:before="360" w:after="120"/>
      <w:jc w:val="center"/>
    </w:pPr>
    <w:rPr>
      <w:caps/>
    </w:rPr>
  </w:style>
  <w:style w:type="paragraph" w:customStyle="1" w:styleId="MemoHeaderStyle">
    <w:name w:val="MemoHeaderStyle"/>
    <w:basedOn w:val="Normal"/>
    <w:next w:val="Normal"/>
    <w:pPr>
      <w:spacing w:before="0" w:line="120" w:lineRule="atLeast"/>
      <w:ind w:left="1418"/>
    </w:pPr>
    <w:rPr>
      <w:rFonts w:ascii="Arial" w:hAnsi="Arial"/>
      <w:b/>
      <w:smallCaps/>
      <w:sz w:val="22"/>
    </w:rPr>
  </w:style>
  <w:style w:type="paragraph" w:customStyle="1" w:styleId="normalafs1">
    <w:name w:val="normalafs1"/>
    <w:basedOn w:val="Normal"/>
    <w:next w:val="Normal"/>
    <w:pPr>
      <w:tabs>
        <w:tab w:val="left" w:pos="284"/>
        <w:tab w:val="left" w:pos="567"/>
        <w:tab w:val="left" w:pos="851"/>
        <w:tab w:val="left" w:pos="1134"/>
        <w:tab w:val="left" w:pos="1418"/>
        <w:tab w:val="left" w:pos="1701"/>
        <w:tab w:val="left" w:pos="1985"/>
        <w:tab w:val="left" w:pos="2268"/>
        <w:tab w:val="left" w:pos="2552"/>
        <w:tab w:val="left" w:pos="2835"/>
      </w:tabs>
      <w:snapToGrid w:val="0"/>
      <w:spacing w:before="0"/>
    </w:pPr>
    <w:rPr>
      <w:rFonts w:ascii="Arial" w:hAnsi="Arial"/>
      <w:sz w:val="22"/>
    </w:rPr>
  </w:style>
  <w:style w:type="paragraph" w:customStyle="1" w:styleId="TitleA">
    <w:name w:val="Title A"/>
    <w:basedOn w:val="Normal"/>
    <w:pPr>
      <w:spacing w:before="240"/>
      <w:jc w:val="center"/>
    </w:pPr>
    <w:rPr>
      <w:b/>
      <w:noProof/>
      <w:sz w:val="22"/>
    </w:rPr>
  </w:style>
  <w:style w:type="paragraph" w:customStyle="1" w:styleId="TitleB">
    <w:name w:val="Title B"/>
    <w:basedOn w:val="Normal"/>
    <w:pPr>
      <w:tabs>
        <w:tab w:val="left" w:pos="567"/>
      </w:tabs>
      <w:spacing w:before="0"/>
      <w:ind w:left="567" w:hanging="567"/>
      <w:jc w:val="left"/>
    </w:pPr>
    <w:rPr>
      <w:b/>
      <w:bCs/>
      <w:sz w:val="22"/>
      <w:szCs w:val="22"/>
    </w:rPr>
  </w:style>
  <w:style w:type="paragraph" w:customStyle="1" w:styleId="Text">
    <w:name w:val="Text"/>
    <w:basedOn w:val="Normal"/>
    <w:pPr>
      <w:spacing w:before="0" w:after="240" w:line="312" w:lineRule="atLeast"/>
      <w:jc w:val="left"/>
    </w:pPr>
  </w:style>
  <w:style w:type="paragraph" w:customStyle="1" w:styleId="Titlefortables">
    <w:name w:val="Title for tables"/>
    <w:basedOn w:val="Heading8"/>
    <w:rsid w:val="005F390F"/>
    <w:pPr>
      <w:widowControl/>
      <w:numPr>
        <w:ilvl w:val="0"/>
        <w:numId w:val="0"/>
      </w:numPr>
      <w:spacing w:before="0" w:after="0" w:line="240" w:lineRule="auto"/>
    </w:pPr>
    <w:rPr>
      <w:sz w:val="22"/>
    </w:rPr>
  </w:style>
  <w:style w:type="paragraph" w:customStyle="1" w:styleId="Default">
    <w:name w:val="Default"/>
    <w:pPr>
      <w:widowControl w:val="0"/>
      <w:autoSpaceDE w:val="0"/>
      <w:autoSpaceDN w:val="0"/>
      <w:adjustRightInd w:val="0"/>
      <w:spacing w:line="360" w:lineRule="atLeast"/>
      <w:jc w:val="both"/>
    </w:pPr>
    <w:rPr>
      <w:rFonts w:eastAsia="SimSun"/>
      <w:color w:val="000000"/>
      <w:sz w:val="24"/>
      <w:szCs w:val="24"/>
      <w:lang w:val="en-US" w:eastAsia="zh-CN"/>
    </w:rPr>
  </w:style>
  <w:style w:type="paragraph" w:customStyle="1" w:styleId="spctablefootnote">
    <w:name w:val="spctablefootnote"/>
    <w:basedOn w:val="Normal"/>
    <w:pPr>
      <w:spacing w:before="0"/>
      <w:jc w:val="left"/>
    </w:pPr>
    <w:rPr>
      <w:sz w:val="18"/>
    </w:rPr>
  </w:style>
  <w:style w:type="paragraph" w:customStyle="1" w:styleId="spctabletitleleft">
    <w:name w:val="spctabletitleleft"/>
    <w:basedOn w:val="Normal"/>
    <w:pPr>
      <w:spacing w:before="0"/>
      <w:jc w:val="left"/>
    </w:pPr>
    <w:rPr>
      <w:b/>
      <w:sz w:val="18"/>
    </w:rPr>
  </w:style>
  <w:style w:type="paragraph" w:customStyle="1" w:styleId="LUTOlist-bullets">
    <w:name w:val="LUTO list - bullets"/>
    <w:basedOn w:val="Normal"/>
    <w:pPr>
      <w:numPr>
        <w:numId w:val="32"/>
      </w:numPr>
    </w:pPr>
  </w:style>
  <w:style w:type="paragraph" w:customStyle="1" w:styleId="ListParagraph1">
    <w:name w:val="List Paragraph1"/>
    <w:basedOn w:val="Normal"/>
    <w:qFormat/>
    <w:pPr>
      <w:ind w:left="720"/>
    </w:pPr>
  </w:style>
  <w:style w:type="paragraph" w:customStyle="1" w:styleId="Gonal-fTitle1">
    <w:name w:val="Gonal-f Title 1"/>
    <w:basedOn w:val="Normal"/>
    <w:next w:val="Normal"/>
    <w:pPr>
      <w:spacing w:before="400" w:after="400"/>
      <w:jc w:val="left"/>
    </w:pPr>
    <w:rPr>
      <w:b/>
      <w:bCs/>
      <w:color w:val="9B243E"/>
      <w:sz w:val="22"/>
      <w:szCs w:val="22"/>
      <w:lang w:eastAsia="hu-HU"/>
    </w:rPr>
  </w:style>
  <w:style w:type="paragraph" w:customStyle="1" w:styleId="Gonal-fTitle2">
    <w:name w:val="Gonal-f Title 2"/>
    <w:basedOn w:val="Normal"/>
    <w:next w:val="Normal"/>
    <w:pPr>
      <w:pBdr>
        <w:bottom w:val="single" w:sz="4" w:space="1" w:color="9B243E"/>
      </w:pBdr>
      <w:spacing w:before="400" w:after="200"/>
      <w:jc w:val="left"/>
    </w:pPr>
    <w:rPr>
      <w:b/>
      <w:bCs/>
      <w:color w:val="9B243E"/>
      <w:sz w:val="22"/>
      <w:szCs w:val="22"/>
      <w:u w:color="800000"/>
      <w:lang w:eastAsia="hu-HU"/>
    </w:rPr>
  </w:style>
  <w:style w:type="paragraph" w:customStyle="1" w:styleId="Gonal-fPlainText1">
    <w:name w:val="Gonal-f Plain Text 1"/>
    <w:basedOn w:val="Normal"/>
    <w:pPr>
      <w:spacing w:after="120"/>
      <w:jc w:val="left"/>
    </w:pPr>
    <w:rPr>
      <w:sz w:val="22"/>
      <w:szCs w:val="22"/>
      <w:lang w:eastAsia="hu-HU"/>
    </w:rPr>
  </w:style>
  <w:style w:type="paragraph" w:customStyle="1" w:styleId="Gonal-fWarning">
    <w:name w:val="Gonal-f Warning"/>
    <w:basedOn w:val="Gonal-fPlainText1"/>
    <w:pPr>
      <w:pBdr>
        <w:top w:val="single" w:sz="4" w:space="1" w:color="9B243E"/>
        <w:left w:val="single" w:sz="4" w:space="4" w:color="9B243E"/>
        <w:bottom w:val="single" w:sz="4" w:space="1" w:color="9B243E"/>
        <w:right w:val="single" w:sz="4" w:space="4" w:color="9B243E"/>
      </w:pBdr>
      <w:shd w:val="clear" w:color="auto" w:fill="FFE7E7"/>
    </w:pPr>
    <w:rPr>
      <w:i/>
      <w:iCs/>
    </w:rPr>
  </w:style>
  <w:style w:type="paragraph" w:customStyle="1" w:styleId="Gonal-fWarningTitle">
    <w:name w:val="Gonal-f Warning Title"/>
    <w:basedOn w:val="Gonal-fWarning"/>
    <w:rPr>
      <w:b/>
      <w:bCs/>
      <w:i w:val="0"/>
      <w:iCs w:val="0"/>
      <w:u w:val="single"/>
    </w:rPr>
  </w:style>
  <w:style w:type="character" w:styleId="FootnoteReference">
    <w:name w:val="footnote reference"/>
    <w:uiPriority w:val="99"/>
    <w:semiHidden/>
    <w:rPr>
      <w:rFonts w:ascii="Times New Roman" w:hAnsi="Times New Roman"/>
      <w:i/>
      <w:position w:val="0"/>
      <w:sz w:val="44"/>
      <w:vertAlign w:val="baseline"/>
    </w:rPr>
  </w:style>
  <w:style w:type="character" w:styleId="CommentReference">
    <w:name w:val="annotation reference"/>
    <w:uiPriority w:val="99"/>
    <w:rPr>
      <w:rFonts w:ascii="Times New Roman" w:hAnsi="Times New Roman"/>
      <w:sz w:val="16"/>
    </w:rPr>
  </w:style>
  <w:style w:type="character" w:styleId="PageNumber">
    <w:name w:val="page number"/>
    <w:uiPriority w:val="99"/>
    <w:rPr>
      <w:rFonts w:ascii="Times New Roman" w:hAnsi="Times New Roman"/>
    </w:rPr>
  </w:style>
  <w:style w:type="character" w:styleId="EndnoteReference">
    <w:name w:val="endnote reference"/>
    <w:uiPriority w:val="99"/>
    <w:semiHidden/>
    <w:rPr>
      <w:rFonts w:ascii="Times New Roman" w:hAnsi="Times New Roman"/>
      <w:i/>
      <w:position w:val="0"/>
      <w:sz w:val="20"/>
      <w:vertAlign w:val="superscript"/>
    </w:rPr>
  </w:style>
  <w:style w:type="character" w:customStyle="1" w:styleId="CharChar">
    <w:name w:val="Char Char"/>
    <w:locked/>
    <w:rPr>
      <w:rFonts w:ascii="Times New Roman" w:hAnsi="Times New Roman"/>
      <w:sz w:val="22"/>
      <w:lang w:val="en-GB" w:eastAsia="en-US"/>
    </w:rPr>
  </w:style>
  <w:style w:type="character" w:customStyle="1" w:styleId="CharChar1">
    <w:name w:val="Char Char1"/>
    <w:locked/>
    <w:rPr>
      <w:rFonts w:ascii="Times New Roman" w:hAnsi="Times New Roman"/>
      <w:b/>
      <w:caps/>
      <w:sz w:val="28"/>
      <w:lang w:val="en-GB" w:eastAsia="en-US"/>
    </w:rPr>
  </w:style>
  <w:style w:type="paragraph" w:customStyle="1" w:styleId="NormalNumberingBold">
    <w:name w:val="Normal Numbering Bold"/>
    <w:basedOn w:val="Normal"/>
    <w:rsid w:val="00C42E9D"/>
    <w:pPr>
      <w:keepNext/>
      <w:keepLines/>
      <w:widowControl/>
      <w:spacing w:before="0" w:line="240" w:lineRule="auto"/>
      <w:ind w:left="567" w:hanging="567"/>
      <w:jc w:val="left"/>
    </w:pPr>
    <w:rPr>
      <w:b/>
      <w:caps/>
      <w:sz w:val="22"/>
      <w:szCs w:val="22"/>
      <w:lang w:val="hr-HR"/>
    </w:rPr>
  </w:style>
  <w:style w:type="paragraph" w:customStyle="1" w:styleId="Normalrectangle">
    <w:name w:val="Normal rectangle"/>
    <w:basedOn w:val="Heading1"/>
    <w:rsid w:val="00E0550B"/>
    <w:pPr>
      <w:keepNext w:val="0"/>
      <w:keepLines w:val="0"/>
      <w:numPr>
        <w:numId w:val="0"/>
      </w:numPr>
      <w:pBdr>
        <w:top w:val="single" w:sz="4" w:space="1" w:color="auto"/>
        <w:left w:val="single" w:sz="4" w:space="4" w:color="auto"/>
        <w:bottom w:val="single" w:sz="4" w:space="1" w:color="auto"/>
        <w:right w:val="single" w:sz="4" w:space="4" w:color="auto"/>
      </w:pBdr>
      <w:tabs>
        <w:tab w:val="left" w:pos="567"/>
      </w:tabs>
      <w:ind w:left="567" w:hanging="567"/>
    </w:pPr>
    <w:rPr>
      <w:caps/>
      <w:szCs w:val="22"/>
      <w:lang w:val="hr-HR"/>
    </w:rPr>
  </w:style>
  <w:style w:type="paragraph" w:customStyle="1" w:styleId="Heading1unnumbered">
    <w:name w:val="Heading 1 unnumbered"/>
    <w:basedOn w:val="Heading1"/>
    <w:next w:val="BodyText"/>
    <w:rsid w:val="000B55C5"/>
    <w:pPr>
      <w:numPr>
        <w:numId w:val="0"/>
      </w:numPr>
      <w:jc w:val="center"/>
    </w:pPr>
  </w:style>
  <w:style w:type="paragraph" w:customStyle="1" w:styleId="Normal-heading2">
    <w:name w:val="Normal - heading 2"/>
    <w:basedOn w:val="Heading2"/>
    <w:rsid w:val="001A530A"/>
    <w:rPr>
      <w:lang w:val="hr-HR"/>
    </w:rPr>
  </w:style>
  <w:style w:type="paragraph" w:customStyle="1" w:styleId="Normal-Heading3">
    <w:name w:val="Normal - Heading 3"/>
    <w:basedOn w:val="Heading3"/>
    <w:rsid w:val="001A530A"/>
    <w:rPr>
      <w:lang w:val="hr-HR"/>
    </w:rPr>
  </w:style>
  <w:style w:type="paragraph" w:customStyle="1" w:styleId="Revision1">
    <w:name w:val="Revision1"/>
    <w:hidden/>
    <w:uiPriority w:val="99"/>
    <w:semiHidden/>
    <w:rsid w:val="00D22715"/>
    <w:rPr>
      <w:sz w:val="24"/>
      <w:lang w:eastAsia="en-US"/>
    </w:rPr>
  </w:style>
  <w:style w:type="character" w:customStyle="1" w:styleId="hps">
    <w:name w:val="hps"/>
    <w:rsid w:val="000C5CB9"/>
  </w:style>
  <w:style w:type="character" w:customStyle="1" w:styleId="CharChar25">
    <w:name w:val="Char Char25"/>
    <w:locked/>
    <w:rsid w:val="003638AB"/>
    <w:rPr>
      <w:lang w:val="en-GB" w:eastAsia="x-none"/>
    </w:rPr>
  </w:style>
  <w:style w:type="paragraph" w:customStyle="1" w:styleId="Revision2">
    <w:name w:val="Revision2"/>
    <w:hidden/>
    <w:uiPriority w:val="99"/>
    <w:semiHidden/>
    <w:rsid w:val="00E06F50"/>
    <w:rPr>
      <w:sz w:val="24"/>
      <w:lang w:eastAsia="en-US"/>
    </w:rPr>
  </w:style>
  <w:style w:type="character" w:customStyle="1" w:styleId="DONOTTRANSLATE">
    <w:name w:val="DO_NOT_TRANSLATE"/>
    <w:rsid w:val="0020474C"/>
    <w:rPr>
      <w:rFonts w:ascii="Courier New" w:hAnsi="Courier New"/>
      <w:noProof/>
      <w:color w:val="800000"/>
    </w:rPr>
  </w:style>
  <w:style w:type="character" w:customStyle="1" w:styleId="CommentTextChar1">
    <w:name w:val="Comment Text Char1"/>
    <w:rsid w:val="00537423"/>
    <w:rPr>
      <w:lang w:val="en-GB" w:eastAsia="x-none"/>
    </w:rPr>
  </w:style>
  <w:style w:type="paragraph" w:styleId="ListParagraph">
    <w:name w:val="List Paragraph"/>
    <w:basedOn w:val="Normal"/>
    <w:uiPriority w:val="34"/>
    <w:qFormat/>
    <w:rsid w:val="00593E95"/>
    <w:pPr>
      <w:ind w:left="720"/>
    </w:pPr>
  </w:style>
  <w:style w:type="paragraph" w:styleId="Revision">
    <w:name w:val="Revision"/>
    <w:hidden/>
    <w:uiPriority w:val="99"/>
    <w:semiHidden/>
    <w:rsid w:val="000C0432"/>
    <w:rPr>
      <w:sz w:val="24"/>
      <w:lang w:eastAsia="en-US"/>
    </w:rPr>
  </w:style>
  <w:style w:type="numbering" w:customStyle="1" w:styleId="Style2">
    <w:name w:val="Style2"/>
    <w:pPr>
      <w:numPr>
        <w:numId w:val="67"/>
      </w:numPr>
    </w:pPr>
  </w:style>
  <w:style w:type="numbering" w:customStyle="1" w:styleId="Style1">
    <w:name w:val="Style1"/>
    <w:pPr>
      <w:numPr>
        <w:numId w:val="68"/>
      </w:numPr>
    </w:pPr>
  </w:style>
  <w:style w:type="character" w:customStyle="1" w:styleId="tlid-translation">
    <w:name w:val="tlid-translation"/>
    <w:rsid w:val="00A80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964867">
      <w:marLeft w:val="0"/>
      <w:marRight w:val="0"/>
      <w:marTop w:val="0"/>
      <w:marBottom w:val="0"/>
      <w:divBdr>
        <w:top w:val="none" w:sz="0" w:space="0" w:color="auto"/>
        <w:left w:val="none" w:sz="0" w:space="0" w:color="auto"/>
        <w:bottom w:val="none" w:sz="0" w:space="0" w:color="auto"/>
        <w:right w:val="none" w:sz="0" w:space="0" w:color="auto"/>
      </w:divBdr>
    </w:div>
    <w:div w:id="1212964868">
      <w:marLeft w:val="0"/>
      <w:marRight w:val="0"/>
      <w:marTop w:val="0"/>
      <w:marBottom w:val="0"/>
      <w:divBdr>
        <w:top w:val="none" w:sz="0" w:space="0" w:color="auto"/>
        <w:left w:val="none" w:sz="0" w:space="0" w:color="auto"/>
        <w:bottom w:val="none" w:sz="0" w:space="0" w:color="auto"/>
        <w:right w:val="none" w:sz="0" w:space="0" w:color="auto"/>
      </w:divBdr>
    </w:div>
    <w:div w:id="1212964870">
      <w:marLeft w:val="0"/>
      <w:marRight w:val="0"/>
      <w:marTop w:val="0"/>
      <w:marBottom w:val="0"/>
      <w:divBdr>
        <w:top w:val="none" w:sz="0" w:space="0" w:color="auto"/>
        <w:left w:val="none" w:sz="0" w:space="0" w:color="auto"/>
        <w:bottom w:val="none" w:sz="0" w:space="0" w:color="auto"/>
        <w:right w:val="none" w:sz="0" w:space="0" w:color="auto"/>
      </w:divBdr>
      <w:divsChild>
        <w:div w:id="1212964880">
          <w:marLeft w:val="0"/>
          <w:marRight w:val="0"/>
          <w:marTop w:val="0"/>
          <w:marBottom w:val="0"/>
          <w:divBdr>
            <w:top w:val="none" w:sz="0" w:space="0" w:color="auto"/>
            <w:left w:val="none" w:sz="0" w:space="0" w:color="auto"/>
            <w:bottom w:val="none" w:sz="0" w:space="0" w:color="auto"/>
            <w:right w:val="none" w:sz="0" w:space="0" w:color="auto"/>
          </w:divBdr>
          <w:divsChild>
            <w:div w:id="1212964887">
              <w:marLeft w:val="0"/>
              <w:marRight w:val="0"/>
              <w:marTop w:val="0"/>
              <w:marBottom w:val="0"/>
              <w:divBdr>
                <w:top w:val="none" w:sz="0" w:space="0" w:color="auto"/>
                <w:left w:val="none" w:sz="0" w:space="0" w:color="auto"/>
                <w:bottom w:val="none" w:sz="0" w:space="0" w:color="auto"/>
                <w:right w:val="none" w:sz="0" w:space="0" w:color="auto"/>
              </w:divBdr>
              <w:divsChild>
                <w:div w:id="1212964881">
                  <w:marLeft w:val="0"/>
                  <w:marRight w:val="0"/>
                  <w:marTop w:val="0"/>
                  <w:marBottom w:val="0"/>
                  <w:divBdr>
                    <w:top w:val="none" w:sz="0" w:space="0" w:color="auto"/>
                    <w:left w:val="none" w:sz="0" w:space="0" w:color="auto"/>
                    <w:bottom w:val="none" w:sz="0" w:space="0" w:color="auto"/>
                    <w:right w:val="none" w:sz="0" w:space="0" w:color="auto"/>
                  </w:divBdr>
                  <w:divsChild>
                    <w:div w:id="1212964886">
                      <w:marLeft w:val="0"/>
                      <w:marRight w:val="0"/>
                      <w:marTop w:val="0"/>
                      <w:marBottom w:val="0"/>
                      <w:divBdr>
                        <w:top w:val="none" w:sz="0" w:space="0" w:color="auto"/>
                        <w:left w:val="none" w:sz="0" w:space="0" w:color="auto"/>
                        <w:bottom w:val="none" w:sz="0" w:space="0" w:color="auto"/>
                        <w:right w:val="none" w:sz="0" w:space="0" w:color="auto"/>
                      </w:divBdr>
                      <w:divsChild>
                        <w:div w:id="1212964873">
                          <w:marLeft w:val="0"/>
                          <w:marRight w:val="0"/>
                          <w:marTop w:val="0"/>
                          <w:marBottom w:val="0"/>
                          <w:divBdr>
                            <w:top w:val="none" w:sz="0" w:space="0" w:color="auto"/>
                            <w:left w:val="none" w:sz="0" w:space="0" w:color="auto"/>
                            <w:bottom w:val="none" w:sz="0" w:space="0" w:color="auto"/>
                            <w:right w:val="none" w:sz="0" w:space="0" w:color="auto"/>
                          </w:divBdr>
                          <w:divsChild>
                            <w:div w:id="1212964869">
                              <w:marLeft w:val="0"/>
                              <w:marRight w:val="0"/>
                              <w:marTop w:val="0"/>
                              <w:marBottom w:val="0"/>
                              <w:divBdr>
                                <w:top w:val="none" w:sz="0" w:space="0" w:color="auto"/>
                                <w:left w:val="none" w:sz="0" w:space="0" w:color="auto"/>
                                <w:bottom w:val="none" w:sz="0" w:space="0" w:color="auto"/>
                                <w:right w:val="none" w:sz="0" w:space="0" w:color="auto"/>
                              </w:divBdr>
                              <w:divsChild>
                                <w:div w:id="1212964878">
                                  <w:marLeft w:val="0"/>
                                  <w:marRight w:val="0"/>
                                  <w:marTop w:val="0"/>
                                  <w:marBottom w:val="0"/>
                                  <w:divBdr>
                                    <w:top w:val="none" w:sz="0" w:space="0" w:color="auto"/>
                                    <w:left w:val="none" w:sz="0" w:space="0" w:color="auto"/>
                                    <w:bottom w:val="none" w:sz="0" w:space="0" w:color="auto"/>
                                    <w:right w:val="none" w:sz="0" w:space="0" w:color="auto"/>
                                  </w:divBdr>
                                  <w:divsChild>
                                    <w:div w:id="1212964872">
                                      <w:marLeft w:val="60"/>
                                      <w:marRight w:val="0"/>
                                      <w:marTop w:val="0"/>
                                      <w:marBottom w:val="0"/>
                                      <w:divBdr>
                                        <w:top w:val="none" w:sz="0" w:space="0" w:color="auto"/>
                                        <w:left w:val="none" w:sz="0" w:space="0" w:color="auto"/>
                                        <w:bottom w:val="none" w:sz="0" w:space="0" w:color="auto"/>
                                        <w:right w:val="none" w:sz="0" w:space="0" w:color="auto"/>
                                      </w:divBdr>
                                      <w:divsChild>
                                        <w:div w:id="1212964882">
                                          <w:marLeft w:val="0"/>
                                          <w:marRight w:val="0"/>
                                          <w:marTop w:val="0"/>
                                          <w:marBottom w:val="0"/>
                                          <w:divBdr>
                                            <w:top w:val="none" w:sz="0" w:space="0" w:color="auto"/>
                                            <w:left w:val="none" w:sz="0" w:space="0" w:color="auto"/>
                                            <w:bottom w:val="none" w:sz="0" w:space="0" w:color="auto"/>
                                            <w:right w:val="none" w:sz="0" w:space="0" w:color="auto"/>
                                          </w:divBdr>
                                          <w:divsChild>
                                            <w:div w:id="1212964871">
                                              <w:marLeft w:val="0"/>
                                              <w:marRight w:val="0"/>
                                              <w:marTop w:val="0"/>
                                              <w:marBottom w:val="120"/>
                                              <w:divBdr>
                                                <w:top w:val="single" w:sz="6" w:space="0" w:color="F5F5F5"/>
                                                <w:left w:val="single" w:sz="6" w:space="0" w:color="F5F5F5"/>
                                                <w:bottom w:val="single" w:sz="6" w:space="0" w:color="F5F5F5"/>
                                                <w:right w:val="single" w:sz="6" w:space="0" w:color="F5F5F5"/>
                                              </w:divBdr>
                                              <w:divsChild>
                                                <w:div w:id="1212964885">
                                                  <w:marLeft w:val="0"/>
                                                  <w:marRight w:val="0"/>
                                                  <w:marTop w:val="0"/>
                                                  <w:marBottom w:val="0"/>
                                                  <w:divBdr>
                                                    <w:top w:val="none" w:sz="0" w:space="0" w:color="auto"/>
                                                    <w:left w:val="none" w:sz="0" w:space="0" w:color="auto"/>
                                                    <w:bottom w:val="none" w:sz="0" w:space="0" w:color="auto"/>
                                                    <w:right w:val="none" w:sz="0" w:space="0" w:color="auto"/>
                                                  </w:divBdr>
                                                  <w:divsChild>
                                                    <w:div w:id="12129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2964874">
      <w:marLeft w:val="0"/>
      <w:marRight w:val="0"/>
      <w:marTop w:val="0"/>
      <w:marBottom w:val="0"/>
      <w:divBdr>
        <w:top w:val="none" w:sz="0" w:space="0" w:color="auto"/>
        <w:left w:val="none" w:sz="0" w:space="0" w:color="auto"/>
        <w:bottom w:val="none" w:sz="0" w:space="0" w:color="auto"/>
        <w:right w:val="none" w:sz="0" w:space="0" w:color="auto"/>
      </w:divBdr>
      <w:divsChild>
        <w:div w:id="1212964876">
          <w:marLeft w:val="0"/>
          <w:marRight w:val="0"/>
          <w:marTop w:val="0"/>
          <w:marBottom w:val="0"/>
          <w:divBdr>
            <w:top w:val="none" w:sz="0" w:space="0" w:color="auto"/>
            <w:left w:val="none" w:sz="0" w:space="0" w:color="auto"/>
            <w:bottom w:val="none" w:sz="0" w:space="0" w:color="auto"/>
            <w:right w:val="none" w:sz="0" w:space="0" w:color="auto"/>
          </w:divBdr>
        </w:div>
      </w:divsChild>
    </w:div>
    <w:div w:id="1212964875">
      <w:marLeft w:val="0"/>
      <w:marRight w:val="0"/>
      <w:marTop w:val="0"/>
      <w:marBottom w:val="0"/>
      <w:divBdr>
        <w:top w:val="none" w:sz="0" w:space="0" w:color="auto"/>
        <w:left w:val="none" w:sz="0" w:space="0" w:color="auto"/>
        <w:bottom w:val="none" w:sz="0" w:space="0" w:color="auto"/>
        <w:right w:val="none" w:sz="0" w:space="0" w:color="auto"/>
      </w:divBdr>
    </w:div>
    <w:div w:id="1212964877">
      <w:marLeft w:val="0"/>
      <w:marRight w:val="0"/>
      <w:marTop w:val="0"/>
      <w:marBottom w:val="0"/>
      <w:divBdr>
        <w:top w:val="none" w:sz="0" w:space="0" w:color="auto"/>
        <w:left w:val="none" w:sz="0" w:space="0" w:color="auto"/>
        <w:bottom w:val="none" w:sz="0" w:space="0" w:color="auto"/>
        <w:right w:val="none" w:sz="0" w:space="0" w:color="auto"/>
      </w:divBdr>
    </w:div>
    <w:div w:id="1212964879">
      <w:marLeft w:val="0"/>
      <w:marRight w:val="0"/>
      <w:marTop w:val="0"/>
      <w:marBottom w:val="0"/>
      <w:divBdr>
        <w:top w:val="none" w:sz="0" w:space="0" w:color="auto"/>
        <w:left w:val="none" w:sz="0" w:space="0" w:color="auto"/>
        <w:bottom w:val="none" w:sz="0" w:space="0" w:color="auto"/>
        <w:right w:val="none" w:sz="0" w:space="0" w:color="auto"/>
      </w:divBdr>
    </w:div>
    <w:div w:id="1212964884">
      <w:marLeft w:val="0"/>
      <w:marRight w:val="0"/>
      <w:marTop w:val="0"/>
      <w:marBottom w:val="0"/>
      <w:divBdr>
        <w:top w:val="none" w:sz="0" w:space="0" w:color="auto"/>
        <w:left w:val="none" w:sz="0" w:space="0" w:color="auto"/>
        <w:bottom w:val="none" w:sz="0" w:space="0" w:color="auto"/>
        <w:right w:val="none" w:sz="0" w:space="0" w:color="auto"/>
      </w:divBdr>
    </w:div>
    <w:div w:id="12129648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wmf"/><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4.png"/><Relationship Id="rId11" Type="http://schemas.openxmlformats.org/officeDocument/2006/relationships/hyperlink" Target="http://www.ema.europa.e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hyperlink" Target="http://www.ema.europa.eu"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customXml" Target="../customXml/item3.xml"/><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image" Target="media/image7.wmf"/><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yperlink" Target="http://www.ema.europa.eu"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footer" Target="footer1.xml"/><Relationship Id="rId65"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39"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ForeignExchange\661%20-%2020235%20-%20EMA%20-%20FQA%20-%20Andres\Title%20A%20and%20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DC7E7A-AD22-4900-A413-500FD9D51CF7}">
  <ds:schemaRefs>
    <ds:schemaRef ds:uri="http://schemas.openxmlformats.org/officeDocument/2006/bibliography"/>
  </ds:schemaRefs>
</ds:datastoreItem>
</file>

<file path=customXml/itemProps2.xml><?xml version="1.0" encoding="utf-8"?>
<ds:datastoreItem xmlns:ds="http://schemas.openxmlformats.org/officeDocument/2006/customXml" ds:itemID="{420BDFD1-726B-43D5-988F-F0EF91BE1CCB}"/>
</file>

<file path=customXml/itemProps3.xml><?xml version="1.0" encoding="utf-8"?>
<ds:datastoreItem xmlns:ds="http://schemas.openxmlformats.org/officeDocument/2006/customXml" ds:itemID="{47E297BC-7289-49E6-9B8D-7E1B089ED899}"/>
</file>

<file path=customXml/itemProps4.xml><?xml version="1.0" encoding="utf-8"?>
<ds:datastoreItem xmlns:ds="http://schemas.openxmlformats.org/officeDocument/2006/customXml" ds:itemID="{E77A132E-C4FF-4E93-81AA-FAB2ECA079D0}"/>
</file>

<file path=docProps/app.xml><?xml version="1.0" encoding="utf-8"?>
<Properties xmlns="http://schemas.openxmlformats.org/officeDocument/2006/extended-properties" xmlns:vt="http://schemas.openxmlformats.org/officeDocument/2006/docPropsVTypes">
  <Template>Title A and B</Template>
  <TotalTime>0</TotalTime>
  <Pages>107</Pages>
  <Words>23927</Words>
  <Characters>136388</Characters>
  <Application>Microsoft Office Word</Application>
  <DocSecurity>0</DocSecurity>
  <Lines>1136</Lines>
  <Paragraphs>319</Paragraphs>
  <ScaleCrop>false</ScaleCrop>
  <HeadingPairs>
    <vt:vector size="2" baseType="variant">
      <vt:variant>
        <vt:lpstr>Title</vt:lpstr>
      </vt:variant>
      <vt:variant>
        <vt:i4>1</vt:i4>
      </vt:variant>
    </vt:vector>
  </HeadingPairs>
  <TitlesOfParts>
    <vt:vector size="1" baseType="lpstr">
      <vt:lpstr>GONAL-f, INN-follitropin alfa</vt:lpstr>
    </vt:vector>
  </TitlesOfParts>
  <Company>HALMED</Company>
  <LinksUpToDate>false</LinksUpToDate>
  <CharactersWithSpaces>159996</CharactersWithSpaces>
  <SharedDoc>false</SharedDoc>
  <HLinks>
    <vt:vector size="48" baseType="variant">
      <vt:variant>
        <vt:i4>1245197</vt:i4>
      </vt:variant>
      <vt:variant>
        <vt:i4>23</vt:i4>
      </vt:variant>
      <vt:variant>
        <vt:i4>0</vt:i4>
      </vt:variant>
      <vt:variant>
        <vt:i4>5</vt:i4>
      </vt:variant>
      <vt:variant>
        <vt:lpwstr>http://www.ema.europa.eu/</vt:lpwstr>
      </vt:variant>
      <vt:variant>
        <vt:lpwstr/>
      </vt:variant>
      <vt:variant>
        <vt:i4>2359399</vt:i4>
      </vt:variant>
      <vt:variant>
        <vt:i4>20</vt:i4>
      </vt:variant>
      <vt:variant>
        <vt:i4>0</vt:i4>
      </vt:variant>
      <vt:variant>
        <vt:i4>5</vt:i4>
      </vt:variant>
      <vt:variant>
        <vt:lpwstr>http://www.ema.europa.eu/docs/en_GB/document_library/Template_or_form/2013/03/WC500139752.doc</vt:lpwstr>
      </vt:variant>
      <vt:variant>
        <vt:lpwstr/>
      </vt:variant>
      <vt:variant>
        <vt:i4>1245197</vt:i4>
      </vt:variant>
      <vt:variant>
        <vt:i4>17</vt:i4>
      </vt:variant>
      <vt:variant>
        <vt:i4>0</vt:i4>
      </vt:variant>
      <vt:variant>
        <vt:i4>5</vt:i4>
      </vt:variant>
      <vt:variant>
        <vt:lpwstr>http://www.ema.europa.eu/</vt:lpwstr>
      </vt:variant>
      <vt:variant>
        <vt:lpwstr/>
      </vt:variant>
      <vt:variant>
        <vt:i4>2359399</vt:i4>
      </vt:variant>
      <vt:variant>
        <vt:i4>14</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dc:description/>
  <cp:lastModifiedBy>Scanlan Elizabeth</cp:lastModifiedBy>
  <cp:revision>82</cp:revision>
  <cp:lastPrinted>2012-09-26T11:59:00Z</cp:lastPrinted>
  <dcterms:created xsi:type="dcterms:W3CDTF">2019-11-18T15:59:00Z</dcterms:created>
  <dcterms:modified xsi:type="dcterms:W3CDTF">2021-05-18T06:53:00Z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EMEA/12281/04/en</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12281</vt:lpwstr>
  </property>
  <property fmtid="{D5CDD505-2E9C-101B-9397-08002B2CF9AE}" pid="12" name="EMEADocRefYear">
    <vt:lpwstr>04</vt:lpwstr>
  </property>
  <property fmtid="{D5CDD505-2E9C-101B-9397-08002B2CF9AE}" pid="13" name="EMEADocRefRoot">
    <vt:lpwstr>EMEA/12281/04</vt:lpwstr>
  </property>
  <property fmtid="{D5CDD505-2E9C-101B-9397-08002B2CF9AE}" pid="14" name="EMEADocVersion">
    <vt:lpwstr/>
  </property>
  <property fmtid="{D5CDD505-2E9C-101B-9397-08002B2CF9AE}" pid="15" name="EMEADocLanguage">
    <vt:lpwstr>en</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30</vt:lpwstr>
  </property>
  <property fmtid="{D5CDD505-2E9C-101B-9397-08002B2CF9AE}" pid="19" name="EMEADocDateMonth">
    <vt:lpwstr>April</vt:lpwstr>
  </property>
  <property fmtid="{D5CDD505-2E9C-101B-9397-08002B2CF9AE}" pid="20" name="EMEADocDateYear">
    <vt:lpwstr>2004</vt:lpwstr>
  </property>
  <property fmtid="{D5CDD505-2E9C-101B-9397-08002B2CF9AE}" pid="21" name="EMEADocDate">
    <vt:lpwstr>20040430</vt:lpwstr>
  </property>
  <property fmtid="{D5CDD505-2E9C-101B-9397-08002B2CF9AE}" pid="22" name="EMEADocTitle">
    <vt:lpwstr>Gonal-F Update April 04</vt:lpwstr>
  </property>
  <property fmtid="{D5CDD505-2E9C-101B-9397-08002B2CF9AE}" pid="23" name="EMEADocExtCatTitle">
    <vt:lpwstr>The Title will not be included in the External Catalogue.</vt:lpwstr>
  </property>
  <property fmtid="{D5CDD505-2E9C-101B-9397-08002B2CF9AE}" pid="24" name="DMII-109">
    <vt:lpwstr/>
  </property>
  <property fmtid="{D5CDD505-2E9C-101B-9397-08002B2CF9AE}" pid="25" name="II-109">
    <vt:lpwstr/>
  </property>
  <property fmtid="{D5CDD505-2E9C-101B-9397-08002B2CF9AE}" pid="26" name="MSIP_Label_0eea11ca-d417-4147-80ed-01a58412c458_Enabled">
    <vt:lpwstr>true</vt:lpwstr>
  </property>
  <property fmtid="{D5CDD505-2E9C-101B-9397-08002B2CF9AE}" pid="27" name="MSIP_Label_0eea11ca-d417-4147-80ed-01a58412c458_SetDate">
    <vt:lpwstr>2021-05-18T06:53:14Z</vt:lpwstr>
  </property>
  <property fmtid="{D5CDD505-2E9C-101B-9397-08002B2CF9AE}" pid="28" name="MSIP_Label_0eea11ca-d417-4147-80ed-01a58412c458_Method">
    <vt:lpwstr>Standard</vt:lpwstr>
  </property>
  <property fmtid="{D5CDD505-2E9C-101B-9397-08002B2CF9AE}" pid="29" name="MSIP_Label_0eea11ca-d417-4147-80ed-01a58412c458_Name">
    <vt:lpwstr>0eea11ca-d417-4147-80ed-01a58412c458</vt:lpwstr>
  </property>
  <property fmtid="{D5CDD505-2E9C-101B-9397-08002B2CF9AE}" pid="30" name="MSIP_Label_0eea11ca-d417-4147-80ed-01a58412c458_SiteId">
    <vt:lpwstr>bc9dc15c-61bc-4f03-b60b-e5b6d8922839</vt:lpwstr>
  </property>
  <property fmtid="{D5CDD505-2E9C-101B-9397-08002B2CF9AE}" pid="31" name="MSIP_Label_0eea11ca-d417-4147-80ed-01a58412c458_ActionId">
    <vt:lpwstr>3b9e09d0-1df0-4fb1-9135-ee42f622d932</vt:lpwstr>
  </property>
  <property fmtid="{D5CDD505-2E9C-101B-9397-08002B2CF9AE}" pid="32" name="MSIP_Label_0eea11ca-d417-4147-80ed-01a58412c458_ContentBits">
    <vt:lpwstr>2</vt:lpwstr>
  </property>
  <property fmtid="{D5CDD505-2E9C-101B-9397-08002B2CF9AE}" pid="33" name="ContentTypeId">
    <vt:lpwstr>0x010100726F91DD1AE57B44B1BCEB7F1056F5D0</vt:lpwstr>
  </property>
</Properties>
</file>