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avraham-abe-bernstein-abbreviated-professional-cv"/>
      <w:bookmarkEnd w:id="21"/>
      <w:r>
        <w:t xml:space="preserve">Avraham</w:t>
      </w:r>
      <w:r>
        <w:t xml:space="preserve"> </w:t>
      </w:r>
      <w:r>
        <w:t xml:space="preserve">“</w:t>
      </w:r>
      <w:r>
        <w:t xml:space="preserve">Abe</w:t>
      </w:r>
      <w:r>
        <w:t xml:space="preserve">”</w:t>
      </w:r>
      <w:r>
        <w:t xml:space="preserve"> </w:t>
      </w:r>
      <w:r>
        <w:t xml:space="preserve">Bernstein | Abbreviated Professional CV</w:t>
      </w:r>
    </w:p>
    <w:p>
      <w:pPr>
        <w:pStyle w:val="FirstParagraph"/>
      </w:pPr>
      <w:r>
        <w:rPr>
          <w:i/>
        </w:rPr>
        <w:t xml:space="preserve">Version: 2.0.0-abbrev</w:t>
      </w:r>
    </w:p>
    <w:p>
      <w:pPr>
        <w:pStyle w:val="BodyText"/>
      </w:pPr>
      <w:r>
        <w:rPr>
          <w:i/>
        </w:rPr>
        <w:t xml:space="preserve">Last update: 2017-07-24T21:54:20Z</w:t>
      </w:r>
    </w:p>
    <w:p>
      <w:pPr>
        <w:pStyle w:val="BodyText"/>
      </w:pPr>
      <w:r>
        <w:rPr>
          <w:i/>
        </w:rPr>
        <w:t xml:space="preserve">Copyright © 2017 Avraham Bernstein, Jerusalem ISRAEL. All rights reserved.</w:t>
      </w:r>
    </w:p>
    <w:p>
      <w:pPr>
        <w:pStyle w:val="BodyText"/>
      </w:pPr>
      <w:r>
        <w:rPr>
          <w:i/>
        </w:rPr>
        <w:t xml:space="preserve">License: Except where otherwise noted, this work is licensed under the Creative Commons License</w:t>
      </w:r>
      <w:r>
        <w:rPr>
          <w:i/>
        </w:rPr>
        <w:t xml:space="preserve"> </w:t>
      </w:r>
      <w:hyperlink r:id="rId22">
        <w:r>
          <w:rPr>
            <w:rStyle w:val="Hyperlink"/>
            <w:i/>
          </w:rPr>
          <w:t xml:space="preserve">CC BY-ND 4.0</w:t>
        </w:r>
      </w:hyperlink>
    </w:p>
    <w:p>
      <w:pPr>
        <w:pStyle w:val="FigureWithCaption"/>
      </w:pPr>
      <w:r>
        <w:drawing>
          <wp:inline>
            <wp:extent cx="1371600" cy="1371600"/>
            <wp:effectExtent b="0" l="0" r="0" t="0"/>
            <wp:docPr descr="Secure photo of the author, Avraham Bernstein c. 2010." title="" id="1" name="Picture"/>
            <a:graphic>
              <a:graphicData uri="http://schemas.openxmlformats.org/drawingml/2006/picture">
                <pic:pic>
                  <pic:nvPicPr>
                    <pic:cNvPr descr="http://purl.org/Avraham.Bernstein/image" id="0" name="Picture"/>
                    <pic:cNvPicPr>
                      <a:picLocks noChangeArrowheads="1" noChangeAspect="1"/>
                    </pic:cNvPicPr>
                  </pic:nvPicPr>
                  <pic:blipFill>
                    <a:blip r:embed="rId27"/>
                    <a:stretch>
                      <a:fillRect/>
                    </a:stretch>
                  </pic:blipFill>
                  <pic:spPr bwMode="auto">
                    <a:xfrm>
                      <a:off x="0" y="0"/>
                      <a:ext cx="1371600" cy="1371600"/>
                    </a:xfrm>
                    <a:prstGeom prst="rect">
                      <a:avLst/>
                    </a:prstGeom>
                    <a:noFill/>
                    <a:ln w="9525">
                      <a:noFill/>
                      <a:headEnd/>
                      <a:tailEnd/>
                    </a:ln>
                  </pic:spPr>
                </pic:pic>
              </a:graphicData>
            </a:graphic>
          </wp:inline>
        </w:drawing>
      </w:r>
    </w:p>
    <w:p>
      <w:pPr>
        <w:pStyle w:val="ImageCaption"/>
      </w:pPr>
      <w:r>
        <w:t xml:space="preserve">Secure photo</w:t>
      </w:r>
      <w:r>
        <w:rPr>
          <w:rStyle w:val="FootnoteReference"/>
        </w:rPr>
        <w:footnoteReference w:id="28"/>
      </w:r>
      <w:r>
        <w:t xml:space="preserve"> </w:t>
      </w:r>
      <w:r>
        <w:t xml:space="preserve">of the author, Avraham Bernstein c. 2010.</w:t>
      </w:r>
    </w:p>
    <w:p>
      <w:pPr>
        <w:pStyle w:val="Heading3"/>
      </w:pPr>
      <w:bookmarkStart w:id="33" w:name="contact-info-links"/>
      <w:bookmarkEnd w:id="33"/>
      <w:r>
        <w:t xml:space="preserve">0.1 Contact Info &amp; Links</w:t>
      </w:r>
    </w:p>
    <w:p>
      <w:pPr>
        <w:pStyle w:val="FirstParagraph"/>
      </w:pPr>
      <w:r>
        <w:rPr>
          <w:b/>
        </w:rPr>
        <w:t xml:space="preserve">email/skype/pgp:</w:t>
      </w:r>
      <w:r>
        <w:t xml:space="preserve"> </w:t>
      </w:r>
      <w:hyperlink r:id="rId34">
        <w:r>
          <w:rPr>
            <w:rStyle w:val="Hyperlink"/>
          </w:rPr>
          <w:t xml:space="preserve">Avraham.Bernstein@gmail.com</w:t>
        </w:r>
      </w:hyperlink>
    </w:p>
    <w:p>
      <w:pPr>
        <w:pStyle w:val="BodyText"/>
      </w:pPr>
      <w:r>
        <w:rPr>
          <w:b/>
        </w:rPr>
        <w:t xml:space="preserve">pgp-id:</w:t>
      </w:r>
      <w:r>
        <w:t xml:space="preserve"> </w:t>
      </w:r>
      <w:hyperlink r:id="rId35">
        <w:r>
          <w:rPr>
            <w:rStyle w:val="Hyperlink"/>
          </w:rPr>
          <w:t xml:space="preserve">E6647D2F</w:t>
        </w:r>
      </w:hyperlink>
    </w:p>
    <w:p>
      <w:pPr>
        <w:pStyle w:val="BodyText"/>
      </w:pPr>
      <w:r>
        <w:rPr>
          <w:b/>
        </w:rPr>
        <w:t xml:space="preserve">geo-location:</w:t>
      </w:r>
      <w:r>
        <w:t xml:space="preserve"> </w:t>
      </w:r>
      <w:r>
        <w:t xml:space="preserve">Jerusalem ISRAEL,</w:t>
      </w:r>
      <w:r>
        <w:t xml:space="preserve"> </w:t>
      </w:r>
      <w:r>
        <w:rPr>
          <w:b/>
        </w:rPr>
        <w:t xml:space="preserve">tz:</w:t>
      </w:r>
      <w:r>
        <w:t xml:space="preserve"> </w:t>
      </w:r>
      <w:r>
        <w:t xml:space="preserve">UTC +2:00/+3:00 [winter/summer]</w:t>
      </w:r>
    </w:p>
    <w:p>
      <w:pPr>
        <w:pStyle w:val="BodyText"/>
      </w:pPr>
      <w:r>
        <w:rPr>
          <w:b/>
        </w:rPr>
        <w:t xml:space="preserve">tel-IL-mobile/whatsapp:</w:t>
      </w:r>
      <w:r>
        <w:t xml:space="preserve"> </w:t>
      </w:r>
      <w:r>
        <w:t xml:space="preserve">+972.54.641-0955</w:t>
      </w:r>
      <w:r>
        <w:t xml:space="preserve"> </w:t>
      </w:r>
      <w:r>
        <w:rPr>
          <w:b/>
        </w:rPr>
        <w:t xml:space="preserve">[preferred]</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36">
        <w:r>
          <w:rPr>
            <w:rStyle w:val="Hyperlink"/>
          </w:rPr>
          <w:t xml:space="preserve">http://purl.org/Avraham.Bernstein</w:t>
        </w:r>
      </w:hyperlink>
    </w:p>
    <w:p>
      <w:pPr>
        <w:pStyle w:val="BodyText"/>
      </w:pPr>
      <w:r>
        <w:rPr>
          <w:b/>
        </w:rPr>
        <w:t xml:space="preserve">linkedin:</w:t>
      </w:r>
      <w:r>
        <w:t xml:space="preserve"> </w:t>
      </w:r>
      <w:hyperlink r:id="rId37">
        <w:r>
          <w:rPr>
            <w:rStyle w:val="Hyperlink"/>
          </w:rPr>
          <w:t xml:space="preserve">https://www.linkedin.com/in/AvrahamBernstein</w:t>
        </w:r>
      </w:hyperlink>
    </w:p>
    <w:p>
      <w:pPr>
        <w:pStyle w:val="BodyText"/>
      </w:pPr>
      <w:r>
        <w:rPr>
          <w:b/>
        </w:rPr>
        <w:t xml:space="preserve">cv-full-html:</w:t>
      </w:r>
      <w:r>
        <w:t xml:space="preserve"> </w:t>
      </w:r>
      <w:hyperlink r:id="rId38">
        <w:r>
          <w:rPr>
            <w:rStyle w:val="Hyperlink"/>
          </w:rPr>
          <w:t xml:space="preserve">http://purl.org/Avraham.Bernstein/cv.html</w:t>
        </w:r>
      </w:hyperlink>
      <w:r>
        <w:t xml:space="preserve"> </w:t>
      </w:r>
      <w:r>
        <w:rPr>
          <w:b/>
        </w:rPr>
        <w:t xml:space="preserve">[preferred]</w:t>
      </w:r>
    </w:p>
    <w:p>
      <w:pPr>
        <w:pStyle w:val="BodyText"/>
      </w:pPr>
      <w:r>
        <w:rPr>
          <w:b/>
        </w:rPr>
        <w:t xml:space="preserve">cv-abbrev-html:</w:t>
      </w:r>
      <w:r>
        <w:t xml:space="preserve"> </w:t>
      </w:r>
      <w:hyperlink r:id="rId39">
        <w:r>
          <w:rPr>
            <w:rStyle w:val="Hyperlink"/>
          </w:rPr>
          <w:t xml:space="preserve">http://purl.org/Avraham.Bernstein/cv-abbrev.html</w:t>
        </w:r>
      </w:hyperlink>
    </w:p>
    <w:p>
      <w:pPr>
        <w:pStyle w:val="BodyText"/>
      </w:pPr>
      <w:r>
        <w:rPr>
          <w:b/>
        </w:rPr>
        <w:t xml:space="preserve">cv-full-docx:</w:t>
      </w:r>
      <w:r>
        <w:t xml:space="preserve"> </w:t>
      </w:r>
      <w:hyperlink r:id="rId40">
        <w:r>
          <w:rPr>
            <w:rStyle w:val="Hyperlink"/>
          </w:rPr>
          <w:t xml:space="preserve">http://purl.org/Avraham.Bernstein/cv.docx</w:t>
        </w:r>
      </w:hyperlink>
    </w:p>
    <w:p>
      <w:pPr>
        <w:pStyle w:val="BodyText"/>
      </w:pPr>
      <w:r>
        <w:rPr>
          <w:b/>
        </w:rPr>
        <w:t xml:space="preserve">cv-abbrev-docx:</w:t>
      </w:r>
      <w:r>
        <w:t xml:space="preserve"> </w:t>
      </w:r>
      <w:hyperlink r:id="rId41">
        <w:r>
          <w:rPr>
            <w:rStyle w:val="Hyperlink"/>
          </w:rPr>
          <w:t xml:space="preserve">http://purl.org/Avraham.Bernstein/cv-abbrev.docx</w:t>
        </w:r>
      </w:hyperlink>
    </w:p>
    <w:p>
      <w:pPr>
        <w:pStyle w:val="Heading2"/>
      </w:pPr>
      <w:bookmarkStart w:id="42" w:name="summary"/>
      <w:bookmarkEnd w:id="42"/>
      <w:r>
        <w:t xml:space="preserve">1.0 Summary</w:t>
      </w:r>
    </w:p>
    <w:p>
      <w:pPr>
        <w:pStyle w:val="FirstParagraph"/>
      </w:pPr>
      <w:r>
        <w:t xml:space="preserve">I am a computer scientist and technologist. I work at the CTO level.</w:t>
      </w:r>
      <w:r>
        <w:t xml:space="preserve"> </w:t>
      </w:r>
      <w:r>
        <w:t xml:space="preserve">I am innovative and creative. I have a strong background in economics. I communicate well both orally and in writing.</w:t>
      </w:r>
    </w:p>
    <w:p>
      <w:pPr>
        <w:pStyle w:val="BodyText"/>
      </w:pPr>
      <w:r>
        <w:t xml:space="preserve">I am a master S/W engineer and architect of industrial strength systems.</w:t>
      </w:r>
      <w:r>
        <w:t xml:space="preserve"> </w:t>
      </w:r>
      <w:r>
        <w:t xml:space="preserve">I am</w:t>
      </w:r>
      <w:r>
        <w:t xml:space="preserve"> </w:t>
      </w:r>
      <w:r>
        <w:t xml:space="preserve">“</w:t>
      </w:r>
      <w:r>
        <w:t xml:space="preserve">hands-on</w:t>
      </w:r>
      <w:r>
        <w:t xml:space="preserve">”</w:t>
      </w:r>
      <w:r>
        <w:t xml:space="preserve">. Typically due to the complex and novel nature of the problems that I solve, first I need to build</w:t>
      </w:r>
      <w:r>
        <w:t xml:space="preserve"> </w:t>
      </w:r>
      <w:hyperlink r:id="rId43">
        <w:r>
          <w:rPr>
            <w:rStyle w:val="Hyperlink"/>
          </w:rPr>
          <w:t xml:space="preserve">proofs of concept (POC)</w:t>
        </w:r>
      </w:hyperlink>
      <w:r>
        <w:t xml:space="preserve"> </w:t>
      </w:r>
      <w:r>
        <w:t xml:space="preserve">before completing architectural and design specifications.</w:t>
      </w:r>
      <w:r>
        <w:t xml:space="preserve"> </w:t>
      </w:r>
      <w:r>
        <w:t xml:space="preserve">After 35 years I still feel it is the most creative profession that I could have chosen.</w:t>
      </w:r>
    </w:p>
    <w:p>
      <w:pPr>
        <w:pStyle w:val="BodyText"/>
      </w:pPr>
      <w:r>
        <w:t xml:space="preserve">For the past 13 years, I worked primarily in the field of cybersecurity with a specialty in</w:t>
      </w:r>
      <w:r>
        <w:t xml:space="preserve"> </w:t>
      </w:r>
      <w:hyperlink r:id="rId44">
        <w:r>
          <w:rPr>
            <w:rStyle w:val="Hyperlink"/>
          </w:rPr>
          <w:t xml:space="preserve">S/W obfuscation</w:t>
        </w:r>
      </w:hyperlink>
      <w:r>
        <w:t xml:space="preserve">, i.e. anti-reverse engineering techniques.</w:t>
      </w:r>
      <w:r>
        <w:t xml:space="preserve"> </w:t>
      </w:r>
      <w:r>
        <w:t xml:space="preserve">I have also worked in a broad range of other application domains where I have quickly come up to speed, and functioned at an expert level.</w:t>
      </w:r>
      <w:r>
        <w:t xml:space="preserve"> </w:t>
      </w:r>
      <w:r>
        <w:t xml:space="preserve">These domains include</w:t>
      </w:r>
      <w:r>
        <w:t xml:space="preserve"> </w:t>
      </w:r>
      <w:hyperlink w:anchor="consultant-bioinformatics-pcr-algorithms">
        <w:r>
          <w:rPr>
            <w:rStyle w:val="Hyperlink"/>
          </w:rPr>
          <w:t xml:space="preserve">bioinformatics</w:t>
        </w:r>
      </w:hyperlink>
      <w:r>
        <w:t xml:space="preserve">,</w:t>
      </w:r>
      <w:r>
        <w:t xml:space="preserve"> </w:t>
      </w:r>
      <w:hyperlink w:anchor="patents-under-development">
        <w:r>
          <w:rPr>
            <w:rStyle w:val="Hyperlink"/>
          </w:rPr>
          <w:t xml:space="preserve">cryptography</w:t>
        </w:r>
      </w:hyperlink>
      <w:r>
        <w:t xml:space="preserve">,</w:t>
      </w:r>
      <w:r>
        <w:t xml:space="preserve"> </w:t>
      </w:r>
      <w:hyperlink w:anchor="vp-rd-urban-traffic-vehicle-route-guidance">
        <w:r>
          <w:rPr>
            <w:rStyle w:val="Hyperlink"/>
          </w:rPr>
          <w:t xml:space="preserve">transportation</w:t>
        </w:r>
      </w:hyperlink>
      <w:r>
        <w:t xml:space="preserve">,</w:t>
      </w:r>
      <w:r>
        <w:t xml:space="preserve"> </w:t>
      </w:r>
      <w:hyperlink w:anchor="cto-blind-accessibility-hw-sw-to-enable-viewing-of-digital-images-maps">
        <w:r>
          <w:rPr>
            <w:rStyle w:val="Hyperlink"/>
          </w:rPr>
          <w:t xml:space="preserve">blind vision</w:t>
        </w:r>
      </w:hyperlink>
      <w:r>
        <w:t xml:space="preserve">,</w:t>
      </w:r>
      <w:r>
        <w:t xml:space="preserve"> </w:t>
      </w:r>
      <w:hyperlink w:anchor="sw-architect-implementation-quadriplegic-pc-accessibility">
        <w:r>
          <w:rPr>
            <w:rStyle w:val="Hyperlink"/>
          </w:rPr>
          <w:t xml:space="preserve">accessibility</w:t>
        </w:r>
      </w:hyperlink>
      <w:r>
        <w:t xml:space="preserve">,</w:t>
      </w:r>
      <w:r>
        <w:t xml:space="preserve"> </w:t>
      </w:r>
      <w:hyperlink w:anchor="ceo-cto-sw-architect-implementation-of-sw-toolchain-for-dspg-pine-cpu">
        <w:r>
          <w:rPr>
            <w:rStyle w:val="Hyperlink"/>
          </w:rPr>
          <w:t xml:space="preserve">VLSI CPU design</w:t>
        </w:r>
      </w:hyperlink>
      <w:r>
        <w:t xml:space="preserve">, and</w:t>
      </w:r>
      <w:r>
        <w:t xml:space="preserve"> </w:t>
      </w:r>
      <w:hyperlink w:anchor="sw-architect-implementation-shop-floor-production-control-sfpc-system-bari-ii">
        <w:r>
          <w:rPr>
            <w:rStyle w:val="Hyperlink"/>
          </w:rPr>
          <w:t xml:space="preserve">factory automation</w:t>
        </w:r>
      </w:hyperlink>
      <w:r>
        <w:t xml:space="preserve">.</w:t>
      </w:r>
      <w:r>
        <w:t xml:space="preserve"> </w:t>
      </w:r>
      <w:r>
        <w:t xml:space="preserve">For example just a few years ago, after only a few months in the new (for me) field of bioinformatics, I developed a new</w:t>
      </w:r>
      <w:r>
        <w:t xml:space="preserve"> </w:t>
      </w:r>
      <w:hyperlink r:id="rId45">
        <w:r>
          <w:rPr>
            <w:rStyle w:val="Hyperlink"/>
          </w:rPr>
          <w:t xml:space="preserve">PCR Ct</w:t>
        </w:r>
      </w:hyperlink>
      <w:r>
        <w:t xml:space="preserve"> </w:t>
      </w:r>
      <w:r>
        <w:t xml:space="preserve">calculation algorithm which overcomes the problem of</w:t>
      </w:r>
      <w:r>
        <w:t xml:space="preserve"> </w:t>
      </w:r>
      <w:hyperlink r:id="rId46">
        <w:r>
          <w:rPr>
            <w:rStyle w:val="Hyperlink"/>
          </w:rPr>
          <w:t xml:space="preserve">PCR inhibition</w:t>
        </w:r>
      </w:hyperlink>
      <w:r>
        <w:t xml:space="preserve">. I am in the process of patenting this algorithm.</w:t>
      </w:r>
      <w:r>
        <w:t xml:space="preserve"> </w:t>
      </w:r>
      <w:r>
        <w:t xml:space="preserve">I was fortunate that my mentor was the one who developed the original algorithm - which is the one most cited in this field in Google Scholar.</w:t>
      </w:r>
    </w:p>
    <w:p>
      <w:pPr>
        <w:pStyle w:val="BodyText"/>
      </w:pPr>
      <w:r>
        <w:t xml:space="preserve">Invariably I am able to apply knowledge and</w:t>
      </w:r>
      <w:r>
        <w:t xml:space="preserve"> </w:t>
      </w:r>
      <w:hyperlink r:id="rId47">
        <w:r>
          <w:rPr>
            <w:rStyle w:val="Hyperlink"/>
          </w:rPr>
          <w:t xml:space="preserve">meta-knowledge</w:t>
        </w:r>
      </w:hyperlink>
      <w:r>
        <w:t xml:space="preserve"> </w:t>
      </w:r>
      <w:r>
        <w:t xml:space="preserve">that I have acquired from other fields, and apply it to the new one.</w:t>
      </w:r>
      <w:r>
        <w:t xml:space="preserve"> </w:t>
      </w:r>
      <w:r>
        <w:t xml:space="preserve">A common technique that I use is to create a</w:t>
      </w:r>
      <w:r>
        <w:t xml:space="preserve"> </w:t>
      </w:r>
      <w:hyperlink r:id="rId48">
        <w:r>
          <w:rPr>
            <w:rStyle w:val="Hyperlink"/>
          </w:rPr>
          <w:t xml:space="preserve">domain specific language (DSL)</w:t>
        </w:r>
      </w:hyperlink>
      <w:r>
        <w:t xml:space="preserve"> </w:t>
      </w:r>
      <w:r>
        <w:t xml:space="preserve">that allows me to write a formal specification of a problem.</w:t>
      </w:r>
      <w:r>
        <w:t xml:space="preserve"> </w:t>
      </w:r>
      <w:r>
        <w:t xml:space="preserve">With a little ingenuity the DSL can be used to create a working command line application, and it usually forms the basis of an automated testing framework. I successfully used a DSL to describe a</w:t>
      </w:r>
      <w:r>
        <w:t xml:space="preserve"> </w:t>
      </w:r>
      <w:hyperlink w:anchor="sw-architect-implementation-shop-floor-production-control-sfpc-system-bari-ii">
        <w:r>
          <w:rPr>
            <w:rStyle w:val="Hyperlink"/>
          </w:rPr>
          <w:t xml:space="preserve">shop floor production control system</w:t>
        </w:r>
      </w:hyperlink>
      <w:r>
        <w:t xml:space="preserve">, along with a compiler that executed/implemented the shop floor. And I used a DSL to describe a</w:t>
      </w:r>
      <w:r>
        <w:t xml:space="preserve"> </w:t>
      </w:r>
      <w:hyperlink w:anchor="ceo-cto-sw-architect-implementation-of-sw-toolchain-for-dspg-pine-cpu">
        <w:r>
          <w:rPr>
            <w:rStyle w:val="Hyperlink"/>
          </w:rPr>
          <w:t xml:space="preserve">CPU architecture</w:t>
        </w:r>
      </w:hyperlink>
      <w:r>
        <w:t xml:space="preserve">, along with a compiler that automatically generated a simulator/debugger, assembler, and C compiler.</w:t>
      </w:r>
      <w:r>
        <w:t xml:space="preserve"> </w:t>
      </w:r>
      <w:r>
        <w:t xml:space="preserve">A common programming technique that I use is</w:t>
      </w:r>
      <w:r>
        <w:t xml:space="preserve"> </w:t>
      </w:r>
      <w:hyperlink r:id="rId49">
        <w:r>
          <w:rPr>
            <w:rStyle w:val="Hyperlink"/>
          </w:rPr>
          <w:t xml:space="preserve">metaprogramming</w:t>
        </w:r>
      </w:hyperlink>
      <w:r>
        <w:t xml:space="preserve"> </w:t>
      </w:r>
      <w:r>
        <w:t xml:space="preserve">with templates that allows me to automatically generate code by creating intelligent macros regardless of the underlying target programming language.</w:t>
      </w:r>
    </w:p>
    <w:p>
      <w:pPr>
        <w:pStyle w:val="BodyText"/>
      </w:pPr>
      <w:r>
        <w:t xml:space="preserve">I am an</w:t>
      </w:r>
      <w:r>
        <w:t xml:space="preserve"> </w:t>
      </w:r>
      <w:hyperlink r:id="rId50">
        <w:r>
          <w:rPr>
            <w:rStyle w:val="Hyperlink"/>
          </w:rPr>
          <w:t xml:space="preserve">expert generalist</w:t>
        </w:r>
      </w:hyperlink>
      <w:r>
        <w:t xml:space="preserve">, and an</w:t>
      </w:r>
      <w:r>
        <w:t xml:space="preserve"> </w:t>
      </w:r>
      <w:hyperlink r:id="rId51">
        <w:r>
          <w:rPr>
            <w:rStyle w:val="Hyperlink"/>
          </w:rPr>
          <w:t xml:space="preserve">autodidact polymath</w:t>
        </w:r>
      </w:hyperlink>
      <w:r>
        <w:t xml:space="preserve">, i.e. a self-learner in new fields who achieves expertise quickly. I know how to find and utilize mentors who are experts in the new field. I am also a good mentor myself. I slavishly attend to my</w:t>
      </w:r>
      <w:r>
        <w:t xml:space="preserve"> </w:t>
      </w:r>
      <w:hyperlink w:anchor="continuing-education">
        <w:r>
          <w:rPr>
            <w:rStyle w:val="Hyperlink"/>
          </w:rPr>
          <w:t xml:space="preserve">continuing education</w:t>
        </w:r>
      </w:hyperlink>
      <w:r>
        <w:t xml:space="preserve">.</w:t>
      </w:r>
    </w:p>
    <w:p>
      <w:pPr>
        <w:pStyle w:val="BodyText"/>
      </w:pPr>
      <w:r>
        <w:t xml:space="preserve">These are the reasons why I bring critically important value added to the projects on which I work.</w:t>
      </w:r>
    </w:p>
    <w:p>
      <w:pPr>
        <w:pStyle w:val="Heading2"/>
      </w:pPr>
      <w:bookmarkStart w:id="52" w:name="work-experience"/>
      <w:bookmarkEnd w:id="52"/>
      <w:r>
        <w:t xml:space="preserve">2.0 Work Experience</w:t>
      </w:r>
    </w:p>
    <w:p>
      <w:pPr>
        <w:pStyle w:val="Heading3"/>
      </w:pPr>
      <w:bookmarkStart w:id="53" w:name="present-consultant-cybersecurity"/>
      <w:bookmarkEnd w:id="53"/>
      <w:r>
        <w:t xml:space="preserve">2017 - present: Consultant: Cybersecurity</w:t>
      </w:r>
    </w:p>
    <w:p>
      <w:pPr>
        <w:pStyle w:val="FirstParagraph"/>
      </w:pPr>
      <w:r>
        <w:rPr>
          <w:i/>
        </w:rPr>
        <w:t xml:space="preserve">@Self-Employed</w:t>
      </w:r>
      <w:r>
        <w:rPr>
          <w:i/>
        </w:rPr>
        <w:t xml:space="preserve">, Jerusalem:</w:t>
      </w:r>
    </w:p>
    <w:p>
      <w:pPr>
        <w:pStyle w:val="Compact"/>
        <w:numPr>
          <w:numId w:val="1001"/>
          <w:ilvl w:val="0"/>
        </w:numPr>
      </w:pPr>
      <w:r>
        <w:t xml:space="preserve">Developing my own</w:t>
      </w:r>
      <w:r>
        <w:t xml:space="preserve"> </w:t>
      </w:r>
      <w:hyperlink r:id="rId44">
        <w:r>
          <w:rPr>
            <w:rStyle w:val="Hyperlink"/>
          </w:rPr>
          <w:t xml:space="preserve">obfuscating</w:t>
        </w:r>
      </w:hyperlink>
      <w:r>
        <w:t xml:space="preserve"> </w:t>
      </w:r>
      <w:hyperlink r:id="rId54">
        <w:r>
          <w:rPr>
            <w:rStyle w:val="Hyperlink"/>
          </w:rPr>
          <w:t xml:space="preserve">compiler</w:t>
        </w:r>
      </w:hyperlink>
      <w:r>
        <w:t xml:space="preserve"> </w:t>
      </w:r>
      <w:r>
        <w:t xml:space="preserve">for C/C++ and for</w:t>
      </w:r>
      <w:r>
        <w:t xml:space="preserve"> </w:t>
      </w:r>
      <w:hyperlink r:id="rId55">
        <w:r>
          <w:rPr>
            <w:rStyle w:val="Hyperlink"/>
          </w:rPr>
          <w:t xml:space="preserve">Web Assembly (WASM)</w:t>
        </w:r>
      </w:hyperlink>
      <w:r>
        <w:t xml:space="preserve">. Still in stealth mode.</w:t>
      </w:r>
    </w:p>
    <w:p>
      <w:pPr>
        <w:pStyle w:val="Compact"/>
        <w:numPr>
          <w:numId w:val="1001"/>
          <w:ilvl w:val="0"/>
        </w:numPr>
      </w:pPr>
      <w:r>
        <w:t xml:space="preserve">Collaborating with the compiler company Semantic Designs</w:t>
      </w:r>
      <w:r>
        <w:t xml:space="preserve"> </w:t>
      </w:r>
      <w:hyperlink r:id="rId56">
        <w:r>
          <w:rPr>
            <w:rStyle w:val="Hyperlink"/>
          </w:rPr>
          <w:t xml:space="preserve">Legacy Software Migration</w:t>
        </w:r>
      </w:hyperlink>
      <w:r>
        <w:t xml:space="preserve"> </w:t>
      </w:r>
      <w:r>
        <w:t xml:space="preserve">tools for projects in Israel.</w:t>
      </w:r>
    </w:p>
    <w:p>
      <w:pPr>
        <w:pStyle w:val="Compact"/>
        <w:numPr>
          <w:numId w:val="1001"/>
          <w:ilvl w:val="0"/>
        </w:numPr>
      </w:pPr>
      <w:r>
        <w:t xml:space="preserve">I am a mentor for the Jerusalem</w:t>
      </w:r>
      <w:r>
        <w:t xml:space="preserve"> </w:t>
      </w:r>
      <w:hyperlink r:id="rId57">
        <w:r>
          <w:rPr>
            <w:rStyle w:val="Hyperlink"/>
          </w:rPr>
          <w:t xml:space="preserve">Mass Challenge</w:t>
        </w:r>
      </w:hyperlink>
      <w:r>
        <w:t xml:space="preserve"> </w:t>
      </w:r>
      <w:r>
        <w:t xml:space="preserve">start-up hub.</w:t>
      </w:r>
    </w:p>
    <w:p>
      <w:pPr>
        <w:pStyle w:val="Heading3"/>
      </w:pPr>
      <w:bookmarkStart w:id="58" w:name="security-manager-architect-ott-internet-pay-tv-system-secure-player"/>
      <w:bookmarkEnd w:id="58"/>
      <w:r>
        <w:t xml:space="preserve">2011-17: Security Manager &amp; Architect: OTT Internet Pay TV System: Secure Player</w:t>
      </w:r>
    </w:p>
    <w:p>
      <w:pPr>
        <w:pStyle w:val="FirstParagraph"/>
      </w:pPr>
      <w:r>
        <w:rPr>
          <w:i/>
        </w:rPr>
        <w:t xml:space="preserve">@Viaccess-Orca</w:t>
      </w:r>
      <w:r>
        <w:rPr>
          <w:i/>
        </w:rPr>
        <w:t xml:space="preserve">, Ra’anana - a subsidiary of Orange FR, and</w:t>
      </w:r>
      <w:r>
        <w:rPr>
          <w:i/>
        </w:rPr>
        <w:t xml:space="preserve"> </w:t>
      </w:r>
      <w:r>
        <w:rPr>
          <w:i/>
        </w:rPr>
        <w:t xml:space="preserve">@Discretix/SansaSecurity</w:t>
      </w:r>
      <w:r>
        <w:rPr>
          <w:i/>
        </w:rPr>
        <w:t xml:space="preserve">, Netanya - now merged into ARM:</w:t>
      </w:r>
    </w:p>
    <w:p>
      <w:pPr>
        <w:numPr>
          <w:numId w:val="1002"/>
          <w:ilvl w:val="0"/>
        </w:numPr>
      </w:pPr>
      <w:r>
        <w:t xml:space="preserve">I was head of security for their</w:t>
      </w:r>
      <w:r>
        <w:t xml:space="preserve"> </w:t>
      </w:r>
      <w:hyperlink r:id="rId59">
        <w:r>
          <w:rPr>
            <w:rStyle w:val="Hyperlink"/>
          </w:rPr>
          <w:t xml:space="preserve">Over-The-Top (OTT)</w:t>
        </w:r>
      </w:hyperlink>
      <w:r>
        <w:t xml:space="preserve"> </w:t>
      </w:r>
      <w:r>
        <w:t xml:space="preserve">Internet pay TV product for 6 years. I joined the project shortly after its inception. When I left there were 40M subscribers, and there were no successful hacks in the field.</w:t>
      </w:r>
    </w:p>
    <w:p>
      <w:pPr>
        <w:numPr>
          <w:numId w:val="1002"/>
          <w:ilvl w:val="0"/>
        </w:numPr>
      </w:pPr>
      <w:r>
        <w:t xml:space="preserve">I was responsible for end-to-end security policy and architecture, and inclusion and implementation of security related programming utilities.</w:t>
      </w:r>
    </w:p>
    <w:p>
      <w:pPr>
        <w:numPr>
          <w:numId w:val="1002"/>
          <w:ilvl w:val="0"/>
        </w:numPr>
      </w:pPr>
      <w:r>
        <w:t xml:space="preserve">The supported client devices were Android and IOS phones and tablets. The subscriber ID was based upon the built-in Android device ID, and the built-in IOS device-application ID, respectively.</w:t>
      </w:r>
    </w:p>
    <w:p>
      <w:pPr>
        <w:numPr>
          <w:numId w:val="1002"/>
          <w:ilvl w:val="0"/>
        </w:numPr>
      </w:pPr>
      <w:r>
        <w:t xml:space="preserve">We supplied a reference application to our customers who were our</w:t>
      </w:r>
      <w:r>
        <w:t xml:space="preserve"> </w:t>
      </w:r>
      <w:hyperlink r:id="rId60">
        <w:r>
          <w:rPr>
            <w:rStyle w:val="Hyperlink"/>
          </w:rPr>
          <w:t xml:space="preserve">CA</w:t>
        </w:r>
      </w:hyperlink>
      <w:r>
        <w:t xml:space="preserve"> </w:t>
      </w:r>
      <w:r>
        <w:t xml:space="preserve">broadcaster/operator customers who needed to provide an</w:t>
      </w:r>
      <w:r>
        <w:t xml:space="preserve"> </w:t>
      </w:r>
      <w:hyperlink r:id="rId59">
        <w:r>
          <w:rPr>
            <w:rStyle w:val="Hyperlink"/>
          </w:rPr>
          <w:t xml:space="preserve">OTT</w:t>
        </w:r>
      </w:hyperlink>
      <w:r>
        <w:t xml:space="preserve"> </w:t>
      </w:r>
      <w:r>
        <w:t xml:space="preserve">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numPr>
          <w:numId w:val="1002"/>
          <w:ilvl w:val="0"/>
        </w:numPr>
      </w:pPr>
      <w:r>
        <w:t xml:space="preserve">The original</w:t>
      </w:r>
      <w:r>
        <w:t xml:space="preserve"> </w:t>
      </w:r>
      <w:hyperlink r:id="rId61">
        <w:r>
          <w:rPr>
            <w:rStyle w:val="Hyperlink"/>
          </w:rPr>
          <w:t xml:space="preserve">DRM</w:t>
        </w:r>
      </w:hyperlink>
      <w:r>
        <w:t xml:space="preserve"> </w:t>
      </w:r>
      <w:r>
        <w:t xml:space="preserve">was</w:t>
      </w:r>
      <w:r>
        <w:t xml:space="preserve"> </w:t>
      </w:r>
      <w:hyperlink r:id="rId62">
        <w:r>
          <w:rPr>
            <w:rStyle w:val="Hyperlink"/>
          </w:rPr>
          <w:t xml:space="preserve">PlayReady</w:t>
        </w:r>
      </w:hyperlink>
      <w:r>
        <w:t xml:space="preserve">. Later we supported Google</w:t>
      </w:r>
      <w:r>
        <w:t xml:space="preserve"> </w:t>
      </w:r>
      <w:hyperlink r:id="rId63">
        <w:r>
          <w:rPr>
            <w:rStyle w:val="Hyperlink"/>
          </w:rPr>
          <w:t xml:space="preserve">Widevine</w:t>
        </w:r>
      </w:hyperlink>
      <w:r>
        <w:t xml:space="preserve">, and the</w:t>
      </w:r>
      <w:r>
        <w:t xml:space="preserve"> </w:t>
      </w:r>
      <w:hyperlink r:id="rId64">
        <w:r>
          <w:rPr>
            <w:rStyle w:val="Hyperlink"/>
          </w:rPr>
          <w:t xml:space="preserve">Viaccess-Orca</w:t>
        </w:r>
      </w:hyperlink>
      <w:r>
        <w:t xml:space="preserve"> </w:t>
      </w:r>
      <w:r>
        <w:t xml:space="preserve">proprietary DRM.</w:t>
      </w:r>
    </w:p>
    <w:p>
      <w:pPr>
        <w:numPr>
          <w:numId w:val="1002"/>
          <w:ilvl w:val="0"/>
        </w:numPr>
      </w:pPr>
      <w:r>
        <w:t xml:space="preserve">For security reasons, all client S/W was implemented in native machine code, i.e. in C/C++, except for the UI which was implemented in Java and Objective-C, for Android and IOS respectively.</w:t>
      </w:r>
    </w:p>
    <w:p>
      <w:pPr>
        <w:numPr>
          <w:numId w:val="1002"/>
          <w:ilvl w:val="0"/>
        </w:numPr>
      </w:pPr>
      <w:r>
        <w:t xml:space="preserve">Some S/W security tools we purchased, namely the</w:t>
      </w:r>
      <w:r>
        <w:t xml:space="preserve"> </w:t>
      </w:r>
      <w:hyperlink r:id="rId65">
        <w:r>
          <w:rPr>
            <w:rStyle w:val="Hyperlink"/>
          </w:rPr>
          <w:t xml:space="preserve">InterTrust/WhiteCryption</w:t>
        </w:r>
      </w:hyperlink>
      <w:r>
        <w:t xml:space="preserve"> </w:t>
      </w:r>
      <w:hyperlink r:id="rId44">
        <w:r>
          <w:rPr>
            <w:rStyle w:val="Hyperlink"/>
          </w:rPr>
          <w:t xml:space="preserve">obfuscating</w:t>
        </w:r>
      </w:hyperlink>
      <w:r>
        <w:t xml:space="preserve"> </w:t>
      </w:r>
      <w:r>
        <w:t xml:space="preserve">compiler and white-box encryption tools.</w:t>
      </w:r>
    </w:p>
    <w:p>
      <w:pPr>
        <w:pStyle w:val="Compact"/>
        <w:numPr>
          <w:numId w:val="1002"/>
          <w:ilvl w:val="0"/>
        </w:numPr>
      </w:pPr>
      <w:r>
        <w:t xml:space="preserve">Many S/W security tools I architected and implemented in-house, including an Android root detection algorithm.</w:t>
      </w:r>
    </w:p>
    <w:p>
      <w:pPr>
        <w:numPr>
          <w:numId w:val="1002"/>
          <w:ilvl w:val="0"/>
        </w:numPr>
      </w:pPr>
      <w:r>
        <w:t xml:space="preserve">In a nutshell, my primary job was to protect the content, content decryption keys, and subscriber keys, on the client devices. I made it nearly impossible for an attacker to engage in</w:t>
      </w:r>
      <w:r>
        <w:t xml:space="preserve"> </w:t>
      </w:r>
      <w:r>
        <w:rPr>
          <w:i/>
        </w:rPr>
        <w:t xml:space="preserve">static</w:t>
      </w:r>
      <w:r>
        <w:t xml:space="preserve"> </w:t>
      </w:r>
      <w:hyperlink r:id="rId66">
        <w:r>
          <w:rPr>
            <w:rStyle w:val="Hyperlink"/>
          </w:rPr>
          <w:t xml:space="preserve">reverse engineering</w:t>
        </w:r>
      </w:hyperlink>
      <w:r>
        <w:t xml:space="preserve">, and made it extremely difficult to use the state-of-the-art</w:t>
      </w:r>
      <w:r>
        <w:t xml:space="preserve"> </w:t>
      </w:r>
      <w:r>
        <w:rPr>
          <w:i/>
        </w:rPr>
        <w:t xml:space="preserve">dynamic</w:t>
      </w:r>
      <w:r>
        <w:t xml:space="preserve"> </w:t>
      </w:r>
      <w:r>
        <w:t xml:space="preserve">reverse engineering tools such as the</w:t>
      </w:r>
      <w:r>
        <w:t xml:space="preserve"> </w:t>
      </w:r>
      <w:hyperlink r:id="rId67">
        <w:r>
          <w:rPr>
            <w:rStyle w:val="Hyperlink"/>
          </w:rPr>
          <w:t xml:space="preserve">IDA Hex-Rays</w:t>
        </w:r>
      </w:hyperlink>
      <w:r>
        <w:t xml:space="preserve"> </w:t>
      </w:r>
      <w:r>
        <w:t xml:space="preserve">decompiler/debugger.</w:t>
      </w:r>
    </w:p>
    <w:p>
      <w:pPr>
        <w:numPr>
          <w:numId w:val="1002"/>
          <w:ilvl w:val="0"/>
        </w:numPr>
      </w:pPr>
      <w:r>
        <w:t xml:space="preserve">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pPr>
      <w:bookmarkStart w:id="68" w:name="consultant-cybersecurity-protection-of-a-small-business-with-extremely-high-security-concerns"/>
      <w:bookmarkEnd w:id="68"/>
      <w:r>
        <w:t xml:space="preserve">2016-16: Consultant: Cybersecurity Protection of a Small Business With Extremely High Security Concerns</w:t>
      </w:r>
    </w:p>
    <w:p>
      <w:pPr>
        <w:pStyle w:val="Heading3"/>
      </w:pPr>
      <w:bookmarkStart w:id="69" w:name="part-time-cto-us-agricultural-trading-company-with-nigeria"/>
      <w:bookmarkEnd w:id="69"/>
      <w:r>
        <w:t xml:space="preserve">2010-12: Part-time CTO: US Agricultural Trading Company with Nigeria</w:t>
      </w:r>
    </w:p>
    <w:p>
      <w:pPr>
        <w:pStyle w:val="Heading3"/>
      </w:pPr>
      <w:bookmarkStart w:id="70" w:name="vp-rd-urban-traffic-vehicle-route-guidance"/>
      <w:bookmarkEnd w:id="70"/>
      <w:r>
        <w:t xml:space="preserve">2010-11: VP R&amp;D: Urban Traffic Vehicle Route Guidance</w:t>
      </w:r>
    </w:p>
    <w:p>
      <w:pPr>
        <w:pStyle w:val="FirstParagraph"/>
      </w:pPr>
      <w:r>
        <w:rPr>
          <w:i/>
        </w:rPr>
        <w:t xml:space="preserve">@TeleQuest</w:t>
      </w:r>
      <w:r>
        <w:rPr>
          <w:i/>
        </w:rPr>
        <w:t xml:space="preserve">, Jerusalem:</w:t>
      </w:r>
    </w:p>
    <w:p>
      <w:pPr>
        <w:pStyle w:val="Compact"/>
        <w:numPr>
          <w:numId w:val="1003"/>
          <w:ilvl w:val="0"/>
        </w:numPr>
      </w:pPr>
      <w:r>
        <w:t xml:space="preserve">I designed algorithms and a computational infrastructure similar to what</w:t>
      </w:r>
      <w:r>
        <w:t xml:space="preserve"> </w:t>
      </w:r>
      <w:hyperlink r:id="rId71">
        <w:r>
          <w:rPr>
            <w:rStyle w:val="Hyperlink"/>
          </w:rPr>
          <w:t xml:space="preserve">Waze</w:t>
        </w:r>
      </w:hyperlink>
      <w:r>
        <w:t xml:space="preserve"> </w:t>
      </w:r>
      <w:r>
        <w:t xml:space="preserve">does today.</w:t>
      </w:r>
    </w:p>
    <w:p>
      <w:pPr>
        <w:pStyle w:val="Compact"/>
        <w:numPr>
          <w:numId w:val="1003"/>
          <w:ilvl w:val="0"/>
        </w:numPr>
      </w:pPr>
      <w:r>
        <w:t xml:space="preserve">I implemented these algorithms on Tokyo traffic simulations which is the most traffic congested city in the Western world, and who happen to have a superb traffic data collection system.</w:t>
      </w:r>
    </w:p>
    <w:p>
      <w:pPr>
        <w:pStyle w:val="Compact"/>
        <w:numPr>
          <w:numId w:val="1003"/>
          <w:ilvl w:val="0"/>
        </w:numPr>
      </w:pPr>
      <w:r>
        <w:t xml:space="preserve">I built</w:t>
      </w:r>
      <w:r>
        <w:t xml:space="preserve"> </w:t>
      </w:r>
      <w:hyperlink r:id="rId72">
        <w:r>
          <w:rPr>
            <w:rStyle w:val="Hyperlink"/>
          </w:rPr>
          <w:t xml:space="preserve">AWS</w:t>
        </w:r>
      </w:hyperlink>
      <w:r>
        <w:t xml:space="preserve"> </w:t>
      </w:r>
      <w:r>
        <w:t xml:space="preserve">cloud infrastructure to run real-time traffic simulations.</w:t>
      </w:r>
    </w:p>
    <w:p>
      <w:pPr>
        <w:pStyle w:val="Compact"/>
        <w:numPr>
          <w:numId w:val="1003"/>
          <w:ilvl w:val="0"/>
        </w:numPr>
      </w:pPr>
      <w:r>
        <w:t xml:space="preserve">The simulation S/W was written in Java. Due to the huge size of the simulations, I needed to optimize the Java code - in particular to control garbage collection.</w:t>
      </w:r>
    </w:p>
    <w:p>
      <w:pPr>
        <w:pStyle w:val="Compact"/>
        <w:numPr>
          <w:numId w:val="1003"/>
          <w:ilvl w:val="0"/>
        </w:numPr>
      </w:pPr>
      <w:r>
        <w:t xml:space="preserve">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pPr>
      <w:bookmarkStart w:id="73" w:name="consultant-transparent-technical-negotiator-of-restricted-hi-tech-trade-with-china"/>
      <w:bookmarkEnd w:id="73"/>
      <w:r>
        <w:t xml:space="preserve">2010-10: Consultant: Transparent Technical Negotiator of Restricted Hi-Tech Trade with China</w:t>
      </w:r>
    </w:p>
    <w:p>
      <w:pPr>
        <w:pStyle w:val="Heading3"/>
      </w:pPr>
      <w:bookmarkStart w:id="74" w:name="consultant-bioinformatics-pcr-algorithms"/>
      <w:bookmarkEnd w:id="74"/>
      <w:r>
        <w:t xml:space="preserve">2009-09: Consultant: Bioinformatics PCR Algorithms</w:t>
      </w:r>
    </w:p>
    <w:p>
      <w:pPr>
        <w:pStyle w:val="FirstParagraph"/>
      </w:pPr>
      <w:r>
        <w:rPr>
          <w:i/>
        </w:rPr>
        <w:t xml:space="preserve">@Syntezza</w:t>
      </w:r>
      <w:r>
        <w:rPr>
          <w:i/>
        </w:rPr>
        <w:t xml:space="preserve">, Jerusalem:</w:t>
      </w:r>
    </w:p>
    <w:p>
      <w:pPr>
        <w:pStyle w:val="Compact"/>
        <w:numPr>
          <w:numId w:val="1004"/>
          <w:ilvl w:val="0"/>
        </w:numPr>
      </w:pPr>
      <w:r>
        <w:t xml:space="preserve">Within 3 months of joining the company and quickly learning the basics of bioinformatics, I discovered a new algorithm using Artificial Intelligence (AI) techniques for handling</w:t>
      </w:r>
      <w:r>
        <w:t xml:space="preserve"> </w:t>
      </w:r>
      <w:hyperlink r:id="rId46">
        <w:r>
          <w:rPr>
            <w:rStyle w:val="Hyperlink"/>
          </w:rPr>
          <w:t xml:space="preserve">PCR inhibition</w:t>
        </w:r>
      </w:hyperlink>
      <w:r>
        <w:t xml:space="preserve"> </w:t>
      </w:r>
      <w:r>
        <w:t xml:space="preserve">- which I am in the process of</w:t>
      </w:r>
      <w:r>
        <w:t xml:space="preserve"> </w:t>
      </w:r>
      <w:hyperlink w:anchor="patents-under-development">
        <w:r>
          <w:rPr>
            <w:rStyle w:val="Hyperlink"/>
          </w:rPr>
          <w:t xml:space="preserve">patenting</w:t>
        </w:r>
      </w:hyperlink>
      <w:r>
        <w:t xml:space="preserve">.</w:t>
      </w:r>
    </w:p>
    <w:p>
      <w:pPr>
        <w:pStyle w:val="Compact"/>
        <w:numPr>
          <w:numId w:val="1004"/>
          <w:ilvl w:val="0"/>
        </w:numPr>
      </w:pPr>
      <w:r>
        <w:t xml:space="preserve">When I started the project, the client’s</w:t>
      </w:r>
      <w:r>
        <w:t xml:space="preserve"> </w:t>
      </w:r>
      <w:hyperlink r:id="rId75">
        <w:r>
          <w:rPr>
            <w:rStyle w:val="Hyperlink"/>
          </w:rPr>
          <w:t xml:space="preserve">MRSA</w:t>
        </w:r>
      </w:hyperlink>
      <w:r>
        <w:t xml:space="preserve"> </w:t>
      </w:r>
      <w:r>
        <w:t xml:space="preserve">(= a lethal staphylococcus bacteria) detection kit had only a 50% detection rate due to inhibition problems. This result was grossly unacceptable for any medical test. The investors had lost confidence, and were about to pull out.</w:t>
      </w:r>
    </w:p>
    <w:p>
      <w:pPr>
        <w:pStyle w:val="Compact"/>
        <w:numPr>
          <w:numId w:val="1004"/>
          <w:ilvl w:val="0"/>
        </w:numPr>
      </w:pPr>
      <w:r>
        <w:t xml:space="preserve">I improved the test’s accuracy to 95%, which was 10% better than their competitors from the pharmaceutical giants. I saved the client from liquidation.</w:t>
      </w:r>
    </w:p>
    <w:p>
      <w:pPr>
        <w:pStyle w:val="Compact"/>
        <w:numPr>
          <w:numId w:val="1004"/>
          <w:ilvl w:val="0"/>
        </w:numPr>
      </w:pPr>
      <w:r>
        <w:t xml:space="preserve">I stood on the shoulders of the person who developed the original</w:t>
      </w:r>
      <w:r>
        <w:t xml:space="preserve"> </w:t>
      </w:r>
      <w:hyperlink r:id="rId45">
        <w:r>
          <w:rPr>
            <w:rStyle w:val="Hyperlink"/>
          </w:rPr>
          <w:t xml:space="preserve">PCR Ct</w:t>
        </w:r>
      </w:hyperlink>
      <w:r>
        <w:t xml:space="preserve"> </w:t>
      </w:r>
      <w:r>
        <w:t xml:space="preserve">function analytical detection algorithm,</w:t>
      </w:r>
      <w:r>
        <w:t xml:space="preserve"> </w:t>
      </w:r>
      <w:hyperlink r:id="rId76">
        <w:r>
          <w:rPr>
            <w:rStyle w:val="Hyperlink"/>
          </w:rPr>
          <w:t xml:space="preserve">Dr. Tzachi Bar</w:t>
        </w:r>
      </w:hyperlink>
      <w:r>
        <w:t xml:space="preserve">, who was my mentor, and who got me up to speed so quickly.</w:t>
      </w:r>
    </w:p>
    <w:p>
      <w:pPr>
        <w:pStyle w:val="Heading3"/>
      </w:pPr>
      <w:bookmarkStart w:id="77" w:name="security-research-business-development"/>
      <w:bookmarkEnd w:id="77"/>
      <w:r>
        <w:t xml:space="preserve">2004-09: Security Research &amp; Business Development</w:t>
      </w:r>
    </w:p>
    <w:p>
      <w:pPr>
        <w:pStyle w:val="FirstParagraph"/>
      </w:pPr>
      <w:r>
        <w:rPr>
          <w:i/>
        </w:rPr>
        <w:t xml:space="preserve">@Cisco-NDS</w:t>
      </w:r>
      <w:r>
        <w:rPr>
          <w:i/>
        </w:rPr>
        <w:t xml:space="preserve">, Jerusalem: NDS primary business was providing</w:t>
      </w:r>
      <w:r>
        <w:rPr>
          <w:i/>
        </w:rPr>
        <w:t xml:space="preserve"> </w:t>
      </w:r>
      <w:hyperlink r:id="rId60">
        <w:r>
          <w:rPr>
            <w:rStyle w:val="Hyperlink"/>
            <w:i/>
          </w:rPr>
          <w:t xml:space="preserve">Conditional Access (CA)</w:t>
        </w:r>
      </w:hyperlink>
      <w:r>
        <w:rPr>
          <w:i/>
        </w:rPr>
        <w:t xml:space="preserve"> </w:t>
      </w:r>
      <w:r>
        <w:rPr>
          <w:i/>
        </w:rPr>
        <w:t xml:space="preserve">pay TV security systems to satellite TV broadcasters:</w:t>
      </w:r>
    </w:p>
    <w:p>
      <w:pPr>
        <w:pStyle w:val="Compact"/>
        <w:numPr>
          <w:numId w:val="1005"/>
          <w:ilvl w:val="0"/>
        </w:numPr>
      </w:pPr>
      <w:r>
        <w:t xml:space="preserve">I worked on a wide variety of security related projects. My background task was to do code security reviews. Typically secure coding is achieved by</w:t>
      </w:r>
      <w:r>
        <w:t xml:space="preserve"> </w:t>
      </w:r>
      <w:hyperlink r:id="rId78">
        <w:r>
          <w:rPr>
            <w:rStyle w:val="Hyperlink"/>
          </w:rPr>
          <w:t xml:space="preserve">adhering to best programming practices</w:t>
        </w:r>
      </w:hyperlink>
      <w:r>
        <w:t xml:space="preserve">.</w:t>
      </w:r>
    </w:p>
    <w:p>
      <w:pPr>
        <w:pStyle w:val="Compact"/>
        <w:numPr>
          <w:numId w:val="1005"/>
          <w:ilvl w:val="0"/>
        </w:numPr>
      </w:pPr>
      <w:r>
        <w:t xml:space="preserve">I was a member of the architecture team for their in-house</w:t>
      </w:r>
      <w:r>
        <w:t xml:space="preserve"> </w:t>
      </w:r>
      <w:hyperlink r:id="rId79">
        <w:r>
          <w:rPr>
            <w:rStyle w:val="Hyperlink"/>
          </w:rPr>
          <w:t xml:space="preserve">LLVM</w:t>
        </w:r>
      </w:hyperlink>
      <w:r>
        <w:t xml:space="preserve"> </w:t>
      </w:r>
      <w:hyperlink r:id="rId44">
        <w:r>
          <w:rPr>
            <w:rStyle w:val="Hyperlink"/>
          </w:rPr>
          <w:t xml:space="preserve">obfuscating</w:t>
        </w:r>
      </w:hyperlink>
      <w:r>
        <w:t xml:space="preserve"> </w:t>
      </w:r>
      <w:r>
        <w:t xml:space="preserve">compiler.</w:t>
      </w:r>
    </w:p>
    <w:p>
      <w:pPr>
        <w:pStyle w:val="Compact"/>
        <w:numPr>
          <w:numId w:val="1005"/>
          <w:ilvl w:val="0"/>
        </w:numPr>
      </w:pPr>
      <w:r>
        <w:t xml:space="preserve">I developed techniques using Virtual Machine (VM) technology to crack</w:t>
      </w:r>
      <w:r>
        <w:t xml:space="preserve"> </w:t>
      </w:r>
      <w:hyperlink r:id="rId61">
        <w:r>
          <w:rPr>
            <w:rStyle w:val="Hyperlink"/>
          </w:rPr>
          <w:t xml:space="preserve">Digital Rights Management (DRM)</w:t>
        </w:r>
      </w:hyperlink>
      <w:r>
        <w:t xml:space="preserve"> </w:t>
      </w:r>
      <w:r>
        <w:t xml:space="preserve">schemes, and to subvert the random number generators which are the core initialization process for all cryptographic algorithms.</w:t>
      </w:r>
    </w:p>
    <w:p>
      <w:pPr>
        <w:pStyle w:val="Compact"/>
        <w:numPr>
          <w:numId w:val="1005"/>
          <w:ilvl w:val="0"/>
        </w:numPr>
      </w:pPr>
      <w:r>
        <w:t xml:space="preserve">I worked with the operational security team to track hackers, and to provide stealth techniques for our researchers.</w:t>
      </w:r>
    </w:p>
    <w:p>
      <w:pPr>
        <w:pStyle w:val="Compact"/>
        <w:numPr>
          <w:numId w:val="1005"/>
          <w:ilvl w:val="0"/>
        </w:numPr>
      </w:pPr>
      <w:r>
        <w:t xml:space="preserve">I arranged for world class security researchers to give seminars, (1) a week long reverse engineering seminar, and (2) a 2 day seminar how to hack with virtual machines.</w:t>
      </w:r>
    </w:p>
    <w:p>
      <w:pPr>
        <w:pStyle w:val="Compact"/>
        <w:numPr>
          <w:numId w:val="1005"/>
          <w:ilvl w:val="0"/>
        </w:numPr>
      </w:pPr>
      <w:r>
        <w:t xml:space="preserve">I wrote the technical bid for securing the 2008 Olympics Beijing Olympics TV broadcasts.</w:t>
      </w:r>
    </w:p>
    <w:p>
      <w:pPr>
        <w:pStyle w:val="Compact"/>
        <w:numPr>
          <w:numId w:val="1005"/>
          <w:ilvl w:val="0"/>
        </w:numPr>
      </w:pPr>
      <w:r>
        <w:t xml:space="preserve">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numId w:val="1005"/>
          <w:ilvl w:val="0"/>
        </w:numPr>
      </w:pPr>
      <w:r>
        <w:t xml:space="preserve">I advised senior management on the technical and business merits of potential acquisitions.</w:t>
      </w:r>
    </w:p>
    <w:p>
      <w:pPr>
        <w:pStyle w:val="Compact"/>
        <w:numPr>
          <w:numId w:val="1005"/>
          <w:ilvl w:val="0"/>
        </w:numPr>
      </w:pPr>
      <w:r>
        <w:t xml:space="preserve">I did a very interesting and important non-security related project for senior management, by</w:t>
      </w:r>
      <w:r>
        <w:t xml:space="preserve"> </w:t>
      </w:r>
      <w:hyperlink r:id="rId80">
        <w:r>
          <w:rPr>
            <w:rStyle w:val="Hyperlink"/>
          </w:rPr>
          <w:t xml:space="preserve">data mining</w:t>
        </w:r>
      </w:hyperlink>
      <w:r>
        <w:t xml:space="preserve"> </w:t>
      </w:r>
      <w:r>
        <w:t xml:space="preserve">the company’s bug database, that showed that 25% of S/W development manpower was wasted on fixing bugs. And I showed them simple techniques that could reduce this number by 80% .</w:t>
      </w:r>
    </w:p>
    <w:p>
      <w:pPr>
        <w:pStyle w:val="Compact"/>
        <w:numPr>
          <w:numId w:val="1005"/>
          <w:ilvl w:val="0"/>
        </w:numPr>
      </w:pPr>
      <w:r>
        <w:t xml:space="preserve">I designed a hybrid simulator/emulator debugger for legacy</w:t>
      </w:r>
      <w:r>
        <w:t xml:space="preserve"> </w:t>
      </w:r>
      <w:hyperlink r:id="rId81">
        <w:r>
          <w:rPr>
            <w:rStyle w:val="Hyperlink"/>
          </w:rPr>
          <w:t xml:space="preserve">Set-Top Boxes (STB)</w:t>
        </w:r>
      </w:hyperlink>
      <w:r>
        <w:t xml:space="preserve"> </w:t>
      </w:r>
      <w:r>
        <w:t xml:space="preserve">that originally could be debugged only with</w:t>
      </w:r>
      <w:r>
        <w:t xml:space="preserve"> </w:t>
      </w:r>
      <w:r>
        <w:rPr>
          <w:rStyle w:val="VerbatimChar"/>
        </w:rPr>
        <w:t xml:space="preserve">printf</w:t>
      </w:r>
      <w:r>
        <w:t xml:space="preserve"> </w:t>
      </w:r>
      <w:r>
        <w:t xml:space="preserve">statements to log files. My new debugger allowed source code on the PC to be debugged using the</w:t>
      </w:r>
      <w:r>
        <w:t xml:space="preserve"> </w:t>
      </w:r>
      <w:hyperlink r:id="rId82">
        <w:r>
          <w:rPr>
            <w:rStyle w:val="Hyperlink"/>
          </w:rPr>
          <w:t xml:space="preserve">MS Visual Studio IDE</w:t>
        </w:r>
      </w:hyperlink>
      <w:r>
        <w:t xml:space="preserve"> </w:t>
      </w:r>
      <w:r>
        <w:t xml:space="preserve">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w:t>
      </w:r>
      <w:r>
        <w:t xml:space="preserve"> </w:t>
      </w:r>
      <w:hyperlink r:id="rId83">
        <w:r>
          <w:rPr>
            <w:rStyle w:val="Hyperlink"/>
          </w:rPr>
          <w:t xml:space="preserve">Remote Procedure Calls (RPC)</w:t>
        </w:r>
      </w:hyperlink>
      <w:r>
        <w:t xml:space="preserve">.</w:t>
      </w:r>
    </w:p>
    <w:p>
      <w:pPr>
        <w:pStyle w:val="Compact"/>
        <w:numPr>
          <w:numId w:val="1005"/>
          <w:ilvl w:val="0"/>
        </w:numPr>
      </w:pPr>
      <w:r>
        <w:t xml:space="preserve">I wrote an automated testing system for a satellite content delivery system for huge content, e.g. delivering ultra high definition movies to cinemas, and print newspapers for remote publishing. I created a</w:t>
      </w:r>
      <w:r>
        <w:t xml:space="preserve"> </w:t>
      </w:r>
      <w:hyperlink r:id="rId48">
        <w:r>
          <w:rPr>
            <w:rStyle w:val="Hyperlink"/>
          </w:rPr>
          <w:t xml:space="preserve">Domain Specific Language (DSL)</w:t>
        </w:r>
      </w:hyperlink>
      <w:r>
        <w:t xml:space="preserve"> </w:t>
      </w:r>
      <w:r>
        <w:t xml:space="preserve">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pPr>
      <w:bookmarkStart w:id="84" w:name="cto-blind-accessibility-hw-sw-to-enable-viewing-of-digital-images-maps"/>
      <w:bookmarkEnd w:id="84"/>
      <w:r>
        <w:t xml:space="preserve">2002-03: CTO: Blind Accessibility H/W &amp; S/W To Enable Viewing of Digital Images &amp; Maps</w:t>
      </w:r>
    </w:p>
    <w:p>
      <w:pPr>
        <w:pStyle w:val="FirstParagraph"/>
      </w:pPr>
      <w:r>
        <w:rPr>
          <w:i/>
        </w:rPr>
        <w:t xml:space="preserve">Virtouch, Jerusalem:</w:t>
      </w:r>
    </w:p>
    <w:p>
      <w:pPr>
        <w:pStyle w:val="Compact"/>
        <w:numPr>
          <w:numId w:val="1006"/>
          <w:ilvl w:val="0"/>
        </w:numPr>
      </w:pPr>
      <w:r>
        <w:t xml:space="preserve">My task was to change the company’s focus from providing tools for teaching blind children Braille skills to instead provide tools for blind adults to use at work.</w:t>
      </w:r>
    </w:p>
    <w:p>
      <w:pPr>
        <w:pStyle w:val="Compact"/>
        <w:numPr>
          <w:numId w:val="1007"/>
          <w:ilvl w:val="1"/>
        </w:numPr>
      </w:pPr>
      <w:r>
        <w:t xml:space="preserve">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r>
        <w:br w:type="textWrapping"/>
      </w:r>
    </w:p>
    <w:p>
      <w:pPr>
        <w:pStyle w:val="Compact"/>
        <w:numPr>
          <w:numId w:val="1006"/>
          <w:ilvl w:val="0"/>
        </w:numPr>
      </w:pPr>
      <w:r>
        <w:t xml:space="preserve">Previously the company had developed a</w:t>
      </w:r>
      <w:r>
        <w:t xml:space="preserve"> </w:t>
      </w:r>
      <w:hyperlink r:id="rId85">
        <w:r>
          <w:rPr>
            <w:rStyle w:val="Hyperlink"/>
          </w:rPr>
          <w:t xml:space="preserve">tactile mouse</w:t>
        </w:r>
      </w:hyperlink>
      <w:r>
        <w:t xml:space="preserve"> </w:t>
      </w:r>
      <w:r>
        <w:t xml:space="preserve">that was far too expensive for our target audience (~$350).</w:t>
      </w:r>
    </w:p>
    <w:p>
      <w:pPr>
        <w:pStyle w:val="Compact"/>
        <w:numPr>
          <w:numId w:val="1006"/>
          <w:ilvl w:val="0"/>
        </w:numPr>
      </w:pPr>
      <w:r>
        <w:t xml:space="preserve">I abandoned the mouse because (a) it was too expensive, and (b) the blind find it very difficult to use mice because mouse movement must be coordinated with the cursor on the screen which they cannot see.</w:t>
      </w:r>
    </w:p>
    <w:p>
      <w:pPr>
        <w:pStyle w:val="Compact"/>
        <w:numPr>
          <w:numId w:val="1006"/>
          <w:ilvl w:val="0"/>
        </w:numPr>
      </w:pPr>
      <w:r>
        <w:t xml:space="preserve">I developed new algorithms that allowed the blind to read</w:t>
      </w:r>
      <w:r>
        <w:t xml:space="preserve"> </w:t>
      </w:r>
      <w:hyperlink r:id="rId86">
        <w:r>
          <w:rPr>
            <w:rStyle w:val="Hyperlink"/>
          </w:rPr>
          <w:t xml:space="preserve">GIS</w:t>
        </w:r>
      </w:hyperlink>
      <w:r>
        <w:t xml:space="preserve"> </w:t>
      </w:r>
      <w:r>
        <w:t xml:space="preserve">maps using SVG and XML combined with audio cues (by using pitch and volume), and by using an off-the-shelf graphics tablets and stylus (that were much less expensive than our tactile mouse).</w:t>
      </w:r>
    </w:p>
    <w:p>
      <w:pPr>
        <w:pStyle w:val="Compact"/>
        <w:numPr>
          <w:numId w:val="1006"/>
          <w:ilvl w:val="0"/>
        </w:numPr>
      </w:pPr>
      <w:r>
        <w:t xml:space="preserve">The blind prefer graphic tablets because they inherently have accurate spatial knowledge of their position on the tablet because they can feel it.</w:t>
      </w:r>
    </w:p>
    <w:p>
      <w:pPr>
        <w:pStyle w:val="Compact"/>
        <w:numPr>
          <w:numId w:val="1006"/>
          <w:ilvl w:val="0"/>
        </w:numPr>
      </w:pPr>
      <w:r>
        <w:t xml:space="preserve">The S/W needs to make a rectilinear mapping of the tablet into a desktop window.</w:t>
      </w:r>
    </w:p>
    <w:p>
      <w:pPr>
        <w:pStyle w:val="Compact"/>
        <w:numPr>
          <w:numId w:val="1006"/>
          <w:ilvl w:val="0"/>
        </w:numPr>
      </w:pPr>
      <w:r>
        <w:t xml:space="preserve">The same techniques could be used for displaying mathematical functions and geometry.</w:t>
      </w:r>
    </w:p>
    <w:p>
      <w:pPr>
        <w:pStyle w:val="Compact"/>
        <w:numPr>
          <w:numId w:val="1006"/>
          <w:ilvl w:val="0"/>
        </w:numPr>
      </w:pPr>
      <w:r>
        <w:t xml:space="preserve">I</w:t>
      </w:r>
      <w:r>
        <w:t xml:space="preserve"> </w:t>
      </w:r>
      <w:r>
        <w:rPr>
          <w:i/>
        </w:rPr>
        <w:t xml:space="preserve">almost</w:t>
      </w:r>
      <w:r>
        <w:t xml:space="preserve"> </w:t>
      </w:r>
      <w:r>
        <w:t xml:space="preserve">saved the company from liquidation. My research was awarded a European FP6 grant of $0.5M Euro that required</w:t>
      </w:r>
      <w:r>
        <w:t xml:space="preserve"> </w:t>
      </w:r>
      <w:r>
        <w:rPr>
          <w:i/>
        </w:rPr>
        <w:t xml:space="preserve">matching funds</w:t>
      </w:r>
      <w:r>
        <w:t xml:space="preserve">. But the investors refused to put up the matching funds due to the company’s long history of financial failure in the children’s market.</w:t>
      </w:r>
    </w:p>
    <w:p>
      <w:pPr>
        <w:pStyle w:val="Compact"/>
        <w:numPr>
          <w:numId w:val="1006"/>
          <w:ilvl w:val="0"/>
        </w:numPr>
      </w:pPr>
      <w:r>
        <w:t xml:space="preserve">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numId w:val="1006"/>
          <w:ilvl w:val="0"/>
        </w:numPr>
      </w:pPr>
      <w:r>
        <w:t xml:space="preserve">The most important personal lesson that I learned was how satisfying it was working with the blind volunteers, and supplying them with a tool that allowed them to</w:t>
      </w:r>
      <w:r>
        <w:t xml:space="preserve"> </w:t>
      </w:r>
      <w:r>
        <w:t xml:space="preserve">“</w:t>
      </w:r>
      <w:r>
        <w:t xml:space="preserve">see</w:t>
      </w:r>
      <w:r>
        <w:t xml:space="preserve">”</w:t>
      </w:r>
      <w:r>
        <w:t xml:space="preserve">.</w:t>
      </w:r>
    </w:p>
    <w:p>
      <w:pPr>
        <w:pStyle w:val="Heading3"/>
      </w:pPr>
      <w:bookmarkStart w:id="87" w:name="manager-cable-modem-router-network-utilities-sw-development-group"/>
      <w:bookmarkEnd w:id="87"/>
      <w:r>
        <w:t xml:space="preserve">1999-02: Manager Cable Modem &amp; Router Network Utilities S/W Development Group</w:t>
      </w:r>
    </w:p>
    <w:p>
      <w:pPr>
        <w:pStyle w:val="FirstParagraph"/>
      </w:pPr>
      <w:r>
        <w:rPr>
          <w:i/>
        </w:rPr>
        <w:t xml:space="preserve">@Vyyo</w:t>
      </w:r>
      <w:r>
        <w:rPr>
          <w:i/>
        </w:rPr>
        <w:t xml:space="preserve">, Jerusalem:</w:t>
      </w:r>
    </w:p>
    <w:p>
      <w:pPr>
        <w:pStyle w:val="BodyText"/>
      </w:pPr>
      <w:r>
        <w:t xml:space="preserve">I managed a team of 3-6 programmers.</w:t>
      </w:r>
    </w:p>
    <w:p>
      <w:pPr>
        <w:pStyle w:val="Heading3"/>
      </w:pPr>
      <w:bookmarkStart w:id="88" w:name="consultant-network-management-system-nms-for-fso-devices"/>
      <w:bookmarkEnd w:id="88"/>
      <w:r>
        <w:t xml:space="preserve">2001-01: Consultant: Network Management System (NMS) for FSO Devices</w:t>
      </w:r>
    </w:p>
    <w:p>
      <w:pPr>
        <w:pStyle w:val="Heading3"/>
      </w:pPr>
      <w:bookmarkStart w:id="89" w:name="contract-programmer-win32-asynchronous-network-driver-software-for-a-visualbasic-project"/>
      <w:bookmarkEnd w:id="89"/>
      <w:r>
        <w:t xml:space="preserve">2000-01: Contract Programmer: Win32 Asynchronous Network Driver Software For A VisualBasic Project</w:t>
      </w:r>
    </w:p>
    <w:p>
      <w:pPr>
        <w:pStyle w:val="Heading3"/>
      </w:pPr>
      <w:bookmarkStart w:id="90" w:name="contract-programmer-gcc-compiler-port-for-a-128-core-stack-machine"/>
      <w:bookmarkEnd w:id="90"/>
      <w:r>
        <w:t xml:space="preserve">1998-99: Contract Programmer: GCC Compiler Port for a 128-Core Stack Machine</w:t>
      </w:r>
    </w:p>
    <w:p>
      <w:pPr>
        <w:pStyle w:val="Heading3"/>
      </w:pPr>
      <w:bookmarkStart w:id="91" w:name="contractor-sw-architect-implementation-of-conoscopic-interferometer-workstation"/>
      <w:bookmarkEnd w:id="91"/>
      <w:r>
        <w:t xml:space="preserve">1997-98: Contractor: S/W Architect &amp; Implementation of Conoscopic Interferometer Workstation</w:t>
      </w:r>
    </w:p>
    <w:p>
      <w:pPr>
        <w:pStyle w:val="Heading3"/>
      </w:pPr>
      <w:bookmarkStart w:id="92" w:name="ceo-cto-sw-architect-implementation-of-us-dod-mil-spec-automated-testing-system-night-hawk-fire-control-system"/>
      <w:bookmarkEnd w:id="92"/>
      <w:r>
        <w:t xml:space="preserve">1995-96: CEO &amp; CTO: S/W Architect &amp; Implementation of US DOD Mil-Spec Automated Testing System: Night Hawk Fire Control System</w:t>
      </w:r>
    </w:p>
    <w:p>
      <w:pPr>
        <w:pStyle w:val="Heading3"/>
      </w:pPr>
      <w:bookmarkStart w:id="93" w:name="ceo-cto-sw-architect-implementation-of-sw-toolchain-for-dspg-pine-cpu"/>
      <w:bookmarkEnd w:id="93"/>
      <w:r>
        <w:t xml:space="preserve">1991-94: CEO &amp; CTO: S/W Architect &amp; Implementation of S/W Toolchain For DSPG PINE CPU</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@DSPG</w:t>
      </w:r>
      <w:r>
        <w:rPr>
          <w:i/>
        </w:rPr>
        <w:t xml:space="preserve">, Givat Shmuel:</w:t>
      </w:r>
    </w:p>
    <w:p>
      <w:pPr>
        <w:pStyle w:val="Compact"/>
        <w:numPr>
          <w:numId w:val="1008"/>
          <w:ilvl w:val="0"/>
        </w:numPr>
      </w:pPr>
      <w:r>
        <w:t xml:space="preserve">I was the S/W architect of a clock accurate DSP CPU simulator along with a complete software development toolchain, i.e. a debugger, C compiler, assembler and linker. Note that the system was developed just</w:t>
      </w:r>
      <w:r>
        <w:t xml:space="preserve"> </w:t>
      </w:r>
      <w:r>
        <w:rPr>
          <w:i/>
        </w:rPr>
        <w:t xml:space="preserve">before</w:t>
      </w:r>
      <w:r>
        <w:t xml:space="preserve"> </w:t>
      </w:r>
      <w:r>
        <w:t xml:space="preserve">the GNU Compiler Collection framework reached maturity, i.e. v2.95.</w:t>
      </w:r>
    </w:p>
    <w:p>
      <w:pPr>
        <w:pStyle w:val="Compact"/>
        <w:numPr>
          <w:numId w:val="1008"/>
          <w:ilvl w:val="0"/>
        </w:numPr>
      </w:pPr>
      <w:r>
        <w:t xml:space="preserve">This system enabled working applications to be developed before the chip became physically available. It reduced application time-to-market by 6-12 months.</w:t>
      </w:r>
    </w:p>
    <w:p>
      <w:pPr>
        <w:pStyle w:val="Compact"/>
        <w:numPr>
          <w:numId w:val="1008"/>
          <w:ilvl w:val="0"/>
        </w:numPr>
      </w:pPr>
      <w:r>
        <w:t xml:space="preserve">The technological breakthrough was my design of a</w:t>
      </w:r>
      <w:r>
        <w:t xml:space="preserve"> </w:t>
      </w:r>
      <w:hyperlink r:id="rId48">
        <w:r>
          <w:rPr>
            <w:rStyle w:val="Hyperlink"/>
          </w:rPr>
          <w:t xml:space="preserve">domain specific language (DSL)</w:t>
        </w:r>
      </w:hyperlink>
      <w:r>
        <w:t xml:space="preserve"> </w:t>
      </w:r>
      <w:r>
        <w:t xml:space="preserve">implemented in</w:t>
      </w:r>
      <w:r>
        <w:t xml:space="preserve"> </w:t>
      </w:r>
      <w:hyperlink r:id="rId94">
        <w:r>
          <w:rPr>
            <w:rStyle w:val="Hyperlink"/>
          </w:rPr>
          <w:t xml:space="preserve">lex/yacc</w:t>
        </w:r>
      </w:hyperlink>
      <w:r>
        <w:t xml:space="preserve"> </w:t>
      </w:r>
      <w:r>
        <w:t xml:space="preserve">that described the CPU architecture.</w:t>
      </w:r>
    </w:p>
    <w:p>
      <w:pPr>
        <w:pStyle w:val="Compact"/>
        <w:numPr>
          <w:numId w:val="1008"/>
          <w:ilvl w:val="0"/>
        </w:numPr>
      </w:pPr>
      <w:r>
        <w:t xml:space="preserve">The associated DSL compiler automatically generated the source code for the complete toolchain that enabled it be automatically rebuilt within an hour in the face of almost daily changes to the VLSI architecture - especially the pipeline.</w:t>
      </w:r>
    </w:p>
    <w:p>
      <w:pPr>
        <w:pStyle w:val="Heading3"/>
      </w:pPr>
      <w:bookmarkStart w:id="95" w:name="sw-architect-implementation-shop-floor-production-control-sfpc-system-bari-ii"/>
      <w:bookmarkEnd w:id="95"/>
      <w:r>
        <w:t xml:space="preserve">1989-91: S/W Architect &amp; Implementation: Shop Floor Production Control (SFPC) System: BARI II</w:t>
      </w:r>
    </w:p>
    <w:p>
      <w:pPr>
        <w:pStyle w:val="FirstParagraph"/>
      </w:pPr>
      <w:r>
        <w:rPr>
          <w:i/>
        </w:rPr>
        <w:t xml:space="preserve">@Digital</w:t>
      </w:r>
      <w:r>
        <w:rPr>
          <w:i/>
        </w:rPr>
        <w:t xml:space="preserve"> </w:t>
      </w:r>
      <w:r>
        <w:rPr>
          <w:i/>
        </w:rPr>
        <w:t xml:space="preserve">Equipment Corporation (DEC), Herzliya, for</w:t>
      </w:r>
      <w:r>
        <w:rPr>
          <w:i/>
        </w:rPr>
        <w:t xml:space="preserve"> </w:t>
      </w:r>
      <w:r>
        <w:rPr>
          <w:i/>
        </w:rPr>
        <w:t xml:space="preserve">@Iscar</w:t>
      </w:r>
      <w:r>
        <w:rPr>
          <w:i/>
        </w:rPr>
        <w:t xml:space="preserve">, Tefen:</w:t>
      </w:r>
    </w:p>
    <w:p>
      <w:pPr>
        <w:pStyle w:val="Compact"/>
        <w:numPr>
          <w:numId w:val="1009"/>
          <w:ilvl w:val="0"/>
        </w:numPr>
      </w:pPr>
      <w:r>
        <w:t xml:space="preserve">Iskar Matkash in Tefen IL is a fully automated factory that produces thousands of different cutting blades using a sintering process.</w:t>
      </w:r>
      <w:r>
        <w:t xml:space="preserve"> </w:t>
      </w:r>
      <w:r>
        <w:t xml:space="preserve">The raw materials go through many stages of operations.</w:t>
      </w:r>
      <w:r>
        <w:t xml:space="preserve"> </w:t>
      </w:r>
      <w:r>
        <w:t xml:space="preserve">In many cases after undergoing intermediate processing,</w:t>
      </w:r>
      <w:r>
        <w:t xml:space="preserve"> </w:t>
      </w:r>
      <w:r>
        <w:t xml:space="preserve">the partially processed material can still be diverted to multiple final products - similar to stem cells.</w:t>
      </w:r>
      <w:r>
        <w:t xml:space="preserve"> </w:t>
      </w:r>
      <w:r>
        <w:t xml:space="preserve">The factory contains hundreds of automated workstations, stands, stacks, guided vehicles, and conveyor belts.</w:t>
      </w:r>
      <w:r>
        <w:t xml:space="preserve"> </w:t>
      </w:r>
      <w:r>
        <w:t xml:space="preserve">The product or intermediate product is placed on pallets.</w:t>
      </w:r>
      <w:r>
        <w:t xml:space="preserve"> </w:t>
      </w:r>
      <w:r>
        <w:t xml:space="preserve">The pallets are moved from one stand on a workstation to a stand on another workstation, or temporarily to a storage stand or stack.</w:t>
      </w:r>
    </w:p>
    <w:p>
      <w:pPr>
        <w:pStyle w:val="Compact"/>
        <w:numPr>
          <w:numId w:val="1009"/>
          <w:ilvl w:val="0"/>
        </w:numPr>
      </w:pPr>
      <w:r>
        <w:t xml:space="preserve">My task was to create a computer program that automatically operated/orchestrated the factory.</w:t>
      </w:r>
    </w:p>
    <w:p>
      <w:pPr>
        <w:pStyle w:val="Compact"/>
        <w:numPr>
          <w:numId w:val="1009"/>
          <w:ilvl w:val="0"/>
        </w:numPr>
      </w:pPr>
      <w:r>
        <w:t xml:space="preserve">When my co-architect and I started this project, we had zero background in industrial engineering.</w:t>
      </w:r>
      <w:r>
        <w:t xml:space="preserve"> </w:t>
      </w:r>
      <w:r>
        <w:t xml:space="preserve">We were supplied with a mentor who brought us up to speed.</w:t>
      </w:r>
    </w:p>
    <w:p>
      <w:pPr>
        <w:pStyle w:val="Compact"/>
        <w:numPr>
          <w:numId w:val="1009"/>
          <w:ilvl w:val="0"/>
        </w:numPr>
      </w:pPr>
      <w:r>
        <w:t xml:space="preserve">Eventually after months of discussions we created an architecture that was a textbook object oriented</w:t>
      </w:r>
      <w:r>
        <w:t xml:space="preserve"> </w:t>
      </w:r>
      <w:r>
        <w:t xml:space="preserve">taxonomy - a</w:t>
      </w:r>
      <w:r>
        <w:t xml:space="preserve"> </w:t>
      </w:r>
      <w:r>
        <w:t xml:space="preserve">“</w:t>
      </w:r>
      <w:r>
        <w:t xml:space="preserve">factory object kingdom</w:t>
      </w:r>
      <w:r>
        <w:t xml:space="preserve">”</w:t>
      </w:r>
      <w:r>
        <w:t xml:space="preserve">. The top level object was a</w:t>
      </w:r>
      <w:r>
        <w:t xml:space="preserve"> </w:t>
      </w:r>
      <w:r>
        <w:t xml:space="preserve">“</w:t>
      </w:r>
      <w:r>
        <w:t xml:space="preserve">production instruction</w:t>
      </w:r>
      <w:r>
        <w:t xml:space="preserve">”</w:t>
      </w:r>
      <w:r>
        <w:t xml:space="preserve">.</w:t>
      </w:r>
    </w:p>
    <w:p>
      <w:pPr>
        <w:pStyle w:val="Compact"/>
        <w:numPr>
          <w:numId w:val="1009"/>
          <w:ilvl w:val="0"/>
        </w:numPr>
      </w:pPr>
      <w:r>
        <w:t xml:space="preserve">We defined the attributes and methods associated with each object.</w:t>
      </w:r>
    </w:p>
    <w:p>
      <w:pPr>
        <w:pStyle w:val="Compact"/>
        <w:numPr>
          <w:numId w:val="1009"/>
          <w:ilvl w:val="0"/>
        </w:numPr>
      </w:pPr>
      <w:r>
        <w:t xml:space="preserve">We created a descriptive, i.e.</w:t>
      </w:r>
      <w:r>
        <w:t xml:space="preserve"> </w:t>
      </w:r>
      <w:r>
        <w:rPr>
          <w:i/>
        </w:rPr>
        <w:t xml:space="preserve">non-procedural</w:t>
      </w:r>
      <w:r>
        <w:t xml:space="preserve">,</w:t>
      </w:r>
      <w:r>
        <w:t xml:space="preserve"> </w:t>
      </w:r>
      <w:hyperlink r:id="rId48">
        <w:r>
          <w:rPr>
            <w:rStyle w:val="Hyperlink"/>
          </w:rPr>
          <w:t xml:space="preserve">domain specific language (DSL)</w:t>
        </w:r>
      </w:hyperlink>
      <w:r>
        <w:t xml:space="preserve"> </w:t>
      </w:r>
      <w:r>
        <w:t xml:space="preserve">that was designed to be user-friendly for the factory engineer.</w:t>
      </w:r>
    </w:p>
    <w:p>
      <w:pPr>
        <w:pStyle w:val="Compact"/>
        <w:numPr>
          <w:numId w:val="1009"/>
          <w:ilvl w:val="0"/>
        </w:numPr>
      </w:pPr>
      <w:r>
        <w:t xml:space="preserve">I wrote the language manual.</w:t>
      </w:r>
    </w:p>
    <w:p>
      <w:pPr>
        <w:pStyle w:val="Compact"/>
        <w:numPr>
          <w:numId w:val="1009"/>
          <w:ilvl w:val="0"/>
        </w:numPr>
      </w:pPr>
      <w:r>
        <w:t xml:space="preserve">We used the language to configure the factory. We created a UI wrapper for the language which emitted CLI script.</w:t>
      </w:r>
    </w:p>
    <w:p>
      <w:pPr>
        <w:pStyle w:val="Compact"/>
        <w:numPr>
          <w:numId w:val="1009"/>
          <w:ilvl w:val="0"/>
        </w:numPr>
      </w:pPr>
      <w:r>
        <w:t xml:space="preserve">We mapped the language to a relational database.</w:t>
      </w:r>
    </w:p>
    <w:p>
      <w:pPr>
        <w:pStyle w:val="Compact"/>
        <w:numPr>
          <w:numId w:val="1009"/>
          <w:ilvl w:val="0"/>
        </w:numPr>
      </w:pPr>
      <w:r>
        <w:t xml:space="preserve">We created the implementation architecture in Pascal. Given the inherent object oriented (OO) nature of the architecture,</w:t>
      </w:r>
      <w:r>
        <w:t xml:space="preserve"> </w:t>
      </w:r>
      <w:r>
        <w:t xml:space="preserve">C++ would have been an ideal implementation language choice - but the project management refused.</w:t>
      </w:r>
    </w:p>
    <w:p>
      <w:pPr>
        <w:pStyle w:val="Compact"/>
        <w:numPr>
          <w:numId w:val="1009"/>
          <w:ilvl w:val="0"/>
        </w:numPr>
      </w:pPr>
      <w:r>
        <w:t xml:space="preserve">After 18 calendar months, and 6 man-years later, the factory ran perfectly!</w:t>
      </w:r>
    </w:p>
    <w:p>
      <w:pPr>
        <w:pStyle w:val="Heading3"/>
      </w:pPr>
      <w:bookmarkStart w:id="96" w:name="sw-architect-implementation-quadriplegic-pc-accessibility"/>
      <w:bookmarkEnd w:id="96"/>
      <w:r>
        <w:t xml:space="preserve">1988-88: S/W Architect &amp; Implementation: Quadriplegic PC Accessibility</w:t>
      </w:r>
    </w:p>
    <w:p>
      <w:pPr>
        <w:pStyle w:val="FirstParagraph"/>
      </w:pPr>
      <w:r>
        <w:rPr>
          <w:i/>
        </w:rPr>
        <w:t xml:space="preserve">@Cubital</w:t>
      </w:r>
      <w:r>
        <w:rPr>
          <w:i/>
        </w:rPr>
        <w:t xml:space="preserve">, Herzliya - a charity project funded by the company and the CEO</w:t>
      </w:r>
      <w:r>
        <w:rPr>
          <w:i/>
        </w:rPr>
        <w:t xml:space="preserve"> </w:t>
      </w:r>
      <w:hyperlink r:id="rId97">
        <w:r>
          <w:rPr>
            <w:rStyle w:val="Hyperlink"/>
            <w:i/>
          </w:rPr>
          <w:t xml:space="preserve">Itzhak Pomerantz</w:t>
        </w:r>
      </w:hyperlink>
      <w:r>
        <w:rPr>
          <w:i/>
        </w:rPr>
        <w:t xml:space="preserve">:</w:t>
      </w:r>
    </w:p>
    <w:p>
      <w:pPr>
        <w:pStyle w:val="Compact"/>
        <w:numPr>
          <w:numId w:val="1010"/>
          <w:ilvl w:val="0"/>
        </w:numPr>
      </w:pPr>
      <w:r>
        <w:t xml:space="preserve">First of all, it important to note that this project took place in 1988 when speech-to-text technology was still in its infancy, and exhorbitantly expensive.</w:t>
      </w:r>
    </w:p>
    <w:p>
      <w:pPr>
        <w:pStyle w:val="Compact"/>
        <w:numPr>
          <w:numId w:val="1010"/>
          <w:ilvl w:val="0"/>
        </w:numPr>
      </w:pPr>
      <w:r>
        <w:t xml:space="preserve">The H/W used for this project was the following:</w:t>
      </w:r>
    </w:p>
    <w:p>
      <w:pPr>
        <w:pStyle w:val="Compact"/>
        <w:numPr>
          <w:numId w:val="1011"/>
          <w:ilvl w:val="1"/>
        </w:numPr>
      </w:pPr>
      <w:r>
        <w:t xml:space="preserve">A</w:t>
      </w:r>
      <w:r>
        <w:t xml:space="preserve"> </w:t>
      </w:r>
      <w:hyperlink r:id="rId98">
        <w:r>
          <w:rPr>
            <w:rStyle w:val="Hyperlink"/>
          </w:rPr>
          <w:t xml:space="preserve">light pen</w:t>
        </w:r>
      </w:hyperlink>
      <w:r>
        <w:t xml:space="preserve">,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numId w:val="1011"/>
          <w:ilvl w:val="1"/>
        </w:numPr>
      </w:pPr>
      <w:r>
        <w:t xml:space="preserve">A standard accessibility</w:t>
      </w:r>
      <w:r>
        <w:t xml:space="preserve"> </w:t>
      </w:r>
      <w:hyperlink r:id="rId99">
        <w:r>
          <w:rPr>
            <w:rStyle w:val="Hyperlink"/>
          </w:rPr>
          <w:t xml:space="preserve">sip-and-puff</w:t>
        </w:r>
      </w:hyperlink>
      <w:r>
        <w:t xml:space="preserve"> </w:t>
      </w:r>
      <w:r>
        <w:t xml:space="preserve">switch.</w:t>
      </w:r>
    </w:p>
    <w:p>
      <w:pPr>
        <w:pStyle w:val="Compact"/>
        <w:numPr>
          <w:numId w:val="1010"/>
          <w:ilvl w:val="0"/>
        </w:numPr>
      </w:pPr>
      <w:r>
        <w:t xml:space="preserve">The light pen was mounted on the user’s head by using a sturdy woman’s plastic hair head band, while the sip-and-puff straw replaced the button on the light pen.</w:t>
      </w:r>
    </w:p>
    <w:p>
      <w:pPr>
        <w:pStyle w:val="Compact"/>
        <w:numPr>
          <w:numId w:val="1010"/>
          <w:ilvl w:val="0"/>
        </w:numPr>
      </w:pPr>
      <w:r>
        <w:t xml:space="preserve">The S/W that I developed overlaid a virtual keyboard on top of the screen.</w:t>
      </w:r>
    </w:p>
    <w:p>
      <w:pPr>
        <w:pStyle w:val="Compact"/>
        <w:numPr>
          <w:numId w:val="1010"/>
          <w:ilvl w:val="0"/>
        </w:numPr>
      </w:pPr>
      <w:r>
        <w:t xml:space="preserve">In novice mode aiming the pen at a key caused it to illuminate, while clicking on it entered it into the system as a virtual key stroke.</w:t>
      </w:r>
    </w:p>
    <w:p>
      <w:pPr>
        <w:pStyle w:val="Compact"/>
        <w:numPr>
          <w:numId w:val="1010"/>
          <w:ilvl w:val="0"/>
        </w:numPr>
      </w:pPr>
      <w:r>
        <w:t xml:space="preserve">The problem with novice mode was that the virtual keyboard obstructed more than half the screen.</w:t>
      </w:r>
    </w:p>
    <w:p>
      <w:pPr>
        <w:pStyle w:val="Compact"/>
        <w:numPr>
          <w:numId w:val="1010"/>
          <w:ilvl w:val="0"/>
        </w:numPr>
      </w:pPr>
      <w:r>
        <w:t xml:space="preserve">In expert mode, the virtual keyboard was hidden, but when the pen was aimed at an individual key, it would pop-up and become illuminated.</w:t>
      </w:r>
    </w:p>
    <w:p>
      <w:pPr>
        <w:pStyle w:val="Compact"/>
        <w:numPr>
          <w:numId w:val="1010"/>
          <w:ilvl w:val="0"/>
        </w:numPr>
      </w:pPr>
      <w:r>
        <w:t xml:space="preserve">This system was used to enable Shulamit Gabbai, a former school teacher who became quadriplegic by contacting polio (due to a terrible malfunction in the</w:t>
      </w:r>
      <w:r>
        <w:t xml:space="preserve"> </w:t>
      </w:r>
      <w:r>
        <w:rPr>
          <w:i/>
        </w:rPr>
        <w:t xml:space="preserve">Or Akiva</w:t>
      </w:r>
      <w:r>
        <w:t xml:space="preserve"> </w:t>
      </w:r>
      <w:r>
        <w:t xml:space="preserve">drinking water supply which became mixed with sewage), to become a book editor for</w:t>
      </w:r>
      <w:r>
        <w:t xml:space="preserve"> </w:t>
      </w:r>
      <w:r>
        <w:rPr>
          <w:i/>
        </w:rPr>
        <w:t xml:space="preserve">Maariv</w:t>
      </w:r>
      <w:r>
        <w:t xml:space="preserve">. She was able to type 30 characters per minute.</w:t>
      </w:r>
    </w:p>
    <w:p>
      <w:pPr>
        <w:pStyle w:val="Heading3"/>
      </w:pPr>
      <w:bookmarkStart w:id="100" w:name="senior-programmer-vaxvms-sysadmin-3d-printer-solider"/>
      <w:bookmarkEnd w:id="100"/>
      <w:r>
        <w:t xml:space="preserve">1987-88: Senior Programmer &amp; VAX/VMS Sysadmin: 3D Printer: Solider</w:t>
      </w:r>
    </w:p>
    <w:p>
      <w:pPr>
        <w:pStyle w:val="Heading3"/>
      </w:pPr>
      <w:bookmarkStart w:id="101" w:name="programmer-automated-leather-sewing-workstation"/>
      <w:bookmarkEnd w:id="101"/>
      <w:r>
        <w:t xml:space="preserve">1986-86: Programmer: Automated Leather Sewing Workstation</w:t>
      </w:r>
    </w:p>
    <w:p>
      <w:pPr>
        <w:pStyle w:val="Heading3"/>
      </w:pPr>
      <w:bookmarkStart w:id="102" w:name="programmer-vaxvms-sysadmin-hebrewenglish-word-processor-glyph"/>
      <w:bookmarkEnd w:id="102"/>
      <w:r>
        <w:t xml:space="preserve">1984-85: Programmer &amp; VAX/VMS Sysadmin: Hebrew/English Word Processor: Glyph</w:t>
      </w:r>
    </w:p>
    <w:p>
      <w:pPr>
        <w:pStyle w:val="Heading3"/>
      </w:pPr>
      <w:bookmarkStart w:id="103" w:name="programmer-real-time"/>
      <w:bookmarkEnd w:id="103"/>
      <w:r>
        <w:t xml:space="preserve">1983-84: Programmer: Real-Time</w:t>
      </w:r>
    </w:p>
    <w:p>
      <w:pPr>
        <w:pStyle w:val="FirstParagraph"/>
      </w:pPr>
      <w:r>
        <w:rPr>
          <w:i/>
        </w:rPr>
        <w:t xml:space="preserve">@Elta/IAI</w:t>
      </w:r>
      <w:r>
        <w:rPr>
          <w:i/>
        </w:rPr>
        <w:t xml:space="preserve"> </w:t>
      </w:r>
      <w:r>
        <w:rPr>
          <w:i/>
        </w:rPr>
        <w:t xml:space="preserve">via DSI, Ashdod:</w:t>
      </w:r>
      <w:r>
        <w:t xml:space="preserve"> </w:t>
      </w:r>
      <w:r>
        <w:t xml:space="preserve">This was my first job upon making</w:t>
      </w:r>
      <w:r>
        <w:t xml:space="preserve"> </w:t>
      </w:r>
      <w:hyperlink r:id="rId104">
        <w:r>
          <w:rPr>
            <w:rStyle w:val="Hyperlink"/>
          </w:rPr>
          <w:t xml:space="preserve">Aliya</w:t>
        </w:r>
      </w:hyperlink>
      <w:r>
        <w:t xml:space="preserve"> </w:t>
      </w:r>
      <w:r>
        <w:t xml:space="preserve">to Israel. Before receiving my security clearance, I worked on the development of a data collection system. I wrote a</w:t>
      </w:r>
      <w:r>
        <w:t xml:space="preserve"> </w:t>
      </w:r>
      <w:hyperlink r:id="rId105">
        <w:r>
          <w:rPr>
            <w:rStyle w:val="Hyperlink"/>
          </w:rPr>
          <w:t xml:space="preserve">RTOS</w:t>
        </w:r>
      </w:hyperlink>
      <w:r>
        <w:t xml:space="preserve"> </w:t>
      </w:r>
      <w:r>
        <w:t xml:space="preserve">kernel for the 8080 CPU because at the time no off-the-shelf alternative was available. My mentor was Menachem Malkosh. It was a formative learning experience. After receiving my clearance, I worked on the radar system for the</w:t>
      </w:r>
      <w:r>
        <w:t xml:space="preserve"> </w:t>
      </w:r>
      <w:hyperlink r:id="rId106">
        <w:r>
          <w:rPr>
            <w:rStyle w:val="Hyperlink"/>
          </w:rPr>
          <w:t xml:space="preserve">Lavi fighter plane</w:t>
        </w:r>
      </w:hyperlink>
      <w:r>
        <w:t xml:space="preserve">.</w:t>
      </w:r>
    </w:p>
    <w:p>
      <w:pPr>
        <w:pStyle w:val="Heading3"/>
      </w:pPr>
      <w:bookmarkStart w:id="107" w:name="programmer-ibm-cpcms-sysadmin"/>
      <w:bookmarkEnd w:id="107"/>
      <w:r>
        <w:t xml:space="preserve">1981-83: Programmer &amp; IBM CP/CMS Sysadmin</w:t>
      </w:r>
    </w:p>
    <w:p>
      <w:pPr>
        <w:pStyle w:val="Heading3"/>
      </w:pPr>
      <w:bookmarkStart w:id="108" w:name="programmereconomist"/>
      <w:bookmarkEnd w:id="108"/>
      <w:r>
        <w:t xml:space="preserve">1979-80: Programmer/Economist</w:t>
      </w:r>
    </w:p>
    <w:p>
      <w:pPr>
        <w:pStyle w:val="Heading3"/>
      </w:pPr>
      <w:bookmarkStart w:id="109" w:name="intervenoreconomist"/>
      <w:bookmarkEnd w:id="109"/>
      <w:r>
        <w:t xml:space="preserve">1977-78: Intervenor/Economist</w:t>
      </w:r>
    </w:p>
    <w:p>
      <w:pPr>
        <w:pStyle w:val="FirstParagraph"/>
      </w:pPr>
      <w:r>
        <w:rPr>
          <w:i/>
        </w:rPr>
        <w:t xml:space="preserve">@Ontario</w:t>
      </w:r>
      <w:r>
        <w:rPr>
          <w:i/>
        </w:rPr>
        <w:t xml:space="preserve"> </w:t>
      </w:r>
      <w:r>
        <w:rPr>
          <w:i/>
        </w:rPr>
        <w:t xml:space="preserve">Energy Board (OEB), Toronto:</w:t>
      </w:r>
    </w:p>
    <w:p>
      <w:pPr>
        <w:pStyle w:val="Compact"/>
        <w:numPr>
          <w:numId w:val="1012"/>
          <w:ilvl w:val="0"/>
        </w:numPr>
      </w:pPr>
      <w:r>
        <w:t xml:space="preserve">I was an</w:t>
      </w:r>
      <w:r>
        <w:t xml:space="preserve"> </w:t>
      </w:r>
      <w:hyperlink r:id="rId110">
        <w:r>
          <w:rPr>
            <w:rStyle w:val="Hyperlink"/>
          </w:rPr>
          <w:t xml:space="preserve">intervenor</w:t>
        </w:r>
      </w:hyperlink>
      <w:r>
        <w:t xml:space="preserve"> </w:t>
      </w:r>
      <w:r>
        <w:t xml:space="preserve">at the ECAP’77 costing and pricing hearings.</w:t>
      </w:r>
    </w:p>
    <w:p>
      <w:pPr>
        <w:pStyle w:val="Compact"/>
        <w:numPr>
          <w:numId w:val="1012"/>
          <w:ilvl w:val="0"/>
        </w:numPr>
      </w:pPr>
      <w:r>
        <w:t xml:space="preserve">Like all citizens, I had legal standing because I paid an electric bill.</w:t>
      </w:r>
    </w:p>
    <w:p>
      <w:pPr>
        <w:pStyle w:val="Compact"/>
        <w:numPr>
          <w:numId w:val="1012"/>
          <w:ilvl w:val="0"/>
        </w:numPr>
      </w:pPr>
      <w:r>
        <w:t xml:space="preserve">I took over the</w:t>
      </w:r>
      <w:r>
        <w:t xml:space="preserve"> </w:t>
      </w:r>
      <w:hyperlink r:id="rId111">
        <w:r>
          <w:rPr>
            <w:rStyle w:val="Hyperlink"/>
          </w:rPr>
          <w:t xml:space="preserve">marginal cost pricing</w:t>
        </w:r>
      </w:hyperlink>
      <w:r>
        <w:t xml:space="preserve"> </w:t>
      </w:r>
      <w:r>
        <w:t xml:space="preserve">(=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numId w:val="1012"/>
          <w:ilvl w:val="0"/>
        </w:numPr>
      </w:pPr>
      <w:r>
        <w:t xml:space="preserve">I actively participated in the hearing sessions for about 9 months. I filed submissions, gave expert testimony, and cross-examined opposing witnesses.</w:t>
      </w:r>
    </w:p>
    <w:p>
      <w:pPr>
        <w:pStyle w:val="Compact"/>
        <w:numPr>
          <w:numId w:val="1012"/>
          <w:ilvl w:val="0"/>
        </w:numPr>
      </w:pPr>
      <w:r>
        <w:t xml:space="preserve">I argued my position very well. At 22 years old, I was the first public interest intervenor in the history of the OEB to be awarded costs.</w:t>
      </w:r>
    </w:p>
    <w:p>
      <w:pPr>
        <w:pStyle w:val="Compact"/>
        <w:numPr>
          <w:numId w:val="1012"/>
          <w:ilvl w:val="0"/>
        </w:numPr>
      </w:pPr>
      <w:r>
        <w:t xml:space="preserve">I published an op-ed in</w:t>
      </w:r>
      <w:r>
        <w:t xml:space="preserve"> </w:t>
      </w:r>
      <w:hyperlink r:id="rId112">
        <w:r>
          <w:rPr>
            <w:rStyle w:val="Hyperlink"/>
          </w:rPr>
          <w:t xml:space="preserve">The Globe and Mail</w:t>
        </w:r>
      </w:hyperlink>
      <w:r>
        <w:t xml:space="preserve">, i.e. at the time Canada’s newspaper of record, explaining the economic and political issues surrounding the case.</w:t>
      </w:r>
    </w:p>
    <w:p>
      <w:pPr>
        <w:pStyle w:val="Heading2"/>
      </w:pPr>
      <w:bookmarkStart w:id="113" w:name="education"/>
      <w:bookmarkEnd w:id="113"/>
      <w:r>
        <w:t xml:space="preserve">4.0 Education</w:t>
      </w:r>
    </w:p>
    <w:p>
      <w:pPr>
        <w:pStyle w:val="Heading3"/>
      </w:pPr>
      <w:bookmarkStart w:id="114" w:name="formal-education"/>
      <w:bookmarkEnd w:id="114"/>
      <w:r>
        <w:t xml:space="preserve">4.1 Formal Education</w:t>
      </w:r>
    </w:p>
    <w:p>
      <w:pPr>
        <w:pStyle w:val="Heading4"/>
      </w:pPr>
      <w:bookmarkStart w:id="115" w:name="york-university-canada-ma-economics-applied-mathematics"/>
      <w:bookmarkEnd w:id="115"/>
      <w:r>
        <w:t xml:space="preserve">1979: York University, Canada: MA Economics &amp; Applied Mathematics</w:t>
      </w:r>
    </w:p>
    <w:p>
      <w:pPr>
        <w:pStyle w:val="FirstParagraph"/>
      </w:pPr>
      <w: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pPr>
      <w:bookmarkStart w:id="116" w:name="university-of-toronto---rotman-school-of-management-mba-program-no-degree"/>
      <w:bookmarkEnd w:id="116"/>
      <w:r>
        <w:t xml:space="preserve">1977: University of Toronto - Rotman School of Management (MBA Program): No Degree</w:t>
      </w:r>
    </w:p>
    <w:p>
      <w:pPr>
        <w:pStyle w:val="FirstParagraph"/>
      </w:pPr>
      <w:r>
        <w:t xml:space="preserve">I</w:t>
      </w:r>
      <w:r>
        <w:t xml:space="preserve"> </w:t>
      </w:r>
      <w:r>
        <w:t xml:space="preserve">“</w:t>
      </w:r>
      <w:r>
        <w:t xml:space="preserve">dropped out</w:t>
      </w:r>
      <w:r>
        <w:t xml:space="preserve">”</w:t>
      </w:r>
      <w:r>
        <w:t xml:space="preserve"> </w:t>
      </w:r>
      <w:r>
        <w:t xml:space="preserve">of school in the middle of the year after taking an advanced micro-economic theory course which analyzed the Ontario Hydro</w:t>
      </w:r>
      <w:r>
        <w:t xml:space="preserve"> </w:t>
      </w:r>
      <w:hyperlink r:id="rId111">
        <w:r>
          <w:rPr>
            <w:rStyle w:val="Hyperlink"/>
          </w:rPr>
          <w:t xml:space="preserve">marginal cost pricing</w:t>
        </w:r>
      </w:hyperlink>
      <w:r>
        <w:t xml:space="preserve"> </w:t>
      </w:r>
      <w:r>
        <w:t xml:space="preserve">submission to the Ontario Energy Board (OEB), in order to take advantage of the unusual opportunity to present Ontario Hydro’s case for them, which they were forced to drop for political reasons (</w:t>
      </w:r>
      <w:hyperlink w:anchor="intervenoreconomist">
        <w:r>
          <w:rPr>
            <w:rStyle w:val="Hyperlink"/>
          </w:rPr>
          <w:t xml:space="preserve">see above</w:t>
        </w:r>
      </w:hyperlink>
      <w:r>
        <w:t xml:space="preserve">). The following year I was able to apply my course credits to an MA Economics program at York Univ (</w:t>
      </w:r>
      <w:hyperlink w:anchor="york-university-canada-ma-economics-applied-mathematics">
        <w:r>
          <w:rPr>
            <w:rStyle w:val="Hyperlink"/>
          </w:rPr>
          <w:t xml:space="preserve">see above</w:t>
        </w:r>
      </w:hyperlink>
      <w:r>
        <w:t xml:space="preserve">).</w:t>
      </w:r>
    </w:p>
    <w:p>
      <w:pPr>
        <w:pStyle w:val="Heading4"/>
      </w:pPr>
      <w:bookmarkStart w:id="117" w:name="university-of-toronto-ba-economics-applied-mathematics"/>
      <w:bookmarkEnd w:id="117"/>
      <w:r>
        <w:t xml:space="preserve">1976: University of Toronto: BA Economics &amp; Applied Mathematics</w:t>
      </w:r>
    </w:p>
    <w:p>
      <w:pPr>
        <w:pStyle w:val="FirstParagraph"/>
      </w:pPr>
      <w:r>
        <w:t xml:space="preserve">The most memorable and still useful courses I took were in statistics, experimental design, game theory, advanced calculus, and microeconomics.</w:t>
      </w:r>
    </w:p>
    <w:p>
      <w:pPr>
        <w:pStyle w:val="BodyText"/>
      </w:pPr>
      <w:r>
        <w:t xml:space="preserve">In 1971 at the age of 15, for a highschool computer science course, I wrote a computer program to play a perfect game of 3D 4x4x4</w:t>
      </w:r>
      <w:r>
        <w:t xml:space="preserve"> </w:t>
      </w:r>
      <w:hyperlink r:id="rId118">
        <w:r>
          <w:rPr>
            <w:rStyle w:val="Hyperlink"/>
          </w:rPr>
          <w:t xml:space="preserve">tic-tac-toe</w:t>
        </w:r>
      </w:hyperlink>
      <w:r>
        <w:t xml:space="preserve"> </w:t>
      </w:r>
      <w:r>
        <w:t xml:space="preserve">in Fortran on an</w:t>
      </w:r>
      <w:r>
        <w:t xml:space="preserve"> </w:t>
      </w:r>
      <w:hyperlink r:id="rId119">
        <w:r>
          <w:rPr>
            <w:rStyle w:val="Hyperlink"/>
          </w:rPr>
          <w:t xml:space="preserve">IBM 1130</w:t>
        </w:r>
      </w:hyperlink>
      <w:r>
        <w:t xml:space="preserve">. The computer had 16 KB RAM, and was the size of a refrigerator. It was arguably my most formative learning experience from which I received the computer programming</w:t>
      </w:r>
      <w:r>
        <w:t xml:space="preserve"> </w:t>
      </w:r>
      <w:r>
        <w:t xml:space="preserve">“</w:t>
      </w:r>
      <w:r>
        <w:t xml:space="preserve">bug</w:t>
      </w:r>
      <w:r>
        <w:t xml:space="preserve">”</w:t>
      </w:r>
      <w:r>
        <w:t xml:space="preserve"> </w:t>
      </w:r>
      <w:r>
        <w:t xml:space="preserve">which I carry with me to the present day.</w:t>
      </w:r>
    </w:p>
    <w:p>
      <w:pPr>
        <w:pStyle w:val="Heading3"/>
      </w:pPr>
      <w:bookmarkStart w:id="120" w:name="continuing-education"/>
      <w:bookmarkEnd w:id="120"/>
      <w:r>
        <w:t xml:space="preserve">4.2 Continuing Education</w:t>
      </w:r>
    </w:p>
    <w:p>
      <w:pPr>
        <w:pStyle w:val="Compact"/>
        <w:numPr>
          <w:numId w:val="1013"/>
          <w:ilvl w:val="0"/>
        </w:numPr>
      </w:pPr>
      <w:r>
        <w:t xml:space="preserve">Today the field of computer science is changing so rapidly, that without ongoing self-study, one’s formal education becomes obsolete within 5 years.</w:t>
      </w:r>
    </w:p>
    <w:p>
      <w:pPr>
        <w:pStyle w:val="Compact"/>
        <w:numPr>
          <w:numId w:val="1013"/>
          <w:ilvl w:val="0"/>
        </w:numPr>
      </w:pPr>
      <w:r>
        <w:t xml:space="preserve">From 1991-96, while I was CEO &amp; CTO of Pitkha Outsourcing, I used to spend one afternoon per week reading at the Hebrew University Jerusalem (HUJI) computer science library.</w:t>
      </w:r>
    </w:p>
    <w:p>
      <w:pPr>
        <w:pStyle w:val="Compact"/>
        <w:numPr>
          <w:numId w:val="1013"/>
          <w:ilvl w:val="0"/>
        </w:numPr>
      </w:pPr>
      <w:r>
        <w:t xml:space="preserve">Afterwards with the advent of the Internet, more up-to-date computer science topics were available on the Internet, so going to the library was no longer the most efficient way to keep updated.</w:t>
      </w:r>
    </w:p>
    <w:p>
      <w:pPr>
        <w:pStyle w:val="Compact"/>
        <w:numPr>
          <w:numId w:val="1013"/>
          <w:ilvl w:val="0"/>
        </w:numPr>
      </w:pPr>
      <w:r>
        <w:t xml:space="preserve">Since 2005, I have maintained a subscription to the</w:t>
      </w:r>
      <w:r>
        <w:t xml:space="preserve"> </w:t>
      </w:r>
      <w:hyperlink r:id="rId121">
        <w:r>
          <w:rPr>
            <w:rStyle w:val="Hyperlink"/>
          </w:rPr>
          <w:t xml:space="preserve">O’Reilly Safari</w:t>
        </w:r>
      </w:hyperlink>
      <w:r>
        <w:t xml:space="preserve"> </w:t>
      </w:r>
      <w:r>
        <w:t xml:space="preserve">on-line tech library.</w:t>
      </w:r>
    </w:p>
    <w:p>
      <w:pPr>
        <w:pStyle w:val="Compact"/>
        <w:numPr>
          <w:numId w:val="1013"/>
          <w:ilvl w:val="0"/>
        </w:numPr>
      </w:pPr>
      <w:r>
        <w:t xml:space="preserve">My daily dose of tech news comes from</w:t>
      </w:r>
      <w:r>
        <w:t xml:space="preserve"> </w:t>
      </w:r>
      <w:hyperlink r:id="rId121">
        <w:r>
          <w:rPr>
            <w:rStyle w:val="Hyperlink"/>
          </w:rPr>
          <w:t xml:space="preserve">Slashdot</w:t>
        </w:r>
      </w:hyperlink>
      <w:r>
        <w:t xml:space="preserve">.</w:t>
      </w:r>
    </w:p>
    <w:p>
      <w:pPr>
        <w:pStyle w:val="Compact"/>
        <w:numPr>
          <w:numId w:val="1013"/>
          <w:ilvl w:val="0"/>
        </w:numPr>
      </w:pPr>
      <w:r>
        <w:t xml:space="preserve">I regularly watch</w:t>
      </w:r>
      <w:r>
        <w:t xml:space="preserve"> </w:t>
      </w:r>
      <w:hyperlink r:id="rId122">
        <w:r>
          <w:rPr>
            <w:rStyle w:val="Hyperlink"/>
          </w:rPr>
          <w:t xml:space="preserve">TedX</w:t>
        </w:r>
      </w:hyperlink>
      <w:r>
        <w:t xml:space="preserve"> </w:t>
      </w:r>
      <w:r>
        <w:t xml:space="preserve">and</w:t>
      </w:r>
      <w:r>
        <w:t xml:space="preserve"> </w:t>
      </w:r>
      <w:hyperlink r:id="rId123">
        <w:r>
          <w:rPr>
            <w:rStyle w:val="Hyperlink"/>
          </w:rPr>
          <w:t xml:space="preserve">Talks At Google</w:t>
        </w:r>
      </w:hyperlink>
      <w:r>
        <w:t xml:space="preserve"> </w:t>
      </w:r>
      <w:r>
        <w:t xml:space="preserve">video seminars.</w:t>
      </w:r>
    </w:p>
    <w:p>
      <w:pPr>
        <w:pStyle w:val="Compact"/>
        <w:numPr>
          <w:numId w:val="1013"/>
          <w:ilvl w:val="0"/>
        </w:numPr>
      </w:pPr>
      <w:r>
        <w:t xml:space="preserve">The most fascinating feature of TedX talks is to watch how world class experts in a wide range of fields are able to distill what is so special about their area of expertise to intelligent laymen in only 18 minutes.</w:t>
      </w:r>
    </w:p>
    <w:p>
      <w:pPr>
        <w:pStyle w:val="Compact"/>
        <w:numPr>
          <w:numId w:val="1013"/>
          <w:ilvl w:val="0"/>
        </w:numPr>
      </w:pPr>
      <w:r>
        <w:t xml:space="preserve">Whenever I speak, I try to emulate the TedX format.</w:t>
      </w:r>
    </w:p>
    <w:p>
      <w:pPr>
        <w:pStyle w:val="Compact"/>
        <w:numPr>
          <w:numId w:val="1013"/>
          <w:ilvl w:val="0"/>
        </w:numPr>
      </w:pPr>
      <w:r>
        <w:t xml:space="preserve">I regularly read the tech sections of the Israeli business newspapers</w:t>
      </w:r>
      <w:r>
        <w:t xml:space="preserve"> </w:t>
      </w:r>
      <w:hyperlink r:id="rId124">
        <w:r>
          <w:rPr>
            <w:rStyle w:val="Hyperlink"/>
          </w:rPr>
          <w:t xml:space="preserve">Globes</w:t>
        </w:r>
      </w:hyperlink>
      <w:r>
        <w:t xml:space="preserve"> </w:t>
      </w:r>
      <w:r>
        <w:t xml:space="preserve">and</w:t>
      </w:r>
      <w:r>
        <w:t xml:space="preserve"> </w:t>
      </w:r>
      <w:hyperlink r:id="rId125">
        <w:r>
          <w:rPr>
            <w:rStyle w:val="Hyperlink"/>
          </w:rPr>
          <w:t xml:space="preserve">The Times of Israel</w:t>
        </w:r>
      </w:hyperlink>
      <w:r>
        <w:t xml:space="preserve">.</w:t>
      </w:r>
    </w:p>
    <w:p>
      <w:pPr>
        <w:pStyle w:val="Compact"/>
        <w:numPr>
          <w:numId w:val="1013"/>
          <w:ilvl w:val="0"/>
        </w:numPr>
      </w:pPr>
      <w:r>
        <w:t xml:space="preserve">I have ecclectic interests.</w:t>
      </w:r>
    </w:p>
    <w:p>
      <w:pPr>
        <w:pStyle w:val="Compact"/>
        <w:numPr>
          <w:numId w:val="1013"/>
          <w:ilvl w:val="0"/>
        </w:numPr>
      </w:pPr>
      <w:r>
        <w:t xml:space="preserve">I regularly research new topics in depth.</w:t>
      </w:r>
    </w:p>
    <w:p>
      <w:pPr>
        <w:pStyle w:val="Compact"/>
        <w:numPr>
          <w:numId w:val="1013"/>
          <w:ilvl w:val="0"/>
        </w:numPr>
      </w:pPr>
      <w:r>
        <w:t xml:space="preserve">My browser bookmarks are my most important professional store of my knowledge. I use Firefox because it has the best built-in bookmarking feature, because it uses tags/labels. I have a well honed tag taxonomy.</w:t>
      </w:r>
    </w:p>
    <w:p>
      <w:pPr>
        <w:pStyle w:val="Compact"/>
        <w:numPr>
          <w:numId w:val="1013"/>
          <w:ilvl w:val="0"/>
        </w:numPr>
      </w:pPr>
      <w:r>
        <w:t xml:space="preserve">Therefore I really am an</w:t>
      </w:r>
      <w:r>
        <w:t xml:space="preserve"> </w:t>
      </w:r>
      <w:hyperlink r:id="rId50">
        <w:r>
          <w:rPr>
            <w:rStyle w:val="Hyperlink"/>
          </w:rPr>
          <w:t xml:space="preserve">expert generalist</w:t>
        </w:r>
      </w:hyperlink>
      <w:r>
        <w:t xml:space="preserve">, and an</w:t>
      </w:r>
      <w:r>
        <w:t xml:space="preserve"> </w:t>
      </w:r>
      <w:hyperlink r:id="rId51">
        <w:r>
          <w:rPr>
            <w:rStyle w:val="Hyperlink"/>
          </w:rPr>
          <w:t xml:space="preserve">autodidact polymath</w:t>
        </w:r>
      </w:hyperlink>
      <w:r>
        <w:t xml:space="preserve">, i.e. a self-learner in new fields who achieves expertise quickly.</w:t>
      </w:r>
    </w:p>
    <w:p>
      <w:pPr>
        <w:pStyle w:val="Heading2"/>
      </w:pPr>
      <w:bookmarkStart w:id="126" w:name="spoken-languages"/>
      <w:bookmarkEnd w:id="126"/>
      <w:r>
        <w:t xml:space="preserve">5.0 Spoken Languages</w:t>
      </w:r>
    </w:p>
    <w:p>
      <w:pPr>
        <w:pStyle w:val="Compact"/>
        <w:numPr>
          <w:numId w:val="1014"/>
          <w:ilvl w:val="0"/>
        </w:numPr>
      </w:pPr>
      <w:r>
        <w:t xml:space="preserve">English (5/5)</w:t>
      </w:r>
    </w:p>
    <w:p>
      <w:pPr>
        <w:pStyle w:val="Compact"/>
        <w:numPr>
          <w:numId w:val="1014"/>
          <w:ilvl w:val="0"/>
        </w:numPr>
      </w:pPr>
      <w:r>
        <w:t xml:space="preserve">Hebrew (4/5)</w:t>
      </w:r>
    </w:p>
    <w:p>
      <w:pPr>
        <w:pStyle w:val="Compact"/>
        <w:numPr>
          <w:numId w:val="1014"/>
          <w:ilvl w:val="0"/>
        </w:numPr>
      </w:pPr>
      <w:r>
        <w:t xml:space="preserve">French (2/5)</w:t>
      </w:r>
    </w:p>
    <w:p>
      <w:pPr>
        <w:pStyle w:val="Heading2"/>
      </w:pPr>
      <w:bookmarkStart w:id="127" w:name="computer-languages-sdks-and-operating-systems"/>
      <w:bookmarkEnd w:id="127"/>
      <w:r>
        <w:t xml:space="preserve">6.0 Computer Languages, SDKs, and Operating Systems</w:t>
      </w:r>
    </w:p>
    <w:p>
      <w:pPr>
        <w:pStyle w:val="FirstParagraph"/>
      </w:pPr>
      <w:r>
        <w:t xml:space="preserve">Language knowledge in order of expertise, based upon my current frequency of usage:</w:t>
      </w:r>
    </w:p>
    <w:p>
      <w:pPr>
        <w:pStyle w:val="Compact"/>
        <w:numPr>
          <w:numId w:val="1015"/>
          <w:ilvl w:val="0"/>
        </w:numPr>
      </w:pPr>
      <w:r>
        <w:t xml:space="preserve">C, TCL, bash + posix text utilities, e.g. awk, sed, etc.</w:t>
      </w:r>
    </w:p>
    <w:p>
      <w:pPr>
        <w:pStyle w:val="Compact"/>
        <w:numPr>
          <w:numId w:val="1015"/>
          <w:ilvl w:val="0"/>
        </w:numPr>
      </w:pPr>
      <w:r>
        <w:t xml:space="preserve">C++, python, make, html5, css, markdown, pandoc, jinja2</w:t>
      </w:r>
    </w:p>
    <w:p>
      <w:pPr>
        <w:pStyle w:val="Compact"/>
        <w:numPr>
          <w:numId w:val="1015"/>
          <w:ilvl w:val="0"/>
        </w:numPr>
      </w:pPr>
      <w:r>
        <w:t xml:space="preserve">flex, bison, llvm, javascript, java, yaml, json, go</w:t>
      </w:r>
    </w:p>
    <w:p>
      <w:pPr>
        <w:pStyle w:val="Compact"/>
        <w:numPr>
          <w:numId w:val="1015"/>
          <w:ilvl w:val="0"/>
        </w:numPr>
      </w:pPr>
      <w:r>
        <w:t xml:space="preserve">forth, lisp, prolog, apl, fortran, opengl, svg, xml schema, relax ng, xslt, perl, C#</w:t>
      </w:r>
    </w:p>
    <w:p>
      <w:pPr>
        <w:pStyle w:val="FirstParagraph"/>
      </w:pPr>
      <w:r>
        <w:t xml:space="preserve">Note that I write compilers and</w:t>
      </w:r>
      <w:r>
        <w:t xml:space="preserve"> </w:t>
      </w:r>
      <w:hyperlink r:id="rId48">
        <w:r>
          <w:rPr>
            <w:rStyle w:val="Hyperlink"/>
          </w:rPr>
          <w:t xml:space="preserve">Domain Specific Languages (DSL)</w:t>
        </w:r>
      </w:hyperlink>
      <w:r>
        <w:t xml:space="preserve">, so learning a new language takes me only a few days.</w:t>
      </w:r>
    </w:p>
    <w:p>
      <w:pPr>
        <w:pStyle w:val="BodyText"/>
      </w:pPr>
      <w:r>
        <w:t xml:space="preserve">O/S knowledge in order of expertise, based upon my current frequency of usage:</w:t>
      </w:r>
    </w:p>
    <w:p>
      <w:pPr>
        <w:pStyle w:val="Compact"/>
        <w:numPr>
          <w:numId w:val="1016"/>
          <w:ilvl w:val="0"/>
        </w:numPr>
      </w:pPr>
      <w:r>
        <w:t xml:space="preserve">Linux</w:t>
      </w:r>
    </w:p>
    <w:p>
      <w:pPr>
        <w:pStyle w:val="Compact"/>
        <w:numPr>
          <w:numId w:val="1016"/>
          <w:ilvl w:val="0"/>
        </w:numPr>
      </w:pPr>
      <w:r>
        <w:t xml:space="preserve">Android</w:t>
      </w:r>
    </w:p>
    <w:p>
      <w:pPr>
        <w:pStyle w:val="Compact"/>
        <w:numPr>
          <w:numId w:val="1016"/>
          <w:ilvl w:val="0"/>
        </w:numPr>
      </w:pPr>
      <w:r>
        <w:t xml:space="preserve">IOS</w:t>
      </w:r>
    </w:p>
    <w:p>
      <w:pPr>
        <w:pStyle w:val="Compact"/>
        <w:numPr>
          <w:numId w:val="1016"/>
          <w:ilvl w:val="0"/>
        </w:numPr>
      </w:pPr>
      <w:r>
        <w:t xml:space="preserve">Win32</w:t>
      </w:r>
    </w:p>
    <w:p>
      <w:pPr>
        <w:pStyle w:val="Heading2"/>
      </w:pPr>
      <w:bookmarkStart w:id="128" w:name="patents-under-development"/>
      <w:bookmarkEnd w:id="128"/>
      <w:r>
        <w:t xml:space="preserve">7.0 Patents Under Development</w:t>
      </w:r>
    </w:p>
    <w:p>
      <w:pPr>
        <w:pStyle w:val="Compact"/>
        <w:numPr>
          <w:numId w:val="1017"/>
          <w:ilvl w:val="0"/>
        </w:numPr>
      </w:pPr>
      <w:hyperlink r:id="rId129">
        <w:r>
          <w:rPr>
            <w:rStyle w:val="Hyperlink"/>
          </w:rPr>
          <w:t xml:space="preserve">Bioinformatics</w:t>
        </w:r>
      </w:hyperlink>
      <w:r>
        <w:t xml:space="preserve">: (a) An extremely accurate and simple noise reduction and normalization algorithm to improve the accuracy of the standard</w:t>
      </w:r>
      <w:r>
        <w:t xml:space="preserve"> </w:t>
      </w:r>
      <w:hyperlink r:id="rId45">
        <w:r>
          <w:rPr>
            <w:rStyle w:val="Hyperlink"/>
          </w:rPr>
          <w:t xml:space="preserve">PCR Ct</w:t>
        </w:r>
      </w:hyperlink>
      <w:r>
        <w:t xml:space="preserve"> </w:t>
      </w:r>
      <w:r>
        <w:t xml:space="preserve">calculation, and (b) a new non-function analytical PCR Ct calculation algorithm in the face of</w:t>
      </w:r>
      <w:r>
        <w:t xml:space="preserve"> </w:t>
      </w:r>
      <w:hyperlink r:id="rId46">
        <w:r>
          <w:rPr>
            <w:rStyle w:val="Hyperlink"/>
          </w:rPr>
          <w:t xml:space="preserve">inhibition</w:t>
        </w:r>
      </w:hyperlink>
      <w:r>
        <w:t xml:space="preserve"> </w:t>
      </w:r>
      <w:r>
        <w:t xml:space="preserve">when the standard algorithm fails because the high level of noise makes it impossible to make an analytic estimation of the underlying flat</w:t>
      </w:r>
      <w:r>
        <w:t xml:space="preserve"> </w:t>
      </w:r>
      <w:r>
        <w:t xml:space="preserve">“</w:t>
      </w:r>
      <w:r>
        <w:t xml:space="preserve">S</w:t>
      </w:r>
      <w:r>
        <w:t xml:space="preserve">”</w:t>
      </w:r>
      <w:r>
        <w:t xml:space="preserve"> </w:t>
      </w:r>
      <w:r>
        <w:t xml:space="preserve">curve, and instead uses</w:t>
      </w:r>
      <w:r>
        <w:t xml:space="preserve"> </w:t>
      </w:r>
      <w:hyperlink r:id="rId130">
        <w:r>
          <w:rPr>
            <w:rStyle w:val="Hyperlink"/>
          </w:rPr>
          <w:t xml:space="preserve">Artificial Intelligence (AI)</w:t>
        </w:r>
      </w:hyperlink>
      <w:r>
        <w:t xml:space="preserve"> </w:t>
      </w:r>
      <w:r>
        <w:t xml:space="preserve">techniques.</w:t>
      </w:r>
    </w:p>
    <w:p>
      <w:pPr>
        <w:pStyle w:val="Compact"/>
        <w:numPr>
          <w:numId w:val="1017"/>
          <w:ilvl w:val="0"/>
        </w:numPr>
      </w:pPr>
      <w:hyperlink r:id="rId131">
        <w:r>
          <w:rPr>
            <w:rStyle w:val="Hyperlink"/>
          </w:rPr>
          <w:t xml:space="preserve">Cryptography</w:t>
        </w:r>
      </w:hyperlink>
      <w:r>
        <w:t xml:space="preserve">: A set of non-linear cryptographic primitives using</w:t>
      </w:r>
      <w:r>
        <w:t xml:space="preserve"> </w:t>
      </w:r>
      <w:hyperlink r:id="rId132">
        <w:r>
          <w:rPr>
            <w:rStyle w:val="Hyperlink"/>
          </w:rPr>
          <w:t xml:space="preserve">Hamming weight</w:t>
        </w:r>
      </w:hyperlink>
      <w:r>
        <w:t xml:space="preserve">-like</w:t>
      </w:r>
      <w:r>
        <w:t xml:space="preserve"> </w:t>
      </w:r>
      <w:hyperlink r:id="rId133">
        <w:r>
          <w:rPr>
            <w:rStyle w:val="Hyperlink"/>
          </w:rPr>
          <w:t xml:space="preserve">data dependent permutations</w:t>
        </w:r>
      </w:hyperlink>
      <w:r>
        <w:t xml:space="preserve"> </w:t>
      </w:r>
      <w:r>
        <w:t xml:space="preserve">which overcomes the well known limitation of using Hamming weights because they have a</w:t>
      </w:r>
      <w:r>
        <w:t xml:space="preserve"> </w:t>
      </w:r>
      <w:hyperlink r:id="rId134">
        <w:r>
          <w:rPr>
            <w:rStyle w:val="Hyperlink"/>
          </w:rPr>
          <w:t xml:space="preserve">binomial distribution</w:t>
        </w:r>
      </w:hyperlink>
      <w:r>
        <w:t xml:space="preserve">.</w:t>
      </w:r>
    </w:p>
    <w:p>
      <w:pPr>
        <w:pStyle w:val="Heading2"/>
      </w:pPr>
      <w:bookmarkStart w:id="135" w:name="personal"/>
      <w:bookmarkEnd w:id="135"/>
      <w:r>
        <w:t xml:space="preserve">8.0 Personal</w:t>
      </w:r>
    </w:p>
    <w:p>
      <w:pPr>
        <w:pStyle w:val="FirstParagraph"/>
      </w:pPr>
      <w: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w:t>
      </w:r>
      <w:r>
        <w:t xml:space="preserve"> </w:t>
      </w:r>
      <w:r>
        <w:rPr>
          <w:i/>
        </w:rPr>
        <w:t xml:space="preserve">Shlav Betnik</w:t>
      </w:r>
      <w:r>
        <w:t xml:space="preserve">), functionally, but unofficially, I served in the capacity of deputy company commander (Hebrew:</w:t>
      </w:r>
      <w:r>
        <w:t xml:space="preserve"> </w:t>
      </w:r>
      <w:r>
        <w:rPr>
          <w:i/>
        </w:rPr>
        <w:t xml:space="preserve">Samech Mem Pe</w:t>
      </w:r>
      <w:r>
        <w:t xml:space="preserve">) which provided me with the opportunity to achieve rich personal growth, and enabled me to learn important managerial and leadership skills.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secure photo was built using an</w:t>
      </w:r>
      <w:r>
        <w:t xml:space="preserve"> </w:t>
      </w:r>
      <w:hyperlink r:id="rId29">
        <w:r>
          <w:rPr>
            <w:rStyle w:val="Hyperlink"/>
          </w:rPr>
          <w:t xml:space="preserve">oilify</w:t>
        </w:r>
      </w:hyperlink>
      <w:r>
        <w:t xml:space="preserve"> </w:t>
      </w:r>
      <w:r>
        <w:t xml:space="preserve">filter and a visible email address</w:t>
      </w:r>
      <w:r>
        <w:t xml:space="preserve"> </w:t>
      </w:r>
      <w:hyperlink r:id="rId30">
        <w:r>
          <w:rPr>
            <w:rStyle w:val="Hyperlink"/>
          </w:rPr>
          <w:t xml:space="preserve">watermark</w:t>
        </w:r>
      </w:hyperlink>
      <w:r>
        <w:t xml:space="preserve">. It uses</w:t>
      </w:r>
      <w:r>
        <w:t xml:space="preserve"> </w:t>
      </w:r>
      <w:hyperlink r:id="rId31">
        <w:r>
          <w:rPr>
            <w:rStyle w:val="Hyperlink"/>
          </w:rPr>
          <w:t xml:space="preserve">digital camouflage</w:t>
        </w:r>
      </w:hyperlink>
      <w:r>
        <w:t xml:space="preserve"> </w:t>
      </w:r>
      <w:r>
        <w:t xml:space="preserve">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w:t>
      </w:r>
      <w:r>
        <w:t xml:space="preserve"> </w:t>
      </w:r>
      <w:hyperlink r:id="rId32">
        <w:r>
          <w:rPr>
            <w:rStyle w:val="Hyperlink"/>
          </w:rPr>
          <w:t xml:space="preserve">two factor authentication (2FA)</w:t>
        </w:r>
      </w:hyperlink>
      <w:r>
        <w:t xml:space="preserve">.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w:t>
      </w:r>
      <w:r>
        <w:t xml:space="preserve"> </w:t>
      </w:r>
      <w:r>
        <w:t xml:space="preserve">“</w:t>
      </w:r>
      <w:r>
        <w:t xml:space="preserve">challenge</w:t>
      </w:r>
      <w:r>
        <w:t xml:space="preserve">”</w:t>
      </w:r>
      <w:r>
        <w:t xml:space="preserve"> </w:t>
      </w:r>
      <w:r>
        <w:t xml:space="preserve">the site by asking me for a verification email.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4cbd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012a6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9cecf5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3a7e7fa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a376a6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50" Target="http://99u.com/articles/7269/picasso-kepler-and-the-benefits-of-being-an-expert-generalist" TargetMode="External" /><Relationship Type="http://schemas.openxmlformats.org/officeDocument/2006/relationships/hyperlink" Id="rId51"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7" Target="http://israel.masschallenge.org/"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55" Target="http://webassembly.org/" TargetMode="External" /><Relationship Type="http://schemas.openxmlformats.org/officeDocument/2006/relationships/hyperlink" Id="rId85" Target="http://www.avrahambernstein.com/resources/vtplayer.png" TargetMode="External" /><Relationship Type="http://schemas.openxmlformats.org/officeDocument/2006/relationships/hyperlink" Id="rId56" Target="http://www.semdesigns.com/Products/Services/LegacyMigration.html" TargetMode="External" /><Relationship Type="http://schemas.openxmlformats.org/officeDocument/2006/relationships/hyperlink" Id="rId45" Target="http://www.thermofisher.com/il/en/home/life-science/pcr/real-time-pcr/qpcr-education/pcr-understanding-ct-application-note.html" TargetMode="External" /><Relationship Type="http://schemas.openxmlformats.org/officeDocument/2006/relationships/hyperlink" Id="rId125" Target="http://www.timesofisrael.com/start-up-israel/" TargetMode="External" /><Relationship Type="http://schemas.openxmlformats.org/officeDocument/2006/relationships/hyperlink" Id="rId64" Target="http://www.viaccess-orca.com/content-protection.html" TargetMode="External" /><Relationship Type="http://schemas.openxmlformats.org/officeDocument/2006/relationships/hyperlink" Id="rId63" Target="http://www.widevine.com/" TargetMode="External" /><Relationship Type="http://schemas.openxmlformats.org/officeDocument/2006/relationships/hyperlink" Id="rId72" Target="https://aws.amazon.com/" TargetMode="External" /><Relationship Type="http://schemas.openxmlformats.org/officeDocument/2006/relationships/hyperlink" Id="rId22" Target="https://creativecommons.org/licenses/by-nd/4.0/" TargetMode="External" /><Relationship Type="http://schemas.openxmlformats.org/officeDocument/2006/relationships/hyperlink" Id="rId104" Target="https://en.wikipedia.org/wiki/Aliyah" TargetMode="External" /><Relationship Type="http://schemas.openxmlformats.org/officeDocument/2006/relationships/hyperlink" Id="rId130" Target="https://en.wikipedia.org/wiki/Artificial_intelligence" TargetMode="External" /><Relationship Type="http://schemas.openxmlformats.org/officeDocument/2006/relationships/hyperlink" Id="rId134" Target="https://en.wikipedia.org/wiki/Binomial_distribution" TargetMode="External" /><Relationship Type="http://schemas.openxmlformats.org/officeDocument/2006/relationships/hyperlink" Id="rId129" Target="https://en.wikipedia.org/wiki/Bioinformatics" TargetMode="External" /><Relationship Type="http://schemas.openxmlformats.org/officeDocument/2006/relationships/hyperlink" Id="rId54" Target="https://en.wikipedia.org/wiki/Compiler" TargetMode="External" /><Relationship Type="http://schemas.openxmlformats.org/officeDocument/2006/relationships/hyperlink" Id="rId60" Target="https://en.wikipedia.org/wiki/Conditional_access" TargetMode="External" /><Relationship Type="http://schemas.openxmlformats.org/officeDocument/2006/relationships/hyperlink" Id="rId131" Target="https://en.wikipedia.org/wiki/Cryptography" TargetMode="External" /><Relationship Type="http://schemas.openxmlformats.org/officeDocument/2006/relationships/hyperlink" Id="rId80" Target="https://en.wikipedia.org/wiki/Data_mining" TargetMode="External" /><Relationship Type="http://schemas.openxmlformats.org/officeDocument/2006/relationships/hyperlink" Id="rId61"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8" Target="https://en.wikipedia.org/wiki/Domain-specific_language" TargetMode="External" /><Relationship Type="http://schemas.openxmlformats.org/officeDocument/2006/relationships/hyperlink" Id="rId86" Target="https://en.wikipedia.org/wiki/Geographic_information_system" TargetMode="External" /><Relationship Type="http://schemas.openxmlformats.org/officeDocument/2006/relationships/hyperlink" Id="rId132" Target="https://en.wikipedia.org/wiki/Hamming_weight" TargetMode="External" /><Relationship Type="http://schemas.openxmlformats.org/officeDocument/2006/relationships/hyperlink" Id="rId106" Target="https://en.wikipedia.org/wiki/IAI_Lavi" TargetMode="External" /><Relationship Type="http://schemas.openxmlformats.org/officeDocument/2006/relationships/hyperlink" Id="rId119" Target="https://en.wikipedia.org/wiki/IBM_1130" TargetMode="External" /><Relationship Type="http://schemas.openxmlformats.org/officeDocument/2006/relationships/hyperlink" Id="rId110" Target="https://en.wikipedia.org/wiki/Intervention_(law)" TargetMode="External" /><Relationship Type="http://schemas.openxmlformats.org/officeDocument/2006/relationships/hyperlink" Id="rId98" Target="https://en.wikipedia.org/wiki/Light_pen" TargetMode="External" /><Relationship Type="http://schemas.openxmlformats.org/officeDocument/2006/relationships/hyperlink" Id="rId111" Target="https://en.wikipedia.org/wiki/Marginal_cost" TargetMode="External" /><Relationship Type="http://schemas.openxmlformats.org/officeDocument/2006/relationships/hyperlink" Id="rId47" Target="https://en.wikipedia.org/wiki/Metaknowledge" TargetMode="External" /><Relationship Type="http://schemas.openxmlformats.org/officeDocument/2006/relationships/hyperlink" Id="rId49" Target="https://en.wikipedia.org/wiki/Metaprogramming" TargetMode="External" /><Relationship Type="http://schemas.openxmlformats.org/officeDocument/2006/relationships/hyperlink" Id="rId75" Target="https://en.wikipedia.org/wiki/Methicillin-resistant_Staphylococcus_aureus" TargetMode="External" /><Relationship Type="http://schemas.openxmlformats.org/officeDocument/2006/relationships/hyperlink" Id="rId82"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44" Target="https://en.wikipedia.org/wiki/Obfuscation_(software)" TargetMode="External" /><Relationship Type="http://schemas.openxmlformats.org/officeDocument/2006/relationships/hyperlink" Id="rId59" Target="https://en.wikipedia.org/wiki/Over-the-top_content" TargetMode="External" /><Relationship Type="http://schemas.openxmlformats.org/officeDocument/2006/relationships/hyperlink" Id="rId62" Target="https://en.wikipedia.org/wiki/PlayReady" TargetMode="External" /><Relationship Type="http://schemas.openxmlformats.org/officeDocument/2006/relationships/hyperlink" Id="rId46" Target="https://en.wikipedia.org/wiki/Polymerase_chain_reaction_inhibitors" TargetMode="External" /><Relationship Type="http://schemas.openxmlformats.org/officeDocument/2006/relationships/hyperlink" Id="rId43" Target="https://en.wikipedia.org/wiki/Proof_of_concept" TargetMode="External" /><Relationship Type="http://schemas.openxmlformats.org/officeDocument/2006/relationships/hyperlink" Id="rId105" Target="https://en.wikipedia.org/wiki/Real-time_operating_system" TargetMode="External" /><Relationship Type="http://schemas.openxmlformats.org/officeDocument/2006/relationships/hyperlink" Id="rId83" Target="https://en.wikipedia.org/wiki/Remote_procedure_call" TargetMode="External" /><Relationship Type="http://schemas.openxmlformats.org/officeDocument/2006/relationships/hyperlink" Id="rId66" Target="https://en.wikipedia.org/wiki/Reverse_engineering" TargetMode="External" /><Relationship Type="http://schemas.openxmlformats.org/officeDocument/2006/relationships/hyperlink" Id="rId81" Target="https://en.wikipedia.org/wiki/Set-top_box" TargetMode="External" /><Relationship Type="http://schemas.openxmlformats.org/officeDocument/2006/relationships/hyperlink" Id="rId99" Target="https://en.wikipedia.org/wiki/Sip-and-puff" TargetMode="External" /><Relationship Type="http://schemas.openxmlformats.org/officeDocument/2006/relationships/hyperlink" Id="rId118" Target="https://en.wikipedia.org/wiki/Tic-tac-toe" TargetMode="External" /><Relationship Type="http://schemas.openxmlformats.org/officeDocument/2006/relationships/hyperlink" Id="rId94" Target="https://en.wikipedia.org/wiki/Yacc" TargetMode="External" /><Relationship Type="http://schemas.openxmlformats.org/officeDocument/2006/relationships/hyperlink" Id="rId97"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33" Target="https://link.springer.com/article/10.1007%2Fs00145-001-0012-9?LI=true" TargetMode="External" /><Relationship Type="http://schemas.openxmlformats.org/officeDocument/2006/relationships/hyperlink" Id="rId79" Target="https://llvm.org/"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76" Target="https://scholar.google.co.il/citations?user=XokRoVQAAAAJ&amp;hl=en" TargetMode="External" /><Relationship Type="http://schemas.openxmlformats.org/officeDocument/2006/relationships/hyperlink" Id="rId123" Target="https://talksat.withgoogle.com/" TargetMode="External" /><Relationship Type="http://schemas.openxmlformats.org/officeDocument/2006/relationships/hyperlink" Id="rId124" Target="https://www.globes.co.il/en/" TargetMode="External" /><Relationship Type="http://schemas.openxmlformats.org/officeDocument/2006/relationships/hyperlink" Id="rId67" Target="https://www.hex-rays.com/" TargetMode="External" /><Relationship Type="http://schemas.openxmlformats.org/officeDocument/2006/relationships/hyperlink" Id="rId65"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121" Target="https://www.safaribooksonline.com/" TargetMode="External" /><Relationship Type="http://schemas.openxmlformats.org/officeDocument/2006/relationships/hyperlink" Id="rId122" Target="https://www.ted.com/about/programs-initiatives/tedx-program" TargetMode="External" /><Relationship Type="http://schemas.openxmlformats.org/officeDocument/2006/relationships/hyperlink" Id="rId112" Target="https://www.theglobeandmail.com/" TargetMode="External" /><Relationship Type="http://schemas.openxmlformats.org/officeDocument/2006/relationships/hyperlink" Id="rId71" Target="https://www.waze.com/" TargetMode="External" /><Relationship Type="http://schemas.openxmlformats.org/officeDocument/2006/relationships/hyperlink" Id="rId78" Target="https://www.youtube.com/watch?v=eL5o4PFuxTY" TargetMode="External" /><Relationship Type="http://schemas.openxmlformats.org/officeDocument/2006/relationships/hyperlink" Id="rId3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99u.com/articles/7269/picasso-kepler-and-the-benefits-of-being-an-expert-generalist" TargetMode="External" /><Relationship Type="http://schemas.openxmlformats.org/officeDocument/2006/relationships/hyperlink" Id="rId51"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7" Target="http://israel.masschallenge.org/"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55" Target="http://webassembly.org/" TargetMode="External" /><Relationship Type="http://schemas.openxmlformats.org/officeDocument/2006/relationships/hyperlink" Id="rId85" Target="http://www.avrahambernstein.com/resources/vtplayer.png" TargetMode="External" /><Relationship Type="http://schemas.openxmlformats.org/officeDocument/2006/relationships/hyperlink" Id="rId56" Target="http://www.semdesigns.com/Products/Services/LegacyMigration.html" TargetMode="External" /><Relationship Type="http://schemas.openxmlformats.org/officeDocument/2006/relationships/hyperlink" Id="rId45" Target="http://www.thermofisher.com/il/en/home/life-science/pcr/real-time-pcr/qpcr-education/pcr-understanding-ct-application-note.html" TargetMode="External" /><Relationship Type="http://schemas.openxmlformats.org/officeDocument/2006/relationships/hyperlink" Id="rId125" Target="http://www.timesofisrael.com/start-up-israel/" TargetMode="External" /><Relationship Type="http://schemas.openxmlformats.org/officeDocument/2006/relationships/hyperlink" Id="rId64" Target="http://www.viaccess-orca.com/content-protection.html" TargetMode="External" /><Relationship Type="http://schemas.openxmlformats.org/officeDocument/2006/relationships/hyperlink" Id="rId63" Target="http://www.widevine.com/" TargetMode="External" /><Relationship Type="http://schemas.openxmlformats.org/officeDocument/2006/relationships/hyperlink" Id="rId72" Target="https://aws.amazon.com/" TargetMode="External" /><Relationship Type="http://schemas.openxmlformats.org/officeDocument/2006/relationships/hyperlink" Id="rId22" Target="https://creativecommons.org/licenses/by-nd/4.0/" TargetMode="External" /><Relationship Type="http://schemas.openxmlformats.org/officeDocument/2006/relationships/hyperlink" Id="rId104" Target="https://en.wikipedia.org/wiki/Aliyah" TargetMode="External" /><Relationship Type="http://schemas.openxmlformats.org/officeDocument/2006/relationships/hyperlink" Id="rId130" Target="https://en.wikipedia.org/wiki/Artificial_intelligence" TargetMode="External" /><Relationship Type="http://schemas.openxmlformats.org/officeDocument/2006/relationships/hyperlink" Id="rId134" Target="https://en.wikipedia.org/wiki/Binomial_distribution" TargetMode="External" /><Relationship Type="http://schemas.openxmlformats.org/officeDocument/2006/relationships/hyperlink" Id="rId129" Target="https://en.wikipedia.org/wiki/Bioinformatics" TargetMode="External" /><Relationship Type="http://schemas.openxmlformats.org/officeDocument/2006/relationships/hyperlink" Id="rId54" Target="https://en.wikipedia.org/wiki/Compiler" TargetMode="External" /><Relationship Type="http://schemas.openxmlformats.org/officeDocument/2006/relationships/hyperlink" Id="rId60" Target="https://en.wikipedia.org/wiki/Conditional_access" TargetMode="External" /><Relationship Type="http://schemas.openxmlformats.org/officeDocument/2006/relationships/hyperlink" Id="rId131" Target="https://en.wikipedia.org/wiki/Cryptography" TargetMode="External" /><Relationship Type="http://schemas.openxmlformats.org/officeDocument/2006/relationships/hyperlink" Id="rId80" Target="https://en.wikipedia.org/wiki/Data_mining" TargetMode="External" /><Relationship Type="http://schemas.openxmlformats.org/officeDocument/2006/relationships/hyperlink" Id="rId61"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8" Target="https://en.wikipedia.org/wiki/Domain-specific_language" TargetMode="External" /><Relationship Type="http://schemas.openxmlformats.org/officeDocument/2006/relationships/hyperlink" Id="rId86" Target="https://en.wikipedia.org/wiki/Geographic_information_system" TargetMode="External" /><Relationship Type="http://schemas.openxmlformats.org/officeDocument/2006/relationships/hyperlink" Id="rId132" Target="https://en.wikipedia.org/wiki/Hamming_weight" TargetMode="External" /><Relationship Type="http://schemas.openxmlformats.org/officeDocument/2006/relationships/hyperlink" Id="rId106" Target="https://en.wikipedia.org/wiki/IAI_Lavi" TargetMode="External" /><Relationship Type="http://schemas.openxmlformats.org/officeDocument/2006/relationships/hyperlink" Id="rId119" Target="https://en.wikipedia.org/wiki/IBM_1130" TargetMode="External" /><Relationship Type="http://schemas.openxmlformats.org/officeDocument/2006/relationships/hyperlink" Id="rId110" Target="https://en.wikipedia.org/wiki/Intervention_(law)" TargetMode="External" /><Relationship Type="http://schemas.openxmlformats.org/officeDocument/2006/relationships/hyperlink" Id="rId98" Target="https://en.wikipedia.org/wiki/Light_pen" TargetMode="External" /><Relationship Type="http://schemas.openxmlformats.org/officeDocument/2006/relationships/hyperlink" Id="rId111" Target="https://en.wikipedia.org/wiki/Marginal_cost" TargetMode="External" /><Relationship Type="http://schemas.openxmlformats.org/officeDocument/2006/relationships/hyperlink" Id="rId47" Target="https://en.wikipedia.org/wiki/Metaknowledge" TargetMode="External" /><Relationship Type="http://schemas.openxmlformats.org/officeDocument/2006/relationships/hyperlink" Id="rId49" Target="https://en.wikipedia.org/wiki/Metaprogramming" TargetMode="External" /><Relationship Type="http://schemas.openxmlformats.org/officeDocument/2006/relationships/hyperlink" Id="rId75" Target="https://en.wikipedia.org/wiki/Methicillin-resistant_Staphylococcus_aureus" TargetMode="External" /><Relationship Type="http://schemas.openxmlformats.org/officeDocument/2006/relationships/hyperlink" Id="rId82"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44" Target="https://en.wikipedia.org/wiki/Obfuscation_(software)" TargetMode="External" /><Relationship Type="http://schemas.openxmlformats.org/officeDocument/2006/relationships/hyperlink" Id="rId59" Target="https://en.wikipedia.org/wiki/Over-the-top_content" TargetMode="External" /><Relationship Type="http://schemas.openxmlformats.org/officeDocument/2006/relationships/hyperlink" Id="rId62" Target="https://en.wikipedia.org/wiki/PlayReady" TargetMode="External" /><Relationship Type="http://schemas.openxmlformats.org/officeDocument/2006/relationships/hyperlink" Id="rId46" Target="https://en.wikipedia.org/wiki/Polymerase_chain_reaction_inhibitors" TargetMode="External" /><Relationship Type="http://schemas.openxmlformats.org/officeDocument/2006/relationships/hyperlink" Id="rId43" Target="https://en.wikipedia.org/wiki/Proof_of_concept" TargetMode="External" /><Relationship Type="http://schemas.openxmlformats.org/officeDocument/2006/relationships/hyperlink" Id="rId105" Target="https://en.wikipedia.org/wiki/Real-time_operating_system" TargetMode="External" /><Relationship Type="http://schemas.openxmlformats.org/officeDocument/2006/relationships/hyperlink" Id="rId83" Target="https://en.wikipedia.org/wiki/Remote_procedure_call" TargetMode="External" /><Relationship Type="http://schemas.openxmlformats.org/officeDocument/2006/relationships/hyperlink" Id="rId66" Target="https://en.wikipedia.org/wiki/Reverse_engineering" TargetMode="External" /><Relationship Type="http://schemas.openxmlformats.org/officeDocument/2006/relationships/hyperlink" Id="rId81" Target="https://en.wikipedia.org/wiki/Set-top_box" TargetMode="External" /><Relationship Type="http://schemas.openxmlformats.org/officeDocument/2006/relationships/hyperlink" Id="rId99" Target="https://en.wikipedia.org/wiki/Sip-and-puff" TargetMode="External" /><Relationship Type="http://schemas.openxmlformats.org/officeDocument/2006/relationships/hyperlink" Id="rId118" Target="https://en.wikipedia.org/wiki/Tic-tac-toe" TargetMode="External" /><Relationship Type="http://schemas.openxmlformats.org/officeDocument/2006/relationships/hyperlink" Id="rId94" Target="https://en.wikipedia.org/wiki/Yacc" TargetMode="External" /><Relationship Type="http://schemas.openxmlformats.org/officeDocument/2006/relationships/hyperlink" Id="rId97"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33" Target="https://link.springer.com/article/10.1007%2Fs00145-001-0012-9?LI=true" TargetMode="External" /><Relationship Type="http://schemas.openxmlformats.org/officeDocument/2006/relationships/hyperlink" Id="rId79" Target="https://llvm.org/"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76" Target="https://scholar.google.co.il/citations?user=XokRoVQAAAAJ&amp;hl=en" TargetMode="External" /><Relationship Type="http://schemas.openxmlformats.org/officeDocument/2006/relationships/hyperlink" Id="rId123" Target="https://talksat.withgoogle.com/" TargetMode="External" /><Relationship Type="http://schemas.openxmlformats.org/officeDocument/2006/relationships/hyperlink" Id="rId124" Target="https://www.globes.co.il/en/" TargetMode="External" /><Relationship Type="http://schemas.openxmlformats.org/officeDocument/2006/relationships/hyperlink" Id="rId67" Target="https://www.hex-rays.com/" TargetMode="External" /><Relationship Type="http://schemas.openxmlformats.org/officeDocument/2006/relationships/hyperlink" Id="rId65"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121" Target="https://www.safaribooksonline.com/" TargetMode="External" /><Relationship Type="http://schemas.openxmlformats.org/officeDocument/2006/relationships/hyperlink" Id="rId122" Target="https://www.ted.com/about/programs-initiatives/tedx-program" TargetMode="External" /><Relationship Type="http://schemas.openxmlformats.org/officeDocument/2006/relationships/hyperlink" Id="rId112" Target="https://www.theglobeandmail.com/" TargetMode="External" /><Relationship Type="http://schemas.openxmlformats.org/officeDocument/2006/relationships/hyperlink" Id="rId71" Target="https://www.waze.com/" TargetMode="External" /><Relationship Type="http://schemas.openxmlformats.org/officeDocument/2006/relationships/hyperlink" Id="rId78" Target="https://www.youtube.com/watch?v=eL5o4PFuxTY" TargetMode="External" /><Relationship Type="http://schemas.openxmlformats.org/officeDocument/2006/relationships/hyperlink" Id="rId3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2017-07-24T21:54:20Z</dcterms:created>
  <dcterms:modified xsi:type="dcterms:W3CDTF">2017-07-24T21:54:20Z</dcterms:modified>
</cp:coreProperties>
</file>