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3.1-abbrev</w:t>
      </w:r>
    </w:p>
    <w:p>
      <w:pPr>
        <w:pStyle w:val="TextBody"/>
        <w:rPr/>
      </w:pPr>
      <w:r>
        <w:rPr>
          <w:i/>
        </w:rPr>
        <w:t>Last update: 2017-10-01T13:04:30Z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bbrev.html"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abbrev.pdf" TargetMode="External"/><Relationship Id="rId10" Type="http://schemas.openxmlformats.org/officeDocument/2006/relationships/hyperlink" Target="http://purl.org/Avraham.Bernstein/cv/full.html" TargetMode="External"/><Relationship Id="rId11" Type="http://schemas.openxmlformats.org/officeDocument/2006/relationships/hyperlink" Target="http://purl.org/Avraham.Bernstein/cv/full.docx" TargetMode="External"/><Relationship Id="rId12" Type="http://schemas.openxmlformats.org/officeDocument/2006/relationships/hyperlink" Target="http://purl.org/Avraham.Bernstein/cv/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purl.org/Avraham.Bernstein/github/avraham-bernstein.github.io/tree/master/cv"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2454</Words>
  <Characters>14463</Characters>
  <CharactersWithSpaces>16705</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2017-10-01T13:04:33Z</dcterms:created>
  <dc:creator/>
  <dc:description/>
  <dc:language>en-US</dc:language>
  <cp:lastModifiedBy>Avraham Bernstein</cp:lastModifiedBy>
  <dcterms:modified xsi:type="dcterms:W3CDTF">2017-10-01T16:11:46Z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