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i/>
        </w:rPr>
        <w:t>Version: 4.0.2-abbrev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2">
        <w:r>
          <w:rPr>
            <w:rStyle w:val="InternetLink"/>
          </w:rPr>
          <w:t>InterTrust WhiteCryption</w:t>
        </w:r>
      </w:hyperlink>
      <w:r>
        <w:rPr/>
        <w:t xml:space="preserve"> </w:t>
      </w:r>
      <w:hyperlink r:id="rId23">
        <w:r>
          <w:rPr>
            <w:rStyle w:val="InternetLink"/>
          </w:rPr>
          <w:t>SCP</w:t>
        </w:r>
      </w:hyperlink>
      <w:r>
        <w:rPr/>
        <w:t xml:space="preserve"> </w:t>
      </w:r>
      <w:hyperlink r:id="rId24">
        <w:r>
          <w:rPr>
            <w:rStyle w:val="InternetLink"/>
          </w:rPr>
          <w:t>obfuscating</w:t>
        </w:r>
      </w:hyperlink>
      <w:r>
        <w:rPr/>
        <w:t xml:space="preserve"> C/C++ compiler and their </w:t>
      </w:r>
      <w:hyperlink r:id="rId25">
        <w:r>
          <w:rPr>
            <w:rStyle w:val="InternetLink"/>
          </w:rPr>
          <w:t>SKB</w:t>
        </w:r>
      </w:hyperlink>
      <w:r>
        <w:rPr/>
        <w:t xml:space="preserve"> </w:t>
      </w:r>
      <w:hyperlink r:id="rId26">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7">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8">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29">
        <w:r>
          <w:rPr>
            <w:rStyle w:val="InternetLink"/>
          </w:rPr>
          <w:t>oxymoron</w:t>
        </w:r>
      </w:hyperlink>
      <w:r>
        <w:rPr/>
        <w:t xml:space="preserve">. In fact I used an asynchronous back channel that allowed the DSO to communicate with its caller by using a function declared with the </w:t>
      </w:r>
      <w:hyperlink r:id="rId30">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 Once the feature was fine tuned, we had zero </w:t>
      </w:r>
      <w:hyperlink r:id="rId32">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5">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6">
        <w:r>
          <w:rPr>
            <w:rStyle w:val="InternetLink"/>
            <w:b/>
          </w:rPr>
          <w:t>PCR</w:t>
        </w:r>
      </w:hyperlink>
      <w:r>
        <w:rPr>
          <w:b/>
        </w:rPr>
        <w:t xml:space="preserve"> </w:t>
      </w:r>
      <w:hyperlink r:id="rId3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39">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0">
        <w:r>
          <w:rPr>
            <w:rStyle w:val="InternetLink"/>
          </w:rPr>
          <w:t>code security reviews</w:t>
        </w:r>
      </w:hyperlink>
      <w:r>
        <w:rPr/>
        <w:t xml:space="preserve">. Typically secure coding is achieved by </w:t>
      </w:r>
      <w:hyperlink r:id="rId41">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2">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3">
        <w:r>
          <w:rPr>
            <w:rStyle w:val="InternetLink"/>
            <w:b/>
          </w:rPr>
          <w:t>GIS</w:t>
        </w:r>
      </w:hyperlink>
      <w:r>
        <w:rPr>
          <w:b/>
        </w:rPr>
        <w:t xml:space="preserve"> map descriptions such as </w:t>
      </w:r>
      <w:hyperlink r:id="rId44">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5">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6">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7">
        <w:r>
          <w:rPr>
            <w:rStyle w:val="InternetLink"/>
          </w:rPr>
          <w:t>SNMP</w:t>
        </w:r>
      </w:hyperlink>
      <w:r>
        <w:rPr/>
        <w:t xml:space="preserve"> network management system (NMS), </w:t>
      </w:r>
      <w:hyperlink r:id="rId48">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49">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1">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3">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4">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that described the CPU architecture </w:t>
      </w:r>
      <w:r>
        <w:rPr>
          <w:b/>
        </w:rPr>
        <w:t>including the pipeline</w:t>
      </w:r>
      <w:r>
        <w:rPr/>
        <w:t xml:space="preserve">. Implementation was in </w:t>
      </w:r>
      <w:hyperlink r:id="rId56">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7">
        <w:r>
          <w:rPr>
            <w:rStyle w:val="InternetLink"/>
            <w:i/>
          </w:rPr>
          <w:t>Digital Equipment Corporation (DEC)</w:t>
        </w:r>
      </w:hyperlink>
      <w:r>
        <w:rPr>
          <w:i/>
        </w:rPr>
        <w:t xml:space="preserve"> (defunct), Herzliya for @</w:t>
      </w:r>
      <w:hyperlink r:id="rId58">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59">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1">
        <w:r>
          <w:rPr>
            <w:rStyle w:val="InternetLink"/>
            <w:i/>
          </w:rPr>
          <w:t>Itzhak Pomerantz</w:t>
        </w:r>
      </w:hyperlink>
      <w:r>
        <w:rPr>
          <w:i/>
        </w:rPr>
        <w:t xml:space="preserve"> in cooperation with the </w:t>
      </w:r>
      <w:hyperlink r:id="rId62">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3">
        <w:r>
          <w:rPr>
            <w:rStyle w:val="InternetLink"/>
            <w:b/>
          </w:rPr>
          <w:t>sip-and-puff</w:t>
        </w:r>
      </w:hyperlink>
      <w:r>
        <w:rPr>
          <w:b/>
        </w:rPr>
        <w:t xml:space="preserve"> switch along with telescopically enhanced </w:t>
      </w:r>
      <w:hyperlink r:id="rId64">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5">
        <w:r>
          <w:rPr>
            <w:rStyle w:val="InternetLink"/>
            <w:i/>
          </w:rPr>
          <w:t>Scitex-Cubital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6">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7">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8">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69">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0">
        <w:r>
          <w:rPr>
            <w:rStyle w:val="InternetLink"/>
          </w:rPr>
          <w:t>intervenor</w:t>
        </w:r>
      </w:hyperlink>
      <w:r>
        <w:rPr/>
        <w:t xml:space="preserve"> at the ECAP’77 costing and pricing hearings on the subject of introducing electric utility tariffs based upon </w:t>
      </w:r>
      <w:hyperlink r:id="rId71">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2">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3">
        <w:r>
          <w:rPr>
            <w:rStyle w:val="InternetLink"/>
            <w:b/>
          </w:rPr>
          <w:t>tic-tac-toe</w:t>
        </w:r>
      </w:hyperlink>
      <w:r>
        <w:rPr>
          <w:b/>
        </w:rPr>
        <w:t xml:space="preserve"> in Fortran on an </w:t>
      </w:r>
      <w:hyperlink r:id="rId7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5"/>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5"/>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intertrust.com/products/application-shielding/" TargetMode="External"/><Relationship Id="rId23" Type="http://schemas.openxmlformats.org/officeDocument/2006/relationships/hyperlink" Target="https://www.intertrust.com/products/application-shielding/code-protection/"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www.intertrust.com/products/application-shielding/secure-key-box/" TargetMode="External"/><Relationship Id="rId26" Type="http://schemas.openxmlformats.org/officeDocument/2006/relationships/hyperlink" Target="http://www.whiteboxcrypto.com/"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Library_(computing)" TargetMode="External"/><Relationship Id="rId29" Type="http://schemas.openxmlformats.org/officeDocument/2006/relationships/hyperlink" Target="https://www.merriam-webster.com/dictionary/oxymoron" TargetMode="External"/><Relationship Id="rId30" Type="http://schemas.openxmlformats.org/officeDocument/2006/relationships/hyperlink" Target="https://stackoverflow.com/questions/2053029/how-exactly-does-attribute-constructor-work" TargetMode="External"/><Relationship Id="rId31" Type="http://schemas.openxmlformats.org/officeDocument/2006/relationships/hyperlink" Target="https://en.wikipedia.org/wiki/Fuzzy_logic" TargetMode="External"/><Relationship Id="rId32" Type="http://schemas.openxmlformats.org/officeDocument/2006/relationships/hyperlink" Target="https://en.wikipedia.org/wiki/False_positives_and_false_negatives" TargetMode="External"/><Relationship Id="rId33" Type="http://schemas.openxmlformats.org/officeDocument/2006/relationships/hyperlink" Target="https://www.waze.com/" TargetMode="External"/><Relationship Id="rId34" Type="http://schemas.openxmlformats.org/officeDocument/2006/relationships/hyperlink" Target="https://en.wikipedia.org/wiki/Cassava" TargetMode="External"/><Relationship Id="rId35" Type="http://schemas.openxmlformats.org/officeDocument/2006/relationships/hyperlink" Target="http://www.aneeva.com/wp-content/uploads/2013/06/syntezza-Syntezza-Moleclular.pdf" TargetMode="External"/><Relationship Id="rId36" Type="http://schemas.openxmlformats.org/officeDocument/2006/relationships/hyperlink" Target="https://en.wikipedia.org/wiki/Polymerase_chain_reaction" TargetMode="External"/><Relationship Id="rId37" Type="http://schemas.openxmlformats.org/officeDocument/2006/relationships/hyperlink" Target="https://en.wikipedia.org/wiki/Methicillin-resistant_Staphylococcus_aureus"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securecoding.cert.org/confluence/display/seccode/Top+10+Secure+Coding+Practices" TargetMode="External"/><Relationship Id="rId41" Type="http://schemas.openxmlformats.org/officeDocument/2006/relationships/hyperlink" Target="https://www.youtube.com/watch?v=eL5o4PFuxTY" TargetMode="External"/><Relationship Id="rId42" Type="http://schemas.openxmlformats.org/officeDocument/2006/relationships/hyperlink" Target="https://www.israel21c.org/graphic-breakthrough-for-the-blind-developed-in-israel/" TargetMode="External"/><Relationship Id="rId43" Type="http://schemas.openxmlformats.org/officeDocument/2006/relationships/hyperlink" Target="https://en.wikipedia.org/wiki/Geographic_information_system" TargetMode="External"/><Relationship Id="rId44" Type="http://schemas.openxmlformats.org/officeDocument/2006/relationships/hyperlink" Target="https://maps4html.github.io/MapML/spec/" TargetMode="External"/><Relationship Id="rId45" Type="http://schemas.openxmlformats.org/officeDocument/2006/relationships/hyperlink" Target="http://purl.org/Avraham.Bernstein/resources/vtplayer.png" TargetMode="External"/><Relationship Id="rId46" Type="http://schemas.openxmlformats.org/officeDocument/2006/relationships/hyperlink" Target="https://www.wirelessdesignonline.com/doc/phasecom-changes-name-to-vyyo-0001" TargetMode="External"/><Relationship Id="rId47" Type="http://schemas.openxmlformats.org/officeDocument/2006/relationships/hyperlink" Target="https://en.wikipedia.org/wiki/Simple_Network_Management_Protocol" TargetMode="External"/><Relationship Id="rId48" Type="http://schemas.openxmlformats.org/officeDocument/2006/relationships/hyperlink" Target="https://en.wikipedia.org/wiki/Management_information_base" TargetMode="External"/><Relationship Id="rId49" Type="http://schemas.openxmlformats.org/officeDocument/2006/relationships/hyperlink" Target="https://en.wikipedia.org/wiki/Gradient_descent" TargetMode="External"/><Relationship Id="rId50" Type="http://schemas.openxmlformats.org/officeDocument/2006/relationships/hyperlink" Target="http://www.optimet.com/" TargetMode="External"/><Relationship Id="rId51" Type="http://schemas.openxmlformats.org/officeDocument/2006/relationships/hyperlink" Target="http://www.mer-group.com/contact-map" TargetMode="External"/><Relationship Id="rId52" Type="http://schemas.openxmlformats.org/officeDocument/2006/relationships/hyperlink" Target="http://elbitsystems.com/about-us-quality-assurance-elbit-systems-electro-optics-elop/" TargetMode="External"/><Relationship Id="rId53" Type="http://schemas.openxmlformats.org/officeDocument/2006/relationships/hyperlink" Target="http://www.michlala.edu/" TargetMode="External"/><Relationship Id="rId54" Type="http://schemas.openxmlformats.org/officeDocument/2006/relationships/hyperlink" Target="https://www.dspg.co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igital_Equipment_Corporation" TargetMode="External"/><Relationship Id="rId58" Type="http://schemas.openxmlformats.org/officeDocument/2006/relationships/hyperlink" Target="http://www.iscar.com/newarticles.aspx/countryid/1/newarticleid/225" TargetMode="External"/><Relationship Id="rId59" Type="http://schemas.openxmlformats.org/officeDocument/2006/relationships/hyperlink" Target="https://en.wikipedia.org/wiki/Sintering"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en.israel-clinics.guru/clinics/lowenstein_hospital_rehabilitation_center"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olid_ground_curing" TargetMode="External"/><Relationship Id="rId66" Type="http://schemas.openxmlformats.org/officeDocument/2006/relationships/hyperlink" Target="http://www.iai.co.il/17887-en/Groups_ELTA.aspx" TargetMode="External"/><Relationship Id="rId67" Type="http://schemas.openxmlformats.org/officeDocument/2006/relationships/hyperlink" Target="https://www.mitre.org/" TargetMode="External"/><Relationship Id="rId68" Type="http://schemas.openxmlformats.org/officeDocument/2006/relationships/hyperlink" Target="http://www.jwwa.com/" TargetMode="External"/><Relationship Id="rId69" Type="http://schemas.openxmlformats.org/officeDocument/2006/relationships/hyperlink" Target="https://www.oeb.ca/" TargetMode="External"/><Relationship Id="rId70" Type="http://schemas.openxmlformats.org/officeDocument/2006/relationships/hyperlink" Target="https://en.wikipedia.org/wiki/Intervention_(law)" TargetMode="External"/><Relationship Id="rId71" Type="http://schemas.openxmlformats.org/officeDocument/2006/relationships/hyperlink" Target="https://en.wikipedia.org/wiki/Marginal_cost" TargetMode="External"/><Relationship Id="rId72" Type="http://schemas.openxmlformats.org/officeDocument/2006/relationships/hyperlink" Target="https://www.theglobeandmail.com/"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footer" Target="footer1.xm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10</Pages>
  <Words>3800</Words>
  <Characters>21425</Characters>
  <CharactersWithSpaces>24968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2017-10-09T20:31:00Z</dcterms:created>
  <dc:creator/>
  <dc:description/>
  <dc:language>en-US</dc:language>
  <cp:lastModifiedBy>Avraham Bernstein</cp:lastModifiedBy>
  <dcterms:modified xsi:type="dcterms:W3CDTF">2017-10-09T23:38:20Z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