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nhps3kgt91b" w:id="0"/>
      <w:bookmarkEnd w:id="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תובנות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מרכזיות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הגותו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וחייו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חיים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לוצאטו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הרמח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n322ugk09er" w:id="1"/>
      <w:bookmarkEnd w:id="1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תקציר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מנהלים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לוצאטו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1707-1746) </w:t>
      </w:r>
      <w:r w:rsidDel="00000000" w:rsidR="00000000" w:rsidRPr="00000000">
        <w:rPr>
          <w:rtl w:val="1"/>
        </w:rPr>
        <w:t xml:space="preserve">ניצב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והפרדוקסליות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במחלוקת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נרדף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והוחרם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בחשד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לשבתאות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שלכאורה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משותף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ההתנגדות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הליטאית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ההשכלה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נפגשים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משיחית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רציונליזם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הרנסנס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באיטליה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-18.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התגלות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מגיד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שהכתיב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שהוחרם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ונאלץ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מסילת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ונגישה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לקונצנזוס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ולהכשרת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חידושו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סינתז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ופילוסופיים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המשל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אונטולוגיים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שבשמים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הנמשל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הארצית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שבארץ</w:t>
      </w:r>
      <w:r w:rsidDel="00000000" w:rsidR="00000000" w:rsidRPr="00000000">
        <w:rPr>
          <w:rtl w:val="0"/>
        </w:rPr>
        <w:t xml:space="preserve">").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מפעלו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-40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תחומים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קבלה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פילוסופיה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תיאטרון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רטוריקה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ודקדוק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ממדית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להזין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ימינו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jo4zi656cv2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ביוגרפיה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וציוני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דרך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מרכזיים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לוצאטו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בפדובה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איטליה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תס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(1707) </w:t>
      </w:r>
      <w:r w:rsidDel="00000000" w:rsidR="00000000" w:rsidRPr="00000000">
        <w:rPr>
          <w:rtl w:val="1"/>
        </w:rPr>
        <w:t xml:space="preserve">ליעקב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ודיאמנטה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לוצאטו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ששילבה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הרנסנס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מילדותו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1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אירועים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מרכזיים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נעורים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ובחרות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בפדובה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עד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1735)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השכלה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רחבה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רבו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המובהק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רבי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ישעיהו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באסאן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עד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גיל</w:t>
            </w:r>
            <w:r w:rsidDel="00000000" w:rsidR="00000000" w:rsidRPr="00000000">
              <w:rPr>
                <w:rtl w:val="1"/>
              </w:rPr>
              <w:t xml:space="preserve"> 14, </w:t>
            </w:r>
            <w:r w:rsidDel="00000000" w:rsidR="00000000" w:rsidRPr="00000000">
              <w:rPr>
                <w:rtl w:val="1"/>
              </w:rPr>
              <w:t xml:space="preserve">נאמר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התלמוד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כתבי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האר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הזוהר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במקביל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רכש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השכלה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רחבה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במדעים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פילוסופיה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ושפות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לטינית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יוונית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צרפתית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ואיטלקית</w:t>
            </w:r>
            <w:r w:rsidDel="00000000" w:rsidR="00000000" w:rsidRPr="00000000">
              <w:rPr>
                <w:rtl w:val="0"/>
              </w:rPr>
              <w:t xml:space="preserve">).&lt;</w:t>
            </w:r>
            <w:r w:rsidDel="00000000" w:rsidR="00000000" w:rsidRPr="00000000">
              <w:rPr>
                <w:rtl w:val="0"/>
              </w:rPr>
              <w:t xml:space="preserve">br</w:t>
            </w:r>
            <w:r w:rsidDel="00000000" w:rsidR="00000000" w:rsidRPr="00000000">
              <w:rPr>
                <w:rtl w:val="0"/>
              </w:rPr>
              <w:t xml:space="preserve">&gt;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יצירה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מוקדמת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בגיל</w:t>
            </w:r>
            <w:r w:rsidDel="00000000" w:rsidR="00000000" w:rsidRPr="00000000">
              <w:rPr>
                <w:rtl w:val="1"/>
              </w:rPr>
              <w:t xml:space="preserve"> 15 </w:t>
            </w:r>
            <w:r w:rsidDel="00000000" w:rsidR="00000000" w:rsidRPr="00000000">
              <w:rPr>
                <w:rtl w:val="1"/>
              </w:rPr>
              <w:t xml:space="preserve">החל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ללמוד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לבדו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והצטרף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לחבורת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מבקשי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'". </w:t>
            </w:r>
            <w:r w:rsidDel="00000000" w:rsidR="00000000" w:rsidRPr="00000000">
              <w:rPr>
                <w:rtl w:val="1"/>
              </w:rPr>
              <w:t xml:space="preserve">בגיל</w:t>
            </w:r>
            <w:r w:rsidDel="00000000" w:rsidR="00000000" w:rsidRPr="00000000">
              <w:rPr>
                <w:rtl w:val="1"/>
              </w:rPr>
              <w:t xml:space="preserve"> 17-18 </w:t>
            </w:r>
            <w:r w:rsidDel="00000000" w:rsidR="00000000" w:rsidRPr="00000000">
              <w:rPr>
                <w:rtl w:val="1"/>
              </w:rPr>
              <w:t xml:space="preserve">חיבר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ספרו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הראשון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רטוריקה</w:t>
            </w:r>
            <w:r w:rsidDel="00000000" w:rsidR="00000000" w:rsidRPr="00000000">
              <w:rPr>
                <w:rtl w:val="1"/>
              </w:rPr>
              <w:t xml:space="preserve">, "</w:t>
            </w:r>
            <w:r w:rsidDel="00000000" w:rsidR="00000000" w:rsidRPr="00000000">
              <w:rPr>
                <w:rtl w:val="1"/>
              </w:rPr>
              <w:t xml:space="preserve">לשון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לימודים</w:t>
            </w:r>
            <w:r w:rsidDel="00000000" w:rsidR="00000000" w:rsidRPr="00000000">
              <w:rPr>
                <w:rtl w:val="1"/>
              </w:rPr>
              <w:t xml:space="preserve">", </w:t>
            </w:r>
            <w:r w:rsidDel="00000000" w:rsidR="00000000" w:rsidRPr="00000000">
              <w:rPr>
                <w:rtl w:val="1"/>
              </w:rPr>
              <w:t xml:space="preserve">ואת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מחזהו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מעשה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שמשון</w:t>
            </w:r>
            <w:r w:rsidDel="00000000" w:rsidR="00000000" w:rsidRPr="00000000">
              <w:rPr>
                <w:rtl w:val="1"/>
              </w:rPr>
              <w:t xml:space="preserve">". </w:t>
            </w:r>
            <w:r w:rsidDel="00000000" w:rsidR="00000000" w:rsidRPr="00000000">
              <w:rPr>
                <w:rtl w:val="1"/>
              </w:rPr>
              <w:t xml:space="preserve">בגיל</w:t>
            </w:r>
            <w:r w:rsidDel="00000000" w:rsidR="00000000" w:rsidRPr="00000000">
              <w:rPr>
                <w:rtl w:val="1"/>
              </w:rPr>
              <w:t xml:space="preserve"> 20 </w:t>
            </w:r>
            <w:r w:rsidDel="00000000" w:rsidR="00000000" w:rsidRPr="00000000">
              <w:rPr>
                <w:rtl w:val="1"/>
              </w:rPr>
              <w:t xml:space="preserve">חיבר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המחזה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מגדל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עוז</w:t>
            </w:r>
            <w:r w:rsidDel="00000000" w:rsidR="00000000" w:rsidRPr="00000000">
              <w:rPr>
                <w:rtl w:val="0"/>
              </w:rPr>
              <w:t xml:space="preserve">".&lt;</w:t>
            </w:r>
            <w:r w:rsidDel="00000000" w:rsidR="00000000" w:rsidRPr="00000000">
              <w:rPr>
                <w:rtl w:val="0"/>
              </w:rPr>
              <w:t xml:space="preserve">br</w:t>
            </w:r>
            <w:r w:rsidDel="00000000" w:rsidR="00000000" w:rsidRPr="00000000">
              <w:rPr>
                <w:rtl w:val="0"/>
              </w:rPr>
              <w:t xml:space="preserve">&gt;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התגלות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מגיד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בראש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חודש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סיוון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'</w:t>
            </w:r>
            <w:r w:rsidDel="00000000" w:rsidR="00000000" w:rsidRPr="00000000">
              <w:rPr>
                <w:rtl w:val="1"/>
              </w:rPr>
              <w:t xml:space="preserve">תפ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ז</w:t>
            </w:r>
            <w:r w:rsidDel="00000000" w:rsidR="00000000" w:rsidRPr="00000000">
              <w:rPr>
                <w:rtl w:val="1"/>
              </w:rPr>
              <w:t xml:space="preserve"> (1727), </w:t>
            </w:r>
            <w:r w:rsidDel="00000000" w:rsidR="00000000" w:rsidRPr="00000000">
              <w:rPr>
                <w:rtl w:val="1"/>
              </w:rPr>
              <w:t xml:space="preserve">בהיותו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בן</w:t>
            </w:r>
            <w:r w:rsidDel="00000000" w:rsidR="00000000" w:rsidRPr="00000000">
              <w:rPr>
                <w:rtl w:val="1"/>
              </w:rPr>
              <w:t xml:space="preserve"> 20, </w:t>
            </w:r>
            <w:r w:rsidDel="00000000" w:rsidR="00000000" w:rsidRPr="00000000">
              <w:rPr>
                <w:rtl w:val="1"/>
              </w:rPr>
              <w:t xml:space="preserve">חווה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התגלות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מיסטית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מגיד</w:t>
            </w:r>
            <w:r w:rsidDel="00000000" w:rsidR="00000000" w:rsidRPr="00000000">
              <w:rPr>
                <w:rtl w:val="1"/>
              </w:rPr>
              <w:t xml:space="preserve">" (</w:t>
            </w:r>
            <w:r w:rsidDel="00000000" w:rsidR="00000000" w:rsidRPr="00000000">
              <w:rPr>
                <w:rtl w:val="1"/>
              </w:rPr>
              <w:t xml:space="preserve">מלאך</w:t>
            </w:r>
            <w:r w:rsidDel="00000000" w:rsidR="00000000" w:rsidRPr="00000000">
              <w:rPr>
                <w:rtl w:val="1"/>
              </w:rPr>
              <w:t xml:space="preserve">) </w:t>
            </w:r>
            <w:r w:rsidDel="00000000" w:rsidR="00000000" w:rsidRPr="00000000">
              <w:rPr>
                <w:rtl w:val="1"/>
              </w:rPr>
              <w:t xml:space="preserve">שהכתיב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סודות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קבליים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בעקבות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זאת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החל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לכתוב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זוהר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תניינא</w:t>
            </w:r>
            <w:r w:rsidDel="00000000" w:rsidR="00000000" w:rsidRPr="00000000">
              <w:rPr>
                <w:rtl w:val="0"/>
              </w:rPr>
              <w:t xml:space="preserve">".&lt;</w:t>
            </w:r>
            <w:r w:rsidDel="00000000" w:rsidR="00000000" w:rsidRPr="00000000">
              <w:rPr>
                <w:rtl w:val="0"/>
              </w:rPr>
              <w:t xml:space="preserve">br</w:t>
            </w:r>
            <w:r w:rsidDel="00000000" w:rsidR="00000000" w:rsidRPr="00000000">
              <w:rPr>
                <w:rtl w:val="0"/>
              </w:rPr>
              <w:t xml:space="preserve">&gt;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הפולמוס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פרסום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ההתגלות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תלמידו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יקותיאל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גורדון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הצית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פולמוס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חריף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רבי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חגיז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מראשי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הלוחמים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בשבתאות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האשים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הרמח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בנביאות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שקר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הפולמוס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הוביל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לכך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</w:t>
            </w:r>
            <w:r w:rsidDel="00000000" w:rsidR="00000000" w:rsidRPr="00000000">
              <w:rPr>
                <w:rtl w:val="1"/>
              </w:rPr>
              <w:t xml:space="preserve">-1730 </w:t>
            </w:r>
            <w:r w:rsidDel="00000000" w:rsidR="00000000" w:rsidRPr="00000000">
              <w:rPr>
                <w:rtl w:val="1"/>
              </w:rPr>
              <w:t xml:space="preserve">אולץ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הרמח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להישבע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בפני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רבני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ונציה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לגנוז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כתביו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הקבליים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ולהימנע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מכתיבה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מגיד</w:t>
            </w:r>
            <w:r w:rsidDel="00000000" w:rsidR="00000000" w:rsidRPr="00000000">
              <w:rPr>
                <w:rtl w:val="0"/>
              </w:rPr>
              <w:t xml:space="preserve">".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אמסטרדם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(1735-1743)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מעבר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ופרנסה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לאחר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שהפולמוס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התחדש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עבר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הרמח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לאמסטרדם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זכה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לשקט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יחסי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ולהגנה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מהקהילה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היהודית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הפורטוגזית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הוא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התפרנס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מליטוש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יהלומים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ומלימוד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ורטוריקה</w:t>
            </w:r>
            <w:r w:rsidDel="00000000" w:rsidR="00000000" w:rsidRPr="00000000">
              <w:rPr>
                <w:rtl w:val="0"/>
              </w:rPr>
              <w:t xml:space="preserve">.&lt;</w:t>
            </w:r>
            <w:r w:rsidDel="00000000" w:rsidR="00000000" w:rsidRPr="00000000">
              <w:rPr>
                <w:rtl w:val="0"/>
              </w:rPr>
              <w:t xml:space="preserve">br</w:t>
            </w:r>
            <w:r w:rsidDel="00000000" w:rsidR="00000000" w:rsidRPr="00000000">
              <w:rPr>
                <w:rtl w:val="0"/>
              </w:rPr>
              <w:t xml:space="preserve">&gt;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יצירה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פורייה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בתקופה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זו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והדפיס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ספריו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המפורסמים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ביותר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שאינם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עוסקים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בקבלה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בגלוי</w:t>
            </w:r>
            <w:r w:rsidDel="00000000" w:rsidR="00000000" w:rsidRPr="00000000">
              <w:rPr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מסילת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ישרים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(1740) 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**"</w:t>
            </w:r>
            <w:r w:rsidDel="00000000" w:rsidR="00000000" w:rsidRPr="00000000">
              <w:rPr>
                <w:rtl w:val="1"/>
              </w:rPr>
              <w:t xml:space="preserve">דרך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'"**, </w:t>
            </w:r>
            <w:r w:rsidDel="00000000" w:rsidR="00000000" w:rsidRPr="00000000">
              <w:rPr>
                <w:rtl w:val="1"/>
              </w:rPr>
              <w:t xml:space="preserve">וכן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הקבלי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דעת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תבונות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בנוסף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חיבר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המחזה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לישרים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תהילה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ספריו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לוגיקה</w:t>
            </w:r>
            <w:r w:rsidDel="00000000" w:rsidR="00000000" w:rsidRPr="00000000">
              <w:rPr>
                <w:rtl w:val="1"/>
              </w:rPr>
              <w:t xml:space="preserve"> ("</w:t>
            </w: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ההגיון</w:t>
            </w:r>
            <w:r w:rsidDel="00000000" w:rsidR="00000000" w:rsidRPr="00000000">
              <w:rPr>
                <w:rtl w:val="1"/>
              </w:rPr>
              <w:t xml:space="preserve">") </w:t>
            </w:r>
            <w:r w:rsidDel="00000000" w:rsidR="00000000" w:rsidRPr="00000000">
              <w:rPr>
                <w:rtl w:val="1"/>
              </w:rPr>
              <w:t xml:space="preserve">ומליצה</w:t>
            </w:r>
            <w:r w:rsidDel="00000000" w:rsidR="00000000" w:rsidRPr="00000000">
              <w:rPr>
                <w:rtl w:val="1"/>
              </w:rPr>
              <w:t xml:space="preserve"> ("</w:t>
            </w:r>
            <w:r w:rsidDel="00000000" w:rsidR="00000000" w:rsidRPr="00000000">
              <w:rPr>
                <w:rtl w:val="1"/>
              </w:rPr>
              <w:t xml:space="preserve">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המליצה</w:t>
            </w:r>
            <w:r w:rsidDel="00000000" w:rsidR="00000000" w:rsidRPr="00000000">
              <w:rPr>
                <w:rtl w:val="0"/>
              </w:rPr>
              <w:t xml:space="preserve">").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עלייה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לארץ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ופטירה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(1743-1746)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הגעה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לעכו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בשנת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'</w:t>
            </w:r>
            <w:r w:rsidDel="00000000" w:rsidR="00000000" w:rsidRPr="00000000">
              <w:rPr>
                <w:rtl w:val="1"/>
              </w:rPr>
              <w:t xml:space="preserve">תק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ג</w:t>
            </w:r>
            <w:r w:rsidDel="00000000" w:rsidR="00000000" w:rsidRPr="00000000">
              <w:rPr>
                <w:rtl w:val="1"/>
              </w:rPr>
              <w:t xml:space="preserve"> (1743) </w:t>
            </w:r>
            <w:r w:rsidDel="00000000" w:rsidR="00000000" w:rsidRPr="00000000">
              <w:rPr>
                <w:rtl w:val="1"/>
              </w:rPr>
              <w:t xml:space="preserve">עלה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אשתו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צפורה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לארץ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ישראל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והתיישב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בעכו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בית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הכנסת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העתיקה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בעכו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מיוחס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לו</w:t>
            </w:r>
            <w:r w:rsidDel="00000000" w:rsidR="00000000" w:rsidRPr="00000000">
              <w:rPr>
                <w:rtl w:val="0"/>
              </w:rPr>
              <w:t xml:space="preserve">.&lt;</w:t>
            </w:r>
            <w:r w:rsidDel="00000000" w:rsidR="00000000" w:rsidRPr="00000000">
              <w:rPr>
                <w:rtl w:val="0"/>
              </w:rPr>
              <w:t xml:space="preserve">br</w:t>
            </w:r>
            <w:r w:rsidDel="00000000" w:rsidR="00000000" w:rsidRPr="00000000">
              <w:rPr>
                <w:rtl w:val="0"/>
              </w:rPr>
              <w:t xml:space="preserve">&gt;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פטירה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ומקום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קבורה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נפטר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במגפת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יחד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משפחתו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בכ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באייר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שנת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פטירתו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המדויקת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במחלוקת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תק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ד</w:t>
            </w:r>
            <w:r w:rsidDel="00000000" w:rsidR="00000000" w:rsidRPr="00000000">
              <w:rPr>
                <w:rtl w:val="1"/>
              </w:rPr>
              <w:t xml:space="preserve">), </w:t>
            </w:r>
            <w:r w:rsidDel="00000000" w:rsidR="00000000" w:rsidRPr="00000000">
              <w:rPr>
                <w:rtl w:val="1"/>
              </w:rPr>
              <w:t xml:space="preserve">וכך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קבורתו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מסורת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ממקמת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קברו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בכפר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יאסיף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שם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נקברו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יהודי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עכו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באותה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תקופה</w:t>
            </w:r>
            <w:r w:rsidDel="00000000" w:rsidR="00000000" w:rsidRPr="00000000">
              <w:rPr>
                <w:rtl w:val="1"/>
              </w:rPr>
              <w:t xml:space="preserve">), </w:t>
            </w:r>
            <w:r w:rsidDel="00000000" w:rsidR="00000000" w:rsidRPr="00000000">
              <w:rPr>
                <w:rtl w:val="1"/>
              </w:rPr>
              <w:t xml:space="preserve">ואילו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מסורת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מאוחרת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יותר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שהוכחה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הנראה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כחסרת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בסיס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קובעת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קבורתו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בטבריה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ליד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עקיבא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0dck92k674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הגות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קבלית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סוד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שבשמים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סוד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שבארץ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"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חידושו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בפרשנותו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השיטתית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האונטולוגיים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העליונים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שבשמים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שבארץ</w:t>
      </w:r>
      <w:r w:rsidDel="00000000" w:rsidR="00000000" w:rsidRPr="00000000">
        <w:rPr>
          <w:rtl w:val="0"/>
        </w:rPr>
        <w:t xml:space="preserve">").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z46ihmm9i6r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מתודולוגיה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פרשנית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,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נמשל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ושפת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ההנהגה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ספירות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פרצופים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ועיגול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משל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כשלעצמה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קבלה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ונבואה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דמיון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נבואי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נביאיו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לבוש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חזותי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הנמשל</w:t>
      </w:r>
      <w:r w:rsidDel="00000000" w:rsidR="00000000" w:rsidRPr="00000000">
        <w:rPr>
          <w:b w:val="1"/>
          <w:bCs w:val="1"/>
          <w:rtl w:val="1"/>
        </w:rPr>
        <w:t xml:space="preserve"> – </w:t>
      </w:r>
      <w:r w:rsidDel="00000000" w:rsidR="00000000" w:rsidRPr="00000000">
        <w:rPr>
          <w:b w:val="1"/>
          <w:bCs w:val="1"/>
          <w:rtl w:val="1"/>
        </w:rPr>
        <w:t xml:space="preserve">שפת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ההנהגה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נמשל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ומשמעותו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מנהיג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המושגים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עיגולים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ויושר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גיאומטריות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וסובבת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עיגול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ומפורטת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יושר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תכלית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הקבלה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אמיתת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מרצונו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מגלגל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הגמורה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hp8ns8zu1vr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מחלוקת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פרשנית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גישת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רמח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המקובלים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הקלאסיים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לגישתם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שמיוצגת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ואחלמה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אלישיב</w:t>
      </w:r>
      <w:r w:rsidDel="00000000" w:rsidR="00000000" w:rsidRPr="00000000">
        <w:rPr>
          <w:rtl w:val="0"/>
        </w:rPr>
        <w:t xml:space="preserve">).</w:t>
      </w:r>
    </w:p>
    <w:tbl>
      <w:tblPr>
        <w:tblStyle w:val="Table2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גישת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הרמח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היסטוריוסופית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גישת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המקובלים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הקלאסיים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אונטולוגית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מוקד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הלימוד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הנמשל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הבנת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הנהגת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בהיסטוריה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ובעולם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הזה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מוקד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הלימוד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המשל</w:t>
            </w:r>
            <w:r w:rsidDel="00000000" w:rsidR="00000000" w:rsidRPr="00000000">
              <w:rPr>
                <w:rtl w:val="1"/>
              </w:rPr>
              <w:t xml:space="preserve"> – </w:t>
            </w:r>
            <w:r w:rsidDel="00000000" w:rsidR="00000000" w:rsidRPr="00000000">
              <w:rPr>
                <w:rtl w:val="1"/>
              </w:rPr>
              <w:t xml:space="preserve">תיאור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מפורט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המציאות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בעולם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האצילות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מקום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הנמשל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בעולם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האנושי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ההיסטורי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והנפשי</w:t>
            </w:r>
            <w:r w:rsidDel="00000000" w:rsidR="00000000" w:rsidRPr="00000000">
              <w:rPr>
                <w:rtl w:val="1"/>
              </w:rPr>
              <w:t xml:space="preserve"> ("</w:t>
            </w:r>
            <w:r w:rsidDel="00000000" w:rsidR="00000000" w:rsidRPr="00000000">
              <w:rPr>
                <w:rtl w:val="1"/>
              </w:rPr>
              <w:t xml:space="preserve">סוד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שבארץ</w:t>
            </w:r>
            <w:r w:rsidDel="00000000" w:rsidR="00000000" w:rsidRPr="00000000">
              <w:rPr>
                <w:rtl w:val="0"/>
              </w:rPr>
              <w:t xml:space="preserve">").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מקום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הנמשל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בעולם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האצילות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מעבר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להשגה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האנושית</w:t>
            </w:r>
            <w:r w:rsidDel="00000000" w:rsidR="00000000" w:rsidRPr="00000000">
              <w:rPr>
                <w:rtl w:val="1"/>
              </w:rPr>
              <w:t xml:space="preserve"> ("</w:t>
            </w:r>
            <w:r w:rsidDel="00000000" w:rsidR="00000000" w:rsidRPr="00000000">
              <w:rPr>
                <w:rtl w:val="1"/>
              </w:rPr>
              <w:t xml:space="preserve">סוד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שבשמים</w:t>
            </w:r>
            <w:r w:rsidDel="00000000" w:rsidR="00000000" w:rsidRPr="00000000">
              <w:rPr>
                <w:rtl w:val="0"/>
              </w:rPr>
              <w:t xml:space="preserve">").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מטרת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הלימוד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חשיפת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הגנוז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במציאות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הנראית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והבנת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התהליכים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המובילים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לגאולה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מטרת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הלימוד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תיקון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וייחוד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בעולמות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העליונים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באמצעות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עיסוק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סגולי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בשמות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ובמבנים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האלוהיים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פרשנות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לצמצום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אירוע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קוסמי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אונטולוגי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הסתלקות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שינוי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באופן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ההתגלות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האלוהית</w:t>
            </w:r>
            <w:r w:rsidDel="00000000" w:rsidR="00000000" w:rsidRPr="00000000">
              <w:rPr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  <w:t xml:space="preserve">מעבר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מפעולה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אינסופית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לפעולה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מוגדרת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ותכליתית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פרשנות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לצמצום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אירוע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ממשי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הסתלקות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האינסוף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ויצירת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חלל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פנוי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שבו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נבראו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העולמות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גישתו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מווילנא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נתפסת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כקרובה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היסטוריוסופית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והגאולה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xpqlis57e3o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מסילת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ישרים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ספר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המוסר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כפרויקט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שיקום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וכמניפסט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פסיכולוגי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מסילת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בהתקבלות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רדיפותיו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i8fqti5jtq7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ההתפתחותי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המוטיבציה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פסיכולוגי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דידקטי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מוטיבציה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השלב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התועלתני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אגואיסטי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הפתיחה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להתענג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ולהנות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שכינתו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פרוזדור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טרקלין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השלב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החווייתי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פנימי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**"</w:t>
      </w:r>
      <w:r w:rsidDel="00000000" w:rsidR="00000000" w:rsidRPr="00000000">
        <w:rPr>
          <w:rtl w:val="1"/>
        </w:rPr>
        <w:t xml:space="preserve">הדביקות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יתברך</w:t>
      </w:r>
      <w:r w:rsidDel="00000000" w:rsidR="00000000" w:rsidRPr="00000000">
        <w:rPr>
          <w:rtl w:val="1"/>
        </w:rPr>
        <w:t xml:space="preserve">"**. </w:t>
      </w: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נוכחת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השלב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הקוסמי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תיאוצנטרי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3mz2zgnohf3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סולם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המידות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כמפה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להתפתחות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הברייתא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יאיר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קומות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המשקפות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3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מעלה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מידות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כלולות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מהות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מוטיבציונית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מעלת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הצדיק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זהירות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זריזות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נקיות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ביסוס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השליטה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העצמית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וההתנהגות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החיצונית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הנכונה</w:t>
            </w:r>
            <w:r w:rsidDel="00000000" w:rsidR="00000000" w:rsidRPr="00000000">
              <w:rPr>
                <w:rtl w:val="1"/>
              </w:rPr>
              <w:t xml:space="preserve"> ('</w:t>
            </w:r>
            <w:r w:rsidDel="00000000" w:rsidR="00000000" w:rsidRPr="00000000">
              <w:rPr>
                <w:rtl w:val="1"/>
              </w:rPr>
              <w:t xml:space="preserve">סור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ועשה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טוב</w:t>
            </w:r>
            <w:r w:rsidDel="00000000" w:rsidR="00000000" w:rsidRPr="00000000">
              <w:rPr>
                <w:rtl w:val="0"/>
              </w:rPr>
              <w:t xml:space="preserve">').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מעלת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החסיד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פרישות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טהרה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חסידות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זיכוך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הכוונות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הפנימיות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עבודה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לשמה</w:t>
            </w:r>
            <w:r w:rsidDel="00000000" w:rsidR="00000000" w:rsidRPr="00000000">
              <w:rPr>
                <w:rtl w:val="1"/>
              </w:rPr>
              <w:t xml:space="preserve">", </w:t>
            </w:r>
            <w:r w:rsidDel="00000000" w:rsidR="00000000" w:rsidRPr="00000000">
              <w:rPr>
                <w:rtl w:val="1"/>
              </w:rPr>
              <w:t xml:space="preserve">והמעבר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מהאינטרס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האישי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לאהבת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'. </w:t>
            </w:r>
            <w:r w:rsidDel="00000000" w:rsidR="00000000" w:rsidRPr="00000000">
              <w:rPr>
                <w:rtl w:val="1"/>
              </w:rPr>
              <w:t xml:space="preserve">מידת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הטהרה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מהווה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ציר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גמילה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מכל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נגיעה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אישית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מעלת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הקדוש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ענוה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יראת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חטא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קדושה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הפיכת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עצמו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מרכבה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לשכינה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שבו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פעולות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גשמיות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הופכות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לעבודת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קודש</w:t>
            </w:r>
            <w:r w:rsidDel="00000000" w:rsidR="00000000" w:rsidRPr="00000000">
              <w:rPr>
                <w:rtl w:val="1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מימוש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המוטיבציה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התיאוצנטרית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גרסאות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פרקים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המוכרת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ויכוח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לחסיד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והמבוסס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הוכחות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והטפה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5n7oihvie1a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סוגיית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השבתאות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ומורכבות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הפולמוס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החשד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בשבתאות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ביוגרפית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רקע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היסטורי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השבתאות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טראומה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וחשדנות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הטענות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נגדו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ההתגלויות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המיסטיות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הזוהר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כדפוסים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שבתאיים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יריביו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ובראשם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חגיז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מסוכן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הדיון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המחקרי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41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גישת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ישעיה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תשבי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הפשוט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הפרדיגמה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שהשבתאות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וביקש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לתקן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אורתודוקסית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2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1"/>
        </w:rPr>
        <w:t xml:space="preserve">גישת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צבי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הרכבי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לוריאני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אורתודוקסי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כתגובת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לשבתאות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הגנת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הרמח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קנאת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צבאות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השבתאים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השתמשו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הוכחה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לעיסוקו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בפרדיגמה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השבתאית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byzj8dohi9g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איש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הרנסנס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יצירה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-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תחומית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ומורשת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רחבת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היקף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גונית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איטליה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cdhp0o8vel2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יצירה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ספרותית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וחידוש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השפה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מחזות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ותיאטרון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שמשון</w:t>
      </w:r>
      <w:r w:rsidDel="00000000" w:rsidR="00000000" w:rsidRPr="00000000">
        <w:rPr>
          <w:rtl w:val="1"/>
        </w:rPr>
        <w:t xml:space="preserve">", "</w:t>
      </w:r>
      <w:r w:rsidDel="00000000" w:rsidR="00000000" w:rsidRPr="00000000">
        <w:rPr>
          <w:rtl w:val="1"/>
        </w:rPr>
        <w:t xml:space="preserve">מגדל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לישרים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מחזות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המשלבים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אירופאית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ופיוט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-150 </w:t>
      </w:r>
      <w:r w:rsidDel="00000000" w:rsidR="00000000" w:rsidRPr="00000000">
        <w:rPr>
          <w:rtl w:val="1"/>
        </w:rPr>
        <w:t xml:space="preserve">מזמורים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רטוריקה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ולוגיקה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הנאום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המליצה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לוגיקה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ההגיון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ודקדוק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הסדר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מתודולוגיה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תלמודית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תבונות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8ei77ohvfva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תנועות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מאוחרות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הפרדוקס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שנחשדה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והיריבים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המודרנית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4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תנועה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אופן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ההשפעה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תנועת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המוסר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אימצה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מסילת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ישרים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כספר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היסוד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תנועת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החסידות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הושפעה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עמוקות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מרעיונותיו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ומהטרמינולוגיה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כתביו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הקבליים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המתנגדים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הגאון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מווילנא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ותלמידיו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אימצו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גישתו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הקבלית</w:t>
            </w:r>
            <w:r w:rsidDel="00000000" w:rsidR="00000000" w:rsidRPr="00000000">
              <w:rPr>
                <w:rtl w:val="1"/>
              </w:rPr>
              <w:t xml:space="preserve">-</w:t>
            </w:r>
            <w:r w:rsidDel="00000000" w:rsidR="00000000" w:rsidRPr="00000000">
              <w:rPr>
                <w:rtl w:val="1"/>
              </w:rPr>
              <w:t xml:space="preserve">היסטוריוסופית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ככלי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להבנת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תהליכי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הגאולה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תנועת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ההשכלה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ראתה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הספרות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העברית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החדשה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ומחדש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השפה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העברית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הציונות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הדתית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קוק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תפיסות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הגאולה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הרמח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כפי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שהתפרשו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בבית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מדרשו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הגר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א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היוו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מרכזי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להגותו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הרב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קוק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הרואה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בהיסטוריה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התגלות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התהליך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האלוהי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ביאליק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כהן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הנזיר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-18,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3ee3f5djgfe" w:id="13"/>
      <w:bookmarkEnd w:id="1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מקורות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המוסר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ותכליתו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עיון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משווה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בין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היהדות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והפילוסופיה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המערבית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zfeugnl7u7c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תקציר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התמקדות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הטרונומי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הנשען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אוטונומי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טענתו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הטרונומיה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ותכליתו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ונבואה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מאריסטו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קאנט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אוטונומיה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החופשי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נבחנות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כמייצגי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ואריסטו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ועמנואל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מאידך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הסינתטית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שפורשה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המאחדת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הזדהות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מתעלה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הדיכוטומיה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והחירות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nskttr8yt8z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ירושלים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אתונה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–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שתי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מסורות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,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שאלה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אחת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אוניברסלית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הניתנת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ומשקפת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אתונה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ביסודו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הטרונומי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rtl w:val="1"/>
        </w:rPr>
        <w:t xml:space="preserve">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מבחוץ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שמקורו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אוטונומי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rtl w:val="1"/>
        </w:rPr>
        <w:t xml:space="preserve">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תבונתו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רצונו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ההלניסטית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אירופאית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האוטונומיה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הסובייקט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הטרונומיה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לאוטונומיה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ייבחנו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מהמסורות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בתכלית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telos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לבסוף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ינותחו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ובראשן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החופשי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7yge57rvzun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מקור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הסמכות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המוסרית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צו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-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לוהי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,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תבונה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חובה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?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Cosmovisiones</w:t>
      </w:r>
      <w:r w:rsidDel="00000000" w:rsidR="00000000" w:rsidRPr="00000000">
        <w:rPr>
          <w:rtl w:val="0"/>
        </w:rPr>
        <w:t xml:space="preserve">). </w:t>
      </w:r>
      <w:r w:rsidDel="00000000" w:rsidR="00000000" w:rsidRPr="00000000">
        <w:rPr>
          <w:rtl w:val="1"/>
        </w:rPr>
        <w:t xml:space="preserve">התשובה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</w:t>
      </w:r>
      <w:r w:rsidDel="00000000" w:rsidR="00000000" w:rsidRPr="00000000">
        <w:rPr>
          <w:rtl w:val="1"/>
        </w:rPr>
        <w:t xml:space="preserve">?" </w:t>
      </w:r>
      <w:r w:rsidDel="00000000" w:rsidR="00000000" w:rsidRPr="00000000">
        <w:rPr>
          <w:rtl w:val="1"/>
        </w:rPr>
        <w:t xml:space="preserve">מעצבת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ההטרונומית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האוטונומית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r6m64qbv7ht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כציווי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לוהי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בהגות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היהודית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מתומצתת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בספרי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בזוהר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אורייתא</w:t>
      </w:r>
      <w:r w:rsidDel="00000000" w:rsidR="00000000" w:rsidRPr="00000000">
        <w:rPr>
          <w:rtl w:val="1"/>
        </w:rPr>
        <w:t xml:space="preserve">!".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אינהרנטי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דעות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משפטי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תיאוזיס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והלכת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בדרכיו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לחקות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הבורא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קביעתו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והכוללת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בעצמו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n2v5k30gmkn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התבונה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והרצון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כיסודות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בפילוסופיה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המערבית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חיפשה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אריסטו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virtue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ethics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הקלאסית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אושר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מו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לשלמות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כאלפיים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ערער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עמנואל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בחיבורו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הדאונטולוגית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לגיטימי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למוסר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ומשתנה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הקטגורי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האימפרטיב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הקטגורי</w:t>
      </w:r>
      <w:r w:rsidDel="00000000" w:rsidR="00000000" w:rsidRPr="00000000">
        <w:rPr>
          <w:rtl w:val="1"/>
        </w:rPr>
        <w:t xml:space="preserve">) –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הטהורה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בתועלת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חוליה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למודרנה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הסטואיקנים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להיפך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לעשותו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מקדימה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בהדגשת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כהן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הנזיר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בשיעוריו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הטוענים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עברי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מערערת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הדיכוטומית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הפשוטה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אתונה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ומצביעה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u2cll7ttoar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2.3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הדיאלקטיקה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הפנימית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ביהדות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המידות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למצוות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התפתחה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דיאלקטיקה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קוטביות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צמחו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5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ויטל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בעל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שערי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קדושה</w:t>
            </w:r>
            <w:r w:rsidDel="00000000" w:rsidR="00000000" w:rsidRPr="00000000">
              <w:rPr>
                <w:rtl w:val="0"/>
              </w:rPr>
              <w:t xml:space="preserve">")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רלב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ג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ר</w:t>
            </w:r>
            <w:r w:rsidDel="00000000" w:rsidR="00000000" w:rsidRPr="00000000">
              <w:rPr>
                <w:rtl w:val="1"/>
              </w:rPr>
              <w:t xml:space="preserve">' </w:t>
            </w:r>
            <w:r w:rsidDel="00000000" w:rsidR="00000000" w:rsidRPr="00000000">
              <w:rPr>
                <w:rtl w:val="1"/>
              </w:rPr>
              <w:t xml:space="preserve">לוי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גרשום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המידות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הטובות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הכנה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למצוות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אך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נחותות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מהן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המידות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הטובות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עולות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בחשיבותן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המצוות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המידות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שייכות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נפש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הטבעית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הפחותה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בעוד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המצוות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שייכות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נפש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השכלית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הנעלה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המידות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נעלות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ניתן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לצוות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עליהן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באופן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מחייב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כתוצאה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מכך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המידות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אינן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נכללות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במניין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תרי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המצוות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דווקא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משום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מעלתן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העליונה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המידות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נכללו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בתרי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המצוות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המשותף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ניגודן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שהתכלית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telos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rnr1ppv6rk3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תכלית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החיים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המוסריים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קדושה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אושר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מקורו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ונבואה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מכוונת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הפרקטיקה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וערך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55s593779fh" w:id="21"/>
      <w:bookmarkEnd w:id="2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השאיפה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לרוח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הקודש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ונבואה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במוסר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היהודי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תכליתה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שנוסח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פנחס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מסילת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למדרגה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רדיקלי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אידיאל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בקאנון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ומסיטה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המטאפיזי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מפתיעה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הדעת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הכישרונות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שערי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ההשגה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הדבקות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והנבואה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לישועה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גולת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המוסריים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cjpky4v1bap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האושר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והמידה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הטובה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כאידיאל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הלניסטי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ההלניסטי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במונחים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וארציים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האידיאל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האריסטוטלי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מו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רגעית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האושר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במובנו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ורציונליים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תהילים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ׁ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...", </w:t>
      </w:r>
      <w:r w:rsidDel="00000000" w:rsidR="00000000" w:rsidRPr="00000000">
        <w:rPr>
          <w:rtl w:val="1"/>
        </w:rPr>
        <w:t xml:space="preserve">כנקודת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לכאורה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בתהילים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אריסטוטלי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אריכות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ושגשוג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למצוות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החופשית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u4tu6b3h4co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רצון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חופשי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הכרח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בסיס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האחריות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המוסרית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החופשי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שבלעדיו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ועונש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היעדרה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אריסטו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חופשי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שרשרת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בפילוסוף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חסדאי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קרשקש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בדטרמיניזם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שפינוזה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ששלל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החופשי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הנאורות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עמנואל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קאנט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הטהורה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האנטינומיה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התופעות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כשלעצמו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לתפיסתנו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חופשי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ניסיונו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הפילוסוף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גרמני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סתום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בשיעורו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סינתטי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במכניקה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סיבתיות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וחירותו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שרירותית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והתמזגותו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שירה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פיוטי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והתלהבות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אורגנית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ואסתטית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האוניברסלית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8yrm8t4ao19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אחדות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המוסר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,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התורה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והתבונה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בהגות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הרב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קוק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המגולמת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הטרונומיה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לאוטונומיה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ולעומתו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אתונה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המדכא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הזדהות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והרצון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הטרונומיה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אוטונומיה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ניגודים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המתאחדים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החילוני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הכללות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הנטוע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הקוסמי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לקיום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קוסמודיציה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לוהי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תיאודיציה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המקיף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הדיכוטומיה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קונפליקט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דיאלקטיקה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ולפתרונה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עליונה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באחדות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והדעת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n3v2pxlcufx" w:id="25"/>
      <w:bookmarkEnd w:id="25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מתגמול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לדבקות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ניתוח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המבנה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המוטיבציוני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המתפתח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בספר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'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מסילת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ישרים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'</w:t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n1s9wn2t1zd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מעבר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לפשטות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הנראית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לעין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לוצאטו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), '</w:t>
      </w:r>
      <w:r w:rsidDel="00000000" w:rsidR="00000000" w:rsidRPr="00000000">
        <w:rPr>
          <w:rtl w:val="1"/>
        </w:rPr>
        <w:t xml:space="preserve">מסילת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ישרים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חזותו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ליניארי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ומסודר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לתפוצתו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ולהפיכתו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פסיכולוגית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דידקטית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מתוחכמת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יטען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מסילת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ישרים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מוטיבציוני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ופדגוגית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שכבתי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הדרגתי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אגואיסטיים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ועונש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תיאוצנטרית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המתמקדת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קוסמית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הליניארי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לכאורה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המוטיבציונית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1ot4gpbfpyq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הפרדיגמה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היסודית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עבודה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לשם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קבלת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שכר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מסילת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ישרים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מניח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המוטיבציונית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מנוסחת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התענוג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מותו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שהאדם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להתענג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ולהנות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שכינתו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התענוג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והעידון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העידונים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להמצא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העידון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פרוזדור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טרקלין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שבאמצעותם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רוכש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טרקלין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נכסף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תועלתני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אגואיסטי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מתוארת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במונחים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טרנזקציוני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לתגמול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בפרדיגמה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דאגה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ולגורלו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הנצחי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הפרדיגמה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1qpkzi7886b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התפנית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הראשונה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הכנסת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מושג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דבקות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'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פרדיגמת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והעונש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הפתיחה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תפנית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מתרחשת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בהווה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המבט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וכשתסתכל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בדבר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תראה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השלמות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האמיתי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הדביקות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יתברך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דרמטי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עונג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פאסיבי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נוכחת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אמצעים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לביטויים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וקרבה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תפנית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טרקלין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תודעתי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הטרקלין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ורוחני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תפנית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בהעמקת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ומהתועלתני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לחווייתי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cg2dndq4jwa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המימד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הקוסמי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המוטיבציה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האלטרואיסטית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הפתיחה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הכותרת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ואם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תעמיק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בענין</w:t>
      </w:r>
      <w:r w:rsidDel="00000000" w:rsidR="00000000" w:rsidRPr="00000000">
        <w:rPr>
          <w:b w:val="1"/>
          <w:bCs w:val="1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המשולש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יושתת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כדבקות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ליצירת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". "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להמחיש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שהתאחדו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סמליות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ומרומם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אלטרואיסטית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ותיאוצנטרית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במהותה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המוצגות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ssp3sp6emok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סולם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המידות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כמפה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מוטיבציונית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מסילת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ישרים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הברייתא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יאיר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זהירות</w:t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זריזות</w:t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נקיות</w:t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פרישות</w:t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טהרה</w:t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חסידות</w:t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ענוה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יראת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חטא</w:t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קדושה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פסיכולוגית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ומוטיבציונית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6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מעלה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המידות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הכלולות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המהות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המוטיבציונית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מעלת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הצדיק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זהירות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זריזות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נקיות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ביסוס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השליטה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העצמית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וההתנהגות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החיצונית</w:t>
            </w:r>
            <w:r w:rsidDel="00000000" w:rsidR="00000000" w:rsidRPr="00000000">
              <w:rPr>
                <w:rtl w:val="1"/>
              </w:rPr>
              <w:t xml:space="preserve"> ('</w:t>
            </w:r>
            <w:r w:rsidDel="00000000" w:rsidR="00000000" w:rsidRPr="00000000">
              <w:rPr>
                <w:rtl w:val="1"/>
              </w:rPr>
              <w:t xml:space="preserve">סור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ועשה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טוב</w:t>
            </w:r>
            <w:r w:rsidDel="00000000" w:rsidR="00000000" w:rsidRPr="00000000">
              <w:rPr>
                <w:rtl w:val="0"/>
              </w:rPr>
              <w:t xml:space="preserve">')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מעלת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החסיד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פרישות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טהרה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חסידות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זיכוך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הכוונות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הפנימיות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והמעבר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לעבודה</w:t>
            </w:r>
            <w:r w:rsidDel="00000000" w:rsidR="00000000" w:rsidRPr="00000000">
              <w:rPr>
                <w:rtl w:val="1"/>
              </w:rPr>
              <w:t xml:space="preserve"> '</w:t>
            </w:r>
            <w:r w:rsidDel="00000000" w:rsidR="00000000" w:rsidRPr="00000000">
              <w:rPr>
                <w:rtl w:val="1"/>
              </w:rPr>
              <w:t xml:space="preserve">לשמה</w:t>
            </w:r>
            <w:r w:rsidDel="00000000" w:rsidR="00000000" w:rsidRPr="00000000">
              <w:rPr>
                <w:rtl w:val="0"/>
              </w:rPr>
              <w:t xml:space="preserve">'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מעלת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הקדוש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ענוה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יראת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חטא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קדושה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הפיכת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האדם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עצמו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למרכבה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קדושה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בעולם</w:t>
            </w:r>
          </w:p>
        </w:tc>
      </w:tr>
    </w:tbl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חלוקה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משרטט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ביסוס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ההתנהגות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זיכוך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והמניעים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ולבסוף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2l5a54h61wl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קו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פרשת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המעבר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צדיק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חסיד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'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אוניברסלי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צדיק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חסיד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השואף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תובעני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פרישות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לחסידות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פרדוקס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הפרישות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וולונטרי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החורג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הפרישות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טהרה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לאפיין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הגמילה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הנקודה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הפסיכולוגית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הזיכוך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נגיעה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מיתת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ומחשבותיו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שעבודתו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לשמה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המוטיבציות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והאגואיסטי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המכין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התהליך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o732w1cksz5" w:id="32"/>
      <w:bookmarkEnd w:id="3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שיא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המוטיבציה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אופיה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קדושה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'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טהרה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מתמקדת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בזיכוך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קדושה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עוסקת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בדימויים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כמקדש</w:t>
      </w:r>
      <w:r w:rsidDel="00000000" w:rsidR="00000000" w:rsidRPr="00000000">
        <w:rPr>
          <w:rtl w:val="1"/>
        </w:rPr>
        <w:t xml:space="preserve">", "</w:t>
      </w:r>
      <w:r w:rsidDel="00000000" w:rsidR="00000000" w:rsidRPr="00000000">
        <w:rPr>
          <w:rtl w:val="1"/>
        </w:rPr>
        <w:t xml:space="preserve">כמזבח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מרכבה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לשכינה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ההכרחיות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אכילה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הופכות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המשלבת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מיסטית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קבלית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בהתבוננות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המיסטית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האינטגרטיבי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לרגש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הקפדנות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שפועל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כמלאך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צבאות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ממזג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התיאוצנטרית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צרכיו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במציאות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hn93th0ag48" w:id="33"/>
      <w:bookmarkEnd w:id="3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ומסקנות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'</w:t>
      </w:r>
      <w:r w:rsidDel="00000000" w:rsidR="00000000" w:rsidRPr="00000000">
        <w:rPr>
          <w:rtl w:val="1"/>
        </w:rPr>
        <w:t xml:space="preserve">מסילת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ישרים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משרטט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מוטיבציוני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מתפתח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מפרדיגמה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תגמול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חיצוני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ועונש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חוויה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פנימית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בהווה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תכלית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קוסמית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בשיאו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הוויה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מקודשת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המקדש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גאונותו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ביכולתו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לקהלים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תובעני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פסיכולוגית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לפיכך</w:t>
      </w:r>
      <w:r w:rsidDel="00000000" w:rsidR="00000000" w:rsidRPr="00000000">
        <w:rPr>
          <w:rtl w:val="1"/>
        </w:rPr>
        <w:t xml:space="preserve">, '</w:t>
      </w:r>
      <w:r w:rsidDel="00000000" w:rsidR="00000000" w:rsidRPr="00000000">
        <w:rPr>
          <w:rtl w:val="1"/>
        </w:rPr>
        <w:t xml:space="preserve">מסילת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ישרים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מניפסט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הפסיכולוגיה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הצמיחה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ממניעים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הממוקדים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אוניברסלית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yzgi8hkw5i" w:id="34"/>
      <w:bookmarkEnd w:id="34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ההד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כמראה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לנפש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ניתוח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דמויותיהם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תהילה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ושלום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במחזות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הרמח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</w:t>
      </w:r>
    </w:p>
    <w:p w:rsidR="00000000" w:rsidDel="00000000" w:rsidP="00000000" w:rsidRDefault="00000000" w:rsidRPr="00000000" w14:paraId="000000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y5abmvv9xlz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יותר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מסתם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קול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חוזר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במחזותיו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לוצאטו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אקוסטית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צליל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אפקט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ההדהוד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echo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device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לכלי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מתוחכם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ברגעים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מכריעים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שומע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מקשיב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ללב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הקהל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תהילה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מהמחזה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לישרים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שלום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מהמחזה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וידגים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האינטראקציה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אמונתם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וגורלם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2x3dko2cckv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מהו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ההד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הפואטי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הרמח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?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פואטית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דיאלוגי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i w:val="1"/>
          <w:iCs w:val="1"/>
          <w:rtl w:val="1"/>
        </w:rPr>
        <w:t xml:space="preserve">כוונת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הדברים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מאמרנו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ותשובתו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מגיב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לטיעוניו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ולעיתים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מתנגד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ודרמטי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בסצנה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הקשר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לטבע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ההרים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בטבע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בחוץ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יישוב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פסטורלי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אווירה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ונקייה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מקור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מיסטי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דהדרא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1"/>
        </w:rPr>
        <w:t xml:space="preserve">הקול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החוזר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הזוהר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מחילות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העפר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".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וטרנסצנדנטי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נבואי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שמעבר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אוראקולי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לנפשה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ושלום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4xsc2q2sakp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תהילה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תמימות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,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אמונה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הבנת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הלב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דמותה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תהילה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גיבורת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המחזה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לישרים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מאופיינת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בפשטות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ותמימות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אינטואיציה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מסילת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הבנת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הלב</w:t>
      </w:r>
      <w:r w:rsidDel="00000000" w:rsidR="00000000" w:rsidRPr="00000000">
        <w:rPr>
          <w:rtl w:val="0"/>
        </w:rPr>
        <w:t xml:space="preserve">" – "</w:t>
      </w:r>
      <w:r w:rsidDel="00000000" w:rsidR="00000000" w:rsidRPr="00000000">
        <w:rPr>
          <w:b w:val="1"/>
          <w:bCs w:val="1"/>
          <w:rtl w:val="1"/>
        </w:rPr>
        <w:t xml:space="preserve">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שהלב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מתעורר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ומתפעל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מעצמו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אינסטינקטיבית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במהותה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זקוקה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להוכחות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שכליות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פוגשת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ההרים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שפחתה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והתייחדות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השיח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חידות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מאשר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ויודע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מעורערת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התשובות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משמעיות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D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יושר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D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D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יהי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D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גילי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הבהירות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והתמימות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לנפשה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והפשוטה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סצנת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מעצימה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זוגה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יושר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באמונתה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צדקתה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בתכלית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ght1zxw27nq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מסתורין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,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סערת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נפש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וגורל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שלום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1"/>
        </w:rPr>
        <w:t xml:space="preserve">גיבור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וסוערת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נלהבת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וניחן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באישיותו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להארה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הגורל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נסתרת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המסתורי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ובשעת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סערת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רוח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". </w:t>
      </w:r>
      <w:r w:rsidDel="00000000" w:rsidR="00000000" w:rsidRPr="00000000">
        <w:rPr>
          <w:rtl w:val="1"/>
        </w:rPr>
        <w:t xml:space="preserve">האווירה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ודאות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סתומה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עמומה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ומצריכה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קריאה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1"/>
        </w:rPr>
        <w:t xml:space="preserve">הדוגמה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והנבואית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צה</w:t>
      </w:r>
      <w:r w:rsidDel="00000000" w:rsidR="00000000" w:rsidRPr="00000000">
        <w:rPr>
          <w:rtl w:val="1"/>
        </w:rPr>
        <w:t xml:space="preserve"> ְ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ות</w:t>
      </w:r>
      <w:r w:rsidDel="00000000" w:rsidR="00000000" w:rsidRPr="00000000">
        <w:rPr>
          <w:rtl w:val="1"/>
        </w:rPr>
        <w:t xml:space="preserve"> ַ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ָּ</w:t>
      </w:r>
      <w:r w:rsidDel="00000000" w:rsidR="00000000" w:rsidRPr="00000000">
        <w:rPr>
          <w:rtl w:val="1"/>
        </w:rPr>
        <w:t xml:space="preserve">תה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ויושע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איין</w:t>
      </w:r>
      <w:r w:rsidDel="00000000" w:rsidR="00000000" w:rsidRPr="00000000">
        <w:rPr>
          <w:rtl w:val="1"/>
        </w:rPr>
        <w:t xml:space="preserve">, ֵ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יושיע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הביטוי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"; </w:t>
      </w:r>
      <w:r w:rsidDel="00000000" w:rsidR="00000000" w:rsidRPr="00000000">
        <w:rPr>
          <w:rtl w:val="1"/>
        </w:rPr>
        <w:t xml:space="preserve">וכיצד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מהיעדר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העמימות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הגורל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בנפשו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חידתית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רומז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לפענח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8bfqcy5per4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ההד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ככלי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אבחון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לדמות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ומדגימה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הגיבור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7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תהילה</w:t>
            </w:r>
            <w:r w:rsidDel="00000000" w:rsidR="00000000" w:rsidRPr="00000000">
              <w:rPr>
                <w:rtl w:val="1"/>
              </w:rPr>
              <w:t xml:space="preserve"> ("</w:t>
            </w:r>
            <w:r w:rsidDel="00000000" w:rsidR="00000000" w:rsidRPr="00000000">
              <w:rPr>
                <w:rtl w:val="1"/>
              </w:rPr>
              <w:t xml:space="preserve">לישרים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תהילה</w:t>
            </w:r>
            <w:r w:rsidDel="00000000" w:rsidR="00000000" w:rsidRPr="00000000">
              <w:rPr>
                <w:rtl w:val="0"/>
              </w:rPr>
              <w:t xml:space="preserve">")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שלום</w:t>
            </w:r>
            <w:r w:rsidDel="00000000" w:rsidR="00000000" w:rsidRPr="00000000">
              <w:rPr>
                <w:rtl w:val="1"/>
              </w:rPr>
              <w:t xml:space="preserve"> ("</w:t>
            </w:r>
            <w:r w:rsidDel="00000000" w:rsidR="00000000" w:rsidRPr="00000000">
              <w:rPr>
                <w:rtl w:val="1"/>
              </w:rPr>
              <w:t xml:space="preserve">מגדל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עוז</w:t>
            </w:r>
            <w:r w:rsidDel="00000000" w:rsidR="00000000" w:rsidRPr="00000000">
              <w:rPr>
                <w:rtl w:val="0"/>
              </w:rPr>
              <w:t xml:space="preserve">")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מצב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נפשי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יציבות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פשטות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ואמונה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תמימה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סערת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רוח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מורכבות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וחיפוש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דרך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המסר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מההד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ברור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ישיר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ומאשר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אוראקל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המעניק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תוקף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פנימית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240" w:before="240" w:lineRule="auto"/>
              <w:rPr/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סתום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נבואי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1"/>
              </w:rPr>
              <w:t xml:space="preserve">ואלגורי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. </w:t>
            </w:r>
            <w:r w:rsidDel="00000000" w:rsidR="00000000" w:rsidRPr="00000000">
              <w:rPr>
                <w:rtl w:val="1"/>
              </w:rPr>
              <w:t xml:space="preserve">אוראקל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המציב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חידה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ודורש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פענוח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ההד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משקף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ומחזק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שכבר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קיימת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בנפש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מציב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אתגר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מתווה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דרך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נסתרת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ורומז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לגורל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עתידי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התכונה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המובלטת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תמימות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יושר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</w:t>
            </w:r>
            <w:r w:rsidDel="00000000" w:rsidR="00000000" w:rsidRPr="00000000">
              <w:rPr>
                <w:rtl w:val="1"/>
              </w:rPr>
              <w:t xml:space="preserve">"</w:t>
            </w:r>
            <w:r w:rsidDel="00000000" w:rsidR="00000000" w:rsidRPr="00000000">
              <w:rPr>
                <w:rtl w:val="1"/>
              </w:rPr>
              <w:t xml:space="preserve">הבנת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הלב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האינטואיטיבית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נטייה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מיסטית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רוח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נלהבת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וגורל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נסתר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E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0pv6xraqnf1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האזנה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לנפש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הדמות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ומדויק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לאישיותה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הפשוטה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הגורל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המיסטי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לצופה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להאזין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לחוזקותיה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לחולשותיה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לתקוותיה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ולמורכבותה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הרמח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ההדהוד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כמעין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אוראקולית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בגאונותו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כמחזאי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פואטיקה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ומיסטיקה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