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רבי שמואל יפה אשכנזי: תולדות חייו, יצירתו הפרשנית ומורשתו לדורות</w:t>
      </w:r>
    </w:p>
    <w:p>
      <w:r>
        <w:t>קורות חייו והרקע ההיסטורי-חברתי באימפריה העות'מאנית</w:t>
      </w:r>
    </w:p>
    <w:p>
      <w:r>
        <w:t>רבי שמואל יפה אשכנזי (ה'רפ"ה, 1525 – ה'שנ"ה, 1595 בקירוב) היה מגדולי חכמי ישראל באימפריה העות'מאנית במאה ה-16, עידן המכונה "תור הזהב" של הקהילות היהודיות במרחב הבלקני והעות'מאני [cite: 1]. הוא נולד בעיר בורסה לאביו, רבי יצחק יפה אשכנזי, למשפחה מיוחשת בעלת שורשים אשכנזיים עמוקים [cite: 1]. מחקרים ביו-ביבליוגרפיים מצביעים על זיקה משפחתית קרובה בין רבי שמואל יפה לבין שניים מחכמי התקופה הנודעים ביותר: רבי מרדכי יפה, בעל "הלבושים", ורבי שמואל יפה, אביו של רבי יואל סירקיש (בעל הב"ח) [cite: 1, 2].</w:t>
      </w:r>
    </w:p>
    <w:p>
      <w:r>
        <w:t>על פי עדותו שלו בספריו, נסע בשנת ש"ט (1549/1550) לעיר המלוכה קושטא (איסטנבול) כדי "ללמוד תורה ולישא אשה" [cite: 1, 3]. במהלך שנות הכשרתו התורנית שהה פרק זמן משמעותי בעיר אדריאנופול (אדירנה), שהייתה באותה עת מרכז רוחני, לימודי ודרשני ראשון במעלה [cite: 1].</w:t>
      </w:r>
    </w:p>
    <w:p>
      <w:r>
        <w:t>בשנת שכ"ד (1564) נתמנה רבי שמואל יפה לכהן כרבה של הקהילה האשכנזית בקושטא, תפקיד הרמה שבו החזיק עשרות בשנים עד יום מותו [cite: 1, 2]. במסגרת רבנותו כיהן כראש ישיבה והרבה לדרוש בבתי הכנסת של העיר [cite: 1, 2, 4]. דרשותיו, אשר הצטיינו במבנה לוגי סדור, בעומק עיוני ובבלשנות צחה, הפכו אותו לאחד הדרשנים והמנהיגים המוערכים ביותר בבירה העות'מאנית [cite: 1, 3, 4]. פטירתו בקושטא בשלהי המאה ה-16 חתמה מסכת חיים של הנהגה תורנית ויצירה פרשנית כבירת ממדים, אשר הטביעה חותם לדורות [cite: 1].</w:t>
      </w:r>
    </w:p>
    <w:p>
      <w:r>
        <w:t>מהלך חייו של מהר"ש יפה אשכנזי שזור בתחנות המרכזיות של התפתחות הקהילות היהודיות באימפריה העות'מאנית: פריחתו הראשונית בעיר בורסה, מעברו לאדריאנופול, התבססותו במרכז הרוחני של קושטא בשנת ש"ט, מינויו לרב הקהילה האשכנזית בשנת שכ"ד, הדפסת ספרו "יפה מראה" בוונציה בשנת ש"ן, ופטירתו בשנת שנ"ה אשר אחריה החלה ההשתלשלות הממושכת של הדפסת מכלול חיבוריו [cite: 1, 5].</w:t>
      </w:r>
    </w:p>
    <w:p>
      <w:r>
        <w:t>רבותיו, סביבתו הרוחנית ותלמידיו</w:t>
      </w:r>
    </w:p>
    <w:p>
      <w:r>
        <w:t>משנתו התורנית והמתודולוגית של רבי שמואל יפה אשכנזי עוצבה במידה רבה תחת השפעתם של שני גדולי תורה מובהקים בני הדור, אשר ייצגו גישות לימוד משלימות:</w:t>
      </w:r>
    </w:p>
    <w:p>
      <w:r>
        <w:t>* רבי יצחק בן לב (המהריואל): מגדולי הפוסקים והראשונים במרכזי התורה בשאלוניקי ובקושטא, אשר נודע בעומק העיון התלמודי, בניתוח טקסטואלי חריף ובקפדנות הלכתית ללא פשרות [cite: 1, 2, 4]. שיטת הלימוד של המהריואל הקנתה לרבי שמואל יפה את הכלים העיוניים שבאמצעותם ניגש מאוחר יותר לפענח את מאמרי המדרש והאגדות [cite: 1].</w:t>
      </w:r>
    </w:p>
    <w:p>
      <w:r>
        <w:t>* רבי שלמה אלקבץ: מגדולי חכמי קושטא וצפת, מחבר הפיוט "לכה דודי" ומחבר יצירות קבליות ודרשניות מופלגות [cite: 1, 2]. השפעתו הדרשנית והמחשבתית של ר' שלמה אלקבץ ניכרת בגישתו של רבי שמואל יפה אל רבדי הרמז, המשל והאלגוריה במאמרי חז"ל [cite: 1].</w:t>
      </w:r>
    </w:p>
    <w:p>
      <w:r>
        <w:t>סביבתו הרוחנית של מהר"ש יפה בקושטא הייתה רוויה תלמידי חכמים ופוסקים מן השורה הראשונה, כגון המהרשד"ם (רבי שמואל די מדינה), המהראנ"ח (רבי אליהו ן' חיים) והמהריט"ץ (רבי יום טוב צהלון) [cite: 6]. מעמדו בקרב חכמים אלו היה מורם ונישא, והוא שימש צינור מקשר ייחודי בין המסורת הלימודית האשכנזית של בית אבותיו לבין דרכי הלימוד והעיון של חכמי ספרד והמזרח [cite: 1, 2, 7].</w:t>
      </w:r>
    </w:p>
    <w:p>
      <w:r>
        <w:t>באשר לתלמידיו, מעבר להנהגת הישיבה בקושטא שבה העמיד תלמידים רבים ששימשו ברבנות ברחבי האימפריה העות'מאנית, השפעתו העיקרית כתלמידים חורגת מתחום ההוראה הבלתי-אמצעית [cite: 1, 2]. כתיבתו הבהירה והסדורה עשתה את כלל לומדי המדרש והתלמוד הירושלמי בדורות הבאים לתלמידיו המובהקים, השואבים מעורק הפרשנות שהתווה [cite: 1, 8, 9].</w:t>
      </w:r>
    </w:p>
    <w:p>
      <w:r>
        <w:t>הקורפוס התורני: מכלול חיבוריו של מהר"ש יפה אשכנזי</w:t>
      </w:r>
    </w:p>
    <w:p>
      <w:r>
        <w:t>יצירתו התורנית של רבי שמואל יפה אשכנזי מתאפיינת בהיקף אנציקלופדי ובמבנה שיטתי. שמות ספריו נגזרו כולם בלשון נופל על לשון סביב המילה "יפה" (כנגד שם משפחתו), והקיפו את ספרות המדרש, אגדות התלמוד הירושלמי, הדרש וההלכה [cite: 1, 7].</w:t>
      </w:r>
    </w:p>
    <w:p>
      <w:r>
        <w:t>שם החיבור | תחום / ספר נשוא הפירוש | מועד ומקום הדפסה ראשונה | מאפיינים ודגשים מתודולוגיים</w:t>
      </w:r>
    </w:p>
    <w:p>
      <w:r>
        <w:t>יפה תואר | מדרש רבה על חמשה חומשי תורה | ונציה שנ"ז (1597; בראשית); פראג תמ"ט (1689; שמות); פירדא תס"ב (1702); ווילהרמרסדורף תע"ד (1714; ויקרא) [cite: 1, 10] | פירוש עמוק, רחב ויסודי; ניתוח מילה במילה, בירור גרסאות והשוואה למאמרי מקבילות בש"ס [cite: 1].</w:t>
      </w:r>
    </w:p>
    <w:p>
      <w:r>
        <w:t>יפה קול | מדרש רבה על מגילת שיר השירים | נדפס כחלק מקובצי המדרש המורחבים (קראקא/פראג/וילנא) [cite: 1, 11, 12] | ביאור דרשני-אלגורי מפורט לעומק המשל והנמשל בשיר השירים [cite: 1].</w:t>
      </w:r>
    </w:p>
    <w:p>
      <w:r>
        <w:t>יפה ענף | מדרש רבה על המגילות רות, אסתר, איכה וקהלת | נדפס בחלקו בדפוסים מוקדמים; קהלת נדפס לאחרונה מכתב יד [cite: 1, 11] | ביאור רצוף, פילולוגי ועיוני למדרשי המגילות; כולל מבואות ביוגרפיים והיסטוריים [cite: 1].</w:t>
      </w:r>
    </w:p>
    <w:p>
      <w:r>
        <w:t>יפה מראה | אגדות התלמוד הירושלמי | ונציה ש"ן (1590; בדפוס זואן די גארה) [cite: 1, 5, 13] | החיבור היחיד שנדפס בחיי המחבר; הוגה קפדנית ע"י ר' יוסף סאמיגה; פירוש יסודי לאגדות הירושלמי [cite: 1, 5, 13].</w:t>
      </w:r>
    </w:p>
    <w:p>
      <w:r>
        <w:t>יפה עיניים | דרשות על התורה ועל המועדים | ונציה שצ"א (1631) / פירדא תנ"ב (1692) [cite: 1, 8, 14] | אסיפת דרשותיו הציבוריות; שילוב של העמקה מחשבתית, מוסר ומבנה דרשני סדור [cite: 4, 14].</w:t>
      </w:r>
    </w:p>
    <w:p>
      <w:r>
        <w:t>בית דין יפה | שאלות ותשובות (שו"ת) בהלכה | נותר בכתב יד ולא הובא בדפוס [cite: 1] | בירורים הלכתיים ומעשיים מתקופת כהונתו כרב הקהילה האשכנזית בקושטא [cite: 1, 2].</w:t>
      </w:r>
    </w:p>
    <w:p>
      <w:r>
        <w:t>פירוש על אבן העזר | פירוש על הטור (הלכות גיטין) | חיבור אבוד ששרידיו נתגלו בספרי אחרונים [cite: 1] | הועתק רבות ע"י רבי חיים בנבנשתי בספרו 'כנסת הגדולה' [cite: 1].</w:t>
      </w:r>
    </w:p>
    <w:p>
      <w:r>
        <w:t>היקף כתיבתו על מדרשי התורה והמגילות מעיד על תוכנית סדורה להעמיד ביאור מלא ושלם לכל רכיבי ספרות המדרש [cite: 1]. הדפסתו של ספר "יפה מראה" בשנת ש"ן (1590) בוונציה, בהגהת החכם השלם רבי יוסף סאמיגה, הציבה אותו כאחד מחלוצי מפרשי התלמוד הירושלמי בעת החדשה המוקדמת [cite: 1, 5, 13]. לעומת זאת, הדפסת "יפה תואר" על חומשי התורה נפרסה על פני למעלה ממאתיים שנה בשל גודלו העצום של החיבור והעלויות הכספיות הגבוהות של כרכיו [cite: 1, 5].</w:t>
      </w:r>
    </w:p>
    <w:p>
      <w:r>
        <w:t>השיטה הפרשנית והמתודולוגיה המדרשית-תלמודית</w:t>
      </w:r>
    </w:p>
    <w:p>
      <w:r>
        <w:t>שיטתו הפרשנית של רבי שמואל יפה אשכנזי ב"יפה תואר" וב"יפה מראה" מהווה אבן דרך בהתפתחות הלימוד המדרשי [cite: 1, 8]. עד לימיו נתפסו מדרשי אגדה לעיתים מזומנות כטקסטים המיועדים לעיון דרשני בלבד, ללא התעמקות במבנה הטיעון הלוגי [cite: 8, 15]. רבי שמואל יפה שינה תפיסה זו מן היסוד והחדיר ללימוד המדרש והאגדה את דרכי העיון התלמודיות החמורות [cite: 1, 8].</w:t>
      </w:r>
    </w:p>
    <w:p>
      <w:r>
        <w:t>עבודתו הפרשנית מושתתת על ארבעה עקרונות יסוד מתודולוגיים:</w:t>
      </w:r>
    </w:p>
    <w:p>
      <w:r>
        <w:t>ראשית, ביקורת הטקסט ובירור גרסאות תופסים מקום מרכזי בשיטתו [cite: 1, 9, 15]. בהיותו מודע לשיבושים הרבים שנפלו בדפוסי המדרש והירושלמי בדורותיו, השווה באופן שיטתי בין גרסאות שונות, תיקן טעויות סופר מובהקות, והציע הגהות המבוססות על מקבילות בספרות התלמודית ובכתבי הראשונים [cite: 8, 9, 15].</w:t>
      </w:r>
    </w:p>
    <w:p>
      <w:r>
        <w:t>שנית, ניתוח מבני של הפתיחתא והדרשה מהווה עמוד תווך בפירושיו [cite: 1, 15]. רבי שמואל יפה אינו מסתפק בפירוש מקומי של מילים קשות, אלא מפרק את המבנה הארכיטקטוני של המאמר המדרשי. הוא עומד על הקשר הסמוי בין ה"פסוק הרחוק" המובא בראש הפתיחתא לבין ה"פסוק המקומי" בתורה, ומסביר את ההיגיון הפנימי שהוביל את הדרשן לבחור דווקא בהקשר זה [cite: 1, 15].</w:t>
      </w:r>
    </w:p>
    <w:p>
      <w:r>
        <w:t>שלישית, יישוב תמיהות וקשיים לוגיים עומד במוקד עיונו [cite: 8, 9]. בפירושיו מציג מהר"ש יפה קושיות נוקבות על דברי חז"ל – כגון כפילויות לשון, סתירות פנימיות במדרש, או סתירות בין המדרש לבין סוגיות בבלי וירושלמי [cite: 8, 9]. תשובותיו נבנות נדבך על נדבך, תוך הקפדה על פשט הדברים, יישור ההדורים, והימנעות מפלפול סרק שאינו מתיישב על הלב [cite: 3, 8, 9].</w:t>
      </w:r>
    </w:p>
    <w:p>
      <w:r>
        <w:t>רביעית, שילוב הפשט, ההלכה והמחשבה מאפיין את כלל כתביו [cite: 1, 8]. אף שביאורו מתמקד בהארת פשט המדרש והאגדה, שזורים בו יסודות הלכתיים מעמיקים לצד תובנות מחשבתיות [cite: 1, 8]. ב"יפה מראה" על אגדות הירושלמי הוא נושא ונותן במקומות רבים עם דברי רבי יעקב ן' חביב בעל "עין יעקב", ומציע נתיבים פרשניים חלופיים המיישבים את מאמרי התלמוד הירושלמי באורח יסודי [cite: 8, 9].</w:t>
      </w:r>
    </w:p>
    <w:p>
      <w:r>
        <w:t>תהליך העבודה הפרשני שלו נע מעיון בטקסט המדרשי והאגדי הנוכחי, דרך בירור הגרסה והשוואתה למקבילות בש"ס ובדברי הראשונים, חשיפת הקושי הלוגי או הסתירה הפנימית, ניתוח המבנה הדרשני והקשר הפסוקים, ועד להעמדת פתרון עיוני המשלב פשט, הלכה ומחשבה [cite: 1, 8, 9, 15].</w:t>
      </w:r>
    </w:p>
    <w:p>
      <w:r>
        <w:t>השתלשלות הדפסת חיבוריו, מפעלי הקיצור וההשפעה לדורות</w:t>
      </w:r>
    </w:p>
    <w:p>
      <w:r>
        <w:t>הממדים הכבירים של פירוש "יפה תואר" יצרו מורכבות בעולמה של הדפסת הספרים העבריים [cite: 1, 16]. מדפיסים רבים נרתעו מהוצאת הפירוש המלא בשל העלות הגבוהה והיקף הטקסט [cite: 1, 5]. הפירוש המקורי על מדרש בראשית רבה נדפס לראשונה בוונציה בשנת שנ"ז (1597), שנתיים לאחר פטירת המחבר, ומאז נדפסו חלקים נוספים בפראג (1689), בפירדא (1692/1702) ובאירופה המרכזית במהלך המאה ה-18 [cite: 1, 10, 17]. חלקים מסוימים, כגון הפירוש על במדבר ודברים, נותרו בכתבי יד ונדפסו לראשונה רק בדורות האחרונים [cite: 4].</w:t>
      </w:r>
    </w:p>
    <w:p>
      <w:r>
        <w:t>כדי לאפשר ללומדים גישה לפירוש ולשלבו בשולי דפי המדרש לצד פירושים נוספים (כגון "מתנות כהונה"), קמו מדפיסים וחכמים שונים וערכו תקצירים לביאורו של רבי שמואל יפה [cite: 1, 16]. הקיצור המפורסם והנפוץ ביותר, המשובץ עד היום במהדורת "מדרש רבה" דפוס וילנא (והמהדורות הנגזרות ממנה), נערך במאה ה-19 על ידי המשכיל והחוקר התורני מרדכי פלונגיאן [cite: 1, 12, 16]. חוקר המדרש והאגדה יונה פרנקל עמד על טיבו של קיצור זה בציינו כי אף על פי ש"הקיצור אינו שווה ערך למקור" מבחינת עומק העיון והיקף המקורות, "הוא משקף די יפה את המגמות הכלליות של המחבר" ומחלץ את עיקרי תובנותיו לטובת הלומד המצוי [cite: 1]. בדורות האחרונים זכה הפירוש המקורי והמלא לעדנה מחודשת עם הדפסתו במהדורות מוערות ומוגהות (כגון מהדורות וגשל, זכרון אהרון ואהבת שלום) [cite: 8, 11, 18, 19, 20].</w:t>
      </w:r>
    </w:p>
    <w:p>
      <w:r>
        <w:t>השפעתו של מהר"ש יפה אשכנזי ניכרת בבירור על פני דורות של חכמים ומפרשים:</w:t>
      </w:r>
    </w:p>
    <w:p>
      <w:r>
        <w:t>* פרשני הירושלמי: פרשני התלמוד הירושלמי המרכזיים במאה ה-18 – רבי דוד פרנקל בעל "קרבן העדה" ורבי משה מרגלית בעל "פני משה" – השתמשו באופן נרחב בפירוש "יפה מראה" על אגדות הירושלמי, הביאוהו תדיר (לעיתים בציון הקיצור "י"מ") ובנו על גביו את ביאוריהם [cite: 9].</w:t>
      </w:r>
    </w:p>
    <w:p>
      <w:r>
        <w:t>* פוסקים וביבליוגרפים: החיד"א בספרו "שם הגדולים" מעלה על נס את גדלותו של רבי שמואל יפה ומשבח את סגנונו הבהיר והנחמד [cite: 3, 6]. כמו כן, רבי חיים בנבנשתי, בעל 'כנסת הגדולה', העתיק רבות מחידושיו של רבי שמואל יפה להלכות גיטין והסתמך על סמכותו ההלכתית [cite: 1].</w:t>
      </w:r>
    </w:p>
    <w:p>
      <w:r>
        <w:t>* מחקר תורני ואקדמי: פרופ' מאיר בניהו הקדיש מחקר ביו-ביבליוגרפי מקיף לתולדות חייו, כתביו והשתלשלות הדפסת ספריו, תוך זיהוי כתבי יד אבודים וגאולתם מנשיית הזמן [cite: 1, 4, 18].</w:t>
      </w:r>
    </w:p>
    <w:p>
      <w:r>
        <w:t>סיכום</w:t>
      </w:r>
    </w:p>
    <w:p>
      <w:r>
        <w:t>רבי שמואל יפה אשכנזי מצטייר כדמות מופת של תלמיד חכם ויוצר מקיף, אשר שילב בעוצמה רבה בין עולמה של ההלכה והעיון האשכנזי לבין מרכז הדרש, המחשבה והפרשנות העות'מאני-ספרדי [cite: 1, 2, 4]. במפעלו הפרשני כונן מתודולוגיה חדשנית שלימדה את לומדי בית המדרש להתבונן בטקסטים המדרשיים והאגדיים בעיניים עיוניות, חמורות וקפדניות [cite: 1, 8].</w:t>
      </w:r>
    </w:p>
    <w:p>
      <w:r>
        <w:t>ספריו – "יפה תואר", "יפה קול", "יפה ענף" ו"יפה מראה" – הפכו לנכסי צאן ברזל בארון הספרים היהודי [cite: 1, 7, 8]. הם הוסיפו להנחות דורות של מפרשים, פוסקים וחוקרים, והבטיחו את מקומו של מהר"ש יפה אשכנזי כאבי הפרשנות המדעית-עיונית למדרשי חז"ל ולאגדות התלמוד הירושלמי [cite: 1, 9].</w:t>
      </w:r>
    </w:p>
    <w:p>
      <w:r>
        <w:t>--------------------------------------------------------------------------------</w:t>
      </w:r>
    </w:p>
    <w:p>
      <w:r>
        <w:t>1.  שמואל יפה אשכנזי - ויקיפדיה, https://he.wikipedia.org/wiki/%D7%A9%D7%9E%D7%95%D7%90%D7%9C_%D7%99%D7%A4%D7%94_%D7%90%D7%A9%D7%9B%D7%A0%D7%96%D7%99</w:t>
      </w:r>
    </w:p>
    <w:p>
      <w:r>
        <w:t>2.  ר' שמואל יפה אשכנזי (יפה תואר), תורכיה (1525-1595) - גיליונות נחמה ליבוביץ, https://www.nechama.org.il/commentators/209.html</w:t>
      </w:r>
    </w:p>
    <w:p>
      <w:r>
        <w:t>3.  כ״א באדר א׳ תשע״ט Auction No. 12 - Fastly, https://bidspirit-images.global.ssl.fastly.net/kadmonauctionsauctionDocs/628/catalog/Kadmon_1_.pdf</w:t>
      </w:r>
    </w:p>
    <w:p>
      <w:r>
        <w:t>4.  Lot 81 | Zaidy Auctions, https://www.zaidy.com/auction/224-%D7%9E%D7%9B%D7%99%D7%A8%D7%AA-%D7%97%D7%95%D7%A8%D7%A3-%D7%91%D7%A1%D7%93-he/lot-81-14/</w:t>
      </w:r>
    </w:p>
    <w:p>
      <w:r>
        <w:t>5.  יפה מראה. ונציה, ש"ן [1590] - ווינרס מכירות פומביות, https://winners-auctions.com/items/%D7%99%D7%A4%D7%94-%D7%9E%D7%A8%D7%90%D7%94-%D7%95%D7%A0%D7%A6%D7%99%D7%94-%D7%A9%D7%9F-1590/</w:t>
      </w:r>
    </w:p>
    <w:p>
      <w:r>
        <w:t>6.  דברי תורה, https://www.dirshu.co.il/wp-content/uploads/2024/05/%D7%93%D7%91%D7%A8%D7%99-%D7%AA%D7%95%D7%A8%D7%94-%D7%90%D7%9E%D7%95%D7%A8-75-1.pdf</w:t>
      </w:r>
    </w:p>
    <w:p>
      <w:r>
        <w:t>7.  שמואל יפה אשכנזי | מקורות מתוך ספריית ספריא, https://www.sefaria.org.il/topics/shmuel-yaffe-ashkenazi</w:t>
      </w:r>
    </w:p>
    <w:p>
      <w:r>
        <w:t>8.  אגדות תלמוד ירושלמי ב' כרכים / ע"פ יפה מראה עין יעקב - אוצר הספרים, https://www.sefer.org.il/items/8379534-%D7%90%D7%92%D7%93%D7%95%D7%AA-%D7%AA%D7%9C%D7%9E%D7%95%D7%93-%D7%99%D7%A8%D7%95%D7%A9%D7%9C%D7%9E%D7%99-%D7%91-%D7%9B%D7%A8%D7%9B%D7%99%D7%9D-%D7%A2-%D7%A4-%D7%99%D7%A4%D7%94-%D7%9E%D7%A8%D7%90%D7%94-%D7%A2%D7%99%D7%9F-%D7%99%D7%A2%D7%A7%D7%91-%D7%94%D7%95%D7%A6%D7%90%D7%94-%D7%9C%D7%90%D7%95%D7%A8-%D7%9C%D7%9E%D7%93%D7%9F</w:t>
      </w:r>
    </w:p>
    <w:p>
      <w:r>
        <w:t>9.  מסכת מעשרות - The Official ArtScroll Blog, https://blog.artscroll.com/wp-content/uploads/2024/04/hebrew-yerushalmi-maasros-01-13.pdf</w:t>
      </w:r>
    </w:p>
    <w:p>
      <w:r>
        <w:t>10. ספריה וירטואלית - מפרשי אגדות התלמוד, ירושלמי, תוספתא, מדרשים ופרקי אבות - מכון הלכה ברורה, http://www.halachabrura.org/library/library8l.htm</w:t>
      </w:r>
    </w:p>
    <w:p>
      <w:r>
        <w:t>11. ספר | יפה, שמואל בן יצחק, 1525-1595 - הספרייה הלאומית, https://www.nli.org.il/he/books/NNL_ALEPH990013136730205171/NLI</w:t>
      </w:r>
    </w:p>
    <w:p>
      <w:r>
        <w:t>12. מדרש רבה - הספרייה הלאומית, https://www.nli.org.il/he/books/NNL_ALEPH990013637660205171/NLI</w:t>
      </w:r>
    </w:p>
    <w:p>
      <w:r>
        <w:t>13. ספר יפה מראה - הספרייה הלאומית, https://www.nli.org.il/he/books/NNL_ALEPH990019371240205171/NLI</w:t>
      </w:r>
    </w:p>
    <w:p>
      <w:r>
        <w:t>14. מדרש רבה ע"פ יפה תואר ח"כ - WSLibrary, https://www.wslibrary.net/items/6671910-%D7%9E%D7%93%D7%A8%D7%A9-%D7%A8%D7%91%D7%94-%D7%A2-%D7%A4-%D7%99%D7%A4%D7%94-%D7%AA%D7%95%D7%90%D7%A8-%D7%97-%D7%9B</w:t>
      </w:r>
    </w:p>
    <w:p>
      <w:r>
        <w:t>15. מדרש שמואל - מחלקי המים, https://www.mayim.org.il/?midrashim=%D7%9E%D7%93%D7%A8%D7%A9-%D7%A9%D7%9E%D7%95%D7%90%D7%9C</w:t>
      </w:r>
    </w:p>
    <w:p>
      <w:r>
        <w:t>16. יפה תואר - טקסט מלא - תא שמע, https://tashma.co.il/books/learn/4007/%D7%99%D7%A4%D7%94%20%D7%AA%D7%95%D7%90%D7%A8</w:t>
      </w:r>
    </w:p>
    <w:p>
      <w:r>
        <w:t>17. Lot 309 - ספר יפה תואר - פיורדא תנ"ב | Appelauction, https://www.appelauction.com/auction/224-%D7%9E%D7%9B%D7%99%D7%A8%D7%94-%D7%92%D7%93%D7%95%D7%9C%D7%94-%D7%A9%D7%9C-he/lot-309-%D7%A1%D7%A4%D7%A8-%D7%99%D7%A4%D7%94/</w:t>
      </w:r>
    </w:p>
    <w:p>
      <w:r>
        <w:t>18. דברי תורה לפרשת השבוע ולהפטרה - ויגש - חידוש, https://en.hidush.co.il/hidush.asp?id=54142</w:t>
      </w:r>
    </w:p>
    <w:p>
      <w:r>
        <w:t>19. יפה תואר על מדרש רבה - שמות ויקרא במדבר - ד' כרכים - המדף היהודי, https://www.hamadaf-y.co.il/%D7%97%D7%A0%D7%95%D7%AA/%D7%AA%D7%A0%D7%9A-%D7%95%D7%9E%D7%A4%D7%A8%D7%A9%D7%99%D7%9D/%D7%9E%D7%93%D7%A8%D7%A9%D7%99%D7%9D-%D7%95%D7%90%D7%92%D7%93%D7%95%D7%AA-%D7%97%D7%96%D7%9C/%D7%99%D7%A4%D7%94-%D7%AA%D7%95%D7%90%D7%A8-%D7%A2%D7%9C-%D7%9E%D7%93%D7%A8%D7%A9-%D7%A8%D7%91%D7%94-%D7%A9%D7%9E%D7%95%D7%AA-%D7%95%D7%99%D7%A7%D7%A8%D7%90-%D7%91%D7%9E%D7%93%D7%91%D7%A8-%D7%93-%D7%9B%D7%A8%D7%9B%D7%99%D7%9D/</w:t>
      </w:r>
    </w:p>
    <w:p>
      <w:r>
        <w:t>20. יפה תואר על מדרש בראשית רבה ג' כרכים / זכרון אהרון - אוצר הספרים, https://www.sefer.org.il/items/3729635-%D7%99%D7%A4%D7%94-%D7%AA%D7%95%D7%90%D7%A8-%D7%A2%D7%9C-%D7%9E%D7%93%D7%A8%D7%A9-%D7%91%D7%A8%D7%90%D7%A9%D7%99%D7%AA-%D7%A8%D7%91%D7%94-%D7%92-%D7%9B%D7%A8%D7%9B%D7%99%D7%9D-%D7%96%D7%9B%D7%A8%D7%95%D7%9F-%D7%90%D7%94%D7%A8%D7%95%D7%9F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