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של רבי אליהו די וידאש: עיונים בתולדות חייו, בחיבורו "ראשית חכמה" ובקבלה המוסרית בצפת ובחברון</w:t>
      </w:r>
    </w:p>
    <w:p>
      <w:r>
        <w:t>תולדות חייו, רקע היסטורי והמעבר מצפת לחברון</w:t>
      </w:r>
    </w:p>
    <w:p>
      <w:r>
        <w:t>רבי אליהו די וידאש (ה'רע"ו – ה'שמ"ז; 1518–1587 בקירוב) פעל במהלך המאה ה-16, תקופת שגשוג רוחני וקבלי בארץ ישראל תחת השלטון העות'מאני [cite: 1, 2]. הוא נולד בעיר צפת למשפחה מיוחסת מיוצאי חצי האי האיברי, אשר עקרה לארץ ישראל בעקבות גירוש ספרד [cite: 1]. בצעירותו התייתם מאביו, רבי משה די וידאש, וחווה שנות ילדות ובחרות הרצופות דוחק גשמי וייסורים [cite: 1]. תנאי חיים אלו תרמו לעיצוב מזגו הנפשי, שהתאפיין בפרישות, בענווה יתרה ובהתמסרות טוטאלית לעבודה רוחנית [cite: 1]. רבי אליהו היה גם גיסו של רבי שלום הכהן, אב בית הדין של צפת [cite: 3].</w:t>
      </w:r>
    </w:p>
    <w:p>
      <w:r>
        <w:t>במהלך מחציתה הראשונה של המאה ה-16 שמשה צפת כמרכז העולמי של תורת הנסתר, שבו התרכזו חכמים ומקובלים מורמים מעם. רבי אליהו די וידאש צמח בתוך אקלים רוחני זה, שבו המיסטיקה הותכה עם פרקטיקות חברתיות ואישיות של תיקון הנפש [cite: 3, 4, 5]. עם זאת, בעקבות תהליכי התדלדלות כלכלית ופוליטית של הקהילה היהודית בצפת במחצית השנייה של המאה ה-16, עקר רבי אליהו די וידאש דרומה והתיישב בעיר חברון [cite: 1, 3, 6].</w:t>
      </w:r>
    </w:p>
    <w:p>
      <w:r>
        <w:t>בשנת ה'שכ"ו (1566) מונה רבי אליהו די וידאש לראש רבני חברון והנהיג את הקהילה הרוחנית וההלכתית בעיר [cite: 1, 3, 6]. מעברו לחברון סימן את תחילת הפיכתה של העיר למרכז קבלי מרכזי בארץ ישראל, אשר משך אליו תלמידים ומקובלים [cite: 2, 7]. בחברון השלים את מפעל חייו הספרותי – החיבור "ראשית חכמה", שסיום כתיבתו מצוין בתאריך י"ח באדר ה'של"ה (1575) [cite: 1, 8].</w:t>
      </w:r>
    </w:p>
    <w:p>
      <w:r>
        <w:t>רבי אליהו די וידאש הלך לעולמו בחברון בשנת ה'שמ"ז (1587) ונטמן בבית העלמין העתיק בעיר, בחלקה שזכתה לאחר מכן לשם "שדה ראשית חכמה" או חלקת הרבנים [cite: 3, 6, 9]. קברו הפך למוקד עלייה לרגל לאורך הדורות, כפי שמעידים נוסעים ורבנים, בהם אהרון בן מנחם מנדל מקמניץ בספרו "קורות העתים" (1839) [cite: 2]. האוהל שנבנה על קברו בראשית המאה ה-20 נהרס בתקופת השלטון הירדני לאחר פרעות תרפ"ט, ולאחר מכן שוחזר והוקם מחדש על ידי פרופ' בן ציון טבגר במסגרת שיקום בית העלמין העתיק [cite: 1, 3].</w:t>
      </w:r>
    </w:p>
    <w:p>
      <w:r>
        <w:t>רבותיו, חוגו הרוחני והתפתחותו הקבלית</w:t>
      </w:r>
    </w:p>
    <w:p>
      <w:r>
        <w:t>הגותו ורוחניותו של רבי אליהו די וידאש עוצבו תחת השפעתם הישירה של גדולי המקובלים בצפת, כאשר הדמות המרכזית והמשפיעה ביותר על דרכו הייתה רבו המובהק, רבי משה קורדובירו (הרמ"ק) [cite: 2, 3, 4]. רבי אליהו מכנה את הרמ"ק בתואר "מורי" באופן עקבי בחיבוריו, ובפטירתו של הרמ"ק בשנת ה'ש"ל (1570) הופקדו בידיו כתבי ידו [cite: 1, 3]. הזיקה הרוחנית בין הרמ"ק לדי וידאש הייתה עמוקה עד כדי כך שרבי חיים ויטאל ומקובלי הדור תפסו את נשמותיהם כנובעות משורש נשמתי אחד [cite: 10]. במסורת הקבלית של "ליקוטי תורה" הובא בשם האר"י כי נשמת הרמ"ק ונשמת רבי אליהו די וידאש הן התגלגלות נשמת בניהו בן יהוידע, שהתגלגלה בזכריה הנביא, התפצלה לשמעיה ואבטליון, ולבסוף הגיעה אליהם [cite: 3].</w:t>
      </w:r>
    </w:p>
    <w:p>
      <w:r>
        <w:t>לצד לימודו אצל הרמ"ק, נמנה רבי אליהו די וידאש גם על חוג לומדיו של רבי יצחק לוריא (האר"י) [cite: 1, 2, 3]. אף על פי שמשנתו הבסיסית נשענת על הקבלה הקורדובירית, הוא הכיר את חידושי האר"י, מכנה אותו בחלק מכתביו בתואר "מורי", ודברים משמו הובאו בכתבי תלמידי האר"י, כגון בספר "שער רוח הקודש" לרבי חיים ויטאל [cite: 1, 2, 3]. מורה חשוב נוסף שלו היה רבי אברהם הלוי ברוכים (מוגרבי), מגדולי הפרושים בצפת, הידוע בקינותיו על חורבן בית המקדש ובתיקוני הלילה שלו [cite: 1, 3]. דמותו המעשית של רבי אברהם הלוי הותירה חותם עז על כתיבתו של די וידאש בכל הנוגע לאבלות על גלות השכינה ולמימוש המוסר [cite: 1, 3].</w:t>
      </w:r>
    </w:p>
    <w:p>
      <w:r>
        <w:t>רבי אליהו די וידאש היה חלק מ"חבורת המקובלים" של צפת, שכללה את הרמ"ק, רבי שלמה אלקבץ וחכמים נוספים [cite: 1, 3]. החבורה נהגה לצאת להתבודדות ולימוד תורה בשדות ובהרים הסובבים את צפת [cite: 1, 3]. פרקטיקה זו נקראה בפיהם "גירושין", והיא נתפסה כהשתתפות פעילה בגלות השכינה וככלי ליצירת השראה מיסטית וגילוי סודות תורה [cite: 1, 3]. בנוסף, משנתו המוסרית הושפעה באופן עמוק מכתביו של המקובל הקדום רבי יצחק דמן עכו, וממנו אימץ מוטיבים אקסטטיים ודגש נרחב על דביקות, התבודדות והתקשרות המחשבה לאל [cite: 1].</w:t>
      </w:r>
    </w:p>
    <w:p>
      <w:r>
        <w:t>מפעל הכתבים: "ראשית חכמה" והספרות הנלווית</w:t>
      </w:r>
    </w:p>
    <w:p>
      <w:r>
        <w:t>חיבורו המרכזי של רבי אליהו די וידאש הוא ספר ראשית חכמה, הנחשב לאחד מאבני הראשה של ספרות המוסר הקבלית [cite: 4, 11, 12]. שם הספר נגזר מהפסוק בתהילים: "רֵאשִׁית חָכְמָה יִרְאַת ה'" (תהילים קיא, י) [cite: 8, 12, 13]. הספר נדפס לראשונה בוונציה בשנת ה'של"ח (1578) על ידי אחיינו, רבי אליעזר הכהן, ומאז נדפס בלמעלה מחמישים מהדורות, זכה לעיבודים ולקיצורים רבים, והתקבל בכל קהילות ישראל [cite: 1, 4, 14].</w:t>
      </w:r>
    </w:p>
    <w:p>
      <w:r>
        <w:t>הספר בנוי במתכונת מקיפה של חמישה שערים מרכזיים, המתארים את המידות הרוחניות שעל האדם להשתלם בהן, לצד חלקים נספחים המפרטים את יישום המידות בחיי היום-יום [cite: 4].</w:t>
      </w:r>
    </w:p>
    <w:p>
      <w:r>
        <w:t>חלק / שער בספר | תוכן מרכזי ומיקוד רעיוני | מקורות ושיטה מתודולוגית</w:t>
      </w:r>
    </w:p>
    <w:p>
      <w:r>
        <w:t>שער היראה | בירור מהות יראת ה', הבחנה בין יראת עונש ליראת רוממות, ותיאור עונשי הגיהנום וגילגולי הנפש [cite: 4]. | ניתוח מאמרי הזוהר הקדוש, שילוב אזהרות חז"ל והנחת יסודות לתשוקת הנשמה למקורה [cite: 4].</w:t>
      </w:r>
    </w:p>
    <w:p>
      <w:r>
        <w:t>שער האהבה | פיתוח אהבת ה' הקדישא, השגת הדביקות, מסירות נפש וכוונת המצוות [cite: 4, 15]. | שילוב תפיסות אקסטטיות של ר' יצחק דמן עכו ופירוש שיר השירים על דרך הסוד [cite: 1, 15].</w:t>
      </w:r>
    </w:p>
    <w:p>
      <w:r>
        <w:t>שער התשובה | דרכי התיקון, וידוי, עקירת החטא, תעניות וסדר תיקון פגמי הנפש והספירות [cite: 4]. | הדרכה פרקטית לתשובה קבלית המבוססת על הקשר בין עוונות האדם לפגם בעולמות העליונים [cite: 4, 11].</w:t>
      </w:r>
    </w:p>
    <w:p>
      <w:r>
        <w:t>שער הקדושה | שמירת החושים, קדושת המחשבה, טהרת הגוף, הנהגת האכילה, והנהגת הבית והזיווג [cite: 4, 16]. | הדרכות מוסריות-פיזיות מפורטות (כולל פרקים ט"ו-י"ז המוקדשים לטהרת המשפחה) [cite: 4, 16].</w:t>
      </w:r>
    </w:p>
    <w:p>
      <w:r>
        <w:t>שער הענוה | השורש לכל המידות הטובות, ביטול האגו, הרחקת הגאווה והכנעת החומריות [cite: 4]. | העמדת הענווה ככלי הקיבול היחיד להשרית שכינה ולהשגת חכמת הנסתר [cite: 4, 11].</w:t>
      </w:r>
    </w:p>
    <w:p>
      <w:r>
        <w:t>פרק המצות ופרק דרך ארץ | יישום המוסר בחיי המעשה: משא ומתן באמונה, הגינות חברתית, יחסי אנוש ודרך ארץ [cite: 4, 12]. | הבאת מאמרי חז"ל והדגשה כי יושר חברתי ומידות טובות קודמים להשגות מיסטיות [cite: 4, 12].</w:t>
      </w:r>
    </w:p>
    <w:p>
      <w:r>
        <w:t>חופת אליהו רבה | מאגר מוסרי ומאמרי חז"ל המאורגנים לפי סדר מספרי (מאמרים של שלושה דברים, ארבעה וכו') [cite: 4, 17]. | ליקוט מורחב מתוך מדרשים, מסכת אבות וספרות חז"ל לחיזוק עבודת המידות [cite: 4, 17].</w:t>
      </w:r>
    </w:p>
    <w:p>
      <w:r>
        <w:t>אור עולם / אור גדול | מאמרי חיזוק, כוונות התפילה וליקוטים קבליים נוספים [cite: 4]. | חתומה קבלית-מוסרית המיועדת להשלמת תפיסת העולם הכללית של הלומד [cite: 4].</w:t>
      </w:r>
    </w:p>
    <w:p>
      <w:r>
        <w:t>מלבד ספר "ראשית חכמה", הותיר רבי אליהו די וידאש חיבורים נוספים ועיבודים המיועדים לקהל הרחב:</w:t>
      </w:r>
    </w:p>
    <w:p>
      <w:r>
        <w:t>* תוצאות חיים: קיצור פופולרי של ספר "ראשית חכמה", שחובר על מנת לאפשר לכל אדם ללמוד באופן יומי את עיקרי הדרכותיו [cite: 1, 3]. הספר כולל הדרכות מוסר מתומצתות, כוונות תפילה ופירושים קצרים [cite: 3, 18].</w:t>
      </w:r>
    </w:p>
    <w:p>
      <w:r>
        <w:t>* מכתב אליהו: חיבור מוסרי-קבלי העוסק בתיקון המידות ובדביקות [cite: 3, 6].</w:t>
      </w:r>
    </w:p>
    <w:p>
      <w:r>
        <w:t>* אור עולם (כוונת השם): חיבור קבלי המוקדש לייחודים, כוונות השמות הקדושים וסודות התפילה [cite: 3, 6].</w:t>
      </w:r>
    </w:p>
    <w:p>
      <w:r>
        <w:t>משנתו המוסרית והקבלית: עקרונות היסוד</w:t>
      </w:r>
    </w:p>
    <w:p>
      <w:r>
        <w:t>משנתו של רבי אליהו די וידאש מייצגת את השיא של ענף המוסר הקבלי שצמח בצפת. בעוד שבתקופות קדומות יותר נלמדה הקבלה כתאוריה קוסמולוגית המיועדת ליחידי סגולה בלבד, די וידאש – בעקבות רבו הרמ"ק בספרו "תומר דבורה" – התיך את המיסטיקה הקבלית עם עולם המוסר והפרקטיקה היומיומית [cite: 2, 4, 11, 19]. לפי שיטתו, הקבלה אינה רק חכמה להבנת האלוהות, אלא היא הדרכה מעשית לזיכוך האדם ולתיקון עולם [cite: 4, 12, 15].</w:t>
      </w:r>
    </w:p>
    <w:p>
      <w:r>
        <w:t>תפיסה זו נשענת על יסוד עמוק של רציפות אונטולוגית בין האלוהות לבין האדם, הידוע כתורת הנשמה הכפולה [cite: 5]. על פי די וידאש, נשמת האדם אינה מנותקת ממקורותיה העליונים; קיים קשר אינהרנטי ובלתי נפסק המקשר בין האין-סוף האלוהי לבין נפש האדם המלובשת בגוף הגשמי [cite: 5]. דרך פירוש הפסוק "כִּי חֵלֶק ה' עַמּוֹ יַעֲקֹב חֶבֶל נַחֲלָתוֹ" (דברים לב, ט), מסביר די וידאש כי הזיקה בין האדם לבורא מומחשת באמצעות דימוי החבל: קצהו העליון מעוגן בשורש הנשמה העליון באלוהות, בעוד קצהו התחתון משתרבב אל העולם הזה [cite: 5, 20]. כתוצאה מכך, כל מעשה, דיבור או מידה רעה של האדם למטה פוגמים בזרימת השפע האלוהי בעולמות העליונים, ואילו תיקון המידות, קדושה ולימוד תורה מושכים שפע רוחני ממעמקי האלוהות אל תוך המציאות הגשמית [cite: 5, 15].</w:t>
      </w:r>
    </w:p>
    <w:p>
      <w:r>
        <w:t>בנוסף, די וידאש שילב בספרו הדרכות מדיטטיביות שמקורן בספר הזוהר ובכתבי ר' יצחק דמן עכו [cite: 1, 12, 14]. הלומד נדרש לבצע ויזואליזציה של אותיות לשון הקודש, להרהר בצירופי שמות קדושים ולכוון את מחשבתו לטהר את כוחות הנפש [cite: 12, 14, 21]. המטרה של פרקטיקה זו היא להפשיט את המחשבה מכבלי החומר ולהביא את האדם למדרגת דביקות מתמדת [cite: 12, 15].</w:t>
      </w:r>
    </w:p>
    <w:p>
      <w:r>
        <w:t>במשנתו של די וידאש, תיקון המידות האישיות אינו נועד רק להצלת הנפש מעונש, אלא מהווה חלק בלתי נפרד מן התיקון הקוסמי והעולמי [cite: 15]. תיקון המידות של היחיד משתתף באופן פעיל בגאולת השכינה מגלותה, בהרמת הניצוצות הקדושים הנפולים, ובאיחוד הספירות העליונות [cite: 3, 15]. חכמי הדורות העידו כי רבי אליהו די וידאש קיים בגופו ובאורח חייו את כל מה שכתב והורה בספרו; כך ציינו באופן מפורש רבי חיים פלאג'י בהקדמה לספרו "תוכחת חיים" ורבי יחזקאל שרגא הלברשטאם משיניווא בספרו "דברי יחזקאל" [cite: 3].</w:t>
      </w:r>
    </w:p>
    <w:p>
      <w:r>
        <w:t>תלמידיו והשפעתו על קהילת חברון</w:t>
      </w:r>
    </w:p>
    <w:p>
      <w:r>
        <w:t>עם מעברו של רבי אליהו די וידאש לחברון בשנת ה'שכ"ו (1566) ומינויו לראש רבני העיר, עברה הקהילה בחברון תהליך של התחדשות רוחנית עמוקה [cite: 1, 3, 6]. הוא יסד בעיר בית מדרש ללימוד נגלה ונסתר, וקיבץ סביבו חבורת תלמידים ומקובלים שאימצו את הנהגות הפרישות, התיקונים והדביקות של חכמי צפת [cite: 2, 7].</w:t>
      </w:r>
    </w:p>
    <w:p>
      <w:r>
        <w:t>השפעתו על הקהילה בחברון הייתה ארוכת טווח: הוא הניח את התשתית להפיכתה של חברון למרכז קבלי מרכזי במאות ה-17 וה-18, ממנו צמחו לאחר מכן מקובלים וחכמים מפורסמים [cite: 2, 7]. נוכחותו ומקום קבורתו בבית העלמין העתיק בעיר הפכו את חברון לאתר מוגן ומקודש במסורת היהודית, והיוו מקור השראה לדורות של חכמים שפעלו בעיר [cite: 2, 9]. בחלקת הרבנים שבה נטמן נקברו לצידו חכמים נוספים, בהם רבי שלמה עדני (מחבר הפירוש "מלאכת שלמה" על המשנה), רבי חזקיהו מדיני (מחבר "שדי חמד") ורבי אליהו מני [cite: 9].</w:t>
      </w:r>
    </w:p>
    <w:p>
      <w:r>
        <w:t>השפעתו ומורשתו לדורות</w:t>
      </w:r>
    </w:p>
    <w:p>
      <w:r>
        <w:t>ספרו של רבי אליהו די וידאש, "ראשית חכמה", הפך לאחד מהחיבורים המשפיעים ביותר בהיסטוריה של ספרות המוסר והמחשבה היהודית, והטביע חותם עמוק על תנועות רוחניות מרכזיות במאות השנים שמאז הדפסתו [cite: 4, 11, 22].</w:t>
      </w:r>
    </w:p>
    <w:p>
      <w:r>
        <w:t>תנועה / ציבור | אופי ההשפעה והשימוש בחיבור | גילויים מעשיים ומקורות</w:t>
      </w:r>
    </w:p>
    <w:p>
      <w:r>
        <w:t>תנועת החסידות | "ראשית חכמה" שימש כספר יסוד קנוני. הבעל שם טוב ותלמידיו ראו בו מורה דרך לדביקות, לשמחה ולתיקון הנפש [cite: 16, 22]. | רבי יעקב יוסף מפולנאה ציטט ממנו רבות [cite: 6, 22]. אדמו"ר הזקן מחב"ד חייב לימוד יומי בחיבור כתנאי מוקדם ללימוד ספר התניא [cite: 16].</w:t>
      </w:r>
    </w:p>
    <w:p>
      <w:r>
        <w:t>ההתנגדות לחסידות | בשל פסיקת אדמו"ר הזקן, גזרו חלק מחכמי המתנגדים איסור על לימוד הספר כדי למנוע נהייה אחר החסידות [cite: 16]. | לימוד בספר נחשב למזהה מובהק של השתייכות לכת החסידים (כמתואר במעשה ברבי אברהם שיינס) [cite: 16].</w:t>
      </w:r>
    </w:p>
    <w:p>
      <w:r>
        <w:t>מנהגי חב"ד וחתנים | הספר נלמד על ידי אדמו"רי חב"ד ביומיים המיוחדים בחייהם (כגון הרבי מליובאוויטש ביום חתונו) [cite: 16]. | הנהגה מפורשת לכל החתנים ללמוד פרקים ט"ו, ט"ז, י"ז מ"שער הקדושה" לפני החתונה כהדרכה לחיים מתוקנים [cite: 16].</w:t>
      </w:r>
    </w:p>
    <w:p>
      <w:r>
        <w:t>תנועת המוסר הליטאית | הספר התקבל כנכס צאן ברזל לצד "מסילת ישרים", אך הדגש הושם על עבודת היראה, שבירת הגאווה וזיכוך המידות [cite: 23, 24]. | רבי ישראל סלנטר וראשי הישיבות בליטא כללו את "ראשית חכמה" בסדר הלימוד הישיבתי של תנועת המוסר [cite: 23, 24].</w:t>
      </w:r>
    </w:p>
    <w:p>
      <w:r>
        <w:t>יהדות מזרח אירופה והספרדים | תפוצה רחבה בכל הקהילות, הדפסת מהדורות רבות, תרגומים ליידיש ועיבודים עממיים [cite: 1, 4, 14]. | הדפסת קיצורים (כגון "תוצאות חיים") שנלמדו על ידי בעלי בתים ותלמידי חכמים כאחד [cite: 1, 10, 18].</w:t>
      </w:r>
    </w:p>
    <w:p>
      <w:r>
        <w:t>היקף השפעתו של החיבור על תנועת החסידות מודגש בעדותו של האדמו"ר (רשש"ז) מקאפוסט, שאישר כי בעת הדפסת ספר התניא בשנת תקנ"ו (1796), ציווה אדמו"ר הזקן (רבי שניאור זלמן מליאדי) שכל מי שלא ילמד בספר "ראשית חכמה" לא ילמד גם את ספר התניא [cite: 16]. אדמו"ר הזקן אף כתב באגרותיו: "ילמד בראשית חכמה בכל יום כי הוא מלא בחכמה ויראה ובמדות, מלא גדוש" [cite: 16].</w:t>
      </w:r>
    </w:p>
    <w:p>
      <w:r>
        <w:t>הוראה זו הובילה לצעד נגדי חריף מצד חכמים מתנגדים, שתיקנו שלא ללמוד בספר "ראשית חכמה" גדר "למיגדר מילתא", כדי שלא להיגרר אחרי תנועת החסידות [cite: 16]. עדות היסטורית מרתקת מאותה תקופה מספרת על רבי אברהם שיינס (חתן אדמו"ר הזקן), שבצעירותו נמשך בסתר לחסידות והיה מחביא את הספר "ראשית חכמה" מתחת לכר מיטתו כדי ללמוד בו בהצנע קודם השינה; כאשר גילה זאת אביו, הכהו במקלו מרוב חמה על שנתפס לומד בספר זה [cite: 16].</w:t>
      </w:r>
    </w:p>
    <w:p>
      <w:r>
        <w:t>בתנועת המוסר שקמה במאה ה-19 בליטא על ידי רבי ישראל סלנטר, נלמד ספר "ראשית חכמה" בצד ספרי מוסר קלאסיים אחרים [cite: 23, 24]. עם זאת, בעוד שתנועת המוסר הליטאית התמקדה בעיקר בניתוח הפסיכולוגי של הנפש, בשבירת המידות ובסור מרע, תנועת החסידות אימצה מתוך "ראשית חכמה" את מוטיב הדביקות, ההתבוננות בגדלות הבורא, והעבודה הרוחנית מתוך שמחה וחיבור פנימי [cite: 16, 23].</w:t>
      </w:r>
    </w:p>
    <w:p>
      <w:r>
        <w:t>מסקנות</w:t>
      </w:r>
    </w:p>
    <w:p>
      <w:r>
        <w:t>רבי אליהו די וידאש מהווה דמות מפתח בתולדות המחשבה והמיסטיקה היהודית. פועלו הרוחני גישר בהצלחה בין הקבלה העיונית והמורכבת של מורו הרמ"ק ושל האר"י לבין עולמו הדתי והמוסרי של כלל הציבור [cite: 4, 11, 12].</w:t>
      </w:r>
    </w:p>
    <w:p>
      <w:r>
        <w:t>חשיבותו ההיסטורית והתורנית מתבטאת בשלושה ממדים מרכזיים:</w:t>
      </w:r>
    </w:p>
    <w:p>
      <w:r>
        <w:t>* דמוקרטיזציה של הקבלה: באמצעות חיבורו "ראשית חכמה", חילץ די וידאש את תורת הסוד מחדרי חדרים והפך אותה למורה דרך נגיש לעבודת המידות, לתיקון האופי ולדביקות אלוהית [cite: 4, 12, 15].</w:t>
      </w:r>
    </w:p>
    <w:p>
      <w:r>
        <w:t>* ביסוס מרכז הקבלה בחברון: מעברו מצפת לחברון וכהונתו כראש רבני העיר הניחו את היסודות לצמיחתה של חברון כמרכז קבלי ורוחני ראשון במעלה לאורך מאות שנים [cite: 1, 3, 7].</w:t>
      </w:r>
    </w:p>
    <w:p>
      <w:r>
        <w:t>* השפעה בין-זרמית מתמשכת: חיבוריו חצו גבולות גיאוגרפיים ורעיוניים, והפכו לתשתית רעיונית משותפת שהזינה הן את תנועת החסידות, הן את תנועת המוסר, והן את הנהגות יום-היום בקהילות ספרד ואשכנז כאחד [cite: 4, 16, 23, 24].</w:t>
      </w:r>
    </w:p>
    <w:p>
      <w:r>
        <w:t>--------------------------------------------------------------------------------</w:t>
      </w:r>
    </w:p>
    <w:p>
      <w:r>
        <w:t>1.  אליהו די וידאש - ויקיפדיה, https://he.wikipedia.org/wiki/%D7%90%D7%9C%D7%99%D7%94%D7%95_%D7%93%D7%99_%D7%95%D7%99%D7%93%D7%90%D7%A9</w:t>
      </w:r>
    </w:p>
    <w:p>
      <w:r>
        <w:t>2.  Eliyahu de Vidas - Wikipedia, https://en.wikipedia.org/wiki/Eliyahu_de_Vidas</w:t>
      </w:r>
    </w:p>
    <w:p>
      <w:r>
        <w:t>3.  רבי אליהו די וידאש – ויקישיבה, https://www.yeshiva.org.il/wiki/index.php/%D7%A8%D7%91%D7%99_%D7%90%D7%9C%D7%99%D7%94%D7%95_%D7%93%D7%99_%D7%95%D7%99%D7%93%D7%90%D7%A9</w:t>
      </w:r>
    </w:p>
    <w:p>
      <w:r>
        <w:t>4.  ראשית חכמה | האוסף של ספריא, https://www.sefaria.org.il/Reshit_Chokhmah</w:t>
      </w:r>
    </w:p>
    <w:p>
      <w:r>
        <w:t>5.  על תורת הנשמה הכפולה בקבלת המאה השש עשרה ומקורותיה - מכון שלום הרטמן, https://heb.hartman.org.il/chen-maaravi_and_adam-afterman_on-the-doctorine-of-the-double-soul/</w:t>
      </w:r>
    </w:p>
    <w:p>
      <w:r>
        <w:t>6.  רבי אליהו די וידאש | Family Wiki | Fandom, https://danielventura.fandom.com/he/wiki/%D7%A8%D7%91%D7%99_%D7%90%D7%9C%D7%99%D7%94%D7%95_%D7%93%D7%99_%D7%95%D7%99%D7%93%D7%90%D7%A9</w:t>
      </w:r>
    </w:p>
    <w:p>
      <w:r>
        <w:t>7.  The Reisheet Hochma and the Kabbalah Movement of Hebron, https://hebron.org.il/en/the-reisheet-hochma-and-the-kabbalah-movement-of-hebron/</w:t>
      </w:r>
    </w:p>
    <w:p>
      <w:r>
        <w:t>8.  ראשית חכמה - טקסט מלא - תא שמע, https://tashma.co.il/books/learn/15022/%D7%A8%D7%90%D7%A9%D7%99%D7%AA_%D7%97%D7%9B%D7%9E%D7%94</w:t>
      </w:r>
    </w:p>
    <w:p>
      <w:r>
        <w:t>9.  מסע שורשים | היישוב היהודי בחברון - חברון, https://hebron.org.il/%D7%97%D7%91%D7%A8%D7%95%D7%9F-%D7%9E%D7%A1%D7%A2-%D7%A9%D7%95%D7%A8%D7%A9%D7%99%D7%9D/</w:t>
      </w:r>
    </w:p>
    <w:p>
      <w:r>
        <w:t>10. de Vidas, Rabbi Eliyahu (Reishis Chochma) - Orthodox Union, https://www.ou.org/judaism-101/bios/leaders-in-the-diaspora/rabbi-eliyahu-de-vidas-reishis-chochma/</w:t>
      </w:r>
    </w:p>
    <w:p>
      <w:r>
        <w:t>11. ראשית חכמה השלם (ג' כרכים) – מאת המקובל רבי אליהו די וידאש זלה''ה | קבלה וזוהר - היכל הספר, https://www.heichal26.co.il/product/%D7%A8%D7%90%D7%A9%D7%99%D7%AA-%D7%97%D7%9B%D7%9E%D7%94-%D7%94%D7%A9%D7%9C%D7%9D-%D7%92-%D7%9B%D7%A8%D7%9B%D7%99%D7%9D-%E2%80%93-%D7%9E%D7%90%D7%AA-%D7%94%D7%9E%D7%A7%D7%95%D7%91%D7%9C-%D7%A8%D7%91%D7%99-%D7%90%D7%9C%D7%99%D7%94%D7%95-%D7%93%D7%99-%D7%95%D7%99%D7%93%D7%90%D7%A9-%D7%96%D7%9C%D7%94%D7%94</w:t>
      </w:r>
    </w:p>
    <w:p>
      <w:r>
        <w:t>12. Reshit Chochmah - Wikipedia, https://en.wikipedia.org/wiki/Reshit_Chochmah</w:t>
      </w:r>
    </w:p>
    <w:p>
      <w:r>
        <w:t>13. ראשית חכמה ב' כרכים - הרב אליהו די וידאש | מוסר ואמונה - ספרי חיים, https://www.hbooks.co.il/product/%D7%A8%D7%90%D7%A9%D7%99%D7%AA-%D7%97%D7%9B%D7%9E%D7%94-%D7%91-%D7%9B%D7%A8%D7%9B%D7%99%D7%9D---%D7%94%D7%A8%D7%91-%D7%90%D7%9C%D7%99%D7%94%D7%95-%D7%93%D7%99-%D7%95%D7%99%D7%93%D7%90%D7%A9</w:t>
      </w:r>
    </w:p>
    <w:p>
      <w:r>
        <w:t>14. Reshit Chokhmah | The Sefaria Library, https://www.sefaria.org/Reshit_Chokhmah</w:t>
      </w:r>
    </w:p>
    <w:p>
      <w:r>
        <w:t>15. The Beginning of Wisdom: Unabridged Translation of the Gate of Love from Rabbi Eliahu de Vidas' Reshit Chochmah - Google Books, https://books.google.com/books/about/The_Beginning_of_Wisdom.html?id=3bzSBSFw0q8C</w:t>
      </w:r>
    </w:p>
    <w:p>
      <w:r>
        <w:t>16. ראשית חכמה (ספר) - חב"דפדיה, https://chabadpedia.co.il/wiki/%D7%A8%D7%90%D7%A9%D7%99%D7%AA_%D7%97%D7%9B%D7%9E%D7%94_(%D7%A1%D7%A4%D7%A8)</w:t>
      </w:r>
    </w:p>
    <w:p>
      <w:r>
        <w:t>17. ספר ראשית חכמה : ... עם כל הפרקים הנוספים וחופת אליהו רבה ואור עולם, https://www.nli.org.il/en/books/NNL_ALEPH990018954290205171/NLI</w:t>
      </w:r>
    </w:p>
    <w:p>
      <w:r>
        <w:t>18. ראשית חכמה – ויקישיבה, https://www.yeshiva.org.il/wiki/index.php/%D7%A8%D7%90%D7%A9%D7%99%D7%AA_%D7%97%D7%9B%D7%9E%D7%94</w:t>
      </w:r>
    </w:p>
    <w:p>
      <w:r>
        <w:t>19. אליהו די וידאש - פֶּרֶא אדם חוֹשב, https://shoeyraz.wordpress.com/tag/%D7%90%D7%9C%D7%99%D7%94%D7%95-%D7%93%D7%99-%D7%95%D7%99%D7%93%D7%90%D7%A9/</w:t>
      </w:r>
    </w:p>
    <w:p>
      <w:r>
        <w:t>20. פנים אל פנים - מכון גל עיני, https://galeinai.org.il/t/books/toc_h2_0_4_1/content/</w:t>
      </w:r>
    </w:p>
    <w:p>
      <w:r>
        <w:t>21. Elijah de Vidas | Texts from the Sefaria Library, https://www.sefaria.org/topics/eliyahu-de-vidas</w:t>
      </w:r>
    </w:p>
    <w:p>
      <w:r>
        <w:t>22. פניה השונות של החירות: עיונים במיסטיקה יהודית / רחל אליאור - פרויקט בן־יהודה, https://benyehuda.org/read/25768</w:t>
      </w:r>
    </w:p>
    <w:p>
      <w:r>
        <w:t>23. תורת המוסר - חב"דפדיה, https://chabadpedia.co.il/wiki/%D7%AA%D7%95%D7%A8%D7%AA_%D7%94%D7%9E%D7%95%D7%A1%D7%A8</w:t>
      </w:r>
    </w:p>
    <w:p>
      <w:r>
        <w:t>24. תנועת המוסר - מקומה בימינו בעולם הישיבות| דף 3 - פורום לתורה, https://tora-forum.co.il/threads/%D7%AA%D7%A0%D7%95%D7%A2%D7%AA-%D7%94%D7%9E%D7%95%D7%A1%D7%A8-%D7%9E%D7%A7%D7%95%D7%9E%D7%94-%D7%91%D7%99%D7%9E%D7%99%D7%A0%D7%95-%D7%91%D7%A2%D7%95%D7%9C%D7%9D-%D7%94%D7%99%D7%A9%D7%99%D7%91%D7%95%D7%AA.64978/page-3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