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דמותה, פועלה ומנהיגותה של מרים הנביאה: עיונים מקראיים, חז"ליים וקבליים-חסידיים</w:t>
      </w:r>
    </w:p>
    <w:p>
      <w:r>
        <w:t>מבוא: יסודות דמותה והקשר היסטורי-מקראי</w:t>
      </w:r>
    </w:p>
    <w:p>
      <w:r>
        <w:t>מרים הנביאה, בת עמרם ויוכבד ואחותם הבכירה של אהרן ומשה, מהווה אחת הדמויות המרכזיות והמשפיעות ביותר בתולדות עם ישראל [cite: 1]. במסורת חז"ל היא נמנית עם שבע הנביאות שקמו לישראל, ותפקידה ההיסטורי והרוחני משתרע החל מימי השיעבוד הקשים במצרים ועד למסע הממושך במדבר [cite: 1].</w:t>
      </w:r>
    </w:p>
    <w:p>
      <w:r>
        <w:t>ניתוח אטימולוגי ודרשני של שמה חושף מורכבות רב-שכבתית המציגה את תחנות חייה ומשמעות פועלה [cite: 1]. במחקר המקראי והבלשני משערים כי מקור השם נשען על התיבה המצרית הקדומה mry, שפירושה "אהובה" [cite: 1]. לעומת זאת, בספרות חז"ל ובחיבור "סדר עולם" נדרש שמה כביטוי למציאות ההיסטורית הקשה שבה נולדה, מלשון "מירור", על שם שבעת לידתה החלו המצרים למרר את חיי בני ישראל בעבודת פרך [cite: 1]. לצידה של הפרשנות הסבילית, קיימות גישות דרשניות המקשרות את שמה לשורשי ה"מרי" וה"הרמה" [cite: 1]. שורשים אלו מייצגים את המרד הפעיל והמוסרי שהובילה כנגד גזירות פרעה, כמו גם את הרימום והרוממות הרוחנית והמנהיגותית שאליה הגיעה ואותה הנחילה לכלל האומה [cite: 1]. הנהגתה של מרים מתאפיינת בשילוב ייחודי בין יזמות מוסרית פרטית, נבואה קהילתית, והספקת תשתיות קיומיות ורוחניות לאומה [cite: 1, 2, 3].</w:t>
      </w:r>
    </w:p>
    <w:p>
      <w:r>
        <w:t>מנהיגות מוקדמת ותעוזה נבואית במצרים</w:t>
      </w:r>
    </w:p>
    <w:p>
      <w:r>
        <w:t>הניסיון הבין-דורות והתקוממות נגד הייאוש</w:t>
      </w:r>
    </w:p>
    <w:p>
      <w:r>
        <w:t>ראשית פועלה המנהיגותי של מרים מתגלה כבר בילדותה, בעיצומה של גזירת פרעה הקשה שציוותה "כָּל הַבֵּן הַיִּלּוֹד הַיְאֹרָה תַּשְׁלִיכֻהוּ" [cite: 1]. התלמוד במסכת סוטה מתאר עימות תיאולוגי ומנהיגותי כבד משקל בין מרים הצעירה לבין אביה, עמרם, שהיה גדול הדור ופרנסו [cite: 1]. מתוך ייאוש מהגזירה האכזרית, הגיע עמרם למסקנה כי מוטב שלא להביא עוד ילדים לעולם והחליט להתגרש מאשתו יוכבד [cite: 1]. כתוצאה ממעמדו הרם, עמדו כל בני הדור וגירשו אף הם את נשותיהם, דבר שאיים לגדוע באופן מוחלט את המשכיות האומה העברית [cite: 1].</w:t>
      </w:r>
    </w:p>
    <w:p>
      <w:r>
        <w:t>מרים הצעירה הציגה עמדה מוסרית תקיפה והתייצבה כנגד הנהגת אביה, תוך שהיא מטיחה בו טיעון נוקב המובא בחז"ל, לפיו גזירתו קשה מזו של פרעה [cite: 1]. עמדתה נשענה על ההבחנה שפרעה גזר רק על הזכרים במטרה למוטט את הכוח העתידי, בעוד שהחלטת אביה לגזור פרישות מוחלטת גוזרת כליה גם על הנקבות ומבטלת את בעורת החיים כליל [cite: 1]. טיעון זה לא היה רק נזיפה מוסרית, אלא ביטוי לעמדה אמונית עמוקה הדוחה חשיבה פסיבית וייאוש מנהיגותי [cite: 1]. בעקבות דבריה החדים של מרים, חזר בו עמרם והחזיר את אשתו, ובעקבותיו עשו כן כל בני ישראל, צעד שהוביל במישרין ללידתו של מושיען של ישראל, משה [cite: 1].</w:t>
      </w:r>
    </w:p>
    <w:p>
      <w:r>
        <w:t>הזיהוי כמילדת והנבואה הראשונית</w:t>
      </w:r>
    </w:p>
    <w:p>
      <w:r>
        <w:t>מסורת חז"ל מזהה את מרים עם "פועה", אחת מן המילדות העבריות שהמרו את פי מלך מצרים במעשה מובהק של מרי אזרחי ומוסרי [cite: 1]. הפרשנות הדרשנית מעניקה לשם "פועה" שני רובדים משלימים [cite: 1]. ברובד המעשי-אנושי, נקראה פועה על שם שהייתה פועה, מדברת והוגה לוולד כדרך הנשים המפייסות תינוק בוכה ומרגיעות אותו בשעת לידתו [cite: 1]. ברובד הנבואי-אינטואיטיבי, נקראה פועה על שם שהייתה פועה ברוח הקודש, כלומר מתנבאה ואומרת לאמה כי עתידה היא ללדת בן שיושיע את ישראל [cite: 1].</w:t>
      </w:r>
    </w:p>
    <w:p>
      <w:r>
        <w:t>רובד נבואי זה עמד למבחן דרמטי כאשר גברה הגזירה ויוכבד נאלצה להניח את משה התינוק בתיבה על שפת היאור [cite: 1, 2]. המדרש מתאר כי כאשר הושם משה במים, טפח עמרם על ראשה של מרים בתמיהה ושאל היכן נבואתה [cite: 1]. בתגובה לכך, התייצבה מרים מרחוק [cite: 1, 2]. הצבה זו – המנוסחת במקרא "וַתֵּתַצַּב אֲחֹתוֹ מֵרָחֹק לְדֵעָה מַה יֵּעָשֶׂה לוֹ" – אינה נתפסת במסורת כהמתנה סבילית וחסרת אונים, אלא כעמידה נבואית אקטיבית שמטרתה לצפות כיצד תתממש הנבואה האלוהית בתוך המציאות הקשה [cite: 1, 2]. תושייתה ויזמתה המהירה לפנות לבת פרעה להציע את אמו כמינקת עברית מעידות על תבונה מדינית ויכולת תרגום של הנס האלוהי לפעולה אנושית מעשית [cite: 2].</w:t>
      </w:r>
    </w:p>
    <w:p>
      <w:r>
        <w:t>שלשת הפרנסים: תפיסת המנהיגות המשולשת ובארה של מרים</w:t>
      </w:r>
    </w:p>
    <w:p>
      <w:r>
        <w:t>המנהיגות של דור המדבר מוצגת במסורת חז"ל במסכת תענית ובתוספתא סוטה כמבנה תלת-ראשי המורכב משלשת הפרנסים: משה, אהרן ומרים [cite: 2, 4, 5]. כנגד זכויותיהם ודמויותיהם של שלושת המנהיגים הללו, הוענקו לבני ישראל שלוש מתנות קיומיות שניסיון ליווה את העם במסעו [cite: 2, 4, 5].</w:t>
      </w:r>
    </w:p>
    <w:p>
      <w:r>
        <w:t>מנהיג / פרנס | המתנה הניסית | מהות המנהיגות והרובד התפקודי | השפעה חברתית ורוחנית</w:t>
      </w:r>
    </w:p>
    <w:p>
      <w:r>
        <w:t>משה רבנו | המן [cite: 2, 4, 5] | מנהיגות נשגבת, חוקתית ותלמודית; המשכת התורה והדין מן השמים [cite: 3] | הזנה רוחנית קיומית, עיצוב זהות הכלל והפשטה תיאולוגית [cite: 3]</w:t>
      </w:r>
    </w:p>
    <w:p>
      <w:r>
        <w:t>אהרן הכהן | ענני הכבוד [cite: 2, 4, 5] | תיווך מוסדי, פייסנות וגישור; השכנת שלום בין אדם לחברו [cite: 3] | הגנה היקפית, קדושת המשכן והכלה חברתית [cite: 3]</w:t>
      </w:r>
    </w:p>
    <w:p>
      <w:r>
        <w:t>מרים הנביאה | בארה של מרים [cite: 2, 4, 5] | מנהיגות קהילתית שורשית, דאגה לתשתיות היסוד, לכידות חברתית והובלת הרגש הדתי [cite: 3] | רווחה קיומית בסיסית, הדהוד חווייתי של הנס והנעה קהילתית [cite: 2, 3]</w:t>
      </w:r>
    </w:p>
    <w:p>
      <w:r>
        <w:t>מבנה מנהיגותי זה מציג חלוקת תפקידים אורגנית ושלמה [cite: 3]. בעוד משה מייצג את החוק ואת שמימיות ההתגלות, ואהרן מייצג את המערכת הפולחנית והפייסנית, מרים מייצגת את התשתית הקהילתית והקיומית העמוקה [cite: 3].</w:t>
      </w:r>
    </w:p>
    <w:p>
      <w:r>
        <w:t>מדרש חז"ל מציין כי עם פטירתה של מרים בקדש, נסתלק הצינור של הבאר ("נסתלק הבאר"), ובני ישראל נותרו ללא מים [cite: 2, 4, 5]. אירוע זה חולל קריסה תשתיתית שהובילה למשבר המנהיגותי החמור במי מריבה [cite: 4, 5]. חסרונה של מרים חשף את העובדה שבלא התשתית האמפתית, היומיומית והרוויה שסיפקה, הנהגתם המרוממת של משה ואהרן נתקלה בקושי לתקשר עם מצוקת העם הבסיסית, דבר שהוביל להכאת הסלע [cite: 3, 4].</w:t>
      </w:r>
    </w:p>
    <w:p>
      <w:r>
        <w:t>מבחינה קבלית ומדרשית, בארה של מרים אינה סתם מקור מים פיזי, אלא מעיין נייד שליווה את ישראל בכל מסעותיהם [cite: 1, 2]. המקורות מציינים מסורות שונות לגבי מקום גניזתה של הבאר לאחר הכניסה לארץ: בירושלמי ובמדרש רבה מובא כי נגנזה בתוך ימה של טבריה (ים כנרת), בעוד שבתלמוד הבבלי סבורים כי היא מצויה בים התיכון כנגד הר הכרמל [cite: 1].</w:t>
      </w:r>
    </w:p>
    <w:p>
      <w:r>
        <w:t>שירת מרים ותודעת האמונה: עיונים בחסידות ובקבלה</w:t>
      </w:r>
    </w:p>
    <w:p>
      <w:r>
        <w:t>אמונה מוקדמת והכשרת הכלים</w:t>
      </w:r>
    </w:p>
    <w:p>
      <w:r>
        <w:t>אירוע קריעת ים סוף מהווה נקודת שיא בביטוי הנבואי והאמוני של מרים [cite: 2]. בספר שמות מתואר כי לאחר שירת משה, "וַתִּקַּח מִרְיָם הַנְּבִיאָה אֲחוֹת אַהֲרֹן אֶת הַתֹּף בְּיָדָהּ וַתֵּצֶאןָ כָל הַנָּשִׁים אַחֲרֶיהָ בְּתֻפִּים וּבִמְחֹלֹת" [cite: 1, 2].</w:t>
      </w:r>
    </w:p>
    <w:p>
      <w:r>
        <w:t>בפרשנות החסידית מודגשת עובדה טקסטואלית מרכזית אשר צוינה כבר על ידי רש"י, לפיה הנשים לא מצאו תופים במקרה ברגע הנס, אלא היו מבוטחות כנגד כל הסיכויים שהקדוש ברוך הוא יעשה להן ניסים, ולפיכך הכינו והוציאו עמן תופים עוד ממצרים [cite: 2]. ספר "שפת אמת" מסביר כי בעוד שירת הגברים ("אז ישיר משה") נבעה כרפלקציה ותגובה לאחר התרחשות הנס הגלוי, אמונתן של מרים והנשים הייתה כה מוחלטת, מוחשית ובהירה, עד שהן הכינו את כלי הנגינה עוד בעיצומו של השיעבוד והחושך [cite: 6, 7]. זוהי מדרגה אמונית הרואה את הישועה העתידית כנוכחת בהווה ומכינה עבורה את הכלים הפיזיים מראש [cite: 6, 7].</w:t>
      </w:r>
    </w:p>
    <w:p>
      <w:r>
        <w:t>סוד אור חוזר ואתערותא דלתתא</w:t>
      </w:r>
    </w:p>
    <w:p>
      <w:r>
        <w:t>בכתבי הקבלה והחסידות – בפרט בתורת חב"ד ובכתבי רבי זאב וולף מז'יטומיר – מוסבר כי במעמד קריעת ים סוף השיגו הנשים, בהובלת מרים, מדרגה תודעתית ייחודית [cite: 2, 8].</w:t>
      </w:r>
    </w:p>
    <w:p>
      <w:r>
        <w:t>מודל תודעתי | שירת משה והאנשים | שירת מרים והנשים</w:t>
      </w:r>
    </w:p>
    <w:p>
      <w:r>
        <w:t>בחינה קבלית | אור ישר (המשכה ממעלה למטה) [cite: 8] | אור חוזר (התעוררות מנמוך לגבוה) [cite: 8, 9]</w:t>
      </w:r>
    </w:p>
    <w:p>
      <w:r>
        <w:t>מנגנון רוחני | אתערותא דלעילא (התעוררות עליונה בתגובה לנס) [cite: 2, 8] | אתערותא דלתתא (יוזמה, עמל והכשרת הכלים מלמטה) [cite: 2, 8]</w:t>
      </w:r>
    </w:p>
    <w:p>
      <w:r>
        <w:t>אופי הכלי | הבעה מילולית ודיבורית (שירה בפה) [cite: 8] | שילוב של גוף, כלי נגינה (תוף) ותנועה (מחול) [cite: 2, 8]</w:t>
      </w:r>
    </w:p>
    <w:p>
      <w:r>
        <w:t>המתקת הדינים | המשכת חסד ישר [cite: 2] | התמרה של מידת הדין והפיכת "הצור" לרחמים [cite: 2]</w:t>
      </w:r>
    </w:p>
    <w:p>
      <w:r>
        <w:t>התוף ("הַתֹּף") מסמל בקבלה את כוח הצמצום והדין [cite: 2, 9]. דרך הפעילות האקטיבית של הנגינה והריקוד, הפכה מרים את מידת הדין לרחמים והעלתה את האור האלוהי מלמטה למעלה ("אור חוזר") [cite: 2, 8, 9]. דינמיקה זו פתחה פתח לתפיסה רוחנית עתידית שבה בחינת המלכות (הנוקבא) מתעלה לשיאה ומשלימה את הגילוי האלוהי בעולם [cite: 8, 9].</w:t>
      </w:r>
    </w:p>
    <w:p>
      <w:r>
        <w:t>פרשת צרעת מרים וסוגיית לשון הרע</w:t>
      </w:r>
    </w:p>
    <w:p>
      <w:r>
        <w:t>ההתרחשות בחצרות ומהות החטא</w:t>
      </w:r>
    </w:p>
    <w:p>
      <w:r>
        <w:t>ספר במדבר מגולל בפרשת בהעלותך את האירוע שבו דיברו מרים ואהרן במשה "עַל אֹדוֹת הָאִשָּׁה הַכֻּשִׁית אֲשֶׁר לָקָח" [cite: 1, 10]. ניתוח הפסוקים והמדרשים מלמד כי מרים ראתה שציפורה, אשת משה, נפגעה עקב פרישתו מתשמיש המיטה [cite: 11]. מרים, מתוך חמלה עמוקה על ציפורה ודאגה לשלמות המשפחה, פנתה להתייעץ עם אהרן [cite: 11]. טענתם הייתה כי ה' דיבר גם עמם, ואף על פי כן הם לא נדרשו לפרוש מחיי המשפחה [cite: 1, 10, 11].</w:t>
      </w:r>
    </w:p>
    <w:p>
      <w:r>
        <w:t>חז"ל והפרשנים הדגישו כי כוונתה של מרים הייתה לשם שמים ולטובת אחיה [cite: 11, 12, 13]. היא לא דיברה בגנותו של משה בפני רבים, ואף לא בפניו כדי שלא להביכו, אלא בצנעה בינה לבין אהרן [cite: 12, 13, 14, 15]. טעותה הקריטית הייתה באי-הבנת המדרגה הנבואית הייחודית של משה – נבואה ישירה "פה אל פה" המחייבת זמינות מתמדת לפני השכינה ופרישה מוחלטת מן הגשמיות, בניגוד לכל שאר הנביאים המתנבאים בחלום ובחידות [cite: 10, 11, 16].</w:t>
      </w:r>
    </w:p>
    <w:p>
      <w:r>
        <w:t>המחלוקת הפרשנית וההלכתית: הרמב"ם מול הרמב"ן</w:t>
      </w:r>
    </w:p>
    <w:p>
      <w:r>
        <w:t>אירוע צרעת מרים הפך ליסוד מוסרי והלכתי מרכזי בכללי שמירת הלשון [cite: 11, 14, 15]. עם זאת, נחלקו גדולי הפוסקים במיקוד הנורמטיבי והמשפטי של מעשה זה [cite: 14, 15].</w:t>
      </w:r>
    </w:p>
    <w:p>
      <w:r>
        <w:t>הרמב"ם, בסוף הלכות טומאת צרעת, רואה בנגע הצרעת אות ופלא שאינו ממנהגו של עולם, שנועד להזהיר את האדם מדיבור רע [cite: 11, 16, 17]. הרמב"ם משבץ את מעשה מרים כגזירת קל וחומר פדגוגית [cite: 11, 16]. הוא מורה להתבונן במה שאירע למרים הנביאה, אשר דיברה באחיה שהייתה גדולה ממנו, גידלתו על ברכיה וסיכנה את חייה להצילו, ואף על פי כן נענשה מיד בצרעת מפני שטעתה והשוותה אותו לשאר נביאים [cite: 15, 16]. מכך גוזר הרמב"ם קל וחומר נוקב כלפי בני אדם המדברים בגנות חבריהם [cite: 15, 16]. הרמב"ם לא מנה את זכירת מעשה מרים כמצות עשה נפרדת במניין תרי"ג המצוות שלו, אלא ראה בה חלק מאיסור רכילות והדרכה כללית להתרחק משיחת רשעים [cite: 14, 15, 16, 17].</w:t>
      </w:r>
    </w:p>
    <w:p>
      <w:r>
        <w:t>לעומתו, הרמב"ן בהשגותיו לספר המצוות קובע כי הפסוק "זָכוֹר אֵת אֲשֶׁר עָשָׂה ה' אֱלֹהֶיךָ לְמִרְיָם" מהווה מצוות עשה דאורייתא גמורה לזכור בפה ולהשיב אל הלב את מעשה מרים [cite: 14, 15, 18]. מצווה זו מקבילה לדעתו למצוות זכירת השבת, זכירת יציאת מצרים וזכירת מעשה עמלק [cite: 14, 15, 18].</w:t>
      </w:r>
    </w:p>
    <w:p>
      <w:r>
        <w:t>ספר "שמירת הלשון" מפרק את המבנה הפדגוגי של מצוות הזכירה לפי הרמב"ן לארבעה רכיבים חיוניים [cite: 13, 14]. הרכיב הראשון הוא התבוננות ב'מה עשה', כלומר בחומרה של עונש הצרעת והבידוד [cite: 13, 14]. הרכיב השני הוא התבוננות ב'למי עשה', היינו בצדקת נשגבת כמרים שכל מעשיה הטובים לא הגינו עליה ברגע שנכשלה בדיבור [cite: 13, 14]. הרכיב השלישי הוא התבוננות ב'איזה מקום', "בדרך", להורות שהעונש לא עוכב עד בואם למקום חניה אלא בוצע מיד למען ישמעו וייראו [cite: 13, 14]. הרכיב הרביעי הוא התבוננות ב'איזה זמן', "בצאתכם ממצרים", בעיצומה של עת רצון וגדולת הניסים [cite: 13, 14]. ניתוח ארבעת הפרטים הללו מגלה כי אם צדקת כמרים נענשה בחומרה כה רבה על דיבור בצנעה ולטובה, הרי שאדם מן השורה המדבר בגנות חברו ברבים נענש מקל וחומר [cite: 12, 13, 14, 15].</w:t>
      </w:r>
    </w:p>
    <w:p>
      <w:r>
        <w:t>כבודה של מרים והשתהות המחנה</w:t>
      </w:r>
    </w:p>
    <w:p>
      <w:r>
        <w:t>לצד העונש, התורה מבליטה את מעמדה ואת כבודה הסגולי של מרים [cite: 13, 19]. למרות שלקתה בצרעת והוסגרה מחוץ למחנה שבעת ימים, העם כולו חלק לה כבוד חסר תקדים, שנאמר "וְהָעָם לֹא נָסַע עַד הֵאָסֵף מִרְיָם" [cite: 13, 19]. כל המחנה, המונים על שש מאות אלף איש, עצר את הילוכו במדבר והמתין לטהרתה [cite: 13, 19]. חז"ל מסבירים כי השתהות זו הייתה גמול אלוהי מידה כנגד מידה: כפי שמרים המתינה שעה אחת על שפת היאור כדי לראות מה יעשה למשה [cite: 1, 2], כך עצר אלוהים את העננים והמחנה כולו שבעת ימים עד שנאספה מרים [cite: 13, 19].</w:t>
      </w:r>
    </w:p>
    <w:p>
      <w:r>
        <w:t>פטירתה, מורשתה וזיכרונה במסורת</w:t>
      </w:r>
    </w:p>
    <w:p>
      <w:r>
        <w:t>מרים נפטרה בקדש אשר במדבר צין [cite: 1, 5]. על פי ה"סדר עולם", מגילת תענית בתרא והתרגום המיוחס ליונתן, תאריך פטירתה חל בי' בניסן, בשנת הארבעים ליציאת מצרים [cite: 1]. בדומה לאחיה אהרן ומשה, מרים מתה ב"מיתת נשיקה" על פי ה' [cite: 1]. חז"ל מעירים כי הלשון "על פי ה'" לא נכתבה במפורש לגביה כפי שנכתבה אצל משה ואהרן מפני כבוד השכינה [cite: 1].</w:t>
      </w:r>
    </w:p>
    <w:p>
      <w:r>
        <w:t>מקום קבורתה המדויק נותר נסתר [cite: 1]. ההיסטוריון יוספוס פלביוס מביא מסורת שלפיה נקברה על הר סלע בקרבת פטרה [cite: 1]. עד המאה הרביעית לספירה עוד התקיימו עדויות על עלייה לרגל לאזור זה, אך מסורת זו נשתכחה עם השנים [cite: 1].</w:t>
      </w:r>
    </w:p>
    <w:p>
      <w:r>
        <w:t>הפרשנות ההלכתית והמנהגית שימרה את זיכרונה באופן יומיומי [cite: 15]. בסידורי תפילה רבים נדפסה פרשת זכירת מעשה מרים כחלק מ"שש זכירות" הנאמרות בכל יום לאחר תפילת שחרית [cite: 15]. המגן אברהם מסביר כי הסיבה שלא תיקנו קריאה ציבורית מיוחדת בספר תורה עבור זכירת מרים (כפי שתיקנו לפרשת עמלק) היא משום שמירה על כבודה של מרים הצדקת, ולפיכך יוצאים ידי חובה בקריאה השנתית של פרשת בהעלתך ופרשת כי תצא [cite: 15]. כמו כן, על פי האר"י, ראוי לכוון בברכת "אהבה רבה" במילים "להודות לך" על מצוות זכירת מעשה מרים – להזכיר כי פיו של האדם נברא כדי להודות ולאחד את השם, ולא לספר בו לשון הרע [cite: 14, 15].</w:t>
      </w:r>
    </w:p>
    <w:p>
      <w:r>
        <w:t>סיכום ומסקנות</w:t>
      </w:r>
    </w:p>
    <w:p>
      <w:r>
        <w:t>פועלה ומורשתה התורנית של מרים הנביאה מהווים מסד רעיוני ומנהיגותי רב-ממדי במסורת היהודית [cite: 1, 2, 3]. מנהיגותה צמחה מתוך התנגדות פעילה לגזירות שחיקה וייאוש, תוך שילוב בין תעוזה נבואית מול הנהגת הוריה והמלכות המצרית לבין תושייה מעשית שהביאה להצלת מושיען של ישראל [cite: 1, 2]. כחלק מטריאדת הנהגת המדבר, סיפקה מרים את התשתית החברתית והקיומית של העם, המגולמת בבארה הניסית [cite: 2, 3, 4, 5]. חסרונה עם פטירתה חשף את התלות העמוקה של הכלל בהנהגתה האמפתית [cite: 3, 4].</w:t>
      </w:r>
    </w:p>
    <w:p>
      <w:r>
        <w:t>תרומתה התיאולוגית הייחודית התבטאה בהובלת הנשים בשירת הים, שירה שנשענה על תופים שהוכנו מראש בעומק השיעבוד ומייצגת את מדרגת ה"אור חוזר" וה"אתערותא דלתתא" – אמונה הבוקעת מלמטה וממתיקה את הדינים [cite: 2, 6, 7, 8, 9]. לצד זאת, סיפור צרעתה הפך לאב-טיפוס מוסרי והלכתי לחומרת דיבור רע, כאשר מעמדה הרם והעובדה שנענשה אף על פי שכוונתה הייתה לטובה, מקבעים את חובת שמירת הלשון כעמוד תווך באתיקה היהודית לדורותיה [cite: 11, 14, 15, 16].</w:t>
      </w:r>
    </w:p>
    <w:p>
      <w:r>
        <w:t>מקורות</w:t>
      </w:r>
    </w:p>
    <w:p>
      <w:r>
        <w:t>1. מרים הנביאה - ויקיפדיה, https://he.wikipedia.org/wiki/מרים_הנביאה</w:t>
      </w:r>
    </w:p>
    <w:p>
      <w:r>
        <w:t>2. מרים | מקורות מתוך ספריית ספריא, https://www.sefaria.org.il/topics/miriam</w:t>
      </w:r>
    </w:p>
    <w:p>
      <w:r>
        <w:t>3. שלושה מימדים של מנהיגות, בלתי נפרדים - בינ"ה - הבית של היהדות הישראלית, https://www.bina.org.il/articles/leadership/</w:t>
      </w:r>
    </w:p>
    <w:p>
      <w:r>
        <w:t>4. באורי אגדות תענית - מכון הלכה ברורה, http://www.halachabrura.org/agada/taanit09.htm</w:t>
      </w:r>
    </w:p>
    <w:p>
      <w:r>
        <w:t>5. The Three Gifts in the Wilderness | האוסף של ספריא, https://www.sefaria.org.il/Sheet.8332</w:t>
      </w:r>
    </w:p>
    <w:p>
      <w:r>
        <w:t>6. ההודאה קודם הישועה במשנתם של גדולי החסידות, http://www.rambish.org.il/journals/h/heichel_habesht/vol035/heichel_habesht_03581.pdf</w:t>
      </w:r>
    </w:p>
    <w:p>
      <w:r>
        <w:t>7. טוב להודות - Kol Halashon, https://www.kolhalashon.com/PDF/Shiurim/34478/34478803.pdf</w:t>
      </w:r>
    </w:p>
    <w:p>
      <w:r>
        <w:t>8. נפילתה ועלייתה של השכינה, https://nirmenussi.com/wp-content/uploads/2012/05/nefilata_pp1-45.pdf</w:t>
      </w:r>
    </w:p>
    <w:p>
      <w:r>
        <w:t>9. זהר בהעלותך - Sifrei Meir Panim of Yehoshua Lifschitz, http://sifrei-meir-panim.com/wp-content/uploads/2021/05/זהר-בהעלותך.pdf</w:t>
      </w:r>
    </w:p>
    <w:p>
      <w:r>
        <w:t>10. צרעת מרים - ויקיפדיה, https://he.wikipedia.org/wiki/צרעת_מרים</w:t>
      </w:r>
    </w:p>
    <w:p>
      <w:r>
        <w:t>11. חומרת לשון הרע | הרה"ג זלמן ברוך מלמד שליט"א | בית המדרש - אתר ישיבה, https://www.yeshiva.org.il/midrash/49508</w:t>
      </w:r>
    </w:p>
    <w:p>
      <w:r>
        <w:t>12. קטגוריה:דברים כד ט - ויקיטקסט, https://he.wikisource.org/wiki/קטגוריה:דברים_כד_ט</w:t>
      </w:r>
    </w:p>
    <w:p>
      <w:r>
        <w:t>13. העמקה וביאור במצוות זכירת מרים - הללויה - פורטל היהדות והתורה | תהילים, הלכה ושיעורים, https://haleluya.co.il</w:t>
      </w:r>
    </w:p>
    <w:p>
      <w:r>
        <w:t>14. פרשת כי תצא – שמירת הלשון – (פירוש הרמב"ן) - עולמות, https://olamot.net/shiurim/שמירת-הלשון/</w:t>
      </w:r>
    </w:p>
    <w:p>
      <w:r>
        <w:t>15. זכירת מעשה מרים - ויקיפדיה, https://he.wikipedia.org/wiki/זכירת_מעשה_מרים</w:t>
      </w:r>
    </w:p>
    <w:p>
      <w:r>
        <w:t>16. HebrewBooks.org - רמב"ם הלכות טומאת צרעת פרק טז הלכה י - פ' אור הישר, https://hebrewbooks.org/rambam.aspx?mfid=5763&amp;rid=10283</w:t>
      </w:r>
    </w:p>
    <w:p>
      <w:r>
        <w:t>17. לשון הרע - מרכז מורשת הרמב''ם, https://harambam.org.il/parashat-hashavua/לשון-הרע/</w:t>
      </w:r>
    </w:p>
    <w:p>
      <w:r>
        <w:t>18. לזכור את מרים | הרב יובל שרלו | בית המדרש - אתר ישיבה, https://www.yeshiva.org.il/midrash/49937</w:t>
      </w:r>
    </w:p>
    <w:p>
      <w:r>
        <w:t>19. זכור את אשר־עשה ה' אלהיך למרים בדרך בצאתכם ממצרים: ס (דברים פרק כד פסוק ט), https://www.mgketer.org/tanach/5/24/9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