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מפעל חייו, משנתו ומורשתו של רבי שלמה עדני בעל "מלאכת שלמה"</w:t>
      </w:r>
    </w:p>
    <w:p>
      <w:r>
        <w:t>ספרות פרשנות המשנה זכתה לנקודת מפנה היסטורית ומתודולוגית במעבר בין המאה ה-16 למאה ה-17, תקופה שבה הונחו היסודות לביקורת הנוסח ולפרשנות הטקסטואלית המדויקת של התורה שבעל פה [cite: 1, 2, 3]. במרכזה של פריחה עיונית זו עומדת דמותו הייחודית של רבי שלמה בן ישועה עדני (של"ז–שפ"ה בקירוב / 1567–1625), חכם תלמודי שנולד בתימן, גדל בתנאי עוני ומצוקה בצפת ובירושלים, ופעל מרבית חייו בעיר חברון [cite: 1, 4, 5]. חיבורו הגדול, פירוש "מלאכת שלמה" על ששת סדרי משנה, מהווה את אחד ההישגים הפרשניים הכבירים בתולדות הספרות הרבנית [cite: 1, 4]. חשיבותו של החיבור אינה נמדדת רק בהיקף בקיאותו התלמודית וההלכתית של המחבר, אלא בראש ובראשונה בשיטתו הביקורתית-טקסטואלית חסרת התקדים לזמנה [cite: 1, 2, 3]. בעוד חכמי אירופה נסמכו בעיקר על מהדורות דפוס מצויות, עדני ניצל את מיקומו בארץ ישראל כדי להשוות עשרות כתבי יד עתיקים, נוסחאות מזרחיות נדירות, הגהות של חכמי צפת ואף את כתב ידו המקורי של הרמב"ם [cite: 6, 7, 8].</w:t>
      </w:r>
    </w:p>
    <w:p>
      <w:r>
        <w:t>--------------------------------------------------------------------------------</w:t>
      </w:r>
    </w:p>
    <w:p>
      <w:r>
        <w:t>תולדות חייו, תקופתו ותנאי חייו</w:t>
      </w:r>
    </w:p>
    <w:p>
      <w:r>
        <w:t>סיפור חייו של רבי שלמה עדני עומד בסימן טרגדיות אישיות קשות ומצוקה חומרית מתמדת, אשר מעצימות את ההישג הכביר שבכתיבת חיבורו המקיף [cite: 1, 5, 9, 10]. הוא נולד בשנת שכ"ז (1567) בעיר צנעא שבתימן [cite: 1]. אביו, מרי ישועה בן דוד בן חלפון עדני, היה תלמיד חכם בולט מצנעא אשר פרנס את משפחתו בצמצום רב כחנווני [cite: 1]. כשהיה שלמה בן ארבע שנים בלבד, בשנת של"א (1571), החליטה המשפחה לעלות לארץ ישראל והתיישבה בצפת, שהייתה באותה עת מרכז רוחני, קבלי והלכתי משגשג [cite: 1, 5].</w:t>
      </w:r>
    </w:p>
    <w:p>
      <w:r>
        <w:t>שהותה של המשפחה בצפת עמדה בסימן אסונות כבדים בעקבות מגפות ורעב שפקדו את האזור [cite: 1, 9]. אמו ואחיו של רבי שלמה נפטררו בזה אחר זה, והמשפחה הדלה עקרה לירושלים [cite: 1, 5, 9]. האסון המשיך לרדוף את רבי שלמה, ובשנת שמ"ב (1582), בהיותו בן חמש עשרה בלבד, נפטר גם אביו והוא נותר יתום מוחלט, גלמוד ועזוב [cite: 1, 5]. בהקדמתו המרגשת לפירושו "מלאכת שלמה", מחשף המחבר בגילוי לב נדיר את סבלו הפיזי והנפשי באותם ימים [cite: 1, 5, 10]. במשך כשנתיים וחצי התגורר ברחובות ירושלים, לן באשפתות ובחורבות, וסבל מחרפת רעב [cite: 1, 5, 9]. מתוך בושה ועוני, נהג לברוח בלילי שבתות לשדות הסובבים את העיר כדי שלא להיראות בידי בני הקהילה היוצאים מבתי הכנסת [cite: 1, 9].</w:t>
      </w:r>
    </w:p>
    <w:p>
      <w:r>
        <w:t>נקודת התפנית בחייו התרחשה כאשר הרב הגביר ר' משה חאמי, תלמיד חכם אמיד שהגיע ממצרים לירושלים, הבחין בשקדו ובכישרונותיו הבולטים של הנער והכניסו לביתו [cite: 1, 5, 9]. ר' משה חאמי דאג לכל מחסורו של רבי שלמה במשך שבע שנים, איפשר לו להקדיש את כל זמנו ללימוד תורה בעיון, ואף השיא לו אישה בשנת שמ"פ (1589) [cite: 1, 5].</w:t>
      </w:r>
    </w:p>
    <w:p>
      <w:r>
        <w:t>לאחר נישואיו עבר רבי שלמה עדני להתגורר בחברון, שבה חיה קהילה יהודית קטנה ודלה תחת השלטון העות'מאני [cite: 1, 7]. בחברון קבע את מושבו עד יום מותו, אך גם שם סבל מאסונות כבדים [cite: 1, 5]. כל ילדיו שנולדו לו בחברון (שבעה או אחד עשר לפי מקורות שונים) נפטר בצעירותם ממגפות וממחלות קשות, בהמשך נפטרה גם אשתו, והוא נותר שוב גלמוד, חולה וערירי [cite: 1, 5]. בשונה מהמנהג הרווח בקרב חכמי תימן להתפרנס ממלאכת כפיים, רבי שלמה עדני לא עסק במסחר בחברון והתפרנס בדוחק כמלמד תינוקות וכנתמך [cite: 1, 9]. מתוך שכול ותחושת ארעיות בעולם, הקדיש את כל משאבי נפשו לכתיבת פירושו למשנה, במטרה להותיר יד ושם לדורות הבאים [cite: 10].</w:t>
      </w:r>
    </w:p>
    <w:p>
      <w:r>
        <w:t>תחנה בחייו | תאריך משוער | תיאור האירוע והקשרו ההיסטורי</w:t>
      </w:r>
    </w:p>
    <w:p>
      <w:r>
        <w:t>לידה בצנעא | שכ"ז (1567) | נולד למרי ישועה עדני, מחכמי צנעא שפרנסתו הייתה מחנות מכולת זעירה [cite: 1].</w:t>
      </w:r>
    </w:p>
    <w:p>
      <w:r>
        <w:t>עלייה לארץ ישראל | של"א (1571) | עליית המשפחה לארץ ישראל בגיל 4; ישיבה בצפת וסבל מחרפת רעב ומחלות [cite: 1, 9].</w:t>
      </w:r>
    </w:p>
    <w:p>
      <w:r>
        <w:t>מעבר לירושלים ויתמות | שמ"ב (1582) | פטירת אביו בירושלים בהיותו בן 15, לאחר שאמו ואחיו נפטרים בצפת [cite: 1, 5, 9].</w:t>
      </w:r>
    </w:p>
    <w:p>
      <w:r>
        <w:t>חסות ר' משה חאמי | שמ"ב–שמ"פ (1582–1589) | אימוצו וכלכלתו על ידי הנדיב והרב ר' משה חאמי במשך שבע שנים עד לנישואיו [cite: 1, 5].</w:t>
      </w:r>
    </w:p>
    <w:p>
      <w:r>
        <w:t>מעבר לחברון ותחילת הכתיבה | שמ"פ (1589) | התיישבות בחברון והתחלת רישום ההגהות על גליונות המשנה [cite: 1].</w:t>
      </w:r>
    </w:p>
    <w:p>
      <w:r>
        <w:t>השלמת "מלאכת שלמה" | שפ"ב–שפ"ד (1622–1624) | השלמת המהדורה השלישית והסופית של הפירוש בחברון [cite: 1, 7, 11].</w:t>
      </w:r>
    </w:p>
    <w:p>
      <w:r>
        <w:t>פטירה בחברון | שפ"ה בקירוב (1625) | פטירתו בחברון וקבורתו בבית העלמין העתיק בעיר [cite: 4, 5].</w:t>
      </w:r>
    </w:p>
    <w:p>
      <w:r>
        <w:t>--------------------------------------------------------------------------------</w:t>
      </w:r>
    </w:p>
    <w:p>
      <w:r>
        <w:t>רבותיו, חוגו התורני ונסיבות יצירתו</w:t>
      </w:r>
    </w:p>
    <w:p>
      <w:r>
        <w:t>התעצבותו הרוחנית של רבי שלמה עדני התרחשה בלב ליבו של מרכז התורה בארץ ישראל במאה ה-16 [cite: 1, 4]. בירושלים זכה ללמוד מפי גדולי הדור, אשר הטביעו חותם בלתי נמחה על שיטת עבודתו [cite: 1, 4, 5]. רבו המובהק היה רבי בצלאל אשכנזי, מחבר ספר "שיטה מקובצת" ומגדולי הפוסקים במצרים ובארץ ישראל [cite: 1, 4]. מרבי בצלאל אימץ עדני את הגישה הפרשנית-ביקורתית, את השאיפה לאסוף כתבי יד שונים ואת המנהג לרשום הגהות, נוסחאות וביאורים בשולי הספרים [cite: 1]. במקביל, למד תורה וקבלה בירושלים מפי רבי חיים ויטאל, תלמידו המובהק של האר"י, וכן למד אצל רבי שלמה אמירליו וחכמים נוספים [cite: 1, 4].</w:t>
      </w:r>
    </w:p>
    <w:p>
      <w:r>
        <w:t>נסיבות חיבור פירושו "מלאכת שלמה" קשורות באופן ישיר להדרכה שקיבל מרבותיו [cite: 1]. בעקבות שיטתו של רבי בצלאל אשכנזי, נהג עדני לרשום בשולי המשנה שבה למד הערות וגרסאות שונות [cite: 1]. בעודו מתגורר בחברון, ראה את ההגהות הללו החכם רבי דוד אמירליו, אותו הכיר עוד מימי ילדותו בצפת [cite: 9, 10]. רבי דוד אמירליו עמד על הערך הכביר של ההערות והזהיר את עדני כי אם לא יעלה אותן על ספר מסודר, גליונות המשנה יבלו והעבודה תרד לטמיון [cite: 9, 10]. כדי להוציא את התוכנית לפועל, תרם ר' דוד אמירליו לרבי שלמה את הנייר וצרכי הכתיבה, והפציר בו לאגד את חומר הלימוד לחיבור מקיף [cite: 1, 9, 10].</w:t>
      </w:r>
    </w:p>
    <w:p>
      <w:r>
        <w:t>במהלך עבודתו בחברון התרחשה מצליבה רעיונית מרתקת בין עבודתו של עדני לבין חיבורו של רבי יום טוב ליפמן הלר (בעל "תוספות יום טוב") [cite: 9, 10]. בעוד עדני שוקד על פירושו בחברון המבודדת, חיבר ה"תוספות יום טוב" את פירושו בפראג [cite: 9]. כאשר הגיע לחברון חכם מאירופה והביא עמו את הספר "תוספות יום טוב", עיין בו רבי שלמה עדני והשתומם לראות כיצד שני חכמים בשני קצוות תבל כוונו לאותן קושיות, תירוצים ונוסחאות [cite: 9, 10]. עדני ראה בכך השגחה אלוהית, ובמהדורות המאוחרות של חיבורו שילב התייחסויות רבות לדברי ה"תוספות יום טוב", תוך שהוא מעיר עליהם, מביא להם סיוע או חולק עליהם בענווה [cite: 9, 10, 12]. בנוסף, הושפע עמוקות מהגהותיו של רבי יהוסף אשכנזי ("התנא האלוהי" מצפת), אשר הקדיש את חייו לבירור נוסח המשניות על פי כתבי יד עתיקים, ושילב את הגהותיו כנדבך מרכזי בפירושו [cite: 6, 7].</w:t>
      </w:r>
    </w:p>
    <w:p>
      <w:r>
        <w:t>--------------------------------------------------------------------------------</w:t>
      </w:r>
    </w:p>
    <w:p>
      <w:r>
        <w:t>חיבוריו התורניים ומבנה "מלאכת שלמה"</w:t>
      </w:r>
    </w:p>
    <w:p>
      <w:r>
        <w:t>רבי שלמה עדני חיבר מספר חיבורים תורניים, אך עיקר פרסומו ומפעל חייו נשענים על פירושו למשנה [cite: 1, 4].</w:t>
      </w:r>
    </w:p>
    <w:p>
      <w:r>
        <w:t>שם החיבור | תחום העיסוק | מצב החיבור וכתיבתו | חשיבות ומאפיינים</w:t>
      </w:r>
    </w:p>
    <w:p>
      <w:r>
        <w:t>מלאכת שלמה | פירוש מקיף וביקורתי לששת סדרי משנה [cite: 1, 4]. | נכתב בין השנים שמ"פ–שפ"ד (1589–1624); השתמר באוטוגרף [cite: 1, 7]. | בירורי נוסח, השוואת כתבי יד, דקדוק וסיכום פוסקים [cite: 1, 2, 3].</w:t>
      </w:r>
    </w:p>
    <w:p>
      <w:r>
        <w:t>דברי אמת | הגהות ובירורי נוסח למקרא ולמסורה [cite: 1, 4]. | אבד; היה קיים בכתב יד וצוטט על ידי החיד"א [cite: 1, 4]. | חיבור במסורת "אור תורה" לר"מ די לונזאנו וספר "מנחת שי" [cite: 1, 4].</w:t>
      </w:r>
    </w:p>
    <w:p>
      <w:r>
        <w:t>בנין שלמה | הגהות וחידושים לסדר קדשים בתלמוד הבבלי [cite: 1]. | השתמר בחלקו בכתבי יד [cite: 1]. | בירור סוגיות בסדר קדשים ובפרשנות רש"י והתוספות [cite: 1].</w:t>
      </w:r>
    </w:p>
    <w:p>
      <w:r>
        <w:t>סלע המחלוקת | בירור מקיף של מחלוקות ראשונים [cite: 7]. | שולב בחלקו בתוך כתב היד של "מלאכת שלמה" [cite: 7]. | כולל העתקת פירושי ראשונים נדירים למסכתות קטנות [cite: 7].</w:t>
      </w:r>
    </w:p>
    <w:p>
      <w:r>
        <w:t>העבודה על פירוש "מלאכת שלמה" התפרסה על פני כ-35 שנים (משנת שמ"פ עד שפ"ד / 1589–1624) ועברה שלוש מהדורות עיקריות תחת ידי המחבר [cite: 1, 7, 11]. המהדורה השלישית והסופית נכתבה והושלמה בחברון בין השנים שפ"ב–שפ"ד (1622–1624) [cite: 1, 4, 7, 11]. כתב היד המקורי של החיבור (האוטוגרף) נכתב בכתב מזרחי זעיר וצפוף, והוא חולק על ידי המחבר לארבעה כרכים [cite: 7]:</w:t>
      </w:r>
    </w:p>
    <w:p>
      <w:r>
        <w:t>הכרך הראשון מקיף מסדר זרעים עד מסכת יומא [cite: 7].</w:t>
      </w:r>
    </w:p>
    <w:p>
      <w:r>
        <w:t>הכרך השני מקיף ממסכת סוכה עד מסכת קידושין [cite: 7].</w:t>
      </w:r>
    </w:p>
    <w:p>
      <w:r>
        <w:t>הכרך השלישי מקיף ממסכת בבא קמא עד מסכת בכורות [cite: 7].</w:t>
      </w:r>
    </w:p>
    <w:p>
      <w:r>
        <w:t>הכרך הרביעי מקיף ממסכת ערכין עד סוף סדר טהרות [cite: 7].</w:t>
      </w:r>
    </w:p>
    <w:p>
      <w:r>
        <w:t>שמו של הספר, "מלאכת שלמה", נבחר על ידי המחבר מתוך ענווה יתרה [cite: 9, 10]. בהקדמתו הוא מציין כי החיבור איננו פרי "חכמתו", אלא פרי "מלאכתו" – עבודת ליקוט, כתיבה, העתקה והשוואה של דברי הקדמונים [cite: 9, 10]. לצד זאת, ביקש להנציח את שמו למזכרת לדורות הבאים, כיוון שנותר ערירי ללא בנים שימשיכו את שמו [cite: 10].</w:t>
      </w:r>
    </w:p>
    <w:p>
      <w:r>
        <w:t>חשיבותו של כתב היד חורגת מתחום המשנה בלבד [cite: 7]. בשולי הפירוש העתיק רבי שלמה עדני חיבורים שלמים של ראשונים שלא היו בנמצא בדפוס באותה עת, ובהם פירוש הרא"ש, הראב"ד ורבי זרחיה הלוי (הרז"ה) למסכת קינים, והקדמות הרמב"ם ורבי עובדיה מברטנורא לסדר טהרות מתוך נוסחאות מוגהות מדויקות [cite: 7].</w:t>
      </w:r>
    </w:p>
    <w:p>
      <w:r>
        <w:t>--------------------------------------------------------------------------------</w:t>
      </w:r>
    </w:p>
    <w:p>
      <w:r>
        <w:t>שיטתו הפרשנית והטקסטואלית</w:t>
      </w:r>
    </w:p>
    <w:p>
      <w:r>
        <w:t>שיטתו הפרשנית של רבי שלמה עדני מציבה אותו כאחד מבשר הביקורת הטקסטואלית-מדעית בפרשנות התורה שבעל פה [cite: 1, 2, 3]. גישור זה בין למדנות תלמודית מסורתית לבין ניתוח טקסטואלי חמור נשען על ארבעה יסודות מרכזיים [cite: 1, 2, 6, 8]:</w:t>
      </w:r>
    </w:p>
    <w:p>
      <w:r>
        <w:t>תחילה, עדני העמיד במרכז עבודתו את ביקורת הנוסח והשוואת הגרסאות [cite: 1, 2]. הוא עמד על כך שקשיים סבוכים רבים בהבנת המשנה אינם נובעים מעומק הסוגיה ההלכתית, אלא משיבושי מעתיקים וממדפיסים שהסתננו לנוסח המשנה במהלך הדורות [cite: 1, 2]. כדי לברר את הנוסח המקורי, השווה באופן שיטתי בין דפוסי משנה מוקדמים (כגון דפוס נפולי ודפוס ונציה), נוסחאות המשנה כפי שהן משתקפות בתלמוד הבבלי והירושלמי, וכתבי יד מזרחיים ותימניים עתיקים [cite: 2, 3, 4, 6, 7]. בכל מקום שבו מצא גרסה שפתרה את הקושי הלשוני או ההלכתי, הכריע לטובתה והסביר מדוע הנוסח המקובל בדפוסים שגוי [cite: 1, 2].</w:t>
      </w:r>
    </w:p>
    <w:p>
      <w:r>
        <w:t>שנית, עדני הסתמך על כתבי יד אוטוגרפיים ומקורות ראשוניים נדירים [cite: 7, 8]. הישג יוצא דופן בשיטתו היה שימושו בכתב יד נדיר של פירוש המשנה לרמב"ם שהגיע מעיר צובא (חאלב שבסוריה), אשר נחתם בידו של הרמב"ם עצמו [cite: 8]. עדני מציין מספר פעמים בפירושו כי תמה על נוסחאות מצויות בדפוסים, עד שנוכח לדעת מתוך ספר מוגה שנכתב מכתב ידו של הרמב"ם כי הגרסה המקורית שונה לחלוטין [cite: 8]. היכולת לבחון את דברי הרמב"ם מתוך כתב ידו המקורי איפשרה לו להחזיר ליושנם פירושים רבים שהתבששו בתרגומים המקובלים [cite: 8].</w:t>
      </w:r>
    </w:p>
    <w:p>
      <w:r>
        <w:t>שלישית, עדני שילב בפירושו ניתוח בלשני, דקדוקי וריאליסטי [cite: 2, 6, 7]. הוא הקפיד על בירור מדויק של מילות המשנה, תוך הסתמכות רחבה על ספר "הערוך" לרבי נתן מרומי וניתוח שורשים בלשניים בעברית, בארמית ובערבית [cite: 6]. בנוסף, גילה עניין רב בריאליה של ימי המשנה, כגון מבנה בית המקדש, גיאוגרפיה, כלי חרס וצמחייה [cite: 7]. בכתב היד של פירושו למסכת מידות, אף שילב שרטוטים גיאומטריים מפורטים של תבנית המקדש והר הבית [cite: 7].</w:t>
      </w:r>
    </w:p>
    <w:p>
      <w:r>
        <w:t>רביעית, הפירוש מציע סינתזה פרשנית רחבה ופסיקת הלכה [cite: 1, 2]. עדני אינו מסתפק בביאור מקומי, אלא מביא כסדר את פירושי רש"י, הרמב"ם, הרא"ש, רבנו שמשון משאנץ (ר"ש), הרע"ב (רבי עובדיה מברטנורא), הנימוקי יוסף והגהות רבי יהוסף אשכנזי [cite: 6, 12]. לאחר מכן הוא עוקב אחר השתלשלות הסוגיה בתלמוד ומסיים בציוני פסק ההלכה למעשה ברמב"ם ובשולחן ערוך [cite: 2].</w:t>
      </w:r>
    </w:p>
    <w:p>
      <w:r>
        <w:t>--------------------------------------------------------------------------------</w:t>
      </w:r>
    </w:p>
    <w:p>
      <w:r>
        <w:t>השפעתו ומורשתו לדורות</w:t>
      </w:r>
    </w:p>
    <w:p>
      <w:r>
        <w:t>למרות חשיבותו העצומה של "מלאכת שלמה", נגזר על החיבור להישאר בכתב יד במשך כ-250 שנה לאחר פטירת המחבר [cite: 13, 14, 15]. גורל זה נבע בעיקר מהמצב הכלכלי והפוליטי הרעוע של היישוב היהודי בארץ ישראל במאה ה-17, ומחסור במשאבים להדפסת חיבור בהיקף כה עצום [cite: 1, 10].</w:t>
      </w:r>
    </w:p>
    <w:p>
      <w:r>
        <w:t>עם זאת, כתב היד לא אבד והשפעתו החלה לחלחל בערוצים עקיפים [cite: 4]. החכם רבי מנשה בן ישראל השתמש בהגהותיו ובנוסחאותיו של עדני בעת שהוציא לאור את מהדורת המשניות שלו באמסטרדם בשנת שצ"ב (1632) [cite: 4]. במאה ה-18, רבי חיים יוסף דוד אזולאי (החיד"א) ראה את כתבי היד של עדני במהלך מסעותיו, שיבח אותם במאוד ואף ציטט מהם בספריו [cite: 1, 4].</w:t>
      </w:r>
    </w:p>
    <w:p>
      <w:r>
        <w:t>התפנית הגדולה בהפצת תורתו של עדני התרחשה בשלהי המאה ה-19, כאשר מדפיסי דפוס רא"ם (האלמנה והאחים רא"ם) בוילנה השיגו את כתב היד המקורי (האוטוגרף) של רבי שלמה עדני [cite: 12]. בשנת תרמ"ז (1887), במסגרת הדפסת מהדורת המשניות המפורסמת שלהם, שילבו את פירוש "מלאכת שלמה" בתחתית העמוד [cite: 12]. מהדירי דפוס רא"ם נקטו במדיניות עריכה קפדנית: כיוון שעדני העתיק בפירושו קטעים ארוכים מה"תוספות יום טוב" או מה"נימוקי יוסף", השמיטו המהדירים קטעים אלו כדי למנוע כפילות בדף הנדפס, והותירו בעיקר את חידושיו המקוריים, בירורי הנוסח שלו והערותיו הבלשניות [cite: 12]. הדפסת "מלאכת שלמה" במהדורת וילנה סללה את הדרך להכרת גאונותו בכל רחבי העולם היהודי [cite: 2, 12].</w:t>
      </w:r>
    </w:p>
    <w:p>
      <w:r>
        <w:t>במאה ה-20 הפך "מלאכת שלמה" למוקד מוערך של מחקר אקדמי בתחום לשון חכמים וביקורת נוסח המשנה [cite: 3, 11]. חוקרים מודרניים, ובהם ע"צ מלמד, י"נ הלוי אפשטיין, י"צ פיינטוך ויהודה רצהבי, הקדישו מחקרים מקיפים לניתוח מקורותיו ושיטתו הטקסטואלית של עדני [cite: 3, 7, 11]. אפשטיין הראה בספרו "מבוא לנוסח המשנה" כי נוסחאותיו של עדני משמרות מסורות ארצישראליות ומזרחיות עתיקות בעלות נאמנות גבוהה למקור [cite: 7], בעוד פיינטוך סקר את תרומתו לשחזור מסורות הנוסח התלמודיות [cite: 3, 11].</w:t>
      </w:r>
    </w:p>
    <w:p>
      <w:r>
        <w:t>--------------------------------------------------------------------------------</w:t>
      </w:r>
    </w:p>
    <w:p>
      <w:r>
        <w:t>סיכום</w:t>
      </w:r>
    </w:p>
    <w:p>
      <w:r>
        <w:t>פועלו של רבי שלמה עדני, בעל "מלאכת שלמה", מהווה את אחד משיאיה של פרשנות המשנה בכל הדורות [cite: 1, 2]. מתוך מציאות חיים ספוגת יגון, עוני ושכול, הצליח לחולל מפעל מדע תורני כביר, המאופיין בדייקנות טקסטואלית, ביושרה פרשנית ובבקיאות מקיפה בכתבי הקדמונים [cite: 1, 2, 8, 10]. פירושו "מלאכת שלמה" אינו רק ביאור למשנה, אלא ארכיון טקסטואלי נדיר המשמר כתבי יד, נוסחאות אבודות והגהות של גדולי הראשונים והאחרונים [cite: 7, 8]. הפיכתו לחלק בלתי נפרד ממהדורות המשנה היסודיות קבעה את מקומו כנכס צאן ברזל בארון הספרים היהודי, וכמורה דרך ראשון במעלה לכל לומד וחוקר המבקש לרדת לעומקה של תורה שבעל פה [cite: 2, 12].</w:t>
      </w:r>
    </w:p>
    <w:p>
      <w:r>
        <w:t>--------------------------------------------------------------------------------</w:t>
      </w:r>
    </w:p>
    <w:p>
      <w:r>
        <w:t>1.  עדני, שלמה בן ישועה | האגודה לטיפוח חברה ותרבות - מורשת יהודי תימן, https://teman.org.il/content/12590</w:t>
      </w:r>
    </w:p>
    <w:p>
      <w:r>
        <w:t>2.  מלאכת שלמה - טקסט מלא - תא שמע, https://tashma.co.il/books/learn/3009/%D7%9E%D7%9C%D7%90%D7%9B%D7%AA_%D7%A9%D7%9C%D7%9E%D7%94</w:t>
      </w:r>
    </w:p>
    <w:p>
      <w:r>
        <w:t>3.  When was the Afar of the Para Adumah lost? - The Seforim Blog, https://seforimblog.com/2014/06/when-was-afar-of-para-adumah-los/</w:t>
      </w:r>
    </w:p>
    <w:p>
      <w:r>
        <w:t>4.  אנציקלופדיה יהודית דעת - עדני שלמה ;, https://www.daat.ac.il/encyclopedia/value.asp?id1=1632</w:t>
      </w:r>
    </w:p>
    <w:p>
      <w:r>
        <w:t>5.  מחבר:שלמה עדני - ויקיטקסט, https://he.wikisource.org/wiki/%D7%9E%D7%97%D7%91%D7%A8:%D7%A9%D7%9C%D7%9E%D7%94_%D7%A2%D7%93%D7%A0%D7%99</w:t>
      </w:r>
    </w:p>
    <w:p>
      <w:r>
        <w:t>6.  מלאכת שלמה על ברכות א - ויקיטקסט, https://he.wikisource.org/wiki/%D7%9E%D7%9C%D7%90%D7%9B%D7%AA_%D7%A9%D7%9C%D7%9E%D7%94_%D7%A2%D7%9C_%D7%91%D7%A8%D7%9B%D7%95%D7%AA_%D7%90</w:t>
      </w:r>
    </w:p>
    <w:p>
      <w:r>
        <w:t>7.  מלאכת שלמה | כתב יד | NNL_ALEPH990001176870205171 - הספרייה הלאומית, https://www.nli.org.il/he/manuscripts/NNL_ALEPH990001176870205171/NLI</w:t>
      </w:r>
    </w:p>
    <w:p>
      <w:r>
        <w:t>8.  Preface 1 – מבוא א - Mishneh Torah - ALHATORAH.ORG, https://rambam.alhatorah.org/Main/Preface/1.1</w:t>
      </w:r>
    </w:p>
    <w:p>
      <w:r>
        <w:t>9.  רבי שלמה עדני - MyTzadik, https://www.mytzadik.com/m/tzadik.aspx?id=299</w:t>
      </w:r>
    </w:p>
    <w:p>
      <w:r>
        <w:t>10. הקדמת המלאכת שלמה למשנה - ויקיטקסט, https://he.wikisource.org/wiki/%D7%94%D7%A7%D7%93%D7%9E%D7%AA_%D7%94%D7%9E%D7%9C%D7%90%D7%9B%D7%AA_%D7%A9%D7%9C%D7%9E%D7%94_%D7%9C%D7%9E%D7%A9%D7%A0%D7%94</w:t>
      </w:r>
    </w:p>
    <w:p>
      <w:r>
        <w:t>11. מלאכת שלמה (סדר טהרות) | Manuscript | NNL_ALEPH990001119170205171 | The National Library of Israel - הספרייה הלאומית, https://www.nli.org.il/en/manuscripts/NNL_ALEPH990001119170205171/NLI</w:t>
      </w:r>
    </w:p>
    <w:p>
      <w:r>
        <w:t>12. על "מלאכת שלמה" לר' שלמה עדני - מטח, https://kotar.cet.ac.il/kotarapp/index/Chapter.aspx?nBookID=96344261&amp;nTocEntryID=96345672</w:t>
      </w:r>
    </w:p>
    <w:p>
      <w:r>
        <w:t>13. מלאכת שלמה על משנה אבות | האוסף של ספריא, https://www.sefaria.org.il/Melekhet_Shelomoh_on_Pirkei_Avot</w:t>
      </w:r>
    </w:p>
    <w:p>
      <w:r>
        <w:t>14. מלאכת שלמה על משנה ברכות | האוסף של ספריא, https://www.sefaria.org.il/Melekhet_Shelomoh_on_Mishnah_Berakhot</w:t>
      </w:r>
    </w:p>
    <w:p>
      <w:r>
        <w:t>15. מלאכת שלמה על משנה בבא קמא | האוסף של ספריא, https://www.sefaria.org.il/Melekhet_Shelomoh_on_Mishnah_Bava_Kamma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