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הילקוט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שמעוני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ומקומו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בדברי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ימי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ישראל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שמעון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הדרשן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מפרנקפורט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הילקוט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שמעוני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אנתולוגיה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היקף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המאגדת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מדרשים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פסוקי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התנ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טכני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גנזך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נוסחים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נדירים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וחיבורים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אבודים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שאילמלא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והעריכה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המתוחכמת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נשכחים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האדריכלי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והמתודולוגי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שמעון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דחף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אוצרות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רדיפות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ושינויים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פוליטיים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תכופים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לערכו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הביבליוגרפי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הדרשנים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המשכיותה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במורשתה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משפחת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אדלר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ובפסיקתם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המאוחרים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הדרשן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מפרנקפורט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הילקוט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ומקומו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אנתולוגיה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כגנזך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נשתמרו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נשכחים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פרנקפורט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-13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Servi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Camerae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Regis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כאלמנט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הפיאודלית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1241,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Judenschlacht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tbl>
      <w:tblPr>
        <w:tblStyle w:val="Table1"/>
        <w:bidiVisual w:val="1"/>
        <w:tblW w:w="10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4325"/>
        <w:gridCol w:w="4865"/>
        <w:tblGridChange w:id="0">
          <w:tblGrid>
            <w:gridCol w:w="1805"/>
            <w:gridCol w:w="4325"/>
            <w:gridCol w:w="48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בפרנקפורט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ילקוט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שמעוני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9"/>
                <w:szCs w:val="29"/>
                <w:rtl w:val="0"/>
              </w:rPr>
              <w:t xml:space="preserve">Servi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9"/>
                <w:szCs w:val="29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9"/>
                <w:szCs w:val="29"/>
                <w:rtl w:val="0"/>
              </w:rPr>
              <w:t xml:space="preserve">Camerae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לניידות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ביטחוני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שקט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1241,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חורבן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דחוף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יאבד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ברדיפות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מדרשית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זהותו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וזמנו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הדרשן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הביבליוגרפי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אוקספורד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1308.[2]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-19.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בזיהויו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אזכורים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מומחיות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לאיחורו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תדשא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האדריכלי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הילקוט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שמעוני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963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§§ 1–162.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§§ 163–427.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§§ 428–682.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מהספרא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).[7]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§§ 683–788.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§§ 789–963.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נביאים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וכתובים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1085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ירמיהו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ויחזקאל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המדפיסים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להתאימו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שבעבורם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tbl>
      <w:tblPr>
        <w:tblStyle w:val="Table2"/>
        <w:bidiVisual w:val="1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180"/>
        <w:gridCol w:w="2930"/>
        <w:tblGridChange w:id="0">
          <w:tblGrid>
            <w:gridCol w:w="1445"/>
            <w:gridCol w:w="2180"/>
            <w:gridCol w:w="29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רמזים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מדרשי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דומיננטי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תהילים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280 (§§ 610–890)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תהילים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ישעיהו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130 (§§ 385–514)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38 (§§ 891–928)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תנחומא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משתנה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קטנים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העריכה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שמעון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מקסימלי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למלקטים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לסגנונם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ופירוק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הרלוונטי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הפניות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והצבת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סלוניקי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המדפיסים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כטיוטה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הספציפי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גנזך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האבודים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שמואזאל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ועזאל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התפשטות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הילקוט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וגלגולי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הדפוסים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לפריצתו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סלוניקי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(1521-1527):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Editio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Princeps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(1566):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והשמטת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היימן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שילוני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אוקספורד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3"/>
        <w:bidiVisual w:val="1"/>
        <w:tblW w:w="10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435"/>
        <w:gridCol w:w="3470"/>
        <w:gridCol w:w="3260"/>
        <w:tblGridChange w:id="0">
          <w:tblGrid>
            <w:gridCol w:w="1130"/>
            <w:gridCol w:w="2435"/>
            <w:gridCol w:w="3470"/>
            <w:gridCol w:w="32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מהדורה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חסרונות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סלוניקי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סלוניקי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הרמזים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בהשגה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והנגשה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שינויי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והשמטות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צנזורה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פופולריות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שיבושי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מדויק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משוחזר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ופורמט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כרכים</w:t>
            </w:r>
          </w:p>
        </w:tc>
      </w:tr>
    </w:tbl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ייחוסו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למשפחת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אדלר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מפרנקפורט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12]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1741−1800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".[12,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15]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14]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הילקוט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16]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ואשימם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ומהפסיקתא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הגעגועים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מתמטי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וסטטיסטי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היקף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-10,000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נתבונן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הריכוזיות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5">
      <w:pPr>
        <w:shd w:fill="ffffff" w:val="clear"/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N</w:t>
      </w:r>
    </w:p>
    <w:p w:rsidR="00000000" w:rsidDel="00000000" w:rsidP="00000000" w:rsidRDefault="00000000" w:rsidRPr="00000000" w14:paraId="00000066">
      <w:pPr>
        <w:shd w:fill="ffffff" w:val="clear"/>
        <w:bidi w:val="1"/>
        <w:spacing w:after="240" w:before="240" w:line="288" w:lineRule="auto"/>
        <w:ind w:left="-40" w:firstLine="0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total</w:t>
      </w:r>
    </w:p>
    <w:p w:rsidR="00000000" w:rsidDel="00000000" w:rsidP="00000000" w:rsidRDefault="00000000" w:rsidRPr="00000000" w14:paraId="00000067">
      <w:pPr>
        <w:shd w:fill="ffffff" w:val="clear"/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068">
      <w:pPr>
        <w:shd w:fill="ffffff" w:val="clear"/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</w:t>
      </w:r>
    </w:p>
    <w:p w:rsidR="00000000" w:rsidDel="00000000" w:rsidP="00000000" w:rsidRDefault="00000000" w:rsidRPr="00000000" w14:paraId="00000069">
      <w:pPr>
        <w:shd w:fill="ffffff" w:val="clear"/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0"/>
          <w:szCs w:val="20"/>
          <w:rtl w:val="0"/>
        </w:rPr>
        <w:t xml:space="preserve">=1</w:t>
      </w:r>
    </w:p>
    <w:p w:rsidR="00000000" w:rsidDel="00000000" w:rsidP="00000000" w:rsidRDefault="00000000" w:rsidRPr="00000000" w14:paraId="0000006A">
      <w:pPr>
        <w:shd w:fill="ffffff" w:val="clear"/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∑</w:t>
      </w:r>
    </w:p>
    <w:p w:rsidR="00000000" w:rsidDel="00000000" w:rsidP="00000000" w:rsidRDefault="00000000" w:rsidRPr="00000000" w14:paraId="0000006B">
      <w:pPr>
        <w:shd w:fill="ffffff" w:val="clear"/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n</w:t>
      </w:r>
    </w:p>
    <w:p w:rsidR="00000000" w:rsidDel="00000000" w:rsidP="00000000" w:rsidRDefault="00000000" w:rsidRPr="00000000" w14:paraId="0000006C">
      <w:pPr>
        <w:shd w:fill="ffffff" w:val="clear"/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06D">
      <w:pPr>
        <w:shd w:fill="ffffff" w:val="clear"/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Remazim</w:t>
      </w:r>
    </w:p>
    <w:p w:rsidR="00000000" w:rsidDel="00000000" w:rsidP="00000000" w:rsidRDefault="00000000" w:rsidRPr="00000000" w14:paraId="0000006E">
      <w:pPr>
        <w:shd w:fill="ffffff" w:val="clear"/>
        <w:bidi w:val="1"/>
        <w:spacing w:after="240" w:before="240"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i</w:t>
      </w:r>
    </w:p>
    <w:p w:rsidR="00000000" w:rsidDel="00000000" w:rsidP="00000000" w:rsidRDefault="00000000" w:rsidRPr="00000000" w14:paraId="0000006F">
      <w:pPr>
        <w:shd w:fill="ffffff" w:val="clear"/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070">
      <w:pPr>
        <w:shd w:fill="ffffff" w:val="clear"/>
        <w:bidi w:val="1"/>
        <w:spacing w:after="240" w:before="240" w:line="288" w:lineRule="auto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≈2048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הריכוזיות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(963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-47%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נביאים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וכתובים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(1085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-53%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-280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(§§ 610–890),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הממחישה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דקדקנותו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הצלה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ונוסחאות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שיטתיות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היונקים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12]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8]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https://www.sefaria.org.il/Yalkut_Shimoni_on_Torah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https://www.mayim.org.il/?midrashim=%D7%99%D7%9C%D7%A7%D7%95%D7%98-%D7%A9%D7%9E%D7%A2%D7%95%D7%A0%D7%99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Yalkut Shimoni - Jewish Virtual Library,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https://www.jewishvirtuallibrary.org/yalkut-shimoni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https://www.mayim.org.il/wp-content/uploads/2016/03/yalkut_shimoni.pdf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1942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https://irgun-jeckes.org/%D7%A7%D7%94%D7%99%D7%9C%D7%AA-%D7%A4%D7%A8%D7%A0%D7%A7%D7%A4%D7%95%D7%A8%D7%98-%D7%9E%D7%99%D7%9E%D7%99-%D7%94%D7%91%D7%99%D7%A0%D7%99%D7%99%D7%9D-%D7%95%D7%A2%D7%93-1942%D7%9E%D7%90%D7%AA-%D7%9E/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https://www.daat.ac.il/daat/history/kehilot/frankfurt.htm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Yalkut Shimoni - Wikipedia,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https://en.wikipedia.org/wiki/Yalkut_Shimoni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https://he.wikipedia.org/wiki/%D7%99%D7%9C%D7%A7%D7%95%D7%98_%D7%A9%D7%9E%D7%A2%D7%95%D7%A0%D7%99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https://he.wikipedia.org/wiki/%D7%9E%D7%93%D7%A8%D7%A9_%D7%90%D7%91%D7%9B%D7%99%D7%A8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https://www.mayim.org.il/?midrashim=%D7%9E%D7%93%D7%A8%D7%A9-%D7%90%D7%91%D7%9B%D7%99%D7%A8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https://books.google.com/books/about/%D7%9E%D7%A7%D7%95%D7%A8%D7%95%D7%AA_%D7%99%D7%9C%D7%A7%D7%95%D7%98_%D7%A9%D7%9E%D7%A2%D7%95%D7%A0%D7%99.html?id=fAyNzwEACAAJ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Natan Adler - Tzadikim,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https://dailyzohar.com/tzadikim/227-Rabbi-Natan-Adler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https://pnimi.org.il/holidays/%D7%A8%D7%91%D7%99-%D7%A0%D7%AA%D7%9F-%D7%90%D7%93%D7%9C%D7%A8-%D7%A2%D7%99%D7%A0%D7%99%D7%99%D7%9D-%D7%9C%D7%94%D7%9D-%D7%95%D7%9C%D7%90-%D7%99%D7%A8%D7%90%D7%95/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https://pnimi.org.il/holidays/%D7%94%D7%A0%D7%A9%D7%A8-%D7%94%D7%92%D7%93%D7%95%D7%9C-%D7%A8%D7%91%D7%99-%D7%A0%D7%AA%D7%9F/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שרציתם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https://www.hidabroot.org/article/1194487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https://www.toratemetfreeware.com/online/f_05113.html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Yalkut Shimoni - LRL,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https://genr.acdh-dev.oeaw.ac.at/yalkutshimoni.html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hidabroot.org/article/1194487" TargetMode="External"/><Relationship Id="rId11" Type="http://schemas.openxmlformats.org/officeDocument/2006/relationships/hyperlink" Target="https://www.daat.ac.il/daat/history/kehilot/frankfurt.htm" TargetMode="External"/><Relationship Id="rId22" Type="http://schemas.openxmlformats.org/officeDocument/2006/relationships/hyperlink" Target="https://genr.acdh-dev.oeaw.ac.at/yalkutshimoni.html" TargetMode="External"/><Relationship Id="rId10" Type="http://schemas.openxmlformats.org/officeDocument/2006/relationships/hyperlink" Target="https://irgun-jeckes.org/%D7%A7%D7%94%D7%99%D7%9C%D7%AA-%D7%A4%D7%A8%D7%A0%D7%A7%D7%A4%D7%95%D7%A8%D7%98-%D7%9E%D7%99%D7%9E%D7%99-%D7%94%D7%91%D7%99%D7%A0%D7%99%D7%99%D7%9D-%D7%95%D7%A2%D7%93-1942%D7%9E%D7%90%D7%AA-%D7%9E/" TargetMode="External"/><Relationship Id="rId21" Type="http://schemas.openxmlformats.org/officeDocument/2006/relationships/hyperlink" Target="https://www.toratemetfreeware.com/online/f_05113.html" TargetMode="External"/><Relationship Id="rId13" Type="http://schemas.openxmlformats.org/officeDocument/2006/relationships/hyperlink" Target="https://he.wikipedia.org/wiki/%D7%99%D7%9C%D7%A7%D7%95%D7%98_%D7%A9%D7%9E%D7%A2%D7%95%D7%A0%D7%99" TargetMode="External"/><Relationship Id="rId12" Type="http://schemas.openxmlformats.org/officeDocument/2006/relationships/hyperlink" Target="https://en.wikipedia.org/wiki/Yalkut_Shimon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yim.org.il/wp-content/uploads/2016/03/yalkut_shimoni.pdf" TargetMode="External"/><Relationship Id="rId15" Type="http://schemas.openxmlformats.org/officeDocument/2006/relationships/hyperlink" Target="https://www.mayim.org.il/?midrashim=%D7%9E%D7%93%D7%A8%D7%A9-%D7%90%D7%91%D7%9B%D7%99%D7%A8" TargetMode="External"/><Relationship Id="rId14" Type="http://schemas.openxmlformats.org/officeDocument/2006/relationships/hyperlink" Target="https://he.wikipedia.org/wiki/%D7%9E%D7%93%D7%A8%D7%A9_%D7%90%D7%91%D7%9B%D7%99%D7%A8" TargetMode="External"/><Relationship Id="rId17" Type="http://schemas.openxmlformats.org/officeDocument/2006/relationships/hyperlink" Target="https://dailyzohar.com/tzadikim/227-Rabbi-Natan-Adler" TargetMode="External"/><Relationship Id="rId16" Type="http://schemas.openxmlformats.org/officeDocument/2006/relationships/hyperlink" Target="https://books.google.com/books/about/%D7%9E%D7%A7%D7%95%D7%A8%D7%95%D7%AA_%D7%99%D7%9C%D7%A7%D7%95%D7%98_%D7%A9%D7%9E%D7%A2%D7%95%D7%A0%D7%99.html?id=fAyNzwEACAAJ" TargetMode="External"/><Relationship Id="rId5" Type="http://schemas.openxmlformats.org/officeDocument/2006/relationships/styles" Target="styles.xml"/><Relationship Id="rId19" Type="http://schemas.openxmlformats.org/officeDocument/2006/relationships/hyperlink" Target="https://pnimi.org.il/holidays/%D7%94%D7%A0%D7%A9%D7%A8-%D7%94%D7%92%D7%93%D7%95%D7%9C-%D7%A8%D7%91%D7%99-%D7%A0%D7%AA%D7%9F/" TargetMode="External"/><Relationship Id="rId6" Type="http://schemas.openxmlformats.org/officeDocument/2006/relationships/hyperlink" Target="https://www.sefaria.org.il/Yalkut_Shimoni_on_Torah" TargetMode="External"/><Relationship Id="rId18" Type="http://schemas.openxmlformats.org/officeDocument/2006/relationships/hyperlink" Target="https://pnimi.org.il/holidays/%D7%A8%D7%91%D7%99-%D7%A0%D7%AA%D7%9F-%D7%90%D7%93%D7%9C%D7%A8-%D7%A2%D7%99%D7%A0%D7%99%D7%99%D7%9D-%D7%9C%D7%94%D7%9D-%D7%95%D7%9C%D7%90-%D7%99%D7%A8%D7%90%D7%95/" TargetMode="External"/><Relationship Id="rId7" Type="http://schemas.openxmlformats.org/officeDocument/2006/relationships/hyperlink" Target="https://www.mayim.org.il/?midrashim=%D7%99%D7%9C%D7%A7%D7%95%D7%98-%D7%A9%D7%9E%D7%A2%D7%95%D7%A0%D7%99" TargetMode="External"/><Relationship Id="rId8" Type="http://schemas.openxmlformats.org/officeDocument/2006/relationships/hyperlink" Target="https://www.jewishvirtuallibrary.org/yalkut-shimo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