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שמריהו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חיים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קנייבסקי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זצ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שמריהו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קנייבסקי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שושלתו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המיוחסת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והתפתחותו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הליטאי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האנציקלופדית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שדגלה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בבקיאות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נושאים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נשכחים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ומצוות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פירוט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מהתמסרותו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הטוטאלית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מעסקנות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ההנהגתית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והסוציולוגית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הממשיכה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להשפיע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וספרי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שהותיר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מומחה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שמריהו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קנייבסקי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זצ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והבסיס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2.1.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וייחוס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הליטאי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בפינסק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הסטייפלר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לאדריכלים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דצמבר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והסטייפלר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ושושלתי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2.2.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מסלול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וההתמסרות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לתורה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הסטייפלר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[2],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גרוסברד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בנרטיב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אומנותו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2.3.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והכרזת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דכולא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תלמודא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והתגוררו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בחתונתו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דכולא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מושתתת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ככוללניק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עיתותיו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תדמיתו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הסטייפלר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(1985),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הבקיאות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והפסיקה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II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אנציקלופדיזם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כמתודה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3.1.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הבקיאות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מחקרי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והיקפית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5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3.2.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והירושלמי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</w:p>
    <w:p w:rsidR="00000000" w:rsidDel="00000000" w:rsidP="00000000" w:rsidRDefault="00000000" w:rsidRPr="00000000" w14:paraId="0000001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3.3.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הליטאית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והוראותיו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הסטייפלר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דידקטית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ודיוק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III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4.1.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זרעים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4.2.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נסתרות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שקל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דוקטרינה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נחל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מצרף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ומטהר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קנין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וקנין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פירות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קריית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בשער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IV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ונסתר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5.1.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למכסה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טעמא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דקרא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למכסה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5.2.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הנסתר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בהיר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בשחקים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אזוטריים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ונכנסה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5.3.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ואוספי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התשובות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ארחות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וקובצו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שיחה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וממחישה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סיווג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</w:p>
    <w:tbl>
      <w:tblPr>
        <w:tblStyle w:val="Table1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2330"/>
        <w:gridCol w:w="3845"/>
        <w:gridCol w:w="3440"/>
        <w:tblGridChange w:id="0">
          <w:tblGrid>
            <w:gridCol w:w="1730"/>
            <w:gridCol w:w="2330"/>
            <w:gridCol w:w="3845"/>
            <w:gridCol w:w="34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יסודי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פילוסופית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במתכונת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והחייאת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וליקוט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קונטרסים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קעקע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טעמא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בשחקים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הבהיר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רזיאל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וסוציו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V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כמנהיג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מגדלות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6.1.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הליטאית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6.2.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התפילה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(1991),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התממשות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כהתגשמות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6.3.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ועיסוק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בגאולה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בהסתייגות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Legacy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and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Continuity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VI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ההמשך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עריכת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שיטתו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7.1.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והנצחת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הספרותי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קריינא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דאיגרתא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7.2.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דרכו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ותונחל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זעליג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ברוורמן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ותפקידם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ותפקידם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</w:p>
    <w:tbl>
      <w:tblPr>
        <w:tblStyle w:val="Table2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20"/>
        <w:gridCol w:w="845"/>
        <w:gridCol w:w="3755"/>
        <w:gridCol w:w="4055"/>
        <w:tblGridChange w:id="0">
          <w:tblGrid>
            <w:gridCol w:w="2720"/>
            <w:gridCol w:w="845"/>
            <w:gridCol w:w="3755"/>
            <w:gridCol w:w="40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הצאצא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בשימור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המפעל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הספרותי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ישעיהו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קנייבסקי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קריינא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דאיגרתא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קנייבסקי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תפארת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קנייבסקי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בצוותא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זעליג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ברוורמן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הירושלמי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שרגא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שטיינמן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7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קנייבסקי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בהיסטוריה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המודרנית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VII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השוואתי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8.1.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הפוסק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(2022)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כפרויקטור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[3],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8.2.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סוציולוגית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כריזמטי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מהאינטגרציה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8.3.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והסטייפלר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הפרויקטים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שיחה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שמורשתה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https://chabadpedia.co.il/index.php/%D7%97%D7%99%D7%99%D7%9D_%D7%A7%D7%A0%D7%99%D7%99%D7%91%D7%A1%D7%A7%D7%99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https://tariel.co.il/guides/2020/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https://hameir-laarets.org.il/hilulots/%D7%98%D7%95-%D7%91%D7%90%D7%93%D7%A8-%D7%A8%D7%91%D7%99-%D7%97%D7%99%D7%99%D7%9D-%D7%A7%D7%A0%D7%99%D7%99%D7%91%D7%A1%D7%A7%D7%99/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https://ygolan.org/article-category/%D7%94%D7%A4%D7%A8%D7%A7-%D7%94%D7%99%D7%95%D7%9E%D7%99-%D7%91%D7%9E%D7%A9%D7%A0%D7%94-%D7%93%D7%91%D7%A8%D7%99-%D7%94%D7%A1%D7%A4%D7%93-%D7%9C%D7%A8%D7%91-%D7%A7%D7%A0%D7%99%D7%99%D7%91%D7%A1%D7%A7/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רבישמריהו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https://kav-itonut.co.il/wp-content/uploads/2022/03/%D7%9E%D7%95%D7%A1%D7%A3-%D7%94%D7%A8%D7%91-%D7%A7%D7%A0%D7%99%D7%91%D7%A1%D7%A7%D7%99.pdf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kav-itonut.co.il/wp-content/uploads/2022/03/%D7%9E%D7%95%D7%A1%D7%A3-%D7%94%D7%A8%D7%91-%D7%A7%D7%A0%D7%99%D7%91%D7%A1%D7%A7%D7%99.pdf" TargetMode="External"/><Relationship Id="rId9" Type="http://schemas.openxmlformats.org/officeDocument/2006/relationships/hyperlink" Target="https://ygolan.org/article-category/%D7%94%D7%A4%D7%A8%D7%A7-%D7%94%D7%99%D7%95%D7%9E%D7%99-%D7%91%D7%9E%D7%A9%D7%A0%D7%94-%D7%93%D7%91%D7%A8%D7%99-%D7%94%D7%A1%D7%A4%D7%93-%D7%9C%D7%A8%D7%91-%D7%A7%D7%A0%D7%99%D7%99%D7%91%D7%A1%D7%A7/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/%D7%97%D7%99%D7%99%D7%9D_%D7%A7%D7%A0%D7%99%D7%99%D7%91%D7%A1%D7%A7%D7%99" TargetMode="External"/><Relationship Id="rId7" Type="http://schemas.openxmlformats.org/officeDocument/2006/relationships/hyperlink" Target="https://tariel.co.il/guides/2020/" TargetMode="External"/><Relationship Id="rId8" Type="http://schemas.openxmlformats.org/officeDocument/2006/relationships/hyperlink" Target="https://hameir-laarets.org.il/hilulots/%D7%98%D7%95-%D7%91%D7%90%D7%93%D7%A8-%D7%A8%D7%91%D7%99-%D7%97%D7%99%D7%99%D7%9D-%D7%A7%D7%A0%D7%99%D7%99%D7%91%D7%A1%D7%A7%D7%9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