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42.85714285714283" w:lineRule="auto"/>
        <w:jc w:val="left"/>
        <w:rPr>
          <w:rFonts w:ascii="Times New Roman" w:cs="Times New Roman" w:eastAsia="Times New Roman" w:hAnsi="Times New Roman"/>
          <w:color w:val="e3e3e3"/>
          <w:sz w:val="21"/>
          <w:szCs w:val="21"/>
          <w:shd w:fill="22262b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מאור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ודמותו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וההגיוגרפית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מאיר</w:t>
      </w:r>
    </w:p>
    <w:p w:rsidR="00000000" w:rsidDel="00000000" w:rsidP="00000000" w:rsidRDefault="00000000" w:rsidRPr="00000000" w14:paraId="00000003">
      <w:pPr>
        <w:shd w:fill="2f334b" w:val="clear"/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Source guide</w:t>
      </w:r>
    </w:p>
    <w:p w:rsidR="00000000" w:rsidDel="00000000" w:rsidP="00000000" w:rsidRDefault="00000000" w:rsidRPr="00000000" w14:paraId="00000004">
      <w:pPr>
        <w:shd w:fill="2f334b" w:val="clear"/>
        <w:spacing w:after="240" w:before="240" w:lineRule="auto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ממדית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שלאחר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ועיצב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האינטלקטואליים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וההלכה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השפעתם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מורים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מנוגדים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שימת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דגש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יכולתו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להפריד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המהות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לקליפה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המכרעת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כעורך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קובצי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הדינים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האנונימיים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הישגיו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המשפטיים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והפילוסופיים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בוחן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היבטיה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ההגיוגרפיים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**"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הנס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"**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וכסמל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לישועה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עממית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ומוסרית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חוצת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ודמותו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וההגיוגרפית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המתאפיינת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במעבר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כואב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ומכונן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מחורבן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וצבאי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לביסוס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ודתי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ניתנת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להבנה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מלאה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בחינת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כתנא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מהדור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הרביעי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תלמידם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הקודם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ודמות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המפתח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הקודקס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הניצחון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האינטלקט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השזורה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בחוטים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פלפול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דיוק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פילולוגי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ותפיסה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מעטפת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לתשתית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שעליה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נבנה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.[1, 3]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שורשי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הזהות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מהקיסרות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הרומית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לקדושת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התכונות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המרתקות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בדמותו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מוצאו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האפוף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במסתורין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ובמיתוס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הקצוות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המנוגדים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הקיסרות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הרומית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והחכמה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גיטין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מצאצאיו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נירון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קיסר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האגדה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נמלט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מגזר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התגייר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והשתלב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4, 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ייחוס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ביוגרפי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אישיותו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המורכבת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ניצוץ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הזר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בירור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הקדושה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הקליפה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.[6]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נתון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במחלוקת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מצוינים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מיישא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נהוראי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מוסכם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הכינוי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דחק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עיני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".[5, 7, 8]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פונקציה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אפיסטמולוגית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חשף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ההגיון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הפנימי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הצדק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המונח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בבסיסן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.[6, 8]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מלאכת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הסופרות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והדיוק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הטקסטואלי</w:t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התפרנס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ממלאכת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הלבלרות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מזוזות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ומגילות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עיסוק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דורש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בטקסט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ריכוז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מקסימלי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וקדושה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הזהיר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החשיבות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הקרדינלית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דיוקו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במלאכתך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שמלאכתך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מלאכת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תחסר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תתיר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נמצאת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מחריב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".[1, 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הזהירות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חלחלה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המתאפיינת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בדקדוק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בפרטים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ובירידה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לעומק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האחריות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המשפטית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.[3]</w:t>
      </w:r>
    </w:p>
    <w:tbl>
      <w:tblPr>
        <w:tblStyle w:val="Table1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היבט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ביוגרפי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פירוט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והקשר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היסטורי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מקורות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מוצא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צאצא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גרים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נירון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קיסר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מסמל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כוחה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המושך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היהדות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[1, 4, 5]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מקצועי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סופר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שכר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שבועי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3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סלעים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המחולקים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צרכים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אישיים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לצדקה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[2, 4, 5]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שליטה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בטקסט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מגילת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אסתר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מזיכרון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במצבי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חירום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מעיד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בקיאות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פנומנלית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[2, 4, 5]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רביעי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לתנאים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מרכזית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כוכבא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וגזירות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אדריאנוס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[1, 2]</w:t>
            </w:r>
          </w:p>
        </w:tc>
      </w:tr>
    </w:tbl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הסינתזה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הלימודית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אסכולות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המעצבות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אישיות</w:t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לחינוך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גישות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בתכלית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שהעניק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הגמישות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המחשבתית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העומק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שהפכו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".[1, 9]</w:t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האסכולה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ובקיאות</w:t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בתחילת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רכש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והשליטה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בשיטות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המובנות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הנחיל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הגישה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הפרגמטית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לטקסט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נדרשת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עיצבה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יכולתו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לארגן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גופי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נרחבים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וקוהרנטי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תכונה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שתהיה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קריטית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בעריכת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.[10]</w:t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האסכולה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והדרשה</w:t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נחשף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לשיטת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פלפול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החריפה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המנסה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לדלות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אפילו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קוצים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".[1, 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פוטנציאל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הגאונות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והסמיכו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סמיכה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שחודשה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הרדיפות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).[1, 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הדיאלקטית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לעקור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וטוחנן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תוצר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אסכולה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.[2, 3]</w:t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האסכולה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אלישע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אבויה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והמבט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הפנים</w:t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המורכב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אלישע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אבויה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יציאתו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לתרבות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.[5, 9]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התלמיד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היחיד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ניתק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קשריו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המנודה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תוכו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קליפתו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".[3, 9]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מיחסים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להפריד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המעטפת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החיצונית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בשיטתו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והמוסרית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תסתכל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בקנקן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").[3]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נאמנותו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הביקורת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יושרה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יכולתו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לזהות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במקומות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הטעונים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.[5]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אדריכל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</w:t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המכריעה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מתמצה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בכלל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שטבע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".[9, 10]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המובאת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במשנה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נוסחתו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סידורו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ושיטתו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.[6, 10]</w:t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מתודולוגיית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העריכה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והמסירה</w:t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כמעבד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לקח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קובצי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המפוזרים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סידר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נושאים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וניסח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קצרה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מדויקת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וקליטה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כתשתית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לעבודתו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.[1, 10]</w:t>
      </w:r>
    </w:p>
    <w:tbl>
      <w:tblPr>
        <w:tblStyle w:val="Table2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מאפייני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נוסח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במשנה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השלכות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ההלכה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קצרה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וקרובה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ללימוד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מאפשרת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שינון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והפצה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רחבה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.[10]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ארגון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מוצמד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לדומה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.[10]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דיוק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מופלג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היעדר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מילים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מיותרות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טומנת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בחובה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טעמים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נפלאים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".[10]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אנונימיות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סתם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הענקת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תוקף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דעת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מוסכמת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מסוימות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.[10]</w:t>
            </w:r>
          </w:p>
        </w:tc>
      </w:tr>
    </w:tbl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הייחוס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המקבל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הקרוב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שעיצב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הסגנון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הלשוני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נקבעו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הסתמות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הישנות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במשנתנו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.[10, 11]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חריפותו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היתרה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פרדוקסלי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הבסיס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נפסקה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במחלוקות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אינדיבידואליות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חבריו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יכלו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מסוגל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והיפוכו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בכישרון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שחכמים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התקשו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לקבוע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עמדתו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האמיתית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.[1, 12]</w:t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כציר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מרכזי</w:t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מאופיינת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בגישה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מהותנית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הסתפק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בבחינה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שטחית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המנגנונים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הפנימיים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האחריות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והקדושה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דינא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דגרמי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וירידה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לעומק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האחריות</w:t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החידושים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החיוב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דינא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דגרמי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נזק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עקיף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).[3]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שחכמים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נטו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לפטור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מנזקים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נגרמו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בפעולה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שהאחריות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המהותית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משתרעת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תוצאות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עקיפות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מעשיו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זוהי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המסתכלת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כוונת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המזיק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והשפעת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המכניקה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.[3]</w:t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למיעוטא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הדאגה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ליוצא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הכלל</w:t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המסתמכים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הסטטיסטי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הולכים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נקט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בשיטת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למיעוטא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לאפשרות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הרחוקה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והנדירה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והיתר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מבטאת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דקדקנות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ורצון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להגיע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לוודאות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ספקות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מחקרים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מצביעים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שחומרה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נבעה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מתפיסתו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שאיכות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והקדושה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נמדדת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הכמותי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טוהר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.[3, 13]</w:t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המעמיד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והחתימה</w:t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גיטין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החתימה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העיקר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התוקף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המשפטי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והמהותי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המסמך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מהנייר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מהכתיבה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הטכנית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מהגושפנקה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החוקית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שנותנים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בחתימתם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הולך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המעמיד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המרכיב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העדפתו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למרכיב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המהותי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המכריע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החפץ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הפעולה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.[3]</w:t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הפוליטי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והכינוי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אומרים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</w:t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באושא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יחסיו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הממוסדת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טעונים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העימות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הסנקציות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הייחודיות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הספרות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.[1, 11, 12]</w:t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הנשיאות</w:t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העימות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ניסה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להנהיג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גינוני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המבליטים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פגיעה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בכבוד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ובמעמד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תכננו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להביך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בשאלות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עוקצין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בקי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כוונה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מהנשיא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".[1]</w:t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תוצאות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העימות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והשימוש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עט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הניסיון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נכשל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והשניים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הורחקו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מהישיבה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הוחזרו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הוטל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קנס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נצחי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יירשמו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הכינוי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אומרים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ודבריו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הכינוי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אומרים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".[1, 11, 12, 13]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כינויים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מופיעים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פעמים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פרשנים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מציינים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ייתכן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והכינוי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שמועות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אלישע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אבויה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שומרת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לימודית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חיצונית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לקונצנזוס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הממוסד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.[13]</w:t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השותפות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והטרגדיה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האישית</w:t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אישיותו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קשורה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בקשר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ינתק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לדמותה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נשית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העתיקה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מילאה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פעיל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.[2, 6, 9]</w:t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וההלכתית</w:t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התפרסמה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שכלה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וביכולת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תפילתו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הבריונים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לימדה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להתפלל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לביטול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החטאים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להשמדת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החוטאים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קריאה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מדוקדקת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בפסוקי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תהילים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חכמתה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אימץ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דעתה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טהרה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.[5]</w:t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עמידה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בניסיונות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ובטרגדיות</w:t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הזוגיות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וברוריה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רצופי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סבל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איבדו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בניהם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אסון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שעליו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הגיבה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באיפוק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ובאמונה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עילאית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כשהיא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משכנעת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הפיקדון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גורלה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אפוף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באגדות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טרגיות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מציין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ייתכן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והתאבדה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מבחן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שעבר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לכוחותיה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לבריחתו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לבבל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.[5, 14]</w:t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אלהא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ענני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מהתנא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הנס</w:t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בתודעה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העממית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מזוהה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ובראשונה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הכינוי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בסיפור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אחותה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הרומאים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.[14, 15]</w:t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והסגולה</w:t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נגזר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אחותה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לחיות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חרפה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כעונש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אבותיה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התחפש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לרומאי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ושיחד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השומר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אלהא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ענני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בשעת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סכנה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.[14, 15]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שהתרחש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לשומר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הגרדום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פשט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לסמל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לישועה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לגדרי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נוסחה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משמשת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אובדן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חפצים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.[14, 15]</w:t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מפעלות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הצדקה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וקופות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הנס</w:t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לצדקה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עניי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התפתח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למפעל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חובק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למוסד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שדרכו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תמכו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ביישוב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בארבע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.[14, 16]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מחקרית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הקופות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ברמב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שהעניקה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למפעל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עוצמתו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והסגולית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.[16, 17]</w:t>
      </w:r>
    </w:p>
    <w:tbl>
      <w:tblPr>
        <w:tblStyle w:val="Table3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מרכיב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סגולת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מאיר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דתית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וחברתית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אמירת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אלהא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דמאיר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ענני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ביטוי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ביטחון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בכוחו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הצדיק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לפעול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הפרט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.[14, 15]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צדקה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בשעת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דחק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פעולה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חומרית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נתינה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לישועה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.[9, 14]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לקבר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בטבריה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הפיכת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הקבורה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ואחדות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.[14, 18]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הילולת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באייר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כזמן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הזדמנות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שנייה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וישועה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.[9, 14]</w:t>
            </w:r>
          </w:p>
        </w:tc>
      </w:tr>
    </w:tbl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שועלים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והדרשה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המוסרית</w:t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האגדה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במשלים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פדגוגי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להנגשת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רעיונות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מורכבים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לציבור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.[5, 19]</w:t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מציינת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300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שועלים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מעטים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שרדו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.[5, 19]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השועל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כסמל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לחכמה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וערמומיות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לתיאור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האומות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ולהעברת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צניעות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וגאווה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יכולתו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לתבל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דרשותיו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במשלים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שיעוריו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למבוקשים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שכשמת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בטלו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מושלי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".[5]</w:t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מאמרי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נבחרים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אבות</w:t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מתמציות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:</w:t>
      </w:r>
    </w:p>
    <w:p w:rsidR="00000000" w:rsidDel="00000000" w:rsidP="00000000" w:rsidRDefault="00000000" w:rsidRPr="00000000" w14:paraId="0000005B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ממעט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בעסק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ועסוק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קריאה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לאיזון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צורכי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הפרנסה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לחיי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.[4, 5]</w:t>
      </w:r>
    </w:p>
    <w:p w:rsidR="00000000" w:rsidDel="00000000" w:rsidP="00000000" w:rsidRDefault="00000000" w:rsidRPr="00000000" w14:paraId="0000005C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שפל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הענווה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מעמדות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.[4, 5]</w:t>
      </w:r>
    </w:p>
    <w:p w:rsidR="00000000" w:rsidDel="00000000" w:rsidP="00000000" w:rsidRDefault="00000000" w:rsidRPr="00000000" w14:paraId="0000005D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תסתכל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בקנקן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תמצית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הגישה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המפרידה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.[3]</w:t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ומורשתו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לדורות</w:t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באסייא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כנראה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באסיה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הקטנה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רחוק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מאדמת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אהב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צוואתו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הונח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ארונו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שגלי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יגעו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5, 20]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שקיימות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המזהות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המקובלת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והחזקה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בטבריה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למוקד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עלייה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המושך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מיליונים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.[7, 18, 20]</w:t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שבוקע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חושך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מוריו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נרצחים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מתפרקת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להעמיד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האיתנים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והמחשבה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עיני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הבטיח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ימשיך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כשנראה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מסביב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קורס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tbl>
      <w:tblPr>
        <w:tblStyle w:val="Table4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תחום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השפעה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סיכום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התרומה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מאיר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סתם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עיצוב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השפה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והמבנה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הקודקס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.[10]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מתודולוגיה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הדיאלקטיקה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המודרנית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והחיוב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בנזק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עקיף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.[3, 12]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חברה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ומוסר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דגם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סובלנות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תוכו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ויחס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שוויוני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לחכמה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.[5]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פולקלור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עממית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דמות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הנס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העמוק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צדקה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לישועה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.[14]</w:t>
            </w:r>
          </w:p>
        </w:tc>
      </w:tr>
    </w:tbl>
    <w:p w:rsidR="00000000" w:rsidDel="00000000" w:rsidP="00000000" w:rsidRDefault="00000000" w:rsidRPr="00000000" w14:paraId="0000006B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בסיכומו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היחיד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למדן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הספון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מושיע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העומק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המופשט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הפשטות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המנחמת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והסגולה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ממשיכה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לחיות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הנלמדת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הבוקעת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מלב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הקורא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אלהא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ענני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".[2, 15]</w:t>
      </w:r>
    </w:p>
    <w:p w:rsidR="00000000" w:rsidDel="00000000" w:rsidP="00000000" w:rsidRDefault="00000000" w:rsidRPr="00000000" w14:paraId="0000006C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D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Rabbi Meir - Wikipedia,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https://en.wikipedia.org/wiki/Rabbi_Meir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Rabbi Meir - Chabad.org,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https://www.chabad.org/library/article_cdo/aid/112312/jewish/Rabbi-Meir.htm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https://www.yeshiva.org.il/wiki/index.php/%D7%A8%D7%91%D7%99_%D7%9E%D7%90%D7%99%D7%A8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ברסלב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סיטי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https://breslevcity.co.il/%D7%94%D7%99%D7%9C%D7%95%D7%9C%D7%AA-%D7%94%D7%A6%D7%93%D7%99%D7%A7%D7%99%D7%9D-%D7%99%D7%93-%D7%90%D7%99%D7%99%D7%A8-%D7%A8%D7%91%D7%99-%D7%9E%D7%90%D7%99%D7%A8-%D7%91%D7%A2%D7%9C-%D7%94%D7%A0%D7%A1/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MEÏR - JewishEncyclopedia.com,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https://www.jewishencyclopedia.com/articles/10562-meir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Rebbi Meir - Derher,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https://derher.org/wp-content/uploads/Cheshvan-5784-11.pdf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אבא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?,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https://baalhanes.co.il/%D7%90%D7%91%D7%90-%D7%A9%D7%9C-%D7%A8%D7%91%D7%99-%D7%9E%D7%90%D7%99%D7%A8-%D7%91%D7%A2%D7%9C-%D7%94%D7%A0%D7%A1/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https://he.wikipedia.org/wiki/%D7%A8%D7%91%D7%99_%D7%9E%D7%90%D7%99%D7%A8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גדולתו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העצומה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וסגולת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אלוקא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ענני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https://parashat.co.il/rabbi-meir/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תנא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קמא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וסתם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https://he.wikipedia.org/wiki/%D7%AA%D7%A0%D7%90_%D7%A7%D7%9E%D7%90_%D7%95%D7%A1%D7%AA%D7%9D_%D7%9E%D7%A9%D7%A0%D7%94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הקדמת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למשנה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https://www.sefaria.org.il/Rambam_Introduction_to_the_Mishnah.25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Meir, Rabbi | Encyclopedia.com,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https://www.encyclopedia.com/religion/dictionaries-thesauruses-pictures-and-press-releases/meir-rabbi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אומרים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https://he.wikipedia.org/wiki/%D7%90%D7%97%D7%A8%D7%99%D7%9D_%D7%95%D7%99%D7%A9_%D7%90%D7%95%D7%9E%D7%A8%D7%99%D7%9D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וסגולה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להשגת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ישועות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...,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https://he.chabad.org/library/article_cdo/aid/5515759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?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Colel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Chabad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https://colelchabad.org/he/%D7%9E%D7%99-%D7%94%D7%95%D7%90-%D7%A8%D7%91%D7%99-%D7%9E%D7%90%D7%99%D7%A8-%D7%91%D7%A2%D7%9C-%D7%94%D7%A0%D7%A1/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https://he.wikipedia.org/wiki/%D7%A8%D7%91%D7%99_%D7%9E%D7%90%D7%99%D7%A8_%D7%91%D7%A2%D7%9C_%D7%94%D7%A0%D7%A1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Untitled,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https://www.haaretz.co.il/magazine/2014-05-14/ty-article/.premium/0000017f-e258-d75c-a7ff-feedd8bc0000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בטבריה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https://rmbh.org.il/%D7%9E%D7%91%D7%A0%D7%94-%D7%A7%D7%91%D7%A8-%D7%A8%D7%91%D7%99-%D7%9E%D7%90%D7%99%D7%A8-%D7%91%D7%A2%D7%9C-%D7%94%D7%A0%D7%A1/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שועלים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https://he.wikipedia.org/wiki/%D7%9E%D7%A9%D7%9C%D7%99_%D7%A9%D7%95%D7%A2%D7%9C%D7%99%D7%9D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https://he.wikipedia.org/wiki/%D7%A7%D7%91%D7%A8_%D7%A8%D7%91%D7%99_%D7%9E%D7%90%D7%99%D7%A8_%D7%91%D7%A2%D7%9C_%D7%94%D7%A0%D7%A1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color w:val="c7c7c7"/>
          <w:sz w:val="46"/>
          <w:szCs w:val="46"/>
          <w:shd w:fill="22262b" w:val="clear"/>
        </w:rPr>
      </w:pPr>
      <w:bookmarkStart w:colFirst="0" w:colLast="0" w:name="_oaux3j3v6hq1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46"/>
          <w:szCs w:val="46"/>
          <w:shd w:fill="22262b" w:val="clear"/>
          <w:rtl w:val="1"/>
        </w:rPr>
        <w:t xml:space="preserve">מסמך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46"/>
          <w:szCs w:val="46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46"/>
          <w:szCs w:val="46"/>
          <w:shd w:fill="22262b" w:val="clear"/>
          <w:rtl w:val="1"/>
        </w:rPr>
        <w:t xml:space="preserve">תדרוך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46"/>
          <w:szCs w:val="46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46"/>
          <w:szCs w:val="46"/>
          <w:shd w:fill="22262b" w:val="clear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46"/>
          <w:szCs w:val="46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46"/>
          <w:szCs w:val="46"/>
          <w:shd w:fill="22262b" w:val="clear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46"/>
          <w:szCs w:val="46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46"/>
          <w:szCs w:val="46"/>
          <w:shd w:fill="22262b" w:val="clear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46"/>
          <w:szCs w:val="46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46"/>
          <w:szCs w:val="46"/>
          <w:shd w:fill="22262b" w:val="clear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46"/>
          <w:szCs w:val="46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46"/>
          <w:szCs w:val="46"/>
          <w:shd w:fill="22262b" w:val="clear"/>
          <w:rtl w:val="1"/>
        </w:rPr>
        <w:t xml:space="preserve">דוראן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46"/>
          <w:szCs w:val="46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46"/>
          <w:szCs w:val="46"/>
          <w:shd w:fill="22262b" w:val="clear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46"/>
          <w:szCs w:val="46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46"/>
          <w:szCs w:val="46"/>
          <w:shd w:fill="22262b" w:val="clear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46"/>
          <w:szCs w:val="46"/>
          <w:shd w:fill="22262b" w:val="clear"/>
          <w:rtl w:val="1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46"/>
          <w:szCs w:val="46"/>
          <w:shd w:fill="22262b" w:val="clear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46"/>
          <w:szCs w:val="46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46"/>
          <w:szCs w:val="46"/>
          <w:shd w:fill="22262b" w:val="clear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46"/>
          <w:szCs w:val="46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46"/>
          <w:szCs w:val="46"/>
          <w:shd w:fill="22262b" w:val="clear"/>
          <w:rtl w:val="1"/>
        </w:rPr>
        <w:t xml:space="preserve">ומחשבה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46"/>
          <w:szCs w:val="46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46"/>
          <w:szCs w:val="46"/>
          <w:shd w:fill="22262b" w:val="clear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46"/>
          <w:szCs w:val="46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46"/>
          <w:szCs w:val="46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46"/>
          <w:szCs w:val="46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46"/>
          <w:szCs w:val="46"/>
          <w:shd w:fill="22262b" w:val="clear"/>
          <w:rtl w:val="1"/>
        </w:rPr>
        <w:t xml:space="preserve">תמורות</w:t>
      </w:r>
    </w:p>
    <w:p w:rsidR="00000000" w:rsidDel="00000000" w:rsidP="00000000" w:rsidRDefault="00000000" w:rsidRPr="00000000" w14:paraId="00000084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</w:rPr>
      </w:pPr>
      <w:bookmarkStart w:colFirst="0" w:colLast="0" w:name="_aplpeubaiy0d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מנהלתית</w:t>
      </w:r>
    </w:p>
    <w:p w:rsidR="00000000" w:rsidDel="00000000" w:rsidP="00000000" w:rsidRDefault="00000000" w:rsidRPr="00000000" w14:paraId="00000085">
      <w:pPr>
        <w:spacing w:after="240" w:before="240" w:lineRule="auto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דוראן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(1361–1444),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כרשב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תשב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הכולל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תחומית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ששילבה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ומנהיגות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כפליט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גזירות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קנ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(1391)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שעקר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ממיורקה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לאלג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יריה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לאדריכל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המכרעת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מתבטאת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במיסוד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בתשלום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בניסוח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קהילתיות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היסטוריות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וביצירת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קורפוס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ופילוסופי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לתקופת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שמשתקף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בהסתמכותו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פסקיו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86">
      <w:pPr>
        <w:spacing w:after="240" w:before="240" w:lineRule="auto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7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</w:rPr>
      </w:pPr>
      <w:bookmarkStart w:colFirst="0" w:colLast="0" w:name="_u8broxygtp5l" w:id="2"/>
      <w:bookmarkEnd w:id="2"/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ביוגרפי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ותהפוכות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היסטוריות</w:t>
      </w:r>
    </w:p>
    <w:p w:rsidR="00000000" w:rsidDel="00000000" w:rsidP="00000000" w:rsidRDefault="00000000" w:rsidRPr="00000000" w14:paraId="00000088">
      <w:pPr>
        <w:spacing w:after="240" w:before="240" w:lineRule="auto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והמדעית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המפוארת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ומיורקה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וניסיונות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עיצבו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הפרגמטית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העיצוב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במיורקה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בברצלונה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למשפחה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מיוחסת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צאצא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וקרוב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משפחה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רכש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ברפואה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מתמטיקה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ופילוסופיה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ועסק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כרופא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וככירורג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במיורקה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המשבר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ונקודת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המפנה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גזירות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קנ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(1391)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הובילו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לחורבן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רכושו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ובריחתו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לאלג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הפיכתו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מרופא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במדעים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למנהיג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קהילתי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במשרה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מלאה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8B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ציר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| | :--- | :--- | :--- | |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0"/>
        </w:rPr>
        <w:t xml:space="preserve">1361–1391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לימודים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ועיסוק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ברפואה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במיורקה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רכישת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מדעיים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המשרתים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פסיקתו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 | |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0"/>
        </w:rPr>
        <w:t xml:space="preserve">1391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הגירה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לאלג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הפרעות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אובדן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הון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ושינוי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מסלול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מקצועי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 | |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0"/>
        </w:rPr>
        <w:t xml:space="preserve">1394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ניסוח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אלג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 |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 | |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0"/>
        </w:rPr>
        <w:t xml:space="preserve">1407/8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מינוי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אלג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בלעדית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וקביעת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מנהגי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 | |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0"/>
        </w:rPr>
        <w:t xml:space="preserve">1444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פטירה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והורשת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ביסוס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דוראן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). |</w:t>
      </w:r>
    </w:p>
    <w:p w:rsidR="00000000" w:rsidDel="00000000" w:rsidP="00000000" w:rsidRDefault="00000000" w:rsidRPr="00000000" w14:paraId="0000008C">
      <w:pPr>
        <w:spacing w:after="240" w:before="240" w:lineRule="auto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D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</w:rPr>
      </w:pPr>
      <w:bookmarkStart w:colFirst="0" w:colLast="0" w:name="_9mb2x7f6oys7" w:id="3"/>
      <w:bookmarkEnd w:id="3"/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המוסדית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והקהילה</w:t>
      </w:r>
    </w:p>
    <w:p w:rsidR="00000000" w:rsidDel="00000000" w:rsidP="00000000" w:rsidRDefault="00000000" w:rsidRPr="00000000" w14:paraId="0000008E">
      <w:pPr>
        <w:spacing w:after="240" w:before="240" w:lineRule="auto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חולל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שינויים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מבניים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נוהלה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בגלות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8F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מיסוד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בתשלום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מצוקה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וחוסר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יכולת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להתפרנס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מרפואה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באלג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העדפת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המקומיים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קמיעות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והסכים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שכר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מהקהילה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בצורך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להבטיח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לעמדת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המחמירה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בנושא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90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אלג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עיצב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הסדר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החברתי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והמשפטי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אישות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ירושה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וכתובה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במגרב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נועדו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זכויות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וליצור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יציבות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בקהילת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המהגרים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91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התמודדות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מתחים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עדתיים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לגשר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הפערים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המהגרים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מספרד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המגורשים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שלעיתים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נמנעו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מלהתחתן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באלו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92">
      <w:pPr>
        <w:spacing w:after="240" w:before="240" w:lineRule="auto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3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</w:rPr>
      </w:pPr>
      <w:bookmarkStart w:colFirst="0" w:colLast="0" w:name="_p7dxvhk5cltl" w:id="4"/>
      <w:bookmarkEnd w:id="4"/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0"/>
        </w:rPr>
        <w:t xml:space="preserve">3.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המתודה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מחשב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0"/>
        </w:rPr>
        <w:t xml:space="preserve">"</w:t>
      </w:r>
    </w:p>
    <w:p w:rsidR="00000000" w:rsidDel="00000000" w:rsidP="00000000" w:rsidRDefault="00000000" w:rsidRPr="00000000" w14:paraId="00000094">
      <w:pPr>
        <w:spacing w:after="240" w:before="240" w:lineRule="auto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פסיקתו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מאופיינת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בשליטה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פנומנלית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ובעצמאות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נדירה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95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שליטה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אבודים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ציטט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קטעים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מהתלמוד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קיימים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בדפוסים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המוכרים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מחקרים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בגניזה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הקהירית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אישרו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דיוקו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שמעיד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היותו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מחשב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אנושי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הפולט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אוטומטית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9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היררכיה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וסמכות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0"/>
        </w:rPr>
        <w:t xml:space="preserve">:</w:t>
      </w:r>
    </w:p>
    <w:p w:rsidR="00000000" w:rsidDel="00000000" w:rsidP="00000000" w:rsidRDefault="00000000" w:rsidRPr="00000000" w14:paraId="00000097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לתלמוד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דוחה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סברה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החולקת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98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כפיפות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לגאונים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ביטל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בראותם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כנושאי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השלהבת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".</w:t>
      </w:r>
    </w:p>
    <w:p w:rsidR="00000000" w:rsidDel="00000000" w:rsidP="00000000" w:rsidRDefault="00000000" w:rsidRPr="00000000" w14:paraId="00000099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עצמאות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ראשונים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היסס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לחלוק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קודמיו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שההיגיון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9A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0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קארו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מצטט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בכ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-300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מקומות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וחולק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פעם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וחצי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נתון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חריג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המעיד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כפוסק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עוררין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9B">
      <w:pPr>
        <w:spacing w:after="240" w:before="240" w:lineRule="auto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C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</w:rPr>
      </w:pPr>
      <w:bookmarkStart w:colFirst="0" w:colLast="0" w:name="_e16ee3606vit" w:id="5"/>
      <w:bookmarkEnd w:id="5"/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מחשבה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ופולמוס</w:t>
      </w:r>
    </w:p>
    <w:p w:rsidR="00000000" w:rsidDel="00000000" w:rsidP="00000000" w:rsidRDefault="00000000" w:rsidRPr="00000000" w14:paraId="0000009D">
      <w:pPr>
        <w:spacing w:after="240" w:before="240" w:lineRule="auto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יחידה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הכוללת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ומסורת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9E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c7c7c7"/>
          <w:sz w:val="26"/>
          <w:szCs w:val="26"/>
          <w:shd w:fill="22262b" w:val="clear"/>
        </w:rPr>
      </w:pPr>
      <w:bookmarkStart w:colFirst="0" w:colLast="0" w:name="_zd7m0t1elwpa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6"/>
          <w:szCs w:val="26"/>
          <w:shd w:fill="22262b" w:val="clear"/>
          <w:rtl w:val="1"/>
        </w:rPr>
        <w:t xml:space="preserve">צמצום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6"/>
          <w:szCs w:val="26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6"/>
          <w:szCs w:val="26"/>
          <w:shd w:fill="22262b" w:val="clear"/>
          <w:rtl w:val="1"/>
        </w:rPr>
        <w:t xml:space="preserve">עיקרי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6"/>
          <w:szCs w:val="26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6"/>
          <w:szCs w:val="26"/>
          <w:shd w:fill="22262b" w:val="clear"/>
          <w:rtl w:val="1"/>
        </w:rPr>
        <w:t xml:space="preserve">האמונה</w:t>
      </w:r>
    </w:p>
    <w:p w:rsidR="00000000" w:rsidDel="00000000" w:rsidP="00000000" w:rsidRDefault="00000000" w:rsidRPr="00000000" w14:paraId="0000009F">
      <w:pPr>
        <w:spacing w:after="240" w:before="240" w:lineRule="auto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0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צמצם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עיקרי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לשלושה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עיקרים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:</w:t>
      </w:r>
    </w:p>
    <w:p w:rsidR="00000000" w:rsidDel="00000000" w:rsidP="00000000" w:rsidRDefault="00000000" w:rsidRPr="00000000" w14:paraId="000000A0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השם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).</w:t>
      </w:r>
    </w:p>
    <w:p w:rsidR="00000000" w:rsidDel="00000000" w:rsidP="00000000" w:rsidRDefault="00000000" w:rsidRPr="00000000" w14:paraId="000000A1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השמים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התגלות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).</w:t>
      </w:r>
    </w:p>
    <w:p w:rsidR="00000000" w:rsidDel="00000000" w:rsidP="00000000" w:rsidRDefault="00000000" w:rsidRPr="00000000" w14:paraId="000000A2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שכר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ועונש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השגחה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השפיעה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פילוסופים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כדוגמת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אלבו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A3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c7c7c7"/>
          <w:sz w:val="26"/>
          <w:szCs w:val="26"/>
          <w:shd w:fill="22262b" w:val="clear"/>
        </w:rPr>
      </w:pPr>
      <w:bookmarkStart w:colFirst="0" w:colLast="0" w:name="_f3wrz0zeuiax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6"/>
          <w:szCs w:val="26"/>
          <w:shd w:fill="22262b" w:val="clear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6"/>
          <w:szCs w:val="26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6"/>
          <w:szCs w:val="26"/>
          <w:shd w:fill="22262b" w:val="clear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6"/>
          <w:szCs w:val="26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6"/>
          <w:szCs w:val="26"/>
          <w:shd w:fill="22262b" w:val="clear"/>
          <w:rtl w:val="1"/>
        </w:rPr>
        <w:t xml:space="preserve">קשת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6"/>
          <w:szCs w:val="26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6"/>
          <w:szCs w:val="26"/>
          <w:shd w:fill="22262b" w:val="clear"/>
          <w:rtl w:val="1"/>
        </w:rPr>
        <w:t xml:space="preserve">ומגן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6"/>
          <w:szCs w:val="26"/>
          <w:shd w:fill="22262b" w:val="clear"/>
          <w:rtl w:val="0"/>
        </w:rPr>
        <w:t xml:space="preserve">)</w:t>
      </w:r>
    </w:p>
    <w:p w:rsidR="00000000" w:rsidDel="00000000" w:rsidP="00000000" w:rsidRDefault="00000000" w:rsidRPr="00000000" w14:paraId="000000A4">
      <w:pPr>
        <w:spacing w:after="240" w:before="240" w:lineRule="auto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הפגין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מרשימה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בדתות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המתחרות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:</w:t>
      </w:r>
    </w:p>
    <w:p w:rsidR="00000000" w:rsidDel="00000000" w:rsidP="00000000" w:rsidRDefault="00000000" w:rsidRPr="00000000" w14:paraId="000000A5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הנצרות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לסתירות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בברית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בטיעון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מקורי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בעניין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נוצרית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סוג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הלחם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חמץ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מצה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האורתודוקסים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צודקים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בערב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פסח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אכלו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חמץ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).</w:t>
      </w:r>
    </w:p>
    <w:p w:rsidR="00000000" w:rsidDel="00000000" w:rsidP="00000000" w:rsidRDefault="00000000" w:rsidRPr="00000000" w14:paraId="000000A6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האסלאם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ביקר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התפיסה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הגשמית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גן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העדן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בקוראן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והצביע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סתירות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לוגיות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בדת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A7">
      <w:pPr>
        <w:spacing w:after="240" w:before="240" w:lineRule="auto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A8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</w:rPr>
      </w:pPr>
      <w:bookmarkStart w:colFirst="0" w:colLast="0" w:name="_6i4zk1wus5jj" w:id="8"/>
      <w:bookmarkEnd w:id="8"/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0"/>
        </w:rPr>
        <w:t xml:space="preserve">5.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בשירות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התורה</w:t>
      </w:r>
    </w:p>
    <w:p w:rsidR="00000000" w:rsidDel="00000000" w:rsidP="00000000" w:rsidRDefault="00000000" w:rsidRPr="00000000" w14:paraId="000000A9">
      <w:pPr>
        <w:spacing w:after="240" w:before="240" w:lineRule="auto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שפחה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המשרתת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גבירה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".</w:t>
      </w:r>
    </w:p>
    <w:p w:rsidR="00000000" w:rsidDel="00000000" w:rsidP="00000000" w:rsidRDefault="00000000" w:rsidRPr="00000000" w14:paraId="000000AA">
      <w:pPr>
        <w:numPr>
          <w:ilvl w:val="0"/>
          <w:numId w:val="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מתמטיקה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ואסטרונומיה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חישב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המספר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\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pi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פאי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בדיוק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אחרי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הנקודה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לספק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הנחיות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לבניית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מקווה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עגול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לוחות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אסטרונומיים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לחישוב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הלוח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תפארת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").</w:t>
      </w:r>
    </w:p>
    <w:p w:rsidR="00000000" w:rsidDel="00000000" w:rsidP="00000000" w:rsidRDefault="00000000" w:rsidRPr="00000000" w14:paraId="000000AB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רפואה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והלכה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אנטומי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מדויק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בבחינת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טריפות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בבעלי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AC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בלשנות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לבלשן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ההשוואתי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שחקר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עברית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ערבית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וארמית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AD">
      <w:pPr>
        <w:spacing w:after="240" w:before="240" w:lineRule="auto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AE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</w:rPr>
      </w:pPr>
      <w:bookmarkStart w:colFirst="0" w:colLast="0" w:name="_wabi9qmmnh9v" w:id="9"/>
      <w:bookmarkEnd w:id="9"/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והמסורת</w:t>
      </w:r>
    </w:p>
    <w:p w:rsidR="00000000" w:rsidDel="00000000" w:rsidP="00000000" w:rsidRDefault="00000000" w:rsidRPr="00000000" w14:paraId="000000AF">
      <w:pPr>
        <w:spacing w:after="240" w:before="240" w:lineRule="auto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שחי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באלג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ופסיקתו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B0">
      <w:pPr>
        <w:numPr>
          <w:ilvl w:val="0"/>
          <w:numId w:val="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התווכח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עלייה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הכשר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במצבים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הכרוכים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בחילול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בשיירות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B1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התיישבות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ורכישת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קרקעות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מאז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שהורה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לקנות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קרקעות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B2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פתרונות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לשמיטה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פתרונות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לבעיית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הפקרת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היבולים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לערבים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בניית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גדר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ושמירה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פתח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פתוח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B3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1"/>
        </w:rPr>
        <w:t xml:space="preserve">הכוונה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21"/>
          <w:szCs w:val="21"/>
          <w:shd w:fill="22262b" w:val="clear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שתכנן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ונאנס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כאילו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חשב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הכתוב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כאילו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עשה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").</w:t>
      </w:r>
    </w:p>
    <w:p w:rsidR="00000000" w:rsidDel="00000000" w:rsidP="00000000" w:rsidRDefault="00000000" w:rsidRPr="00000000" w14:paraId="000000B4">
      <w:pPr>
        <w:spacing w:after="240" w:before="240" w:lineRule="auto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B5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</w:rPr>
      </w:pPr>
      <w:bookmarkStart w:colFirst="0" w:colLast="0" w:name="_ch572bn5qro6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ציטוטים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ותובנות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7c7c7"/>
          <w:sz w:val="34"/>
          <w:szCs w:val="34"/>
          <w:shd w:fill="22262b" w:val="clear"/>
          <w:rtl w:val="1"/>
        </w:rPr>
        <w:t xml:space="preserve">מפתח</w:t>
      </w:r>
    </w:p>
    <w:p w:rsidR="00000000" w:rsidDel="00000000" w:rsidP="00000000" w:rsidRDefault="00000000" w:rsidRPr="00000000" w14:paraId="000000B6">
      <w:pPr>
        <w:spacing w:after="240" w:before="240" w:lineRule="auto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אלג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יריה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עשתה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תרגיל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לרשב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נתנו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לאף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לשנות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." (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זיני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שימור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מנהגיו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).</w:t>
      </w:r>
    </w:p>
    <w:p w:rsidR="00000000" w:rsidDel="00000000" w:rsidP="00000000" w:rsidRDefault="00000000" w:rsidRPr="00000000" w14:paraId="000000B7">
      <w:pPr>
        <w:spacing w:after="240" w:before="240" w:lineRule="auto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האיש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מחשב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מחשב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." (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השליטה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).</w:t>
      </w:r>
    </w:p>
    <w:p w:rsidR="00000000" w:rsidDel="00000000" w:rsidP="00000000" w:rsidRDefault="00000000" w:rsidRPr="00000000" w14:paraId="000000B8">
      <w:pPr>
        <w:spacing w:after="240" w:before="240" w:lineRule="auto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מושתתת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היגיון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רציונליות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מרכזית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אצלו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." (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בפילוסופיה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ובהלכה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).</w:t>
      </w:r>
    </w:p>
    <w:p w:rsidR="00000000" w:rsidDel="00000000" w:rsidP="00000000" w:rsidRDefault="00000000" w:rsidRPr="00000000" w14:paraId="000000B9">
      <w:pPr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f2f2f2"/>
        <w:sz w:val="21"/>
        <w:szCs w:val="21"/>
        <w:u w:val="none"/>
        <w:shd w:fill="22262b" w:val="clear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f2f2f2"/>
        <w:sz w:val="21"/>
        <w:szCs w:val="21"/>
        <w:u w:val="none"/>
        <w:shd w:fill="22262b" w:val="clear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colelchabad.org/he/%D7%9E%D7%99-%D7%94%D7%95%D7%90-%D7%A8%D7%91%D7%99-%D7%9E%D7%90%D7%99%D7%A8-%D7%91%D7%A2%D7%9C-%D7%94%D7%A0%D7%A1/" TargetMode="External"/><Relationship Id="rId22" Type="http://schemas.openxmlformats.org/officeDocument/2006/relationships/hyperlink" Target="https://www.haaretz.co.il/magazine/2014-05-14/ty-article/.premium/0000017f-e258-d75c-a7ff-feedd8bc0000" TargetMode="External"/><Relationship Id="rId21" Type="http://schemas.openxmlformats.org/officeDocument/2006/relationships/hyperlink" Target="https://he.wikipedia.org/wiki/%D7%A8%D7%91%D7%99_%D7%9E%D7%90%D7%99%D7%A8_%D7%91%D7%A2%D7%9C_%D7%94%D7%A0%D7%A1" TargetMode="External"/><Relationship Id="rId24" Type="http://schemas.openxmlformats.org/officeDocument/2006/relationships/hyperlink" Target="https://he.wikipedia.org/wiki/%D7%9E%D7%A9%D7%9C%D7%99_%D7%A9%D7%95%D7%A2%D7%9C%D7%99%D7%9D" TargetMode="External"/><Relationship Id="rId23" Type="http://schemas.openxmlformats.org/officeDocument/2006/relationships/hyperlink" Target="https://rmbh.org.il/%D7%9E%D7%91%D7%A0%D7%94-%D7%A7%D7%91%D7%A8-%D7%A8%D7%91%D7%99-%D7%9E%D7%90%D7%99%D7%A8-%D7%91%D7%A2%D7%9C-%D7%94%D7%A0%D7%A1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breslevcity.co.il/%D7%94%D7%99%D7%9C%D7%95%D7%9C%D7%AA-%D7%94%D7%A6%D7%93%D7%99%D7%A7%D7%99%D7%9D-%D7%99%D7%93-%D7%90%D7%99%D7%99%D7%A8-%D7%A8%D7%91%D7%99-%D7%9E%D7%90%D7%99%D7%A8-%D7%91%D7%A2%D7%9C-%D7%94%D7%A0%D7%A1/" TargetMode="External"/><Relationship Id="rId25" Type="http://schemas.openxmlformats.org/officeDocument/2006/relationships/hyperlink" Target="https://he.wikipedia.org/wiki/%D7%A7%D7%91%D7%A8_%D7%A8%D7%91%D7%99_%D7%9E%D7%90%D7%99%D7%A8_%D7%91%D7%A2%D7%9C_%D7%94%D7%A0%D7%A1" TargetMode="External"/><Relationship Id="rId5" Type="http://schemas.openxmlformats.org/officeDocument/2006/relationships/styles" Target="styles.xml"/><Relationship Id="rId6" Type="http://schemas.openxmlformats.org/officeDocument/2006/relationships/hyperlink" Target="https://en.wikipedia.org/wiki/Rabbi_Meir" TargetMode="External"/><Relationship Id="rId7" Type="http://schemas.openxmlformats.org/officeDocument/2006/relationships/hyperlink" Target="https://www.chabad.org/library/article_cdo/aid/112312/jewish/Rabbi-Meir.htm" TargetMode="External"/><Relationship Id="rId8" Type="http://schemas.openxmlformats.org/officeDocument/2006/relationships/hyperlink" Target="https://www.yeshiva.org.il/wiki/index.php/%D7%A8%D7%91%D7%99_%D7%9E%D7%90%D7%99%D7%A8" TargetMode="External"/><Relationship Id="rId11" Type="http://schemas.openxmlformats.org/officeDocument/2006/relationships/hyperlink" Target="https://derher.org/wp-content/uploads/Cheshvan-5784-11.pdf" TargetMode="External"/><Relationship Id="rId10" Type="http://schemas.openxmlformats.org/officeDocument/2006/relationships/hyperlink" Target="https://www.jewishencyclopedia.com/articles/10562-meir" TargetMode="External"/><Relationship Id="rId13" Type="http://schemas.openxmlformats.org/officeDocument/2006/relationships/hyperlink" Target="https://he.wikipedia.org/wiki/%D7%A8%D7%91%D7%99_%D7%9E%D7%90%D7%99%D7%A8" TargetMode="External"/><Relationship Id="rId12" Type="http://schemas.openxmlformats.org/officeDocument/2006/relationships/hyperlink" Target="https://baalhanes.co.il/%D7%90%D7%91%D7%90-%D7%A9%D7%9C-%D7%A8%D7%91%D7%99-%D7%9E%D7%90%D7%99%D7%A8-%D7%91%D7%A2%D7%9C-%D7%94%D7%A0%D7%A1/" TargetMode="External"/><Relationship Id="rId15" Type="http://schemas.openxmlformats.org/officeDocument/2006/relationships/hyperlink" Target="https://he.wikipedia.org/wiki/%D7%AA%D7%A0%D7%90_%D7%A7%D7%9E%D7%90_%D7%95%D7%A1%D7%AA%D7%9D_%D7%9E%D7%A9%D7%A0%D7%94" TargetMode="External"/><Relationship Id="rId14" Type="http://schemas.openxmlformats.org/officeDocument/2006/relationships/hyperlink" Target="https://parashat.co.il/rabbi-meir/" TargetMode="External"/><Relationship Id="rId17" Type="http://schemas.openxmlformats.org/officeDocument/2006/relationships/hyperlink" Target="https://www.encyclopedia.com/religion/dictionaries-thesauruses-pictures-and-press-releases/meir-rabbi" TargetMode="External"/><Relationship Id="rId16" Type="http://schemas.openxmlformats.org/officeDocument/2006/relationships/hyperlink" Target="https://www.sefaria.org.il/Rambam_Introduction_to_the_Mishnah.25" TargetMode="External"/><Relationship Id="rId19" Type="http://schemas.openxmlformats.org/officeDocument/2006/relationships/hyperlink" Target="https://he.chabad.org/library/article_cdo/aid/5515759" TargetMode="External"/><Relationship Id="rId18" Type="http://schemas.openxmlformats.org/officeDocument/2006/relationships/hyperlink" Target="https://he.wikipedia.org/wiki/%D7%90%D7%97%D7%A8%D7%99%D7%9D_%D7%95%D7%99%D7%A9_%D7%90%D7%95%D7%9E%D7%A8%D7%99%D7%9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