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42.85714285714283" w:lineRule="auto"/>
        <w:jc w:val="left"/>
        <w:rPr>
          <w:rFonts w:ascii="Times New Roman" w:cs="Times New Roman" w:eastAsia="Times New Roman" w:hAnsi="Times New Roman"/>
          <w:color w:val="e3e3e3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קצוות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תבל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ושליחותו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ישראל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f334b" w:val="clear"/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ואינטלקטואל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גורם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כצאצא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לאנוסים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ייסוד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באמשטרדם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וגישה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אוניברסלית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המיועדת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בשליחותו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הדיפלומטית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לאנגליה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שנבעה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מחזון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משיחי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פיזור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קצוות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תבל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יחיש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בשיתוף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הצייר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רמברנדט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כמתווך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שהניח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לשיבת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לבריטניה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ולשגשוג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ושליחותו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1604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20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בנובמבר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1657)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ממדיות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3,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פורטוגזית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באמשטרדם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התפרס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מרחבים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ודרשנות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בהולנד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ודיפלומטיה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חובקת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4, 5, 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אוניברסלית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לתווך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ולעגן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פיזורם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הגאוגרפי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7, 8, 9, 10].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ונעוריו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האינקוויזיציה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1604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מדיירה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שבפורטוגל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דיאס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סואירו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6,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בשיאן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האינקוויזיציה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הפורטוגזית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5,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עינויים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וניצל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בליסבון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ונפשית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7, 8,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נמלטה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מפורטוגל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שבצרפת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חונך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כנוצרי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11, 12].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1610,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שביתת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בתיווך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אנגליה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היגרה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לרפובליקה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ההולנדית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והתיישבה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באמשטרדם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בגלוי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והחליפה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שמותיה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הלועזיים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9, 11].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הגעתה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להולנד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השקיעו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מאמצים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כבירים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בחינוכו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נשלח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בישיבתו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מפאס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באמשטרדם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7, 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אגילאר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מדהימה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7, 8,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לטינית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פורטוגזית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ואנגלית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ידיעותיו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העמוקות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נבעו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מלימודי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היררה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סרוג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11].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15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1622,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ליורשו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4, 7, 8, 12].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לרחל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סואירו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קרובת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הפרשן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הממסדי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והדינמיקה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באמשטרדם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למרחוק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כעילוי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וכדרשן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כריזמטי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הממסדי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הפורטוגזית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באמשטרדם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ומלווה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במתיחויות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מתמידות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7, 8, 13].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הפורטוגזית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אוליגרכי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שנשלט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הפרנסים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13].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המאוחדת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1639,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הנמוך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לילדי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ותדירות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נמוכה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עמיתיו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4, 13].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מתיחות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סכסוכים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שנגעו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לפעילותו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העסקית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יחסיו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עמיתו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הבכיר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מורטירה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טעונים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החריפו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אוחדו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1652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מורטירה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13].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דינמיקה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ביחסיו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בשליחותו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נובמבר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1655),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באמשטרדם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שהחרם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הוטל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בהיעדרו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והמוסדי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המתווכת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והאוניברסלית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והמסתגר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שהובילו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פרנסי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מורטירה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9, 13].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ההגותיים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בהגותו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11, 13].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שאמרה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החכמות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החיצוניות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שיהפכו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לעיקר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הקונסיליאדור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המתאם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שפורסם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בארבעה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1632–1651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ומאוחר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ללטינית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11, 14].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לכאוריות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פסוקים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4, 9,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להישמע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באמשטרדם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ערעורים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התקשו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אוריאל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קוסטה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מבקרי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7, 8, 9].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פנומנלית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מכמני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מדרשים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אפלטון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אריסטו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6, 11, 13].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בדיונו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הקרבנות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אלמלא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הנבראים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השפלים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למדרגה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העגל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שגרם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להסתלקות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נדרשו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הקרבנות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ומעשי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חיים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1651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11, 15].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המרתקת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פתאומי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שמיימי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והבטיח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להדריך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מחולק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לארבעה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ודן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באריכות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בנצחיות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השארות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וגלגול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15, 16].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גלגול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הנשמות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כמענה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למגמות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הספקנות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שהחלו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לערער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9, 15, 16].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המקורית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מקורות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ברורה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1621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עברית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מנשה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17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ועסק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בדקדוק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העברית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הקונסיליאדור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El Conciliador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1632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ספרדית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סתירות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לכאוריות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יהודיים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וכלליים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2, 4, 9, 11]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De Creatione Problemata XXX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1635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לטינית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פילוסופי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המנתח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קוסמולוגיות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ופיזיקליות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הנוגעות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בראשית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2, 14]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De Resurrectione Mortuorum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1636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לטינית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וספרדית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תיאולוגי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הכופרים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בהישארות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הנפש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2, 7, 8, 14]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הדינים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Thesouro dos Dinim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1645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פורטוגזית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מדריך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הפורטוגזית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שנועד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להנחות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אנוסים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ליהדות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4, 13, 14]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מקוה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Esperança de Israel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1650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ולטינית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משיחי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בעקבות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מונטזינוס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גילוי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השבטים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באמריקה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הדרומית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2, 4, 6, 11]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נשמת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1651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עברית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פילוסופי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להוכחת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השארות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גלגול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ודמונולוגיה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4, 6, 11, 15, 16]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Piedra Gloriosa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1655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ספרדית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משיחית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לחזון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פסל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נבוכדנצר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דניאל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בליווי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רמברנדט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13, 17, 18, 19]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תשועת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Vindiciae Judaeorum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אנגלית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אפולוגטי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שהוגש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לפרלמנט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הבריטי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להפרכת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והאשמות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אנטישמיות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2, 4, 8, 14]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המשיחיות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מילנאריסטית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והמסע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הדיפלומטי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לאנגליה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ההיבט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בפעילותו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מאבקו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שיבתם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אנגליה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שממנה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גורשו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1290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אדוארד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4, 6, 8, 9,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מאמצים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הוזנו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שרווחה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פוריטניים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באנגליה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10].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תיאוריית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מונטזינוס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1644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באמשטרדם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הנוסע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פורטוגזי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אנטוניו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מונטזינוס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6,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מונטזינוס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מסעותיו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שבדרום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אמריקה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בילידים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המקיימים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קוראים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וטוענים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צאצאי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5, 6,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0"/>
        </w:rPr>
        <w:t xml:space="preserve">Esperança de Israel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1650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4, 6, 11].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התיאולוגי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שהתבסס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משיחי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מילנאריסטי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Premillennialism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בפיזורם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בפסוק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והפיצך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6,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באמריקה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הושלם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ביבשת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6, 11, 20].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החסרה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להשלמת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היעדרם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מגלויים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וממוסדים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באנגליה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6,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הצרפתי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אנגליה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0"/>
        </w:rPr>
        <w:t xml:space="preserve">Angleterre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אנגלטר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שמשמעו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המילולי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זווית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נבואי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להתיישב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התפוצה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הנדרשת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6, 9, 10, 20].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הפוריטנים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בוועידת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ויטהאל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באנגליה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הרפובליקה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הקומנוולת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אוליבר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קרומוול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רווחו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באנגליה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ציפיות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מילנאריסטיות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וסבתריאניות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לביאתו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ולכינון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21, 22].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תיאולוגים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פוריטנים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תומאס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גודווין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שהחזיק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מילנאריסטית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שהחזיק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מילנאריסטית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הסכימו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וכינוסם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בתוכנית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קליטת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באנגליה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הממלכה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תזכה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ותשתלב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הקוסמי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1655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ללונדון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והגיש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לקרומוול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מכובדות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0"/>
        </w:rPr>
        <w:t xml:space="preserve">Humble Addresses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6,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כניסתו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לאנגליה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לפניותיו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קרומוול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בדצמבר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1655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ועידת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ויטהאל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בהתרת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6, 22, 23].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הוועידה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נתקלה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בחילוקי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שהתפלגו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לשלושה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למעמדם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העתידי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בממלכה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22].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בוועידת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ויטהאל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עמדה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השלכות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מעשיות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מוצעות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מקורות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סוחרי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לונדון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ואנשי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מסורתיים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נחרצת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מסחרית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ונימוקים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שמרניים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השוללים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פלורליזם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צו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הגירוש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1290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לתחומי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הממלכה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13, 22]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פקידי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וקציני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צבא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תומכי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קרומוול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עקרונית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מטעמים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כלכליים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ומדיניים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הטלת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פיקוח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נוקשה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פגיעה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הנוצרי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פרובאציה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גידוף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הנצרות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ניסיונות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להמרת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נוצרים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22]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פוריטנים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מילנאריסטים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וסבתריאנים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ראיית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אלוהית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הפלג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הרדיקלי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טען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קבלתם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תגרור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זעם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אנגליה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קליטה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מהירה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זכויות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שאיפה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להמיר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לנצרות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הגעתם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לזרז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[cite: 6, 10, 22]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שוועידת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ויטהאל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להחלטה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ומחייבת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הושג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המשפטנים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הבכירים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שהשתתפו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בוועידה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המונע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שובם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22].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התבססה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שגירוש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1290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בוצע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מלכותי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אדוארד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חקיקה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הפרלמנט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22].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סללה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לחזרתם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ההדרגתית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והשקטה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לאנגליה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9, 22].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קרומוול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בודדים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אישורי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וזכויות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בקצבה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100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ליטרות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שטרלינג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8].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באמשטרדם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כמכשיר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זהות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באמשטרדם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1627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4, 6, 8,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ממצבו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הרעוע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למשרתו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7, 8, 13].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13].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תצמח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תעשיית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בהולנד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ההוצאה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6, 13].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הדפסת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מדויקות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וסידורי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להפיץ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מלומדים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מקורותיה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7, 8, 13, 14].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לשילובם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ותרגומים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המוכרות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ופורטוגזית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9, 13, 14].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השותפות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האמנותית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רמברנדט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וההסברה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הנוצרי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כמתווך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13].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והתכתבויות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אינטלקטואלים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המדינאי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הוגו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גרוטיוס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והתיאולוג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המילנאריסט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הלונדוני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פטרוס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סראריוס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7, 8, 11, 21].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חרגו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הפלסטית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בייחוד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ההולנדי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רמברנדט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שהתגורר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בשכנות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באמשטרדם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5, 24, 25].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ציור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בלשאצר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והצופן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העברי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משיתופי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בציורו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רמברנדט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בלשאצר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')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18, 25, 26].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בציור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הכותבת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ופרסין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נכתבו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לפענח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18, 25].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בציור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מסודרות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אנכיים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הנקראים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מלמעלה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ומימין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"/>
          <w:szCs w:val="2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"/>
          <w:szCs w:val="2"/>
          <w:shd w:fill="22262b" w:val="clear"/>
          <w:rtl w:val="0"/>
        </w:rPr>
        <w:t xml:space="preserve">​</w:t>
      </w:r>
    </w:p>
    <w:p w:rsidR="00000000" w:rsidDel="00000000" w:rsidP="00000000" w:rsidRDefault="00000000" w:rsidRPr="00000000" w14:paraId="0000006F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  <w:rtl w:val="1"/>
        </w:rPr>
        <w:t xml:space="preserve">מ</w:t>
      </w:r>
    </w:p>
    <w:p w:rsidR="00000000" w:rsidDel="00000000" w:rsidP="00000000" w:rsidRDefault="00000000" w:rsidRPr="00000000" w14:paraId="00000070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  <w:rtl w:val="1"/>
        </w:rPr>
        <w:t xml:space="preserve">מ</w:t>
      </w:r>
    </w:p>
    <w:p w:rsidR="00000000" w:rsidDel="00000000" w:rsidP="00000000" w:rsidRDefault="00000000" w:rsidRPr="00000000" w14:paraId="00000071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  <w:rtl w:val="1"/>
        </w:rPr>
        <w:t xml:space="preserve">ת</w:t>
      </w:r>
    </w:p>
    <w:p w:rsidR="00000000" w:rsidDel="00000000" w:rsidP="00000000" w:rsidRDefault="00000000" w:rsidRPr="00000000" w14:paraId="00000072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  <w:rtl w:val="1"/>
        </w:rPr>
        <w:t xml:space="preserve">ו</w:t>
      </w:r>
    </w:p>
    <w:p w:rsidR="00000000" w:rsidDel="00000000" w:rsidP="00000000" w:rsidRDefault="00000000" w:rsidRPr="00000000" w14:paraId="00000073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  <w:rtl w:val="1"/>
        </w:rPr>
        <w:t xml:space="preserve">ס</w:t>
      </w:r>
    </w:p>
    <w:p w:rsidR="00000000" w:rsidDel="00000000" w:rsidP="00000000" w:rsidRDefault="00000000" w:rsidRPr="00000000" w14:paraId="00000074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"/>
          <w:szCs w:val="2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"/>
          <w:szCs w:val="2"/>
          <w:shd w:fill="22262b" w:val="clear"/>
          <w:rtl w:val="0"/>
        </w:rPr>
        <w:t xml:space="preserve">​</w:t>
      </w:r>
    </w:p>
    <w:p w:rsidR="00000000" w:rsidDel="00000000" w:rsidP="00000000" w:rsidRDefault="00000000" w:rsidRPr="00000000" w14:paraId="00000075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  <w:rtl w:val="1"/>
        </w:rPr>
        <w:t xml:space="preserve">נ</w:t>
      </w:r>
    </w:p>
    <w:p w:rsidR="00000000" w:rsidDel="00000000" w:rsidP="00000000" w:rsidRDefault="00000000" w:rsidRPr="00000000" w14:paraId="00000076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  <w:rtl w:val="1"/>
        </w:rPr>
        <w:t xml:space="preserve">נ</w:t>
      </w:r>
    </w:p>
    <w:p w:rsidR="00000000" w:rsidDel="00000000" w:rsidP="00000000" w:rsidRDefault="00000000" w:rsidRPr="00000000" w14:paraId="00000077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  <w:rtl w:val="1"/>
        </w:rPr>
        <w:t xml:space="preserve">ק</w:t>
      </w:r>
    </w:p>
    <w:p w:rsidR="00000000" w:rsidDel="00000000" w:rsidP="00000000" w:rsidRDefault="00000000" w:rsidRPr="00000000" w14:paraId="00000078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  <w:rtl w:val="1"/>
        </w:rPr>
        <w:t xml:space="preserve">פ</w:t>
      </w:r>
    </w:p>
    <w:p w:rsidR="00000000" w:rsidDel="00000000" w:rsidP="00000000" w:rsidRDefault="00000000" w:rsidRPr="00000000" w14:paraId="00000079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  <w:rtl w:val="1"/>
        </w:rPr>
        <w:t xml:space="preserve">י</w:t>
      </w:r>
    </w:p>
    <w:p w:rsidR="00000000" w:rsidDel="00000000" w:rsidP="00000000" w:rsidRDefault="00000000" w:rsidRPr="00000000" w14:paraId="0000007A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"/>
          <w:szCs w:val="2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"/>
          <w:szCs w:val="2"/>
          <w:shd w:fill="22262b" w:val="clear"/>
          <w:rtl w:val="0"/>
        </w:rPr>
        <w:t xml:space="preserve">​</w:t>
      </w:r>
    </w:p>
    <w:p w:rsidR="00000000" w:rsidDel="00000000" w:rsidP="00000000" w:rsidRDefault="00000000" w:rsidRPr="00000000" w14:paraId="0000007B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  <w:rtl w:val="1"/>
        </w:rPr>
        <w:t xml:space="preserve">א</w:t>
      </w:r>
    </w:p>
    <w:p w:rsidR="00000000" w:rsidDel="00000000" w:rsidP="00000000" w:rsidRDefault="00000000" w:rsidRPr="00000000" w14:paraId="0000007C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  <w:rtl w:val="1"/>
        </w:rPr>
        <w:t xml:space="preserve">א</w:t>
      </w:r>
    </w:p>
    <w:p w:rsidR="00000000" w:rsidDel="00000000" w:rsidP="00000000" w:rsidRDefault="00000000" w:rsidRPr="00000000" w14:paraId="0000007D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  <w:rtl w:val="1"/>
        </w:rPr>
        <w:t xml:space="preserve">ל</w:t>
      </w:r>
    </w:p>
    <w:p w:rsidR="00000000" w:rsidDel="00000000" w:rsidP="00000000" w:rsidRDefault="00000000" w:rsidRPr="00000000" w14:paraId="0000007E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  <w:rtl w:val="1"/>
        </w:rPr>
        <w:t xml:space="preserve">ר</w:t>
      </w:r>
    </w:p>
    <w:p w:rsidR="00000000" w:rsidDel="00000000" w:rsidP="00000000" w:rsidRDefault="00000000" w:rsidRPr="00000000" w14:paraId="0000007F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9"/>
          <w:szCs w:val="29"/>
          <w:shd w:fill="22262b" w:val="clear"/>
          <w:rtl w:val="1"/>
        </w:rPr>
        <w:t xml:space="preserve">ן</w:t>
      </w:r>
    </w:p>
    <w:p w:rsidR="00000000" w:rsidDel="00000000" w:rsidP="00000000" w:rsidRDefault="00000000" w:rsidRPr="00000000" w14:paraId="00000080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"/>
          <w:szCs w:val="2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"/>
          <w:szCs w:val="2"/>
          <w:shd w:fill="22262b" w:val="clear"/>
          <w:rtl w:val="0"/>
        </w:rPr>
        <w:t xml:space="preserve">​</w:t>
      </w:r>
    </w:p>
    <w:p w:rsidR="00000000" w:rsidDel="00000000" w:rsidP="00000000" w:rsidRDefault="00000000" w:rsidRPr="00000000" w14:paraId="00000081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"/>
          <w:szCs w:val="2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"/>
          <w:szCs w:val="2"/>
          <w:shd w:fill="22262b" w:val="clear"/>
        </w:rPr>
        <w:drawing>
          <wp:inline distB="114300" distT="114300" distL="114300" distR="114300">
            <wp:extent cx="635000" cy="63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right="-20"/>
        <w:jc w:val="center"/>
        <w:rPr>
          <w:rFonts w:ascii="Times New Roman" w:cs="Times New Roman" w:eastAsia="Times New Roman" w:hAnsi="Times New Roman"/>
          <w:color w:val="f2f2f2"/>
          <w:sz w:val="2"/>
          <w:szCs w:val="2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"/>
          <w:szCs w:val="2"/>
          <w:shd w:fill="22262b" w:val="clear"/>
          <w:rtl w:val="0"/>
        </w:rPr>
        <w:t xml:space="preserve">​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לקריאת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הופיע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שפורסם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רמברנדט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לשכנו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ההנחיה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המסתורי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18, 25, 26].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רמברנדט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ביצע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שגיאה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בניסיון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שקטע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התחתון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קיטוע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24].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יקרה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1655,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צאתו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לאנגליה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יקרה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0"/>
        </w:rPr>
        <w:t xml:space="preserve">Piedra Gloriosa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נבוכדנצר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הפסל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המנופץ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')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17, 18].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כמייצגת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העתיד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לנפץ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המלכויות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ולהקים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הנצחית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18].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הזמין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מרמברנדט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תחריטי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נחושת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ייחודיים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המתארים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סצנות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וגוליית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נבוכדנצר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המנופץ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וחזון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17, 19].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הזמנה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לאירוע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ויוצא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מזמין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נוצרי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לאייר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משיחי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ותיאולוגי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17].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המקצועי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מדגישים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להיזהר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המיתוס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כידידי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קרובים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24, 25].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הדיוקן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רמברנדט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1636,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בקטלוגים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דיוקן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טוענים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לדיוקן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והמאומת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שצויר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הבדלים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צורניים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משמעותיים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המטילים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בזהות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המצויר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18, 24, 25].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האוניברסלית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ויחסו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לחסידי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העולם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אוניברסלית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וסובלנית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רעיוני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לפעילותו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הדיפלומטית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9, 19].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יקרה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במעמדם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19].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נוהג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ובצדק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מלחמוס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ומכיר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יזכה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פולחנו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מאמרו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נופל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במעלתו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צדיקי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שבאומות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נשגב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שיזכו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לחלקם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הנצחי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19].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תיאוריה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יקבל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ובחסד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שעבדו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רדפו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אנגליה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והולנד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נרטיב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פתיחת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המדינות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פליטים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והענקת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והגנה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שתבטיח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למדינות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ואלוהות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המתרגש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9, 19].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ומורשת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היסטורית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בנובמבר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1657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במידלבורך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שבהולנד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משליחותו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הממושכת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באנגליה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6, 9, 11, 13].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לקבורה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הפורטוגזי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באודרקרק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אמסטל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אמשטרדם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במצוקה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ובאכזבה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והחתום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לאנגליה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13, 14].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בפרספקטיבה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לשינויים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מרחיקי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9, 21]: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הדיפלומטית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באנגליה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קביעתה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ועידת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ויטהאל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כניסת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השערים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להתפתחותה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9, 22].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באמשטרדם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חוללה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הולנד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וסייעה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לזהותם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9, 13].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גישור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ההסברתית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והאפולוגטית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עומקה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והיוותה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חלוצה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והפילוסופי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13, 14].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והקבליים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נדחקו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שגריר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נודד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ואינטלקטואל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שהשכיל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לרתום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לפעילות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דיפלומטית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חובקת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3, 13].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סריקות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דפוסי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אמשטרדם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Safranim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Blog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https://safranim.com/%D7%92%D7%99%D7%9C%D7%99%D7%95%D7%9F-%D7%96/%D7%92-%D7%A1%D7%A8%D7%99%D7%A7%D7%95%D7%AA-%D7%9E%D7%9B%D7%AA%D7%91%D7%99-%D7%9E%D7%A0%D7%A9%D7%94-%D7%91%D7%9F-%D7%99%D7%A9%D7%A8%D7%90%D7%9C-%D7%91%D7%90%D7%95%D7%A0%D7%99%D7%91%D7%A8%D7%A1%D7%99/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הקונסיליאדור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/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https://www.machonso.org/hamaayan/?gilayon=79&amp;id=2980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Menasseh ben Israel: Rabbi of Amsterdam - Jewish Lives,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https://www.jewishlives.org/books/menassehbenisrael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https://he.wikipedia.org/wiki/%D7%9E%D7%A0%D7%A9%D7%94_%D7%91%D7%9F_%D7%99%D7%A9%D7%A8%D7%90%D7%9C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48 •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קדמא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https://www.kedma.xyz/2021/10/48.html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Rabbi Menasseh Ben Israel - Tzadikim,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https://dailyzohar.com/tzadikim/1051-Rabbi-Menasseh-Ben-Israel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ומדינאי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דגול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הכירו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- (5364-5417 - 1604-1657),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https://he.chabad.org/library/article_cdo/aid/689216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Menasseh Ben Israel - (5364-5417 - 1604-1657) - Chabad.org,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https://www.chabad.org/library/article_cdo/aid/111879/jewish/Menasseh-Ben-Israel.htm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A pioneering rabbi | The Jerusalem Post,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https://www.jpost.com/magazine/a-pioneering-rabbi-573157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Eschatology and the Readmission of the Jews to England, 1655-56 - Research Explorer,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https://research.manchester.ac.uk/en/studentTheses/eschatology-and-the-readmission-of-the-jews-to-england-1655-56/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Menasseh Ben Israel - Wikipedia,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https://en.wikipedia.org/wiki/Menasseh_Ben_Israel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תולדוט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מטח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https://historynet.cet.ac.il/pages/item.asp?item=18598&amp;kwd=4287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Menasseh ben Israel | Sparks of History,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https://www.sparksofhistory.com/menasseh-ben-israel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The life of Menasseh ben Israel | Special Collections - Library | University of Leeds,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https://library.leeds.ac.uk/special-collections/view/1197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https://www.sefaria.org.il/Nishmat_Chayyim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sefer.org.il/items/3730325-%D7%A0%D7%A9%D7%9E%D7%AA-%D7%97%D7%99%D7%99%D7%9D-%D7%A8%D7%91%D7%99-%D7%9E%D7%A0%D7%A9%D7%94-%D7%91%D7%9F-%D7%99%D7%A9%D7%A8%D7%90%D7%9C-%D7%94%D7%95%D7%A6%D7%90%D7%94-%D7%9C%D7%90%D7%95%D7%A8-%D7%99%D7%A8%D7%99%D7%93-%D7%94%D7%A1%D7%A4%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Rembrandt Harmensz. van Rijn , Four Illustrations to a Spanish Book (B., Holl. 36; H. 284),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https://www.christies.com/en/lot/lot-5050064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The Piedra Gloriosa Etchings | Rembrandt House Museum - Rembrandthuis,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https://www.rembrandthuis.nl/en/kronieken/rembrandts-etchings-for-menasseh-ben-israels-piedra-gloriosa-a-mystery-solved/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Piedra Gloriosa, o de la Estatua de Nebuchadnesar (Glorious Stone, or About the Statue of Nebuchadnezzar) | Posen Library,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https://www.posenlibrary.com/entry/piedra-gloriosa-o-de-la-estatua-de-nebuchadnesar-glorious-stone-or-about-statue-nebuchadnezzar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הבריטים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צאצאי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האבודים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https://blog.nli.org.il/lost_ten_tribes/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MENASSEH BEN ISRAEL AND HIS WORLD - Syndrome of the Present,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https://tempsyndromelive.wordpress.com/wp-content/uploads/2019/11/5690c-ernestine-van-der-wal-menasseh-ben-israel.pdf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Whitehall Conference - Wikipedia,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https://en.wikipedia.org/wiki/Whitehall_Conference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Celebration of the Anniversary of the Whitehall Conference 1655-1905 | London Museum,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https://www.londonmuseum.org.uk/collections/v/object-432976/celebration-of-the-anniversary-of-the-whitehall-conference-1655-1905/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Rembrandt Revised - The Forward,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https://forward.com/culture/9772/rembrandt-revised/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Rembrandt's Etchings for Menasseh ben Israel's Piedra Gloriosa: A Mystery Solved? Steven Nadler and Victor Tiribás Scholars - Rembrandthuis,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https://www.rembrandthuis.nl/wp-content/uploads/2021/12/kroniek-2021-01-nadler-piedra_final.pdf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והצייר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הדגול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רמברנדט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https://www.q-israel.com/post/%D7%94%D7%A8%D7%91-%D7%9E%D7%A0%D7%A9%D7%94-%D7%91%D7%9F-%D7%99%D7%A9%D7%A8%D7%90%D7%9C-%D7%95%D7%94%D7%A6%D7%99%D7%99%D7%A8-%D7%94%D7%93%D7%92%D7%95%D7%9C-%D7%A8%D7%9E%D7%91%D7%A8%D7%A0%D7%93%D7%98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ibrary.leeds.ac.uk/special-collections/view/1197" TargetMode="External"/><Relationship Id="rId22" Type="http://schemas.openxmlformats.org/officeDocument/2006/relationships/hyperlink" Target="https://www.sefer.org.il/items/3730325-%D7%A0%D7%A9%D7%9E%D7%AA-%D7%97%D7%99%D7%99%D7%9D-%D7%A8%D7%91%D7%99-%D7%9E%D7%A0%D7%A9%D7%94-%D7%91%D7%9F-%D7%99%D7%A9%D7%A8%D7%90%D7%9C-%D7%94%D7%95%D7%A6%D7%90%D7%94-%D7%9C%D7%90%D7%95%D7%A8-%D7%99%D7%A8%D7%99%D7%93-%D7%94%D7%A1%D7%A4%D7%A8%D7%99%D7%9D" TargetMode="External"/><Relationship Id="rId21" Type="http://schemas.openxmlformats.org/officeDocument/2006/relationships/hyperlink" Target="https://www.sefaria.org.il/Nishmat_Chayyim" TargetMode="External"/><Relationship Id="rId24" Type="http://schemas.openxmlformats.org/officeDocument/2006/relationships/hyperlink" Target="https://www.rembrandthuis.nl/en/kronieken/rembrandts-etchings-for-menasseh-ben-israels-piedra-gloriosa-a-mystery-solved/" TargetMode="External"/><Relationship Id="rId23" Type="http://schemas.openxmlformats.org/officeDocument/2006/relationships/hyperlink" Target="https://www.christies.com/en/lot/lot-505006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wishlives.org/books/menassehbenisrael" TargetMode="External"/><Relationship Id="rId26" Type="http://schemas.openxmlformats.org/officeDocument/2006/relationships/hyperlink" Target="https://blog.nli.org.il/lost_ten_tribes/" TargetMode="External"/><Relationship Id="rId25" Type="http://schemas.openxmlformats.org/officeDocument/2006/relationships/hyperlink" Target="https://www.posenlibrary.com/entry/piedra-gloriosa-o-de-la-estatua-de-nebuchadnesar-glorious-stone-or-about-statue-nebuchadnezzar" TargetMode="External"/><Relationship Id="rId28" Type="http://schemas.openxmlformats.org/officeDocument/2006/relationships/hyperlink" Target="https://en.wikipedia.org/wiki/Whitehall_Conference" TargetMode="External"/><Relationship Id="rId27" Type="http://schemas.openxmlformats.org/officeDocument/2006/relationships/hyperlink" Target="https://tempsyndromelive.wordpress.com/wp-content/uploads/2019/11/5690c-ernestine-van-der-wal-menasseh-ben-israel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www.londonmuseum.org.uk/collections/v/object-432976/celebration-of-the-anniversary-of-the-whitehall-conference-1655-1905/" TargetMode="External"/><Relationship Id="rId7" Type="http://schemas.openxmlformats.org/officeDocument/2006/relationships/hyperlink" Target="https://safranim.com/%D7%92%D7%99%D7%9C%D7%99%D7%95%D7%9F-%D7%96/%D7%92-%D7%A1%D7%A8%D7%99%D7%A7%D7%95%D7%AA-%D7%9E%D7%9B%D7%AA%D7%91%D7%99-%D7%9E%D7%A0%D7%A9%D7%94-%D7%91%D7%9F-%D7%99%D7%A9%D7%A8%D7%90%D7%9C-%D7%91%D7%90%D7%95%D7%A0%D7%99%D7%91%D7%A8%D7%A1%D7%99/" TargetMode="External"/><Relationship Id="rId8" Type="http://schemas.openxmlformats.org/officeDocument/2006/relationships/hyperlink" Target="https://www.machonso.org/hamaayan/?gilayon=79&amp;id=2980" TargetMode="External"/><Relationship Id="rId31" Type="http://schemas.openxmlformats.org/officeDocument/2006/relationships/hyperlink" Target="https://www.rembrandthuis.nl/wp-content/uploads/2021/12/kroniek-2021-01-nadler-piedra_final.pdf" TargetMode="External"/><Relationship Id="rId30" Type="http://schemas.openxmlformats.org/officeDocument/2006/relationships/hyperlink" Target="https://forward.com/culture/9772/rembrandt-revised/" TargetMode="External"/><Relationship Id="rId11" Type="http://schemas.openxmlformats.org/officeDocument/2006/relationships/hyperlink" Target="https://www.kedma.xyz/2021/10/48.html" TargetMode="External"/><Relationship Id="rId10" Type="http://schemas.openxmlformats.org/officeDocument/2006/relationships/hyperlink" Target="https://he.wikipedia.org/wiki/%D7%9E%D7%A0%D7%A9%D7%94_%D7%91%D7%9F_%D7%99%D7%A9%D7%A8%D7%90%D7%9C" TargetMode="External"/><Relationship Id="rId32" Type="http://schemas.openxmlformats.org/officeDocument/2006/relationships/hyperlink" Target="https://www.q-israel.com/post/%D7%94%D7%A8%D7%91-%D7%9E%D7%A0%D7%A9%D7%94-%D7%91%D7%9F-%D7%99%D7%A9%D7%A8%D7%90%D7%9C-%D7%95%D7%94%D7%A6%D7%99%D7%99%D7%A8-%D7%94%D7%93%D7%92%D7%95%D7%9C-%D7%A8%D7%9E%D7%91%D7%A8%D7%A0%D7%93%D7%98" TargetMode="External"/><Relationship Id="rId13" Type="http://schemas.openxmlformats.org/officeDocument/2006/relationships/hyperlink" Target="https://he.chabad.org/library/article_cdo/aid/689216" TargetMode="External"/><Relationship Id="rId12" Type="http://schemas.openxmlformats.org/officeDocument/2006/relationships/hyperlink" Target="https://dailyzohar.com/tzadikim/1051-Rabbi-Menasseh-Ben-Israel" TargetMode="External"/><Relationship Id="rId15" Type="http://schemas.openxmlformats.org/officeDocument/2006/relationships/hyperlink" Target="https://www.jpost.com/magazine/a-pioneering-rabbi-573157" TargetMode="External"/><Relationship Id="rId14" Type="http://schemas.openxmlformats.org/officeDocument/2006/relationships/hyperlink" Target="https://www.chabad.org/library/article_cdo/aid/111879/jewish/Menasseh-Ben-Israel.htm" TargetMode="External"/><Relationship Id="rId17" Type="http://schemas.openxmlformats.org/officeDocument/2006/relationships/hyperlink" Target="https://en.wikipedia.org/wiki/Menasseh_Ben_Israel" TargetMode="External"/><Relationship Id="rId16" Type="http://schemas.openxmlformats.org/officeDocument/2006/relationships/hyperlink" Target="https://research.manchester.ac.uk/en/studentTheses/eschatology-and-the-readmission-of-the-jews-to-england-1655-56/" TargetMode="External"/><Relationship Id="rId19" Type="http://schemas.openxmlformats.org/officeDocument/2006/relationships/hyperlink" Target="https://www.sparksofhistory.com/menasseh-ben-israel" TargetMode="External"/><Relationship Id="rId18" Type="http://schemas.openxmlformats.org/officeDocument/2006/relationships/hyperlink" Target="https://historynet.cet.ac.il/pages/item.asp?item=18598&amp;kwd=42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