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0CBEE" w14:textId="77777777" w:rsidR="00DF1873" w:rsidRPr="00DF1873" w:rsidRDefault="00DF1873" w:rsidP="00DF1873">
      <w:pPr>
        <w:rPr>
          <w:rFonts w:ascii="Arial" w:hAnsi="Arial" w:cs="Arial"/>
        </w:rPr>
      </w:pPr>
      <w:r w:rsidRPr="00DF1873">
        <w:rPr>
          <w:rFonts w:ascii="Arial" w:hAnsi="Arial" w:cs="Arial"/>
        </w:rPr>
        <w:t>CNN are used for matrix data while RNNs are used for Sequence Data, so we need to first preprocess the data into a 2d matrix rather than the Sequence RNN uses</w:t>
      </w:r>
    </w:p>
    <w:p w14:paraId="0F9C5942" w14:textId="77777777" w:rsidR="00DF1873" w:rsidRPr="00DF1873" w:rsidRDefault="00DF1873" w:rsidP="00DF1873">
      <w:pPr>
        <w:rPr>
          <w:rFonts w:ascii="Arial" w:hAnsi="Arial" w:cs="Arial"/>
        </w:rPr>
      </w:pPr>
    </w:p>
    <w:p w14:paraId="7C18ECC0" w14:textId="738816C7" w:rsidR="00AA58DE" w:rsidRPr="00DF1873" w:rsidRDefault="00DF1873" w:rsidP="00DF1873">
      <w:pPr>
        <w:rPr>
          <w:rFonts w:ascii="Arial" w:hAnsi="Arial" w:cs="Arial"/>
        </w:rPr>
      </w:pPr>
      <w:r w:rsidRPr="00DF1873">
        <w:rPr>
          <w:rFonts w:ascii="Arial" w:hAnsi="Arial" w:cs="Arial"/>
        </w:rPr>
        <w:t xml:space="preserve">To convert a sentence to a two-dimensional </w:t>
      </w:r>
      <w:r>
        <w:rPr>
          <w:rFonts w:ascii="Arial" w:hAnsi="Arial" w:cs="Arial"/>
        </w:rPr>
        <w:t>tensor</w:t>
      </w:r>
      <w:r w:rsidRPr="00DF1873">
        <w:rPr>
          <w:rFonts w:ascii="Arial" w:hAnsi="Arial" w:cs="Arial"/>
        </w:rPr>
        <w:t xml:space="preserve">  we can use each row as the token of a word.</w:t>
      </w:r>
    </w:p>
    <w:p w14:paraId="633F6F4B" w14:textId="46DED01F" w:rsidR="00DF1873" w:rsidRPr="00DF1873" w:rsidRDefault="00DF1873" w:rsidP="00DF1873">
      <w:pPr>
        <w:rPr>
          <w:rFonts w:ascii="Arial" w:hAnsi="Arial" w:cs="Arial"/>
        </w:rPr>
      </w:pPr>
      <w:r w:rsidRPr="00DF1873">
        <w:rPr>
          <w:rFonts w:ascii="Arial" w:hAnsi="Arial" w:cs="Arial"/>
        </w:rPr>
        <w:t>Just an example</w:t>
      </w:r>
    </w:p>
    <w:p w14:paraId="139D7FAB" w14:textId="77777777" w:rsidR="00DF1873" w:rsidRPr="00DF1873" w:rsidRDefault="00DF1873" w:rsidP="00DF1873">
      <w:pPr>
        <w:rPr>
          <w:rFonts w:ascii="Arial" w:hAnsi="Arial" w:cs="Arial"/>
        </w:rPr>
      </w:pPr>
    </w:p>
    <w:p w14:paraId="1C377A6C" w14:textId="57AA46EB" w:rsidR="00DF1873" w:rsidRPr="00DF1873" w:rsidRDefault="00DF1873" w:rsidP="00DF1873">
      <w:pPr>
        <w:rPr>
          <w:rFonts w:ascii="Arial" w:hAnsi="Arial" w:cs="Arial"/>
        </w:rPr>
      </w:pPr>
      <w:r w:rsidRPr="00DF1873">
        <w:rPr>
          <w:rFonts w:ascii="Arial" w:hAnsi="Arial" w:cs="Arial"/>
        </w:rPr>
        <w:t>How are you?</w:t>
      </w:r>
    </w:p>
    <w:p w14:paraId="3A6F8F18" w14:textId="64D170DF" w:rsidR="00DF1873" w:rsidRPr="00DF1873" w:rsidRDefault="00DF1873" w:rsidP="00DF1873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1873" w:rsidRPr="00DF1873" w14:paraId="25BF06F0" w14:textId="77777777" w:rsidTr="00DF1873">
        <w:trPr>
          <w:jc w:val="center"/>
        </w:trPr>
        <w:tc>
          <w:tcPr>
            <w:tcW w:w="2337" w:type="dxa"/>
          </w:tcPr>
          <w:p w14:paraId="77527A9B" w14:textId="6060DA46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Word</w:t>
            </w:r>
          </w:p>
        </w:tc>
        <w:tc>
          <w:tcPr>
            <w:tcW w:w="2337" w:type="dxa"/>
          </w:tcPr>
          <w:p w14:paraId="32368266" w14:textId="4C694005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Token 1</w:t>
            </w:r>
          </w:p>
        </w:tc>
        <w:tc>
          <w:tcPr>
            <w:tcW w:w="2338" w:type="dxa"/>
          </w:tcPr>
          <w:p w14:paraId="703540B8" w14:textId="765B6A97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Token 2</w:t>
            </w:r>
          </w:p>
        </w:tc>
        <w:tc>
          <w:tcPr>
            <w:tcW w:w="2338" w:type="dxa"/>
          </w:tcPr>
          <w:p w14:paraId="4600BF7D" w14:textId="53A37B0D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Token 3</w:t>
            </w:r>
          </w:p>
        </w:tc>
      </w:tr>
      <w:tr w:rsidR="00DF1873" w:rsidRPr="00DF1873" w14:paraId="774201EA" w14:textId="77777777" w:rsidTr="00DF1873">
        <w:trPr>
          <w:jc w:val="center"/>
        </w:trPr>
        <w:tc>
          <w:tcPr>
            <w:tcW w:w="2337" w:type="dxa"/>
          </w:tcPr>
          <w:p w14:paraId="2C79E793" w14:textId="12BE9D78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How</w:t>
            </w:r>
          </w:p>
        </w:tc>
        <w:tc>
          <w:tcPr>
            <w:tcW w:w="2337" w:type="dxa"/>
          </w:tcPr>
          <w:p w14:paraId="5BB5C9B1" w14:textId="77641FCD" w:rsidR="00DF1873" w:rsidRPr="00DF1873" w:rsidRDefault="00DF1873" w:rsidP="00DF1873">
            <w:pPr>
              <w:tabs>
                <w:tab w:val="left" w:pos="514"/>
              </w:tabs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1.2</w:t>
            </w:r>
          </w:p>
        </w:tc>
        <w:tc>
          <w:tcPr>
            <w:tcW w:w="2338" w:type="dxa"/>
          </w:tcPr>
          <w:p w14:paraId="68077C97" w14:textId="5724F0E2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2.3</w:t>
            </w:r>
          </w:p>
        </w:tc>
        <w:tc>
          <w:tcPr>
            <w:tcW w:w="2338" w:type="dxa"/>
          </w:tcPr>
          <w:p w14:paraId="02439F46" w14:textId="0D759AAD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1.3</w:t>
            </w:r>
          </w:p>
        </w:tc>
      </w:tr>
      <w:tr w:rsidR="00DF1873" w:rsidRPr="00DF1873" w14:paraId="3B70308A" w14:textId="77777777" w:rsidTr="00DF1873">
        <w:trPr>
          <w:jc w:val="center"/>
        </w:trPr>
        <w:tc>
          <w:tcPr>
            <w:tcW w:w="2337" w:type="dxa"/>
          </w:tcPr>
          <w:p w14:paraId="3A5064C6" w14:textId="38E7B69E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are</w:t>
            </w:r>
          </w:p>
        </w:tc>
        <w:tc>
          <w:tcPr>
            <w:tcW w:w="2337" w:type="dxa"/>
          </w:tcPr>
          <w:p w14:paraId="3936C696" w14:textId="74013CE8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1.3</w:t>
            </w:r>
          </w:p>
        </w:tc>
        <w:tc>
          <w:tcPr>
            <w:tcW w:w="2338" w:type="dxa"/>
          </w:tcPr>
          <w:p w14:paraId="056D4D59" w14:textId="504E4110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4.3</w:t>
            </w:r>
          </w:p>
        </w:tc>
        <w:tc>
          <w:tcPr>
            <w:tcW w:w="2338" w:type="dxa"/>
          </w:tcPr>
          <w:p w14:paraId="4D3D158A" w14:textId="0E47678F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9.8</w:t>
            </w:r>
          </w:p>
        </w:tc>
      </w:tr>
      <w:tr w:rsidR="00DF1873" w:rsidRPr="00DF1873" w14:paraId="64DF2513" w14:textId="77777777" w:rsidTr="00DF1873">
        <w:trPr>
          <w:jc w:val="center"/>
        </w:trPr>
        <w:tc>
          <w:tcPr>
            <w:tcW w:w="2337" w:type="dxa"/>
          </w:tcPr>
          <w:p w14:paraId="5A02FD11" w14:textId="018FF5C3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you</w:t>
            </w:r>
          </w:p>
        </w:tc>
        <w:tc>
          <w:tcPr>
            <w:tcW w:w="2337" w:type="dxa"/>
          </w:tcPr>
          <w:p w14:paraId="3FB35456" w14:textId="7A62042D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1.6</w:t>
            </w:r>
          </w:p>
        </w:tc>
        <w:tc>
          <w:tcPr>
            <w:tcW w:w="2338" w:type="dxa"/>
          </w:tcPr>
          <w:p w14:paraId="5DB734F1" w14:textId="1925AA24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1.0</w:t>
            </w:r>
          </w:p>
        </w:tc>
        <w:tc>
          <w:tcPr>
            <w:tcW w:w="2338" w:type="dxa"/>
          </w:tcPr>
          <w:p w14:paraId="5876E940" w14:textId="119356E9" w:rsidR="00DF1873" w:rsidRPr="00DF1873" w:rsidRDefault="00DF1873" w:rsidP="00DF1873">
            <w:pPr>
              <w:jc w:val="center"/>
              <w:rPr>
                <w:rFonts w:ascii="Arial" w:hAnsi="Arial" w:cs="Arial"/>
              </w:rPr>
            </w:pPr>
            <w:r w:rsidRPr="00DF1873">
              <w:rPr>
                <w:rFonts w:ascii="Arial" w:hAnsi="Arial" w:cs="Arial"/>
              </w:rPr>
              <w:t>2.2</w:t>
            </w:r>
          </w:p>
        </w:tc>
      </w:tr>
    </w:tbl>
    <w:p w14:paraId="51E3FD18" w14:textId="5C79E004" w:rsidR="00DF1873" w:rsidRPr="00DF1873" w:rsidRDefault="00DF1873" w:rsidP="00DF1873">
      <w:pPr>
        <w:rPr>
          <w:rFonts w:ascii="Arial" w:hAnsi="Arial" w:cs="Arial"/>
        </w:rPr>
      </w:pPr>
    </w:p>
    <w:p w14:paraId="4A93DC35" w14:textId="7B39C1C3" w:rsidR="00DF1873" w:rsidRDefault="00DF1873" w:rsidP="00DF1873">
      <w:pPr>
        <w:rPr>
          <w:rFonts w:ascii="Arial" w:hAnsi="Arial" w:cs="Arial"/>
        </w:rPr>
      </w:pPr>
      <w:r w:rsidRPr="00DF187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05CD376" wp14:editId="031F12CC">
            <wp:simplePos x="0" y="0"/>
            <wp:positionH relativeFrom="column">
              <wp:posOffset>46653</wp:posOffset>
            </wp:positionH>
            <wp:positionV relativeFrom="paragraph">
              <wp:posOffset>292994</wp:posOffset>
            </wp:positionV>
            <wp:extent cx="5943600" cy="5442585"/>
            <wp:effectExtent l="0" t="0" r="0" b="5715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And we can use the model class used for RNN to implement the CNN class.</w:t>
      </w:r>
    </w:p>
    <w:p w14:paraId="4BA095CD" w14:textId="6DB92C91" w:rsidR="00ED5B5B" w:rsidRDefault="00ED5B5B" w:rsidP="00DF18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 class CNN has a constructor, that initializes all the values</w:t>
      </w:r>
    </w:p>
    <w:p w14:paraId="3D8ABF39" w14:textId="5609B280" w:rsidR="00ED5B5B" w:rsidRDefault="00ED5B5B" w:rsidP="006969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5B5B">
        <w:rPr>
          <w:rFonts w:ascii="Times New Roman" w:eastAsia="Times New Roman" w:hAnsi="Times New Roman" w:cs="Times New Roman"/>
        </w:rPr>
        <w:t>A parser function read the input and the creates tokens for the word in the input</w:t>
      </w:r>
      <w:r w:rsidR="006E06B3">
        <w:rPr>
          <w:rFonts w:ascii="Times New Roman" w:eastAsia="Times New Roman" w:hAnsi="Times New Roman" w:cs="Times New Roman"/>
        </w:rPr>
        <w:t>, and pads sentences depending upon the max sentence length, and use the vocab from the dataset class</w:t>
      </w:r>
    </w:p>
    <w:p w14:paraId="572C8C1C" w14:textId="06E32ED1" w:rsidR="006E06B3" w:rsidRDefault="00ED5B5B" w:rsidP="00ED5B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5B5B">
        <w:rPr>
          <w:rFonts w:ascii="Times New Roman" w:eastAsia="Times New Roman" w:hAnsi="Times New Roman" w:cs="Times New Roman"/>
        </w:rPr>
        <w:t>A build function that builds a neural network using TensorFlow with a</w:t>
      </w:r>
      <w:r w:rsidR="006E06B3">
        <w:rPr>
          <w:rFonts w:ascii="Times New Roman" w:eastAsia="Times New Roman" w:hAnsi="Times New Roman" w:cs="Times New Roman"/>
        </w:rPr>
        <w:t>n</w:t>
      </w:r>
      <w:r w:rsidRPr="00ED5B5B">
        <w:rPr>
          <w:rFonts w:ascii="Times New Roman" w:eastAsia="Times New Roman" w:hAnsi="Times New Roman" w:cs="Times New Roman"/>
        </w:rPr>
        <w:t xml:space="preserve"> input shape </w:t>
      </w:r>
    </w:p>
    <w:p w14:paraId="7E80DF33" w14:textId="10C61F28" w:rsidR="00ED5B5B" w:rsidRDefault="00ED5B5B" w:rsidP="006E06B3">
      <w:pPr>
        <w:pStyle w:val="ListParagraph"/>
        <w:rPr>
          <w:rFonts w:ascii="Times New Roman" w:eastAsia="Times New Roman" w:hAnsi="Times New Roman" w:cs="Times New Roman"/>
        </w:rPr>
      </w:pPr>
      <w:r w:rsidRPr="00ED5B5B">
        <w:rPr>
          <w:rFonts w:ascii="Times New Roman" w:eastAsia="Times New Roman" w:hAnsi="Times New Roman" w:cs="Times New Roman"/>
        </w:rPr>
        <w:t>depending on</w:t>
      </w:r>
      <w:r>
        <w:rPr>
          <w:rFonts w:ascii="Times New Roman" w:eastAsia="Times New Roman" w:hAnsi="Times New Roman" w:cs="Times New Roman"/>
        </w:rPr>
        <w:t xml:space="preserve"> the size of the token, </w:t>
      </w:r>
    </w:p>
    <w:p w14:paraId="40C76708" w14:textId="1D3C4FA0" w:rsidR="006E06B3" w:rsidRPr="006E06B3" w:rsidRDefault="006E06B3" w:rsidP="006E06B3">
      <w:pPr>
        <w:pStyle w:val="ListParagraph"/>
        <w:rPr>
          <w:rFonts w:ascii="Times New Roman" w:eastAsia="Times New Roman" w:hAnsi="Times New Roman" w:cs="Times New Roman"/>
        </w:rPr>
      </w:pPr>
      <w:r w:rsidRPr="006E06B3">
        <w:rPr>
          <w:rFonts w:ascii="Times New Roman" w:eastAsia="Times New Roman" w:hAnsi="Times New Roman" w:cs="Times New Roman"/>
        </w:rPr>
        <w:t>The first layers embeds words into low-dimensional vectors. The next layer performs convolutions over the embedded word vectors using multiple filter sizes. For example, sliding over 3, 4 or 5 words at a time. Next, we max-pool the result of the convolutional layer into a long feature vector, add dropout regularization, and classify the result using a softmax layer</w:t>
      </w:r>
    </w:p>
    <w:p w14:paraId="4BA10781" w14:textId="3CC879FE" w:rsidR="006E06B3" w:rsidRPr="006E06B3" w:rsidRDefault="006E06B3" w:rsidP="006E06B3">
      <w:pPr>
        <w:pStyle w:val="ListParagraph"/>
        <w:rPr>
          <w:rFonts w:ascii="Times New Roman" w:eastAsia="Times New Roman" w:hAnsi="Times New Roman" w:cs="Times New Roman"/>
        </w:rPr>
      </w:pPr>
    </w:p>
    <w:p w14:paraId="1075D0AE" w14:textId="51A27520" w:rsidR="00ED5B5B" w:rsidRPr="00ED5B5B" w:rsidRDefault="00ED5B5B" w:rsidP="00ED5B5B">
      <w:pPr>
        <w:pStyle w:val="ListParagraph"/>
        <w:numPr>
          <w:ilvl w:val="1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Roboto Mono" w:eastAsia="Times New Roman" w:hAnsi="Roboto Mono" w:cs="Courier New"/>
          <w:color w:val="37474F"/>
          <w:sz w:val="21"/>
          <w:szCs w:val="21"/>
        </w:rPr>
      </w:pP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model = models.</w:t>
      </w:r>
      <w:r w:rsidRPr="00ED5B5B">
        <w:rPr>
          <w:rFonts w:ascii="Roboto Mono" w:eastAsia="Times New Roman" w:hAnsi="Roboto Mono" w:cs="Courier New"/>
          <w:color w:val="9C27B0"/>
          <w:sz w:val="21"/>
          <w:szCs w:val="21"/>
        </w:rPr>
        <w:t>Sequential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()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br/>
        <w:t>model.add(layers.</w:t>
      </w:r>
      <w:r w:rsidRPr="00ED5B5B">
        <w:rPr>
          <w:rFonts w:ascii="Roboto Mono" w:eastAsia="Times New Roman" w:hAnsi="Roboto Mono" w:cs="Courier New"/>
          <w:color w:val="9C27B0"/>
          <w:sz w:val="21"/>
          <w:szCs w:val="21"/>
        </w:rPr>
        <w:t>Conv2D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(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32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, (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3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 xml:space="preserve">, 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3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), activation=</w:t>
      </w:r>
      <w:r w:rsidRPr="00ED5B5B">
        <w:rPr>
          <w:rFonts w:ascii="Roboto Mono" w:eastAsia="Times New Roman" w:hAnsi="Roboto Mono" w:cs="Courier New"/>
          <w:color w:val="0D904F"/>
          <w:sz w:val="21"/>
          <w:szCs w:val="21"/>
        </w:rPr>
        <w:t>'relu'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, input_shape=(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32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 xml:space="preserve">, 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32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 xml:space="preserve">, 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3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)))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br/>
        <w:t>model.add(layers.</w:t>
      </w:r>
      <w:r w:rsidRPr="00ED5B5B">
        <w:rPr>
          <w:rFonts w:ascii="Roboto Mono" w:eastAsia="Times New Roman" w:hAnsi="Roboto Mono" w:cs="Courier New"/>
          <w:color w:val="9C27B0"/>
          <w:sz w:val="21"/>
          <w:szCs w:val="21"/>
        </w:rPr>
        <w:t>MaxPooling2D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((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2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 xml:space="preserve">, 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2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)))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br/>
        <w:t>model.add(layers.</w:t>
      </w:r>
      <w:r w:rsidRPr="00ED5B5B">
        <w:rPr>
          <w:rFonts w:ascii="Roboto Mono" w:eastAsia="Times New Roman" w:hAnsi="Roboto Mono" w:cs="Courier New"/>
          <w:color w:val="9C27B0"/>
          <w:sz w:val="21"/>
          <w:szCs w:val="21"/>
        </w:rPr>
        <w:t>Conv2D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(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64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, (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3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 xml:space="preserve">, 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3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), activation=</w:t>
      </w:r>
      <w:r w:rsidRPr="00ED5B5B">
        <w:rPr>
          <w:rFonts w:ascii="Roboto Mono" w:eastAsia="Times New Roman" w:hAnsi="Roboto Mono" w:cs="Courier New"/>
          <w:color w:val="0D904F"/>
          <w:sz w:val="21"/>
          <w:szCs w:val="21"/>
        </w:rPr>
        <w:t>'relu'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))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br/>
        <w:t>model.add(layers.</w:t>
      </w:r>
      <w:r w:rsidRPr="00ED5B5B">
        <w:rPr>
          <w:rFonts w:ascii="Roboto Mono" w:eastAsia="Times New Roman" w:hAnsi="Roboto Mono" w:cs="Courier New"/>
          <w:color w:val="9C27B0"/>
          <w:sz w:val="21"/>
          <w:szCs w:val="21"/>
        </w:rPr>
        <w:t>MaxPooling2D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((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2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 xml:space="preserve">, 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2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)))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br/>
        <w:t>model.add(layers.</w:t>
      </w:r>
      <w:r w:rsidRPr="00ED5B5B">
        <w:rPr>
          <w:rFonts w:ascii="Roboto Mono" w:eastAsia="Times New Roman" w:hAnsi="Roboto Mono" w:cs="Courier New"/>
          <w:color w:val="9C27B0"/>
          <w:sz w:val="21"/>
          <w:szCs w:val="21"/>
        </w:rPr>
        <w:t>Conv2D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(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64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, (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3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 xml:space="preserve">, </w:t>
      </w:r>
      <w:r w:rsidRPr="00ED5B5B">
        <w:rPr>
          <w:rFonts w:ascii="Roboto Mono" w:eastAsia="Times New Roman" w:hAnsi="Roboto Mono" w:cs="Courier New"/>
          <w:color w:val="C53929"/>
          <w:sz w:val="21"/>
          <w:szCs w:val="21"/>
        </w:rPr>
        <w:t>3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), activation=</w:t>
      </w:r>
      <w:r w:rsidRPr="00ED5B5B">
        <w:rPr>
          <w:rFonts w:ascii="Roboto Mono" w:eastAsia="Times New Roman" w:hAnsi="Roboto Mono" w:cs="Courier New"/>
          <w:color w:val="0D904F"/>
          <w:sz w:val="21"/>
          <w:szCs w:val="21"/>
        </w:rPr>
        <w:t>'relu'</w:t>
      </w:r>
      <w:r w:rsidRPr="00ED5B5B">
        <w:rPr>
          <w:rFonts w:ascii="Roboto Mono" w:eastAsia="Times New Roman" w:hAnsi="Roboto Mono" w:cs="Courier New"/>
          <w:color w:val="37474F"/>
          <w:sz w:val="21"/>
          <w:szCs w:val="21"/>
        </w:rPr>
        <w:t>))</w:t>
      </w:r>
    </w:p>
    <w:p w14:paraId="2BC6C337" w14:textId="14370C6D" w:rsidR="00ED5B5B" w:rsidRPr="00ED5B5B" w:rsidRDefault="006E06B3" w:rsidP="006E06B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adding layers to the CNN such as MaxPooling and Conv2D with different filter size because each convolutional layer produces a tensor of different size</w:t>
      </w:r>
    </w:p>
    <w:p w14:paraId="1EDF3C37" w14:textId="4F44985E" w:rsidR="006E06B3" w:rsidRDefault="006E06B3" w:rsidP="006E06B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we add a drop out layer</w:t>
      </w:r>
      <w:r w:rsidR="00DF1873" w:rsidRPr="006E06B3">
        <w:rPr>
          <w:rFonts w:ascii="Times New Roman" w:eastAsia="Times New Roman" w:hAnsi="Times New Roman" w:cs="Times New Roman"/>
        </w:rPr>
        <w:fldChar w:fldCharType="begin"/>
      </w:r>
      <w:r w:rsidR="00DF1873" w:rsidRPr="006E06B3">
        <w:rPr>
          <w:rFonts w:ascii="Times New Roman" w:eastAsia="Times New Roman" w:hAnsi="Times New Roman" w:cs="Times New Roman"/>
        </w:rPr>
        <w:instrText xml:space="preserve"> INCLUDEPICTURE "/var/folders/gf/3dkxd3k54170nk1wyvhmqkq00000gn/T/com.microsoft.Word/WebArchiveCopyPasteTempFiles/Screen-Shot-2015-11-06-at-12.05.40-PM.png" \* MERGEFORMATINET </w:instrText>
      </w:r>
      <w:r w:rsidR="00DF1873" w:rsidRPr="006E06B3"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>.</w:t>
      </w:r>
    </w:p>
    <w:p w14:paraId="122EB67C" w14:textId="2780C0CB" w:rsidR="006E06B3" w:rsidRDefault="006E06B3" w:rsidP="006E06B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E06B3">
        <w:rPr>
          <w:rFonts w:ascii="Times New Roman" w:eastAsia="Times New Roman" w:hAnsi="Times New Roman" w:cs="Times New Roman"/>
        </w:rPr>
        <w:t>Using the feature vector from max-pooling (with dropout applied) we can generate predictions by doing a matrix multiplication and picking the class with the highest score. We could also apply a softmax function to convert raw scores into normalized probabilities, but that wouldn’t change our final predictions.</w:t>
      </w:r>
    </w:p>
    <w:p w14:paraId="68480B35" w14:textId="2310C788" w:rsidR="006E06B3" w:rsidRPr="006E06B3" w:rsidRDefault="006E06B3" w:rsidP="006E06B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E06B3">
        <w:rPr>
          <w:rFonts w:ascii="Times New Roman" w:eastAsia="Times New Roman" w:hAnsi="Times New Roman" w:cs="Times New Roman"/>
        </w:rPr>
        <w:t>Using our scores we can define the loss function. The loss is a measurement of the error our network makes, and our goal is to minimize it. The standard loss function for categorization problems it the </w:t>
      </w:r>
      <w:hyperlink r:id="rId6" w:anchor="softmax" w:history="1">
        <w:r w:rsidRPr="006E06B3">
          <w:rPr>
            <w:rFonts w:ascii="Times New Roman" w:eastAsia="Times New Roman" w:hAnsi="Times New Roman" w:cs="Times New Roman"/>
          </w:rPr>
          <w:t>cross-entropy loss</w:t>
        </w:r>
      </w:hyperlink>
      <w:r w:rsidRPr="006E06B3">
        <w:rPr>
          <w:rFonts w:ascii="Times New Roman" w:eastAsia="Times New Roman" w:hAnsi="Times New Roman" w:cs="Times New Roman"/>
        </w:rPr>
        <w:t>.</w:t>
      </w:r>
    </w:p>
    <w:p w14:paraId="415A9715" w14:textId="69B851A9" w:rsidR="006E06B3" w:rsidRDefault="006E06B3" w:rsidP="006E06B3">
      <w:pPr>
        <w:rPr>
          <w:rFonts w:ascii="Times New Roman" w:eastAsia="Times New Roman" w:hAnsi="Times New Roman" w:cs="Times New Roman"/>
        </w:rPr>
      </w:pPr>
    </w:p>
    <w:p w14:paraId="746F2859" w14:textId="27452948" w:rsidR="007E7F23" w:rsidRDefault="007E7F23" w:rsidP="006E06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27F19B" wp14:editId="052C901D">
            <wp:simplePos x="0" y="0"/>
            <wp:positionH relativeFrom="column">
              <wp:posOffset>848529</wp:posOffset>
            </wp:positionH>
            <wp:positionV relativeFrom="paragraph">
              <wp:posOffset>384020</wp:posOffset>
            </wp:positionV>
            <wp:extent cx="2005330" cy="2669540"/>
            <wp:effectExtent l="0" t="0" r="127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88747" w14:textId="70FCA4A4" w:rsidR="007E7F23" w:rsidRPr="006E06B3" w:rsidRDefault="007E7F23" w:rsidP="006E06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A05191B" wp14:editId="14191795">
            <wp:extent cx="5187315" cy="822960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F23" w:rsidRPr="006E06B3" w:rsidSect="000A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32D02"/>
    <w:multiLevelType w:val="hybridMultilevel"/>
    <w:tmpl w:val="DCCE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E6EED"/>
    <w:multiLevelType w:val="hybridMultilevel"/>
    <w:tmpl w:val="5F524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73"/>
    <w:rsid w:val="000A2A64"/>
    <w:rsid w:val="002E2E82"/>
    <w:rsid w:val="006E06B3"/>
    <w:rsid w:val="007E7F23"/>
    <w:rsid w:val="00AA58DE"/>
    <w:rsid w:val="00DF1873"/>
    <w:rsid w:val="00ED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70E1"/>
  <w15:chartTrackingRefBased/>
  <w15:docId w15:val="{2AE1DD24-7CCD-AD48-A0B3-9E5FC159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5B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B5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D5B5B"/>
  </w:style>
  <w:style w:type="character" w:customStyle="1" w:styleId="pun">
    <w:name w:val="pun"/>
    <w:basedOn w:val="DefaultParagraphFont"/>
    <w:rsid w:val="00ED5B5B"/>
  </w:style>
  <w:style w:type="character" w:customStyle="1" w:styleId="typ">
    <w:name w:val="typ"/>
    <w:basedOn w:val="DefaultParagraphFont"/>
    <w:rsid w:val="00ED5B5B"/>
  </w:style>
  <w:style w:type="character" w:customStyle="1" w:styleId="lit">
    <w:name w:val="lit"/>
    <w:basedOn w:val="DefaultParagraphFont"/>
    <w:rsid w:val="00ED5B5B"/>
  </w:style>
  <w:style w:type="character" w:customStyle="1" w:styleId="str">
    <w:name w:val="str"/>
    <w:basedOn w:val="DefaultParagraphFont"/>
    <w:rsid w:val="00ED5B5B"/>
  </w:style>
  <w:style w:type="character" w:customStyle="1" w:styleId="apple-converted-space">
    <w:name w:val="apple-converted-space"/>
    <w:basedOn w:val="DefaultParagraphFont"/>
    <w:rsid w:val="006E06B3"/>
  </w:style>
  <w:style w:type="character" w:styleId="Hyperlink">
    <w:name w:val="Hyperlink"/>
    <w:basedOn w:val="DefaultParagraphFont"/>
    <w:uiPriority w:val="99"/>
    <w:semiHidden/>
    <w:unhideWhenUsed/>
    <w:rsid w:val="006E0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31n.github.io/linear-classify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Upadhyay</dc:creator>
  <cp:keywords/>
  <dc:description/>
  <cp:lastModifiedBy>Aviral Upadhyay</cp:lastModifiedBy>
  <cp:revision>2</cp:revision>
  <dcterms:created xsi:type="dcterms:W3CDTF">2020-08-26T06:18:00Z</dcterms:created>
  <dcterms:modified xsi:type="dcterms:W3CDTF">2020-08-26T07:23:00Z</dcterms:modified>
</cp:coreProperties>
</file>