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4D3" w:rsidRPr="006F44D3" w:rsidRDefault="006F44D3" w:rsidP="006F44D3">
      <w:pPr>
        <w:widowControl w:val="0"/>
        <w:jc w:val="center"/>
        <w:rPr>
          <w:b/>
          <w:bCs/>
          <w:sz w:val="32"/>
          <w:szCs w:val="32"/>
        </w:rPr>
      </w:pPr>
      <w:r w:rsidRPr="006F44D3">
        <w:rPr>
          <w:b/>
          <w:bCs/>
          <w:sz w:val="32"/>
          <w:szCs w:val="32"/>
        </w:rPr>
        <w:t>Finger Reader</w:t>
      </w:r>
    </w:p>
    <w:p w:rsidR="006F44D3" w:rsidRDefault="006F44D3" w:rsidP="006F44D3">
      <w:pPr>
        <w:widowControl w:val="0"/>
        <w:rPr>
          <w:sz w:val="48"/>
          <w:szCs w:val="48"/>
        </w:rPr>
      </w:pPr>
      <w:r>
        <w:rPr>
          <w:sz w:val="48"/>
          <w:szCs w:val="48"/>
        </w:rPr>
        <w:t> </w:t>
      </w:r>
    </w:p>
    <w:p w:rsidR="006F44D3" w:rsidRPr="006F44D3" w:rsidRDefault="006F44D3" w:rsidP="006F44D3">
      <w:pPr>
        <w:widowControl w:val="0"/>
        <w:rPr>
          <w:b/>
          <w:bCs/>
          <w:sz w:val="28"/>
          <w:szCs w:val="28"/>
        </w:rPr>
      </w:pPr>
      <w:r w:rsidRPr="006F44D3">
        <w:rPr>
          <w:b/>
          <w:bCs/>
          <w:sz w:val="28"/>
          <w:szCs w:val="28"/>
        </w:rPr>
        <w:t>ABSTRACT:</w:t>
      </w:r>
    </w:p>
    <w:p w:rsidR="006F44D3" w:rsidRPr="006F44D3" w:rsidRDefault="006F44D3" w:rsidP="006F44D3">
      <w:pPr>
        <w:widowControl w:val="0"/>
        <w:rPr>
          <w:sz w:val="24"/>
          <w:szCs w:val="24"/>
        </w:rPr>
      </w:pPr>
      <w:r w:rsidRPr="006F44D3">
        <w:rPr>
          <w:sz w:val="24"/>
          <w:szCs w:val="24"/>
        </w:rPr>
        <w:t xml:space="preserve">Accessing printed text in a mobile context is a major challenge for the blind. A preliminary study with blind people reveals numerous difficulties with existing state-of-the-art technologies including problems with alignment, focus, accuracy, mobility and efficiency. Finger Reader, that assists blind users with reading printed text on the go. We introduce a novel computer vision algorithm for local-sequential text scanning that enables reading single lines, blocks of text or skimming the text with complementary, multimodal feedback. This system is implemented in a small finger-worn form </w:t>
      </w:r>
      <w:proofErr w:type="gramStart"/>
      <w:r w:rsidRPr="006F44D3">
        <w:rPr>
          <w:sz w:val="24"/>
          <w:szCs w:val="24"/>
        </w:rPr>
        <w:t>factor, that</w:t>
      </w:r>
      <w:proofErr w:type="gramEnd"/>
      <w:r w:rsidRPr="006F44D3">
        <w:rPr>
          <w:sz w:val="24"/>
          <w:szCs w:val="24"/>
        </w:rPr>
        <w:t xml:space="preserve"> enables a more manageable eyes-free operation with trivial setup. We offer findings from three studies performed to determine the usability of the Finger Reader.</w:t>
      </w:r>
    </w:p>
    <w:p w:rsidR="006F44D3" w:rsidRDefault="006F44D3" w:rsidP="006F44D3">
      <w:pPr>
        <w:widowControl w:val="0"/>
        <w:jc w:val="right"/>
        <w:rPr>
          <w:sz w:val="48"/>
          <w:szCs w:val="48"/>
        </w:rPr>
      </w:pPr>
      <w:r>
        <w:rPr>
          <w:sz w:val="48"/>
          <w:szCs w:val="48"/>
        </w:rPr>
        <w:t> </w:t>
      </w:r>
    </w:p>
    <w:p w:rsidR="006F44D3" w:rsidRPr="006F44D3" w:rsidRDefault="006F44D3" w:rsidP="006F44D3">
      <w:pPr>
        <w:widowControl w:val="0"/>
        <w:jc w:val="right"/>
        <w:rPr>
          <w:sz w:val="28"/>
          <w:szCs w:val="28"/>
          <w:u w:val="single"/>
        </w:rPr>
      </w:pPr>
      <w:r w:rsidRPr="006F44D3">
        <w:rPr>
          <w:sz w:val="28"/>
          <w:szCs w:val="28"/>
          <w:u w:val="single"/>
        </w:rPr>
        <w:t>Presented by:</w:t>
      </w:r>
    </w:p>
    <w:p w:rsidR="006F44D3" w:rsidRPr="006F44D3" w:rsidRDefault="006F44D3" w:rsidP="006F44D3">
      <w:pPr>
        <w:widowControl w:val="0"/>
        <w:jc w:val="right"/>
        <w:rPr>
          <w:sz w:val="24"/>
          <w:szCs w:val="24"/>
        </w:rPr>
      </w:pPr>
      <w:r w:rsidRPr="006F44D3">
        <w:rPr>
          <w:sz w:val="24"/>
          <w:szCs w:val="24"/>
        </w:rPr>
        <w:t>P.Raju</w:t>
      </w:r>
    </w:p>
    <w:p w:rsidR="006F44D3" w:rsidRPr="006F44D3" w:rsidRDefault="006F44D3" w:rsidP="006F44D3">
      <w:pPr>
        <w:widowControl w:val="0"/>
        <w:jc w:val="right"/>
        <w:rPr>
          <w:sz w:val="24"/>
          <w:szCs w:val="24"/>
        </w:rPr>
      </w:pPr>
      <w:r w:rsidRPr="006F44D3">
        <w:rPr>
          <w:sz w:val="24"/>
          <w:szCs w:val="24"/>
        </w:rPr>
        <w:t>M.Harsha</w:t>
      </w:r>
    </w:p>
    <w:p w:rsidR="006F44D3" w:rsidRPr="006F44D3" w:rsidRDefault="006F44D3" w:rsidP="006F44D3">
      <w:pPr>
        <w:widowControl w:val="0"/>
        <w:jc w:val="right"/>
        <w:rPr>
          <w:sz w:val="24"/>
          <w:szCs w:val="24"/>
        </w:rPr>
      </w:pPr>
      <w:r w:rsidRPr="006F44D3">
        <w:rPr>
          <w:sz w:val="24"/>
          <w:szCs w:val="24"/>
        </w:rPr>
        <w:t>K.Gnanasai</w:t>
      </w:r>
    </w:p>
    <w:p w:rsidR="006F44D3" w:rsidRPr="006F44D3" w:rsidRDefault="006F44D3" w:rsidP="006F44D3">
      <w:pPr>
        <w:widowControl w:val="0"/>
        <w:rPr>
          <w:sz w:val="24"/>
          <w:szCs w:val="24"/>
        </w:rPr>
      </w:pPr>
      <w:r w:rsidRPr="006F44D3">
        <w:rPr>
          <w:sz w:val="24"/>
          <w:szCs w:val="24"/>
        </w:rPr>
        <w:t> </w:t>
      </w:r>
    </w:p>
    <w:p w:rsidR="00870606" w:rsidRPr="006F44D3" w:rsidRDefault="00870606">
      <w:pPr>
        <w:rPr>
          <w:sz w:val="24"/>
          <w:szCs w:val="24"/>
        </w:rPr>
      </w:pPr>
    </w:p>
    <w:p w:rsidR="006F44D3" w:rsidRPr="006F44D3" w:rsidRDefault="006F44D3">
      <w:pPr>
        <w:rPr>
          <w:sz w:val="24"/>
          <w:szCs w:val="24"/>
        </w:rPr>
      </w:pPr>
    </w:p>
    <w:sectPr w:rsidR="006F44D3" w:rsidRPr="006F44D3" w:rsidSect="00DA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4D3"/>
    <w:rsid w:val="006F44D3"/>
    <w:rsid w:val="00870606"/>
    <w:rsid w:val="00DA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D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2018-01-26T13:31:00Z</dcterms:created>
  <dcterms:modified xsi:type="dcterms:W3CDTF">2018-01-26T13:36:00Z</dcterms:modified>
</cp:coreProperties>
</file>