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9D3" w:rsidRPr="008357A8" w:rsidRDefault="009619D3" w:rsidP="009619D3">
      <w:pPr>
        <w:jc w:val="center"/>
        <w:rPr>
          <w:rFonts w:ascii="Times New Roman" w:hAnsi="Times New Roman" w:cs="Times New Roman"/>
          <w:b/>
          <w:color w:val="000000" w:themeColor="text1"/>
          <w:sz w:val="44"/>
          <w:szCs w:val="44"/>
        </w:rPr>
      </w:pPr>
      <w:r w:rsidRPr="008357A8">
        <w:rPr>
          <w:rFonts w:ascii="Times New Roman" w:hAnsi="Times New Roman" w:cs="Times New Roman"/>
          <w:b/>
          <w:color w:val="000000" w:themeColor="text1"/>
          <w:sz w:val="44"/>
          <w:szCs w:val="44"/>
        </w:rPr>
        <w:t>Future Intelligen</w:t>
      </w:r>
      <w:r>
        <w:rPr>
          <w:rFonts w:ascii="Times New Roman" w:hAnsi="Times New Roman" w:cs="Times New Roman"/>
          <w:b/>
          <w:color w:val="000000" w:themeColor="text1"/>
          <w:sz w:val="44"/>
          <w:szCs w:val="44"/>
        </w:rPr>
        <w:t>t</w:t>
      </w:r>
      <w:r w:rsidRPr="008357A8">
        <w:rPr>
          <w:rFonts w:ascii="Times New Roman" w:hAnsi="Times New Roman" w:cs="Times New Roman"/>
          <w:b/>
          <w:color w:val="000000" w:themeColor="text1"/>
          <w:sz w:val="44"/>
          <w:szCs w:val="44"/>
        </w:rPr>
        <w:t xml:space="preserve"> Electric Energy Systems</w:t>
      </w:r>
    </w:p>
    <w:p w:rsidR="009619D3" w:rsidRDefault="009619D3" w:rsidP="009619D3">
      <w:pPr>
        <w:spacing w:after="0" w:line="240" w:lineRule="auto"/>
        <w:jc w:val="center"/>
        <w:rPr>
          <w:rFonts w:ascii="Times New Roman" w:hAnsi="Times New Roman" w:cs="Times New Roman"/>
          <w:color w:val="000000" w:themeColor="text1"/>
          <w:sz w:val="24"/>
          <w:szCs w:val="24"/>
        </w:rPr>
      </w:pPr>
      <w:r w:rsidRPr="00B01AC2">
        <w:rPr>
          <w:rFonts w:ascii="Times New Roman" w:hAnsi="Times New Roman" w:cs="Times New Roman"/>
          <w:color w:val="000000" w:themeColor="text1"/>
          <w:sz w:val="24"/>
          <w:szCs w:val="24"/>
        </w:rPr>
        <w:t>S. Keerthana</w:t>
      </w:r>
      <w:r w:rsidRPr="00B01AC2">
        <w:rPr>
          <w:rFonts w:ascii="Times New Roman" w:hAnsi="Times New Roman" w:cs="Times New Roman"/>
          <w:color w:val="000000" w:themeColor="text1"/>
          <w:sz w:val="24"/>
          <w:szCs w:val="24"/>
          <w:vertAlign w:val="superscript"/>
        </w:rPr>
        <w:t>1</w:t>
      </w:r>
      <w:r w:rsidRPr="00B01AC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w:t>
      </w:r>
      <w:proofErr w:type="spellStart"/>
      <w:r>
        <w:rPr>
          <w:rFonts w:ascii="Times New Roman" w:hAnsi="Times New Roman" w:cs="Times New Roman"/>
          <w:color w:val="000000" w:themeColor="text1"/>
          <w:sz w:val="24"/>
          <w:szCs w:val="24"/>
        </w:rPr>
        <w:t>Keerthi</w:t>
      </w:r>
      <w:proofErr w:type="spellEnd"/>
      <w:r>
        <w:rPr>
          <w:rFonts w:ascii="Times New Roman" w:hAnsi="Times New Roman" w:cs="Times New Roman"/>
          <w:color w:val="000000" w:themeColor="text1"/>
          <w:sz w:val="24"/>
          <w:szCs w:val="24"/>
        </w:rPr>
        <w:t xml:space="preserve"> Jayaram</w:t>
      </w:r>
      <w:r w:rsidRPr="00B01AC2">
        <w:rPr>
          <w:rFonts w:ascii="Times New Roman" w:hAnsi="Times New Roman" w:cs="Times New Roman"/>
          <w:color w:val="000000" w:themeColor="text1"/>
          <w:sz w:val="24"/>
          <w:szCs w:val="24"/>
          <w:vertAlign w:val="superscript"/>
        </w:rPr>
        <w:t>2</w:t>
      </w:r>
    </w:p>
    <w:p w:rsidR="00963473" w:rsidRDefault="00963473" w:rsidP="009619D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 of Electrical and Electronics Engineering</w:t>
      </w:r>
    </w:p>
    <w:p w:rsidR="009619D3" w:rsidRDefault="009619D3" w:rsidP="009619D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 </w:t>
      </w:r>
      <w:proofErr w:type="spellStart"/>
      <w:r>
        <w:rPr>
          <w:rFonts w:ascii="Times New Roman" w:hAnsi="Times New Roman" w:cs="Times New Roman"/>
          <w:color w:val="000000" w:themeColor="text1"/>
          <w:sz w:val="24"/>
          <w:szCs w:val="24"/>
        </w:rPr>
        <w:t>Narayanamma</w:t>
      </w:r>
      <w:proofErr w:type="spellEnd"/>
      <w:r>
        <w:rPr>
          <w:rFonts w:ascii="Times New Roman" w:hAnsi="Times New Roman" w:cs="Times New Roman"/>
          <w:color w:val="000000" w:themeColor="text1"/>
          <w:sz w:val="24"/>
          <w:szCs w:val="24"/>
        </w:rPr>
        <w:t xml:space="preserve"> Institute of Technology, </w:t>
      </w:r>
      <w:proofErr w:type="spellStart"/>
      <w:r>
        <w:rPr>
          <w:rFonts w:ascii="Times New Roman" w:hAnsi="Times New Roman" w:cs="Times New Roman"/>
          <w:color w:val="000000" w:themeColor="text1"/>
          <w:sz w:val="24"/>
          <w:szCs w:val="24"/>
        </w:rPr>
        <w:t>Shaikpet</w:t>
      </w:r>
      <w:proofErr w:type="spellEnd"/>
      <w:r>
        <w:rPr>
          <w:rFonts w:ascii="Times New Roman" w:hAnsi="Times New Roman" w:cs="Times New Roman"/>
          <w:color w:val="000000" w:themeColor="text1"/>
          <w:sz w:val="24"/>
          <w:szCs w:val="24"/>
        </w:rPr>
        <w:t xml:space="preserve"> Hyderabad</w:t>
      </w:r>
    </w:p>
    <w:p w:rsidR="009619D3" w:rsidRPr="00B01AC2" w:rsidRDefault="009619D3" w:rsidP="009619D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E-mail:keerthanasandepudi@gmail.com </w:t>
      </w:r>
    </w:p>
    <w:p w:rsidR="009619D3" w:rsidRPr="00503856" w:rsidRDefault="009619D3" w:rsidP="009619D3">
      <w:pPr>
        <w:rPr>
          <w:rFonts w:ascii="Helvetica" w:hAnsi="Helvetica" w:cs="Helvetica"/>
          <w:b/>
          <w:color w:val="000000" w:themeColor="text1"/>
          <w:sz w:val="48"/>
          <w:szCs w:val="48"/>
        </w:rPr>
      </w:pPr>
    </w:p>
    <w:p w:rsidR="009619D3" w:rsidRPr="00A45B7E" w:rsidRDefault="009619D3" w:rsidP="009619D3">
      <w:pPr>
        <w:jc w:val="center"/>
        <w:rPr>
          <w:rFonts w:ascii="Times New Roman" w:hAnsi="Times New Roman" w:cs="Times New Roman"/>
          <w:b/>
          <w:bCs/>
          <w:color w:val="300C30"/>
          <w:sz w:val="24"/>
          <w:szCs w:val="24"/>
        </w:rPr>
      </w:pPr>
      <w:r>
        <w:rPr>
          <w:rFonts w:ascii="Times New Roman" w:hAnsi="Times New Roman" w:cs="Times New Roman"/>
          <w:b/>
          <w:bCs/>
          <w:color w:val="300C30"/>
          <w:sz w:val="24"/>
          <w:szCs w:val="24"/>
        </w:rPr>
        <w:t>Abstract</w:t>
      </w:r>
    </w:p>
    <w:p w:rsidR="009619D3" w:rsidRDefault="009619D3" w:rsidP="009619D3">
      <w:pPr>
        <w:spacing w:after="0" w:line="360" w:lineRule="auto"/>
        <w:jc w:val="both"/>
        <w:rPr>
          <w:rFonts w:ascii="Times New Roman" w:hAnsi="Times New Roman" w:cs="Times New Roman"/>
          <w:bCs/>
          <w:color w:val="300C30"/>
          <w:sz w:val="24"/>
          <w:szCs w:val="24"/>
        </w:rPr>
        <w:sectPr w:rsidR="009619D3" w:rsidSect="008A42D1">
          <w:pgSz w:w="12240" w:h="15840"/>
          <w:pgMar w:top="1440" w:right="1440" w:bottom="1440" w:left="1440" w:header="720" w:footer="720" w:gutter="0"/>
          <w:cols w:space="720"/>
          <w:docGrid w:linePitch="360"/>
        </w:sectPr>
      </w:pPr>
    </w:p>
    <w:p w:rsidR="009619D3" w:rsidRPr="00B01AC2" w:rsidRDefault="009619D3" w:rsidP="009619D3">
      <w:pPr>
        <w:spacing w:after="0" w:line="360" w:lineRule="auto"/>
        <w:jc w:val="both"/>
        <w:rPr>
          <w:rFonts w:ascii="Times New Roman" w:hAnsi="Times New Roman" w:cs="Times New Roman"/>
          <w:color w:val="300C30"/>
          <w:sz w:val="24"/>
          <w:szCs w:val="24"/>
        </w:rPr>
      </w:pPr>
      <w:r w:rsidRPr="00B01AC2">
        <w:rPr>
          <w:rFonts w:ascii="Times New Roman" w:hAnsi="Times New Roman" w:cs="Times New Roman"/>
          <w:bCs/>
          <w:color w:val="300C30"/>
          <w:sz w:val="24"/>
          <w:szCs w:val="24"/>
        </w:rPr>
        <w:lastRenderedPageBreak/>
        <w:t>The freely available natural Renewable energy sources such wind, solar etc. are popular for electric power generations for the past few decades. Due to their intermittent behavior and limited storage capabilities by connecting large number of small distributed generation units and their location within the power system has offered additional technical complexities and challenges to power system operation to maintain</w:t>
      </w:r>
      <w:r w:rsidRPr="00B01AC2">
        <w:rPr>
          <w:rFonts w:ascii="Times New Roman" w:hAnsi="Times New Roman" w:cs="Times New Roman"/>
          <w:color w:val="300C30"/>
          <w:sz w:val="24"/>
          <w:szCs w:val="24"/>
        </w:rPr>
        <w:t xml:space="preserve"> </w:t>
      </w:r>
      <w:r w:rsidRPr="00B01AC2">
        <w:rPr>
          <w:rFonts w:ascii="Times New Roman" w:hAnsi="Times New Roman" w:cs="Times New Roman"/>
          <w:bCs/>
          <w:color w:val="300C30"/>
          <w:sz w:val="24"/>
          <w:szCs w:val="24"/>
        </w:rPr>
        <w:t>power quality and reliability. Due to electric power distribution market liberalization and changing regulatory framework</w:t>
      </w:r>
      <w:r w:rsidRPr="00B01AC2">
        <w:rPr>
          <w:rFonts w:ascii="Times New Roman" w:hAnsi="Times New Roman" w:cs="Times New Roman"/>
          <w:color w:val="300C30"/>
          <w:sz w:val="24"/>
          <w:szCs w:val="24"/>
        </w:rPr>
        <w:t xml:space="preserve"> and policies also </w:t>
      </w:r>
      <w:r w:rsidRPr="00B01AC2">
        <w:rPr>
          <w:rFonts w:ascii="Times New Roman" w:hAnsi="Times New Roman" w:cs="Times New Roman"/>
          <w:bCs/>
          <w:color w:val="300C30"/>
          <w:sz w:val="24"/>
          <w:szCs w:val="24"/>
        </w:rPr>
        <w:t>lead to additional organizational complexity of power system. Therefore it is necessary to make it smart by design and operation of electrical power distribution with sophisticated information and</w:t>
      </w:r>
      <w:r w:rsidRPr="00B01AC2">
        <w:rPr>
          <w:rFonts w:ascii="Times New Roman" w:hAnsi="Times New Roman" w:cs="Times New Roman"/>
          <w:color w:val="300C30"/>
          <w:sz w:val="24"/>
          <w:szCs w:val="24"/>
        </w:rPr>
        <w:t xml:space="preserve"> </w:t>
      </w:r>
      <w:r w:rsidRPr="00B01AC2">
        <w:rPr>
          <w:rFonts w:ascii="Times New Roman" w:hAnsi="Times New Roman" w:cs="Times New Roman"/>
          <w:bCs/>
          <w:color w:val="300C30"/>
          <w:sz w:val="24"/>
          <w:szCs w:val="24"/>
        </w:rPr>
        <w:t>communication architectures, automation concepts and</w:t>
      </w:r>
      <w:r w:rsidRPr="00B01AC2">
        <w:rPr>
          <w:rFonts w:ascii="Times New Roman" w:hAnsi="Times New Roman" w:cs="Times New Roman"/>
          <w:color w:val="300C30"/>
          <w:sz w:val="24"/>
          <w:szCs w:val="24"/>
        </w:rPr>
        <w:t xml:space="preserve"> </w:t>
      </w:r>
      <w:r w:rsidRPr="00B01AC2">
        <w:rPr>
          <w:rFonts w:ascii="Times New Roman" w:hAnsi="Times New Roman" w:cs="Times New Roman"/>
          <w:bCs/>
          <w:color w:val="300C30"/>
          <w:sz w:val="24"/>
          <w:szCs w:val="24"/>
        </w:rPr>
        <w:t>control approaches to manage this</w:t>
      </w:r>
      <w:r w:rsidRPr="00B01AC2">
        <w:rPr>
          <w:rFonts w:ascii="Times New Roman" w:hAnsi="Times New Roman" w:cs="Times New Roman"/>
          <w:color w:val="300C30"/>
          <w:sz w:val="24"/>
          <w:szCs w:val="24"/>
        </w:rPr>
        <w:t xml:space="preserve"> </w:t>
      </w:r>
      <w:r w:rsidRPr="00B01AC2">
        <w:rPr>
          <w:rFonts w:ascii="Times New Roman" w:hAnsi="Times New Roman" w:cs="Times New Roman"/>
          <w:bCs/>
          <w:color w:val="300C30"/>
          <w:sz w:val="24"/>
          <w:szCs w:val="24"/>
        </w:rPr>
        <w:t>complexity distribution system.</w:t>
      </w:r>
      <w:r w:rsidRPr="009619D3">
        <w:rPr>
          <w:rFonts w:ascii="Times New Roman" w:hAnsi="Times New Roman" w:cs="Times New Roman"/>
          <w:color w:val="000000"/>
          <w:sz w:val="24"/>
          <w:szCs w:val="24"/>
        </w:rPr>
        <w:t xml:space="preserve"> </w:t>
      </w:r>
      <w:r w:rsidRPr="00A45B7E">
        <w:rPr>
          <w:rFonts w:ascii="Times New Roman" w:hAnsi="Times New Roman" w:cs="Times New Roman"/>
          <w:color w:val="000000"/>
          <w:sz w:val="24"/>
          <w:szCs w:val="24"/>
        </w:rPr>
        <w:t xml:space="preserve">. Since the power grid infrastructure is very critical </w:t>
      </w:r>
      <w:r w:rsidRPr="00A45B7E">
        <w:rPr>
          <w:rFonts w:ascii="Times New Roman" w:hAnsi="Times New Roman" w:cs="Times New Roman"/>
          <w:color w:val="000000"/>
          <w:sz w:val="24"/>
          <w:szCs w:val="24"/>
        </w:rPr>
        <w:lastRenderedPageBreak/>
        <w:t xml:space="preserve">and contains a large number of interconnected apparatus such as generators, power transformers and distribution transformers, </w:t>
      </w:r>
      <w:proofErr w:type="spellStart"/>
      <w:r w:rsidRPr="00A45B7E">
        <w:rPr>
          <w:rFonts w:ascii="Times New Roman" w:hAnsi="Times New Roman" w:cs="Times New Roman"/>
          <w:color w:val="000000"/>
          <w:sz w:val="24"/>
          <w:szCs w:val="24"/>
        </w:rPr>
        <w:t>busbars</w:t>
      </w:r>
      <w:proofErr w:type="spellEnd"/>
      <w:r w:rsidRPr="00A45B7E">
        <w:rPr>
          <w:rFonts w:ascii="Times New Roman" w:hAnsi="Times New Roman" w:cs="Times New Roman"/>
          <w:color w:val="000000"/>
          <w:sz w:val="24"/>
          <w:szCs w:val="24"/>
        </w:rPr>
        <w:t xml:space="preserve"> and feeders that are geographically spread. The side effects caused by the variable nature and high penetration of renewable energy systems make it very vulnerable, thus requiring sophisticated control mechanism for its stability and security. </w:t>
      </w:r>
      <w:r w:rsidRPr="00B01AC2">
        <w:rPr>
          <w:sz w:val="24"/>
          <w:szCs w:val="24"/>
        </w:rPr>
        <w:t xml:space="preserve">  </w:t>
      </w:r>
      <w:r w:rsidRPr="00B01AC2">
        <w:rPr>
          <w:rFonts w:ascii="Times New Roman" w:hAnsi="Times New Roman" w:cs="Times New Roman"/>
          <w:sz w:val="24"/>
          <w:szCs w:val="24"/>
        </w:rPr>
        <w:t xml:space="preserve">In this paper an attempt was made </w:t>
      </w:r>
      <w:r w:rsidRPr="00B01AC2">
        <w:rPr>
          <w:rFonts w:ascii="Times New Roman" w:hAnsi="Times New Roman" w:cs="Times New Roman"/>
          <w:bCs/>
          <w:color w:val="300C30"/>
          <w:sz w:val="24"/>
          <w:szCs w:val="24"/>
        </w:rPr>
        <w:t xml:space="preserve">to provide an overview of the state of the art and recent developments enabling higher intelligence </w:t>
      </w:r>
      <w:r w:rsidRPr="00B01AC2">
        <w:rPr>
          <w:rFonts w:ascii="Times New Roman" w:hAnsi="Times New Roman" w:cs="Times New Roman"/>
          <w:color w:val="000000" w:themeColor="text1"/>
          <w:sz w:val="24"/>
          <w:szCs w:val="24"/>
        </w:rPr>
        <w:t>electric energy systems</w:t>
      </w:r>
      <w:r w:rsidRPr="00B01AC2">
        <w:rPr>
          <w:rFonts w:ascii="Times New Roman" w:hAnsi="Times New Roman" w:cs="Times New Roman"/>
          <w:bCs/>
          <w:color w:val="300C30"/>
          <w:sz w:val="24"/>
          <w:szCs w:val="24"/>
        </w:rPr>
        <w:t>.</w:t>
      </w:r>
      <w:r w:rsidRPr="00B01AC2">
        <w:rPr>
          <w:rFonts w:ascii="Times New Roman" w:hAnsi="Times New Roman" w:cs="Times New Roman"/>
          <w:color w:val="300C30"/>
          <w:sz w:val="24"/>
          <w:szCs w:val="24"/>
        </w:rPr>
        <w:t xml:space="preserve"> </w:t>
      </w:r>
    </w:p>
    <w:p w:rsidR="008A42D1" w:rsidRDefault="008A42D1"/>
    <w:sectPr w:rsidR="008A42D1" w:rsidSect="009619D3">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619D3"/>
    <w:rsid w:val="003F591C"/>
    <w:rsid w:val="008A42D1"/>
    <w:rsid w:val="009619D3"/>
    <w:rsid w:val="00963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dc:creator>
  <cp:lastModifiedBy>SSR</cp:lastModifiedBy>
  <cp:revision>2</cp:revision>
  <dcterms:created xsi:type="dcterms:W3CDTF">2018-01-27T13:44:00Z</dcterms:created>
  <dcterms:modified xsi:type="dcterms:W3CDTF">2018-01-27T13:44:00Z</dcterms:modified>
</cp:coreProperties>
</file>