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8AC" w:rsidRPr="00041F87" w:rsidRDefault="00EB18AC" w:rsidP="00EB18AC">
      <w:pPr>
        <w:pStyle w:val="Heading1"/>
        <w:shd w:val="clear" w:color="auto" w:fill="FFFFFF"/>
        <w:spacing w:before="0" w:beforeAutospacing="0" w:after="0" w:afterAutospacing="0"/>
        <w:rPr>
          <w:rFonts w:asciiTheme="minorHAnsi" w:eastAsia="Arial Unicode MS" w:hAnsiTheme="minorHAnsi" w:cs="Arial Unicode MS"/>
          <w:color w:val="333333"/>
          <w:spacing w:val="-23"/>
          <w:sz w:val="24"/>
          <w:szCs w:val="24"/>
        </w:rPr>
      </w:pPr>
    </w:p>
    <w:p w:rsidR="00EB18AC" w:rsidRPr="00041F87" w:rsidRDefault="00EB18AC" w:rsidP="00041F87">
      <w:pPr>
        <w:pStyle w:val="Heading1"/>
        <w:shd w:val="clear" w:color="auto" w:fill="FFFFFF"/>
        <w:spacing w:before="0" w:beforeAutospacing="0" w:after="0" w:afterAutospacing="0"/>
        <w:jc w:val="center"/>
        <w:rPr>
          <w:rFonts w:asciiTheme="minorHAnsi" w:eastAsia="Arial Unicode MS" w:hAnsiTheme="minorHAnsi" w:cs="Arial Unicode MS"/>
          <w:color w:val="000000"/>
          <w:sz w:val="28"/>
          <w:szCs w:val="28"/>
        </w:rPr>
      </w:pPr>
      <w:r w:rsidRPr="00041F87">
        <w:rPr>
          <w:rFonts w:asciiTheme="minorHAnsi" w:eastAsia="Arial Unicode MS" w:hAnsiTheme="minorHAnsi" w:cs="Arial Unicode MS"/>
          <w:color w:val="000000"/>
          <w:sz w:val="28"/>
          <w:szCs w:val="28"/>
        </w:rPr>
        <w:t>Integration Testing in Spring Boot 2</w:t>
      </w:r>
    </w:p>
    <w:p w:rsidR="00EB18AC" w:rsidRPr="00041F87" w:rsidRDefault="00EB18AC" w:rsidP="00EB18AC">
      <w:pPr>
        <w:rPr>
          <w:rFonts w:eastAsia="Arial Unicode MS" w:cs="Arial Unicode MS"/>
        </w:rPr>
      </w:pPr>
    </w:p>
    <w:p w:rsidR="00EB18AC" w:rsidRPr="00041F87" w:rsidRDefault="00EB18AC" w:rsidP="00EB18AC">
      <w:pPr>
        <w:rPr>
          <w:rFonts w:eastAsia="Arial Unicode MS" w:cs="Arial Unicode MS"/>
          <w:sz w:val="18"/>
          <w:szCs w:val="18"/>
        </w:rPr>
      </w:pPr>
      <w:r w:rsidRPr="00041F87">
        <w:rPr>
          <w:rFonts w:eastAsia="Arial Unicode MS" w:cs="Arial Unicode MS"/>
          <w:sz w:val="18"/>
          <w:szCs w:val="18"/>
        </w:rPr>
        <w:t>Integration tests can put whole application in scope or only certain components – based on what is being tested. They may need to require resources like database instances and hardware to be allocated for them. Though these interactions can be mocked out as well to improve the test performance.</w:t>
      </w:r>
    </w:p>
    <w:p w:rsidR="00EB18AC" w:rsidRPr="00041F87" w:rsidRDefault="00041F87" w:rsidP="00EB18AC">
      <w:pPr>
        <w:rPr>
          <w:rFonts w:eastAsia="Arial Unicode MS" w:cs="Arial Unicode MS"/>
          <w:sz w:val="18"/>
          <w:szCs w:val="18"/>
        </w:rPr>
      </w:pPr>
      <w:r w:rsidRPr="00041F87">
        <w:rPr>
          <w:rFonts w:eastAsia="Arial Unicode MS" w:cs="Arial Unicode MS"/>
          <w:sz w:val="18"/>
          <w:szCs w:val="18"/>
        </w:rPr>
        <w:t>In terms of typical Spring B</w:t>
      </w:r>
      <w:r w:rsidR="00EB18AC" w:rsidRPr="00041F87">
        <w:rPr>
          <w:rFonts w:eastAsia="Arial Unicode MS" w:cs="Arial Unicode MS"/>
          <w:sz w:val="18"/>
          <w:szCs w:val="18"/>
        </w:rPr>
        <w:t xml:space="preserve">oot crud application, unit tests can be written to test REST controllers, DAO layer </w:t>
      </w:r>
      <w:r w:rsidR="00722A6A" w:rsidRPr="00041F87">
        <w:rPr>
          <w:rFonts w:eastAsia="Arial Unicode MS" w:cs="Arial Unicode MS"/>
          <w:sz w:val="18"/>
          <w:szCs w:val="18"/>
        </w:rPr>
        <w:t>etc.</w:t>
      </w:r>
      <w:r w:rsidR="00EB18AC" w:rsidRPr="00041F87">
        <w:rPr>
          <w:rFonts w:eastAsia="Arial Unicode MS" w:cs="Arial Unicode MS"/>
          <w:sz w:val="18"/>
          <w:szCs w:val="18"/>
        </w:rPr>
        <w:t xml:space="preserve"> separately. It will not require even the embedded server as well.</w:t>
      </w:r>
    </w:p>
    <w:p w:rsidR="00EB18AC" w:rsidRPr="00041F87" w:rsidRDefault="00EB18AC" w:rsidP="00EB18AC">
      <w:pPr>
        <w:rPr>
          <w:rFonts w:eastAsia="Arial Unicode MS" w:cs="Arial Unicode MS"/>
          <w:sz w:val="18"/>
          <w:szCs w:val="18"/>
        </w:rPr>
      </w:pPr>
      <w:r w:rsidRPr="00041F87">
        <w:rPr>
          <w:rFonts w:eastAsia="Arial Unicode MS" w:cs="Arial Unicode MS"/>
          <w:sz w:val="18"/>
          <w:szCs w:val="18"/>
        </w:rPr>
        <w:t>In integration testing, we shall focus on testing complete request processing from controller to persistence layer. Application shall run inside embedded server to create application context and all beans. Some of these beans may be overridden to mock certain behaviors.</w:t>
      </w:r>
    </w:p>
    <w:p w:rsidR="00EB18AC" w:rsidRPr="00041F87" w:rsidRDefault="00EB18AC" w:rsidP="00EB18AC">
      <w:pPr>
        <w:rPr>
          <w:rFonts w:eastAsia="Arial Unicode MS" w:cs="Arial Unicode MS"/>
          <w:b/>
          <w:sz w:val="24"/>
          <w:szCs w:val="24"/>
          <w:u w:val="single"/>
        </w:rPr>
      </w:pPr>
      <w:r w:rsidRPr="00041F87">
        <w:rPr>
          <w:rFonts w:eastAsia="Arial Unicode MS" w:cs="Arial Unicode MS"/>
          <w:b/>
          <w:sz w:val="24"/>
          <w:szCs w:val="24"/>
          <w:u w:val="single"/>
        </w:rPr>
        <w:t xml:space="preserve">Dependencies </w:t>
      </w:r>
    </w:p>
    <w:p w:rsidR="00EB18AC" w:rsidRPr="00041F87" w:rsidRDefault="00EB18AC" w:rsidP="00EB18AC">
      <w:pPr>
        <w:rPr>
          <w:rFonts w:eastAsia="Arial Unicode MS" w:cs="Arial Unicode MS"/>
          <w:b/>
          <w:sz w:val="24"/>
          <w:szCs w:val="24"/>
          <w:u w:val="single"/>
        </w:rPr>
      </w:pPr>
      <w:r w:rsidRPr="00041F87">
        <w:rPr>
          <w:rFonts w:eastAsia="Arial Unicode MS" w:cs="Arial Unicode MS"/>
          <w:b/>
          <w:sz w:val="24"/>
          <w:szCs w:val="24"/>
          <w:u w:val="single"/>
        </w:rPr>
        <w:t>Pom.xml</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000000"/>
          <w:sz w:val="20"/>
          <w:szCs w:val="20"/>
        </w:rPr>
        <w:t>&lt;dependency&gt;</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FF0779"/>
          <w:sz w:val="20"/>
          <w:szCs w:val="20"/>
        </w:rPr>
        <w:t>    </w:t>
      </w:r>
      <w:r w:rsidRPr="00041F87">
        <w:rPr>
          <w:rFonts w:eastAsia="Arial Unicode MS" w:cs="Arial Unicode MS"/>
          <w:color w:val="000000"/>
          <w:sz w:val="20"/>
          <w:szCs w:val="20"/>
        </w:rPr>
        <w:t>&lt;groupId&gt;org.springframework.boot&lt;/groupId&gt;</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FF0779"/>
          <w:sz w:val="20"/>
          <w:szCs w:val="20"/>
        </w:rPr>
        <w:t>    </w:t>
      </w:r>
      <w:r w:rsidRPr="00041F87">
        <w:rPr>
          <w:rFonts w:eastAsia="Arial Unicode MS" w:cs="Arial Unicode MS"/>
          <w:color w:val="000000"/>
          <w:sz w:val="20"/>
          <w:szCs w:val="20"/>
        </w:rPr>
        <w:t>&lt;artifactId&gt;spring-boot-starter-test&lt;/artifactId&gt;</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FF0779"/>
          <w:sz w:val="20"/>
          <w:szCs w:val="20"/>
        </w:rPr>
        <w:t>    </w:t>
      </w:r>
      <w:r w:rsidRPr="00041F87">
        <w:rPr>
          <w:rFonts w:eastAsia="Arial Unicode MS" w:cs="Arial Unicode MS"/>
          <w:color w:val="000000"/>
          <w:sz w:val="20"/>
          <w:szCs w:val="20"/>
        </w:rPr>
        <w:t>&lt;scope&gt;test&lt;/scope&gt;</w:t>
      </w:r>
    </w:p>
    <w:p w:rsidR="00EB18AC" w:rsidRPr="00041F87" w:rsidRDefault="00EB18AC" w:rsidP="00EB18AC">
      <w:pPr>
        <w:rPr>
          <w:rFonts w:eastAsia="Arial Unicode MS" w:cs="Arial Unicode MS"/>
          <w:color w:val="000000"/>
          <w:sz w:val="20"/>
          <w:szCs w:val="20"/>
        </w:rPr>
      </w:pPr>
      <w:r w:rsidRPr="00041F87">
        <w:rPr>
          <w:rFonts w:eastAsia="Arial Unicode MS" w:cs="Arial Unicode MS"/>
          <w:color w:val="000000"/>
          <w:sz w:val="20"/>
          <w:szCs w:val="20"/>
        </w:rPr>
        <w:t>&lt;/dependency&gt;</w:t>
      </w:r>
    </w:p>
    <w:p w:rsidR="00EB18AC" w:rsidRPr="00041F87" w:rsidRDefault="00EB18AC" w:rsidP="00EB18AC">
      <w:pPr>
        <w:rPr>
          <w:rFonts w:eastAsia="Arial Unicode MS" w:cs="Arial Unicode MS"/>
          <w:b/>
          <w:sz w:val="24"/>
          <w:szCs w:val="24"/>
          <w:u w:val="single"/>
        </w:rPr>
      </w:pPr>
      <w:r w:rsidRPr="00041F87">
        <w:rPr>
          <w:rFonts w:eastAsia="Arial Unicode MS" w:cs="Arial Unicode MS"/>
          <w:b/>
          <w:sz w:val="24"/>
          <w:szCs w:val="24"/>
          <w:u w:val="single"/>
        </w:rPr>
        <w:t xml:space="preserve">Spring Boot test annotations </w:t>
      </w:r>
    </w:p>
    <w:p w:rsidR="00EB18AC" w:rsidRPr="00041F87" w:rsidRDefault="00EB18AC" w:rsidP="00EB18AC">
      <w:pPr>
        <w:rPr>
          <w:rFonts w:eastAsia="Arial Unicode MS" w:cs="Arial Unicode MS"/>
          <w:sz w:val="20"/>
          <w:szCs w:val="20"/>
          <w:u w:val="single"/>
        </w:rPr>
      </w:pPr>
      <w:r w:rsidRPr="00041F87">
        <w:rPr>
          <w:rFonts w:eastAsia="Arial Unicode MS" w:cs="Arial Unicode MS"/>
          <w:sz w:val="20"/>
          <w:szCs w:val="20"/>
          <w:u w:val="single"/>
        </w:rPr>
        <w:t>@SpringBootTest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This annotation helps in writing integration tests. It starts the embedded server and fully initializes the application context. We can inject the dependencies in test class using @Autowired annotation.</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We can also provide test specific beans configuration using nested @Configuration class or explicit @TestConfiguration classes.</w:t>
      </w:r>
      <w:r w:rsidRPr="00041F87">
        <w:rPr>
          <w:rFonts w:eastAsia="Arial Unicode MS" w:cs="Arial Unicode MS"/>
        </w:rPr>
        <w:t xml:space="preserve"> </w:t>
      </w:r>
      <w:r w:rsidRPr="00041F87">
        <w:rPr>
          <w:rFonts w:eastAsia="Arial Unicode MS" w:cs="Arial Unicode MS"/>
          <w:sz w:val="20"/>
          <w:szCs w:val="20"/>
        </w:rPr>
        <w:t xml:space="preserve">It also provides support for different </w:t>
      </w:r>
      <w:r w:rsidR="00041F87" w:rsidRPr="00041F87">
        <w:rPr>
          <w:rFonts w:eastAsia="Arial Unicode MS" w:cs="Arial Unicode MS"/>
          <w:sz w:val="20"/>
          <w:szCs w:val="20"/>
        </w:rPr>
        <w:t>web Environment</w:t>
      </w:r>
      <w:r w:rsidRPr="00041F87">
        <w:rPr>
          <w:rFonts w:eastAsia="Arial Unicode MS" w:cs="Arial Unicode MS"/>
          <w:sz w:val="20"/>
          <w:szCs w:val="20"/>
        </w:rPr>
        <w:t xml:space="preserve"> modes and running web server listening on a defined or random port. It also registers a TestRestTemplate and/or WebTestClient bean for use in web tests.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@SpringBootTest example</w:t>
      </w:r>
    </w:p>
    <w:p w:rsidR="00EB18AC" w:rsidRPr="00041F87" w:rsidRDefault="00041F87" w:rsidP="00EB18AC">
      <w:pPr>
        <w:rPr>
          <w:rFonts w:eastAsia="Arial Unicode MS" w:cs="Arial Unicode MS"/>
          <w:sz w:val="20"/>
          <w:szCs w:val="20"/>
        </w:rPr>
      </w:pPr>
      <w:r w:rsidRPr="00041F87">
        <w:rPr>
          <w:rFonts w:eastAsia="Arial Unicode MS" w:cs="Arial Unicode MS"/>
          <w:sz w:val="20"/>
          <w:szCs w:val="20"/>
        </w:rPr>
        <w:t>@SpringBootTest (</w:t>
      </w:r>
      <w:r w:rsidR="00EB18AC" w:rsidRPr="00041F87">
        <w:rPr>
          <w:rFonts w:eastAsia="Arial Unicode MS" w:cs="Arial Unicode MS"/>
          <w:sz w:val="20"/>
          <w:szCs w:val="20"/>
        </w:rPr>
        <w:t>classes = SpringBootDemoApplication.class,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webEnvironment = WebEnvironment.RANDOM_PORT)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public class EmployeeControllerIntegrationTests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@LocalServerPort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private int port;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@Autowired</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private TestRestTemplate restTemplate;</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//tests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lastRenderedPageBreak/>
        <w:t>}</w:t>
      </w:r>
    </w:p>
    <w:p w:rsidR="00EB18AC" w:rsidRPr="00994E47" w:rsidRDefault="00EB18AC" w:rsidP="00EB18AC">
      <w:pPr>
        <w:pStyle w:val="Heading4"/>
        <w:shd w:val="clear" w:color="auto" w:fill="FFFFFF"/>
        <w:spacing w:before="360" w:after="240"/>
        <w:rPr>
          <w:rFonts w:asciiTheme="minorHAnsi" w:eastAsia="Arial Unicode MS" w:hAnsiTheme="minorHAnsi" w:cs="Arial Unicode MS"/>
          <w:i w:val="0"/>
          <w:color w:val="000000"/>
          <w:sz w:val="20"/>
          <w:szCs w:val="20"/>
          <w:u w:val="single"/>
        </w:rPr>
      </w:pPr>
      <w:r w:rsidRPr="00994E47">
        <w:rPr>
          <w:rFonts w:asciiTheme="minorHAnsi" w:eastAsia="Arial Unicode MS" w:hAnsiTheme="minorHAnsi" w:cs="Arial Unicode MS"/>
          <w:i w:val="0"/>
          <w:color w:val="000000"/>
          <w:sz w:val="20"/>
          <w:szCs w:val="20"/>
          <w:u w:val="single"/>
        </w:rPr>
        <w:t>@WebMvcTest</w:t>
      </w:r>
    </w:p>
    <w:p w:rsidR="00EB18AC" w:rsidRPr="00041F87" w:rsidRDefault="00EB18AC" w:rsidP="00EB18AC">
      <w:pPr>
        <w:pStyle w:val="NormalWeb"/>
        <w:shd w:val="clear" w:color="auto" w:fill="FFFFFF"/>
        <w:spacing w:before="150" w:beforeAutospacing="0" w:after="240" w:afterAutospacing="0"/>
        <w:rPr>
          <w:rFonts w:asciiTheme="minorHAnsi" w:eastAsia="Arial Unicode MS" w:hAnsiTheme="minorHAnsi" w:cs="Arial Unicode MS"/>
          <w:color w:val="000000"/>
        </w:rPr>
      </w:pPr>
      <w:r w:rsidRPr="00041F87">
        <w:rPr>
          <w:rFonts w:asciiTheme="minorHAnsi" w:eastAsia="Arial Unicode MS" w:hAnsiTheme="minorHAnsi" w:cs="Arial Unicode MS"/>
          <w:color w:val="000000"/>
        </w:rPr>
        <w:t>This annotation is used for Spring MVC tests. It disables full auto-configuration and instead apply only configuration relevant to MVC tests.</w:t>
      </w:r>
    </w:p>
    <w:p w:rsidR="00EB18AC" w:rsidRPr="00041F87" w:rsidRDefault="00EB18AC" w:rsidP="00EB18AC">
      <w:pPr>
        <w:pStyle w:val="NormalWeb"/>
        <w:shd w:val="clear" w:color="auto" w:fill="FFFFFF"/>
        <w:spacing w:before="150" w:beforeAutospacing="0" w:after="240" w:afterAutospacing="0"/>
        <w:rPr>
          <w:rFonts w:asciiTheme="minorHAnsi" w:eastAsia="Arial Unicode MS" w:hAnsiTheme="minorHAnsi" w:cs="Arial Unicode MS"/>
          <w:color w:val="000000"/>
        </w:rPr>
      </w:pPr>
      <w:r w:rsidRPr="00041F87">
        <w:rPr>
          <w:rFonts w:asciiTheme="minorHAnsi" w:eastAsia="Arial Unicode MS" w:hAnsiTheme="minorHAnsi" w:cs="Arial Unicode MS"/>
          <w:color w:val="000000"/>
        </w:rPr>
        <w:t>It also auto-configure </w:t>
      </w:r>
      <w:r w:rsidRPr="00041F87">
        <w:rPr>
          <w:rStyle w:val="Strong"/>
          <w:rFonts w:asciiTheme="minorHAnsi" w:eastAsia="Arial Unicode MS" w:hAnsiTheme="minorHAnsi" w:cs="Arial Unicode MS"/>
          <w:color w:val="000000"/>
        </w:rPr>
        <w:t>MockMvc</w:t>
      </w:r>
      <w:r w:rsidRPr="00041F87">
        <w:rPr>
          <w:rFonts w:asciiTheme="minorHAnsi" w:eastAsia="Arial Unicode MS" w:hAnsiTheme="minorHAnsi" w:cs="Arial Unicode MS"/>
          <w:color w:val="000000"/>
        </w:rPr>
        <w:t> instance as well. We can initialize only one web controller by passing </w:t>
      </w:r>
      <w:r w:rsidRPr="0055094C">
        <w:rPr>
          <w:color w:val="000000"/>
        </w:rPr>
        <w:t>.class</w:t>
      </w:r>
      <w:r w:rsidRPr="00041F87">
        <w:rPr>
          <w:rFonts w:asciiTheme="minorHAnsi" w:eastAsia="Arial Unicode MS" w:hAnsiTheme="minorHAnsi" w:cs="Arial Unicode MS"/>
          <w:color w:val="000000"/>
        </w:rPr>
        <w:t> as the annotation attribute.</w:t>
      </w:r>
    </w:p>
    <w:tbl>
      <w:tblPr>
        <w:tblW w:w="10680" w:type="dxa"/>
        <w:tblCellMar>
          <w:left w:w="0" w:type="dxa"/>
          <w:right w:w="0" w:type="dxa"/>
        </w:tblCellMar>
        <w:tblLook w:val="04A0" w:firstRow="1" w:lastRow="0" w:firstColumn="1" w:lastColumn="0" w:noHBand="0" w:noVBand="1"/>
      </w:tblPr>
      <w:tblGrid>
        <w:gridCol w:w="10680"/>
      </w:tblGrid>
      <w:tr w:rsidR="00EB18AC" w:rsidRPr="00041F87" w:rsidTr="00F21EE1">
        <w:tc>
          <w:tcPr>
            <w:tcW w:w="0" w:type="auto"/>
            <w:tcBorders>
              <w:top w:val="nil"/>
              <w:left w:val="nil"/>
              <w:bottom w:val="nil"/>
              <w:right w:val="nil"/>
            </w:tcBorders>
            <w:vAlign w:val="center"/>
            <w:hideMark/>
          </w:tcPr>
          <w:p w:rsidR="00EB18AC" w:rsidRPr="00041F87" w:rsidRDefault="00EB18AC" w:rsidP="00F21EE1">
            <w:pPr>
              <w:rPr>
                <w:rFonts w:eastAsia="Arial Unicode MS" w:cs="Arial Unicode MS"/>
                <w:sz w:val="24"/>
                <w:szCs w:val="24"/>
              </w:rPr>
            </w:pPr>
            <w:r w:rsidRPr="00041F87">
              <w:rPr>
                <w:rFonts w:eastAsia="Arial Unicode MS" w:cs="Arial Unicode MS"/>
              </w:rPr>
              <w:t>@WebMvcTest example</w:t>
            </w:r>
          </w:p>
        </w:tc>
      </w:tr>
      <w:tr w:rsidR="00EB18AC" w:rsidRPr="00041F87" w:rsidTr="00F21EE1">
        <w:tc>
          <w:tcPr>
            <w:tcW w:w="10680" w:type="dxa"/>
            <w:vAlign w:val="center"/>
            <w:hideMark/>
          </w:tcPr>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rPr>
              <w:t>@WebMvcTest(EmployeeRESTController.class)</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rPr>
              <w:t>public</w:t>
            </w:r>
            <w:r w:rsidRPr="00041F87">
              <w:rPr>
                <w:rFonts w:eastAsia="Arial Unicode MS" w:cs="Arial Unicode MS"/>
              </w:rPr>
              <w:t> </w:t>
            </w:r>
            <w:r w:rsidRPr="00041F87">
              <w:rPr>
                <w:rStyle w:val="HTMLCode"/>
                <w:rFonts w:asciiTheme="minorHAnsi" w:eastAsia="Arial Unicode MS" w:hAnsiTheme="minorHAnsi" w:cs="Arial Unicode MS"/>
              </w:rPr>
              <w:t>class</w:t>
            </w:r>
            <w:r w:rsidRPr="00041F87">
              <w:rPr>
                <w:rFonts w:eastAsia="Arial Unicode MS" w:cs="Arial Unicode MS"/>
              </w:rPr>
              <w:t> </w:t>
            </w:r>
            <w:r w:rsidRPr="00041F87">
              <w:rPr>
                <w:rStyle w:val="HTMLCode"/>
                <w:rFonts w:asciiTheme="minorHAnsi" w:eastAsia="Arial Unicode MS" w:hAnsiTheme="minorHAnsi" w:cs="Arial Unicode MS"/>
              </w:rPr>
              <w:t>TestEmployeeRESTController {</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Fonts w:eastAsia="Arial Unicode MS" w:cs="Arial Unicode MS"/>
              </w:rPr>
              <w:t> </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Style w:val="HTMLCode"/>
                <w:rFonts w:asciiTheme="minorHAnsi" w:eastAsia="Arial Unicode MS" w:hAnsiTheme="minorHAnsi" w:cs="Arial Unicode MS"/>
              </w:rPr>
              <w:t>@Autowired</w:t>
            </w:r>
            <w:bookmarkStart w:id="0" w:name="_GoBack"/>
            <w:bookmarkEnd w:id="0"/>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Style w:val="HTMLCode"/>
                <w:rFonts w:asciiTheme="minorHAnsi" w:eastAsia="Arial Unicode MS" w:hAnsiTheme="minorHAnsi" w:cs="Arial Unicode MS"/>
              </w:rPr>
              <w:t>private</w:t>
            </w:r>
            <w:r w:rsidRPr="00041F87">
              <w:rPr>
                <w:rFonts w:eastAsia="Arial Unicode MS" w:cs="Arial Unicode MS"/>
              </w:rPr>
              <w:t> </w:t>
            </w:r>
            <w:r w:rsidRPr="00041F87">
              <w:rPr>
                <w:rStyle w:val="HTMLCode"/>
                <w:rFonts w:asciiTheme="minorHAnsi" w:eastAsia="Arial Unicode MS" w:hAnsiTheme="minorHAnsi" w:cs="Arial Unicode MS"/>
              </w:rPr>
              <w:t>MockMvc mvc;</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Fonts w:eastAsia="Arial Unicode MS" w:cs="Arial Unicode MS"/>
              </w:rPr>
              <w:t> </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Style w:val="HTMLCode"/>
                <w:rFonts w:asciiTheme="minorHAnsi" w:eastAsia="Arial Unicode MS" w:hAnsiTheme="minorHAnsi" w:cs="Arial Unicode MS"/>
              </w:rPr>
              <w:t>//</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rPr>
              <w:t>}</w:t>
            </w:r>
          </w:p>
        </w:tc>
      </w:tr>
    </w:tbl>
    <w:p w:rsidR="00994E47" w:rsidRPr="00994E47" w:rsidRDefault="00EB18AC" w:rsidP="00EB18AC">
      <w:pPr>
        <w:pStyle w:val="NormalWeb"/>
        <w:shd w:val="clear" w:color="auto" w:fill="FFFFFF"/>
        <w:spacing w:before="150" w:beforeAutospacing="0" w:after="240" w:afterAutospacing="0"/>
        <w:rPr>
          <w:rFonts w:asciiTheme="minorHAnsi" w:eastAsia="Arial Unicode MS" w:hAnsiTheme="minorHAnsi" w:cs="Arial Unicode MS"/>
          <w:b/>
          <w:color w:val="000000"/>
          <w:sz w:val="20"/>
          <w:szCs w:val="20"/>
          <w:u w:val="single"/>
        </w:rPr>
      </w:pPr>
      <w:r w:rsidRPr="00994E47">
        <w:rPr>
          <w:rStyle w:val="Strong"/>
          <w:rFonts w:asciiTheme="minorHAnsi" w:eastAsia="Arial Unicode MS" w:hAnsiTheme="minorHAnsi" w:cs="Arial Unicode MS"/>
          <w:b w:val="0"/>
          <w:color w:val="000000"/>
          <w:sz w:val="20"/>
          <w:szCs w:val="20"/>
          <w:u w:val="single"/>
        </w:rPr>
        <w:t>@TestConfiguration</w:t>
      </w:r>
      <w:r w:rsidRPr="00994E47">
        <w:rPr>
          <w:rFonts w:asciiTheme="minorHAnsi" w:eastAsia="Arial Unicode MS" w:hAnsiTheme="minorHAnsi" w:cs="Arial Unicode MS"/>
          <w:b/>
          <w:color w:val="000000"/>
          <w:sz w:val="20"/>
          <w:szCs w:val="20"/>
          <w:u w:val="single"/>
        </w:rPr>
        <w:t> </w:t>
      </w:r>
    </w:p>
    <w:p w:rsidR="00EB18AC" w:rsidRPr="00994E47" w:rsidRDefault="00994E47" w:rsidP="00EB18AC">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994E47">
        <w:rPr>
          <w:bCs/>
          <w:sz w:val="18"/>
          <w:szCs w:val="18"/>
        </w:rPr>
        <w:t>@TestConfiguration</w:t>
      </w:r>
      <w:r w:rsidRPr="00041F87">
        <w:rPr>
          <w:rFonts w:asciiTheme="minorHAnsi" w:eastAsia="Arial Unicode MS" w:hAnsiTheme="minorHAnsi" w:cs="Arial Unicode MS"/>
          <w:color w:val="000000"/>
        </w:rPr>
        <w:t xml:space="preserve"> </w:t>
      </w:r>
      <w:r w:rsidR="00EB18AC" w:rsidRPr="00994E47">
        <w:rPr>
          <w:rFonts w:asciiTheme="minorHAnsi" w:eastAsia="Arial Unicode MS" w:hAnsiTheme="minorHAnsi" w:cs="Arial Unicode MS"/>
          <w:color w:val="000000"/>
          <w:sz w:val="18"/>
          <w:szCs w:val="18"/>
        </w:rPr>
        <w:t>is specialized form of </w:t>
      </w:r>
      <w:r w:rsidR="00EB18AC" w:rsidRPr="00994E47">
        <w:rPr>
          <w:color w:val="000000"/>
          <w:sz w:val="18"/>
          <w:szCs w:val="18"/>
        </w:rPr>
        <w:t>@Configuration</w:t>
      </w:r>
      <w:r w:rsidR="00EB18AC" w:rsidRPr="00994E47">
        <w:rPr>
          <w:rFonts w:asciiTheme="minorHAnsi" w:eastAsia="Arial Unicode MS" w:hAnsiTheme="minorHAnsi" w:cs="Arial Unicode MS"/>
          <w:color w:val="000000"/>
          <w:sz w:val="18"/>
          <w:szCs w:val="18"/>
        </w:rPr>
        <w:t> that can be used to define additional beans or customizations for a test.</w:t>
      </w:r>
    </w:p>
    <w:p w:rsidR="00EB18AC" w:rsidRPr="00994E47" w:rsidRDefault="00EB18AC" w:rsidP="00EB18AC">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994E47">
        <w:rPr>
          <w:rFonts w:asciiTheme="minorHAnsi" w:eastAsia="Arial Unicode MS" w:hAnsiTheme="minorHAnsi" w:cs="Arial Unicode MS"/>
          <w:color w:val="000000"/>
          <w:sz w:val="18"/>
          <w:szCs w:val="18"/>
        </w:rPr>
        <w:t>In spring boot, any beans configured</w:t>
      </w:r>
      <w:r w:rsidR="0055094C" w:rsidRPr="00994E47">
        <w:rPr>
          <w:rFonts w:asciiTheme="minorHAnsi" w:eastAsia="Arial Unicode MS" w:hAnsiTheme="minorHAnsi" w:cs="Arial Unicode MS"/>
          <w:color w:val="000000"/>
          <w:sz w:val="18"/>
          <w:szCs w:val="18"/>
        </w:rPr>
        <w:t xml:space="preserve"> in a top-level class annotated </w:t>
      </w:r>
      <w:r w:rsidRPr="00994E47">
        <w:rPr>
          <w:rFonts w:asciiTheme="minorHAnsi" w:eastAsia="Arial Unicode MS" w:hAnsiTheme="minorHAnsi" w:cs="Arial Unicode MS"/>
          <w:color w:val="000000"/>
          <w:sz w:val="18"/>
          <w:szCs w:val="18"/>
        </w:rPr>
        <w:t>with</w:t>
      </w:r>
      <w:r w:rsidR="0055094C" w:rsidRPr="00994E47">
        <w:rPr>
          <w:rFonts w:asciiTheme="minorHAnsi" w:eastAsia="Arial Unicode MS" w:hAnsiTheme="minorHAnsi" w:cs="Arial Unicode MS"/>
          <w:color w:val="000000"/>
          <w:sz w:val="18"/>
          <w:szCs w:val="18"/>
        </w:rPr>
        <w:t xml:space="preserve"> </w:t>
      </w:r>
      <w:r w:rsidRPr="00994E47">
        <w:rPr>
          <w:color w:val="000000"/>
          <w:sz w:val="18"/>
          <w:szCs w:val="18"/>
        </w:rPr>
        <w:t>@TestConfiguration</w:t>
      </w:r>
      <w:r w:rsidRPr="00994E47">
        <w:rPr>
          <w:rFonts w:asciiTheme="minorHAnsi" w:eastAsia="Arial Unicode MS" w:hAnsiTheme="minorHAnsi" w:cs="Arial Unicode MS"/>
          <w:color w:val="000000"/>
          <w:sz w:val="18"/>
          <w:szCs w:val="18"/>
        </w:rPr>
        <w:t> will not be picked up via component scanning. We must explicitly register the @TestConfiguration class with the class that contains the test cases.</w:t>
      </w:r>
    </w:p>
    <w:p w:rsidR="00EB18AC" w:rsidRPr="00994E47" w:rsidRDefault="00EB18AC" w:rsidP="00EB18AC">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994E47">
        <w:rPr>
          <w:rFonts w:asciiTheme="minorHAnsi" w:eastAsia="Arial Unicode MS" w:hAnsiTheme="minorHAnsi" w:cs="Arial Unicode MS"/>
          <w:color w:val="000000"/>
          <w:sz w:val="18"/>
          <w:szCs w:val="18"/>
        </w:rPr>
        <w:t>The best thing is that these test configurations are not automatically part of application’s primary configuration. They are available only on-demand using one of below two ways to include this additional test configuration i.e.</w:t>
      </w:r>
    </w:p>
    <w:p w:rsidR="00EB18AC" w:rsidRPr="00041F87" w:rsidRDefault="00EB18AC" w:rsidP="00EB18AC">
      <w:pPr>
        <w:shd w:val="clear" w:color="auto" w:fill="FFFFFF"/>
        <w:spacing w:before="900" w:after="150" w:line="240" w:lineRule="auto"/>
        <w:outlineLvl w:val="0"/>
        <w:rPr>
          <w:rFonts w:eastAsia="Arial Unicode MS" w:cs="Arial Unicode MS"/>
        </w:rPr>
      </w:pPr>
    </w:p>
    <w:p w:rsidR="00EB18AC" w:rsidRPr="00041F87" w:rsidRDefault="00EB18AC" w:rsidP="00EB18AC">
      <w:pPr>
        <w:rPr>
          <w:rFonts w:eastAsia="Arial Unicode MS" w:cs="Arial Unicode MS"/>
          <w:sz w:val="20"/>
          <w:szCs w:val="20"/>
        </w:rPr>
      </w:pPr>
    </w:p>
    <w:p w:rsidR="003C784B" w:rsidRPr="00041F87" w:rsidRDefault="00994E47" w:rsidP="00EB18AC"/>
    <w:sectPr w:rsidR="003C784B" w:rsidRPr="00041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42"/>
    <w:rsid w:val="00041F87"/>
    <w:rsid w:val="003C57EB"/>
    <w:rsid w:val="0055094C"/>
    <w:rsid w:val="006825C7"/>
    <w:rsid w:val="00722A6A"/>
    <w:rsid w:val="00994E47"/>
    <w:rsid w:val="00BC4DDD"/>
    <w:rsid w:val="00DA0942"/>
    <w:rsid w:val="00EB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AAE78-6871-4204-A064-B25614E0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8AC"/>
  </w:style>
  <w:style w:type="paragraph" w:styleId="Heading1">
    <w:name w:val="heading 1"/>
    <w:basedOn w:val="Normal"/>
    <w:link w:val="Heading1Char"/>
    <w:uiPriority w:val="9"/>
    <w:qFormat/>
    <w:rsid w:val="00DA09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0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A09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9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0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942"/>
    <w:rPr>
      <w:b/>
      <w:bCs/>
    </w:rPr>
  </w:style>
  <w:style w:type="character" w:styleId="Hyperlink">
    <w:name w:val="Hyperlink"/>
    <w:basedOn w:val="DefaultParagraphFont"/>
    <w:uiPriority w:val="99"/>
    <w:semiHidden/>
    <w:unhideWhenUsed/>
    <w:rsid w:val="00DA0942"/>
    <w:rPr>
      <w:color w:val="0000FF"/>
      <w:u w:val="single"/>
    </w:rPr>
  </w:style>
  <w:style w:type="character" w:customStyle="1" w:styleId="Heading2Char">
    <w:name w:val="Heading 2 Char"/>
    <w:basedOn w:val="DefaultParagraphFont"/>
    <w:link w:val="Heading2"/>
    <w:uiPriority w:val="9"/>
    <w:semiHidden/>
    <w:rsid w:val="00DA0942"/>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DA09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A09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806246">
      <w:bodyDiv w:val="1"/>
      <w:marLeft w:val="0"/>
      <w:marRight w:val="0"/>
      <w:marTop w:val="0"/>
      <w:marBottom w:val="0"/>
      <w:divBdr>
        <w:top w:val="none" w:sz="0" w:space="0" w:color="auto"/>
        <w:left w:val="none" w:sz="0" w:space="0" w:color="auto"/>
        <w:bottom w:val="none" w:sz="0" w:space="0" w:color="auto"/>
        <w:right w:val="none" w:sz="0" w:space="0" w:color="auto"/>
      </w:divBdr>
    </w:div>
    <w:div w:id="875584426">
      <w:bodyDiv w:val="1"/>
      <w:marLeft w:val="0"/>
      <w:marRight w:val="0"/>
      <w:marTop w:val="0"/>
      <w:marBottom w:val="0"/>
      <w:divBdr>
        <w:top w:val="none" w:sz="0" w:space="0" w:color="auto"/>
        <w:left w:val="none" w:sz="0" w:space="0" w:color="auto"/>
        <w:bottom w:val="none" w:sz="0" w:space="0" w:color="auto"/>
        <w:right w:val="none" w:sz="0" w:space="0" w:color="auto"/>
      </w:divBdr>
      <w:divsChild>
        <w:div w:id="1802840657">
          <w:marLeft w:val="0"/>
          <w:marRight w:val="0"/>
          <w:marTop w:val="0"/>
          <w:marBottom w:val="0"/>
          <w:divBdr>
            <w:top w:val="none" w:sz="0" w:space="0" w:color="auto"/>
            <w:left w:val="none" w:sz="0" w:space="0" w:color="auto"/>
            <w:bottom w:val="none" w:sz="0" w:space="0" w:color="auto"/>
            <w:right w:val="none" w:sz="0" w:space="0" w:color="auto"/>
          </w:divBdr>
          <w:divsChild>
            <w:div w:id="657029771">
              <w:marLeft w:val="0"/>
              <w:marRight w:val="0"/>
              <w:marTop w:val="0"/>
              <w:marBottom w:val="0"/>
              <w:divBdr>
                <w:top w:val="none" w:sz="0" w:space="0" w:color="auto"/>
                <w:left w:val="none" w:sz="0" w:space="0" w:color="auto"/>
                <w:bottom w:val="none" w:sz="0" w:space="0" w:color="auto"/>
                <w:right w:val="none" w:sz="0" w:space="0" w:color="auto"/>
              </w:divBdr>
            </w:div>
            <w:div w:id="1375696693">
              <w:marLeft w:val="0"/>
              <w:marRight w:val="0"/>
              <w:marTop w:val="0"/>
              <w:marBottom w:val="0"/>
              <w:divBdr>
                <w:top w:val="none" w:sz="0" w:space="0" w:color="auto"/>
                <w:left w:val="none" w:sz="0" w:space="0" w:color="auto"/>
                <w:bottom w:val="none" w:sz="0" w:space="0" w:color="auto"/>
                <w:right w:val="none" w:sz="0" w:space="0" w:color="auto"/>
              </w:divBdr>
            </w:div>
            <w:div w:id="1215120443">
              <w:marLeft w:val="0"/>
              <w:marRight w:val="0"/>
              <w:marTop w:val="0"/>
              <w:marBottom w:val="0"/>
              <w:divBdr>
                <w:top w:val="none" w:sz="0" w:space="0" w:color="auto"/>
                <w:left w:val="none" w:sz="0" w:space="0" w:color="auto"/>
                <w:bottom w:val="none" w:sz="0" w:space="0" w:color="auto"/>
                <w:right w:val="none" w:sz="0" w:space="0" w:color="auto"/>
              </w:divBdr>
            </w:div>
            <w:div w:id="592275595">
              <w:marLeft w:val="0"/>
              <w:marRight w:val="0"/>
              <w:marTop w:val="0"/>
              <w:marBottom w:val="0"/>
              <w:divBdr>
                <w:top w:val="none" w:sz="0" w:space="0" w:color="auto"/>
                <w:left w:val="none" w:sz="0" w:space="0" w:color="auto"/>
                <w:bottom w:val="none" w:sz="0" w:space="0" w:color="auto"/>
                <w:right w:val="none" w:sz="0" w:space="0" w:color="auto"/>
              </w:divBdr>
            </w:div>
            <w:div w:id="8422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801">
      <w:bodyDiv w:val="1"/>
      <w:marLeft w:val="0"/>
      <w:marRight w:val="0"/>
      <w:marTop w:val="0"/>
      <w:marBottom w:val="0"/>
      <w:divBdr>
        <w:top w:val="none" w:sz="0" w:space="0" w:color="auto"/>
        <w:left w:val="none" w:sz="0" w:space="0" w:color="auto"/>
        <w:bottom w:val="none" w:sz="0" w:space="0" w:color="auto"/>
        <w:right w:val="none" w:sz="0" w:space="0" w:color="auto"/>
      </w:divBdr>
    </w:div>
    <w:div w:id="1314216639">
      <w:bodyDiv w:val="1"/>
      <w:marLeft w:val="0"/>
      <w:marRight w:val="0"/>
      <w:marTop w:val="0"/>
      <w:marBottom w:val="0"/>
      <w:divBdr>
        <w:top w:val="none" w:sz="0" w:space="0" w:color="auto"/>
        <w:left w:val="none" w:sz="0" w:space="0" w:color="auto"/>
        <w:bottom w:val="none" w:sz="0" w:space="0" w:color="auto"/>
        <w:right w:val="none" w:sz="0" w:space="0" w:color="auto"/>
      </w:divBdr>
    </w:div>
    <w:div w:id="1340544168">
      <w:bodyDiv w:val="1"/>
      <w:marLeft w:val="0"/>
      <w:marRight w:val="0"/>
      <w:marTop w:val="0"/>
      <w:marBottom w:val="0"/>
      <w:divBdr>
        <w:top w:val="none" w:sz="0" w:space="0" w:color="auto"/>
        <w:left w:val="none" w:sz="0" w:space="0" w:color="auto"/>
        <w:bottom w:val="none" w:sz="0" w:space="0" w:color="auto"/>
        <w:right w:val="none" w:sz="0" w:space="0" w:color="auto"/>
      </w:divBdr>
      <w:divsChild>
        <w:div w:id="884408495">
          <w:marLeft w:val="0"/>
          <w:marRight w:val="0"/>
          <w:marTop w:val="0"/>
          <w:marBottom w:val="0"/>
          <w:divBdr>
            <w:top w:val="none" w:sz="0" w:space="0" w:color="auto"/>
            <w:left w:val="none" w:sz="0" w:space="0" w:color="auto"/>
            <w:bottom w:val="none" w:sz="0" w:space="0" w:color="auto"/>
            <w:right w:val="none" w:sz="0" w:space="0" w:color="auto"/>
          </w:divBdr>
          <w:divsChild>
            <w:div w:id="1133982822">
              <w:marLeft w:val="0"/>
              <w:marRight w:val="0"/>
              <w:marTop w:val="0"/>
              <w:marBottom w:val="0"/>
              <w:divBdr>
                <w:top w:val="none" w:sz="0" w:space="0" w:color="auto"/>
                <w:left w:val="none" w:sz="0" w:space="0" w:color="auto"/>
                <w:bottom w:val="none" w:sz="0" w:space="0" w:color="auto"/>
                <w:right w:val="none" w:sz="0" w:space="0" w:color="auto"/>
              </w:divBdr>
              <w:divsChild>
                <w:div w:id="1636134126">
                  <w:marLeft w:val="0"/>
                  <w:marRight w:val="0"/>
                  <w:marTop w:val="0"/>
                  <w:marBottom w:val="0"/>
                  <w:divBdr>
                    <w:top w:val="none" w:sz="0" w:space="0" w:color="auto"/>
                    <w:left w:val="none" w:sz="0" w:space="0" w:color="auto"/>
                    <w:bottom w:val="none" w:sz="0" w:space="0" w:color="auto"/>
                    <w:right w:val="none" w:sz="0" w:space="0" w:color="auto"/>
                  </w:divBdr>
                  <w:divsChild>
                    <w:div w:id="1644116594">
                      <w:marLeft w:val="0"/>
                      <w:marRight w:val="0"/>
                      <w:marTop w:val="0"/>
                      <w:marBottom w:val="0"/>
                      <w:divBdr>
                        <w:top w:val="none" w:sz="0" w:space="0" w:color="auto"/>
                        <w:left w:val="none" w:sz="0" w:space="0" w:color="auto"/>
                        <w:bottom w:val="none" w:sz="0" w:space="0" w:color="auto"/>
                        <w:right w:val="none" w:sz="0" w:space="0" w:color="auto"/>
                      </w:divBdr>
                    </w:div>
                    <w:div w:id="1023242981">
                      <w:marLeft w:val="0"/>
                      <w:marRight w:val="0"/>
                      <w:marTop w:val="0"/>
                      <w:marBottom w:val="0"/>
                      <w:divBdr>
                        <w:top w:val="none" w:sz="0" w:space="0" w:color="auto"/>
                        <w:left w:val="none" w:sz="0" w:space="0" w:color="auto"/>
                        <w:bottom w:val="none" w:sz="0" w:space="0" w:color="auto"/>
                        <w:right w:val="none" w:sz="0" w:space="0" w:color="auto"/>
                      </w:divBdr>
                    </w:div>
                    <w:div w:id="1885480059">
                      <w:marLeft w:val="0"/>
                      <w:marRight w:val="0"/>
                      <w:marTop w:val="0"/>
                      <w:marBottom w:val="0"/>
                      <w:divBdr>
                        <w:top w:val="none" w:sz="0" w:space="0" w:color="auto"/>
                        <w:left w:val="none" w:sz="0" w:space="0" w:color="auto"/>
                        <w:bottom w:val="none" w:sz="0" w:space="0" w:color="auto"/>
                        <w:right w:val="none" w:sz="0" w:space="0" w:color="auto"/>
                      </w:divBdr>
                    </w:div>
                    <w:div w:id="415595090">
                      <w:marLeft w:val="0"/>
                      <w:marRight w:val="0"/>
                      <w:marTop w:val="0"/>
                      <w:marBottom w:val="0"/>
                      <w:divBdr>
                        <w:top w:val="none" w:sz="0" w:space="0" w:color="auto"/>
                        <w:left w:val="none" w:sz="0" w:space="0" w:color="auto"/>
                        <w:bottom w:val="none" w:sz="0" w:space="0" w:color="auto"/>
                        <w:right w:val="none" w:sz="0" w:space="0" w:color="auto"/>
                      </w:divBdr>
                    </w:div>
                    <w:div w:id="1136607779">
                      <w:marLeft w:val="0"/>
                      <w:marRight w:val="0"/>
                      <w:marTop w:val="0"/>
                      <w:marBottom w:val="0"/>
                      <w:divBdr>
                        <w:top w:val="none" w:sz="0" w:space="0" w:color="auto"/>
                        <w:left w:val="none" w:sz="0" w:space="0" w:color="auto"/>
                        <w:bottom w:val="none" w:sz="0" w:space="0" w:color="auto"/>
                        <w:right w:val="none" w:sz="0" w:space="0" w:color="auto"/>
                      </w:divBdr>
                    </w:div>
                    <w:div w:id="1394741351">
                      <w:marLeft w:val="0"/>
                      <w:marRight w:val="0"/>
                      <w:marTop w:val="0"/>
                      <w:marBottom w:val="0"/>
                      <w:divBdr>
                        <w:top w:val="none" w:sz="0" w:space="0" w:color="auto"/>
                        <w:left w:val="none" w:sz="0" w:space="0" w:color="auto"/>
                        <w:bottom w:val="none" w:sz="0" w:space="0" w:color="auto"/>
                        <w:right w:val="none" w:sz="0" w:space="0" w:color="auto"/>
                      </w:divBdr>
                    </w:div>
                    <w:div w:id="983394632">
                      <w:marLeft w:val="0"/>
                      <w:marRight w:val="0"/>
                      <w:marTop w:val="0"/>
                      <w:marBottom w:val="0"/>
                      <w:divBdr>
                        <w:top w:val="none" w:sz="0" w:space="0" w:color="auto"/>
                        <w:left w:val="none" w:sz="0" w:space="0" w:color="auto"/>
                        <w:bottom w:val="none" w:sz="0" w:space="0" w:color="auto"/>
                        <w:right w:val="none" w:sz="0" w:space="0" w:color="auto"/>
                      </w:divBdr>
                    </w:div>
                    <w:div w:id="659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14704">
      <w:bodyDiv w:val="1"/>
      <w:marLeft w:val="0"/>
      <w:marRight w:val="0"/>
      <w:marTop w:val="0"/>
      <w:marBottom w:val="0"/>
      <w:divBdr>
        <w:top w:val="none" w:sz="0" w:space="0" w:color="auto"/>
        <w:left w:val="none" w:sz="0" w:space="0" w:color="auto"/>
        <w:bottom w:val="none" w:sz="0" w:space="0" w:color="auto"/>
        <w:right w:val="none" w:sz="0" w:space="0" w:color="auto"/>
      </w:divBdr>
    </w:div>
    <w:div w:id="1463425616">
      <w:bodyDiv w:val="1"/>
      <w:marLeft w:val="0"/>
      <w:marRight w:val="0"/>
      <w:marTop w:val="0"/>
      <w:marBottom w:val="0"/>
      <w:divBdr>
        <w:top w:val="none" w:sz="0" w:space="0" w:color="auto"/>
        <w:left w:val="none" w:sz="0" w:space="0" w:color="auto"/>
        <w:bottom w:val="none" w:sz="0" w:space="0" w:color="auto"/>
        <w:right w:val="none" w:sz="0" w:space="0" w:color="auto"/>
      </w:divBdr>
      <w:divsChild>
        <w:div w:id="1228303156">
          <w:marLeft w:val="0"/>
          <w:marRight w:val="0"/>
          <w:marTop w:val="0"/>
          <w:marBottom w:val="0"/>
          <w:divBdr>
            <w:top w:val="none" w:sz="0" w:space="0" w:color="auto"/>
            <w:left w:val="none" w:sz="0" w:space="0" w:color="auto"/>
            <w:bottom w:val="none" w:sz="0" w:space="0" w:color="auto"/>
            <w:right w:val="none" w:sz="0" w:space="0" w:color="auto"/>
          </w:divBdr>
          <w:divsChild>
            <w:div w:id="308218885">
              <w:marLeft w:val="0"/>
              <w:marRight w:val="0"/>
              <w:marTop w:val="0"/>
              <w:marBottom w:val="0"/>
              <w:divBdr>
                <w:top w:val="none" w:sz="0" w:space="0" w:color="auto"/>
                <w:left w:val="none" w:sz="0" w:space="0" w:color="auto"/>
                <w:bottom w:val="none" w:sz="0" w:space="0" w:color="auto"/>
                <w:right w:val="none" w:sz="0" w:space="0" w:color="auto"/>
              </w:divBdr>
            </w:div>
            <w:div w:id="659115373">
              <w:marLeft w:val="0"/>
              <w:marRight w:val="0"/>
              <w:marTop w:val="0"/>
              <w:marBottom w:val="0"/>
              <w:divBdr>
                <w:top w:val="none" w:sz="0" w:space="0" w:color="auto"/>
                <w:left w:val="none" w:sz="0" w:space="0" w:color="auto"/>
                <w:bottom w:val="none" w:sz="0" w:space="0" w:color="auto"/>
                <w:right w:val="none" w:sz="0" w:space="0" w:color="auto"/>
              </w:divBdr>
            </w:div>
            <w:div w:id="1662999812">
              <w:marLeft w:val="0"/>
              <w:marRight w:val="0"/>
              <w:marTop w:val="0"/>
              <w:marBottom w:val="0"/>
              <w:divBdr>
                <w:top w:val="none" w:sz="0" w:space="0" w:color="auto"/>
                <w:left w:val="none" w:sz="0" w:space="0" w:color="auto"/>
                <w:bottom w:val="none" w:sz="0" w:space="0" w:color="auto"/>
                <w:right w:val="none" w:sz="0" w:space="0" w:color="auto"/>
              </w:divBdr>
            </w:div>
            <w:div w:id="2140762647">
              <w:marLeft w:val="0"/>
              <w:marRight w:val="0"/>
              <w:marTop w:val="0"/>
              <w:marBottom w:val="0"/>
              <w:divBdr>
                <w:top w:val="none" w:sz="0" w:space="0" w:color="auto"/>
                <w:left w:val="none" w:sz="0" w:space="0" w:color="auto"/>
                <w:bottom w:val="none" w:sz="0" w:space="0" w:color="auto"/>
                <w:right w:val="none" w:sz="0" w:space="0" w:color="auto"/>
              </w:divBdr>
            </w:div>
            <w:div w:id="2041541663">
              <w:marLeft w:val="0"/>
              <w:marRight w:val="0"/>
              <w:marTop w:val="0"/>
              <w:marBottom w:val="0"/>
              <w:divBdr>
                <w:top w:val="none" w:sz="0" w:space="0" w:color="auto"/>
                <w:left w:val="none" w:sz="0" w:space="0" w:color="auto"/>
                <w:bottom w:val="none" w:sz="0" w:space="0" w:color="auto"/>
                <w:right w:val="none" w:sz="0" w:space="0" w:color="auto"/>
              </w:divBdr>
            </w:div>
            <w:div w:id="1648128091">
              <w:marLeft w:val="0"/>
              <w:marRight w:val="0"/>
              <w:marTop w:val="0"/>
              <w:marBottom w:val="0"/>
              <w:divBdr>
                <w:top w:val="none" w:sz="0" w:space="0" w:color="auto"/>
                <w:left w:val="none" w:sz="0" w:space="0" w:color="auto"/>
                <w:bottom w:val="none" w:sz="0" w:space="0" w:color="auto"/>
                <w:right w:val="none" w:sz="0" w:space="0" w:color="auto"/>
              </w:divBdr>
            </w:div>
            <w:div w:id="70154114">
              <w:marLeft w:val="0"/>
              <w:marRight w:val="0"/>
              <w:marTop w:val="0"/>
              <w:marBottom w:val="0"/>
              <w:divBdr>
                <w:top w:val="none" w:sz="0" w:space="0" w:color="auto"/>
                <w:left w:val="none" w:sz="0" w:space="0" w:color="auto"/>
                <w:bottom w:val="none" w:sz="0" w:space="0" w:color="auto"/>
                <w:right w:val="none" w:sz="0" w:space="0" w:color="auto"/>
              </w:divBdr>
            </w:div>
            <w:div w:id="1489906979">
              <w:marLeft w:val="0"/>
              <w:marRight w:val="0"/>
              <w:marTop w:val="0"/>
              <w:marBottom w:val="0"/>
              <w:divBdr>
                <w:top w:val="none" w:sz="0" w:space="0" w:color="auto"/>
                <w:left w:val="none" w:sz="0" w:space="0" w:color="auto"/>
                <w:bottom w:val="none" w:sz="0" w:space="0" w:color="auto"/>
                <w:right w:val="none" w:sz="0" w:space="0" w:color="auto"/>
              </w:divBdr>
            </w:div>
            <w:div w:id="903024867">
              <w:marLeft w:val="0"/>
              <w:marRight w:val="0"/>
              <w:marTop w:val="0"/>
              <w:marBottom w:val="0"/>
              <w:divBdr>
                <w:top w:val="none" w:sz="0" w:space="0" w:color="auto"/>
                <w:left w:val="none" w:sz="0" w:space="0" w:color="auto"/>
                <w:bottom w:val="none" w:sz="0" w:space="0" w:color="auto"/>
                <w:right w:val="none" w:sz="0" w:space="0" w:color="auto"/>
              </w:divBdr>
            </w:div>
            <w:div w:id="1732777339">
              <w:marLeft w:val="0"/>
              <w:marRight w:val="0"/>
              <w:marTop w:val="0"/>
              <w:marBottom w:val="0"/>
              <w:divBdr>
                <w:top w:val="none" w:sz="0" w:space="0" w:color="auto"/>
                <w:left w:val="none" w:sz="0" w:space="0" w:color="auto"/>
                <w:bottom w:val="none" w:sz="0" w:space="0" w:color="auto"/>
                <w:right w:val="none" w:sz="0" w:space="0" w:color="auto"/>
              </w:divBdr>
            </w:div>
            <w:div w:id="246769351">
              <w:marLeft w:val="0"/>
              <w:marRight w:val="0"/>
              <w:marTop w:val="0"/>
              <w:marBottom w:val="0"/>
              <w:divBdr>
                <w:top w:val="none" w:sz="0" w:space="0" w:color="auto"/>
                <w:left w:val="none" w:sz="0" w:space="0" w:color="auto"/>
                <w:bottom w:val="none" w:sz="0" w:space="0" w:color="auto"/>
                <w:right w:val="none" w:sz="0" w:space="0" w:color="auto"/>
              </w:divBdr>
            </w:div>
            <w:div w:id="414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2069">
      <w:bodyDiv w:val="1"/>
      <w:marLeft w:val="0"/>
      <w:marRight w:val="0"/>
      <w:marTop w:val="0"/>
      <w:marBottom w:val="0"/>
      <w:divBdr>
        <w:top w:val="none" w:sz="0" w:space="0" w:color="auto"/>
        <w:left w:val="none" w:sz="0" w:space="0" w:color="auto"/>
        <w:bottom w:val="none" w:sz="0" w:space="0" w:color="auto"/>
        <w:right w:val="none" w:sz="0" w:space="0" w:color="auto"/>
      </w:divBdr>
    </w:div>
    <w:div w:id="1690526777">
      <w:bodyDiv w:val="1"/>
      <w:marLeft w:val="0"/>
      <w:marRight w:val="0"/>
      <w:marTop w:val="0"/>
      <w:marBottom w:val="0"/>
      <w:divBdr>
        <w:top w:val="none" w:sz="0" w:space="0" w:color="auto"/>
        <w:left w:val="none" w:sz="0" w:space="0" w:color="auto"/>
        <w:bottom w:val="none" w:sz="0" w:space="0" w:color="auto"/>
        <w:right w:val="none" w:sz="0" w:space="0" w:color="auto"/>
      </w:divBdr>
    </w:div>
    <w:div w:id="18773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Mitali</dc:creator>
  <cp:keywords/>
  <dc:description/>
  <cp:lastModifiedBy>Mitali Mitali</cp:lastModifiedBy>
  <cp:revision>6</cp:revision>
  <dcterms:created xsi:type="dcterms:W3CDTF">2019-10-06T17:45:00Z</dcterms:created>
  <dcterms:modified xsi:type="dcterms:W3CDTF">2019-10-06T18:14:00Z</dcterms:modified>
</cp:coreProperties>
</file>