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1	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Results:</w:t>
      </w:r>
      <w:r>
        <w:t xml:space="preserve"> </w:t>
      </w:r>
      <w:r>
        <w:t xml:space="preserve">Estimates of the reproduction number, trajectories of infections, and forecasts are displayed on a dedicated website as both maps and time series, and made available to download in tabular form.</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2	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3	Methods</w:t>
      </w:r>
      <w:bookmarkEnd w:id="23"/>
    </w:p>
    <w:p>
      <w:pPr>
        <w:pStyle w:val="Heading2"/>
      </w:pPr>
      <w:bookmarkStart w:id="24" w:name="data"/>
      <w:r>
        <w:t xml:space="preserve">3.1	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3.2	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3.3	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The initial, unobserved, growth rate was estimated from the first 7 days of reported data. This was used as a prior (normal with standard deviation 0.2) to estimate latent infections prior to the first reported case using a log linear model.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0.2 reflecting our current belief that</w:t>
      </w:r>
      <w:r>
        <w:t xml:space="preserve"> </w:t>
      </w:r>
      <m:oMath>
        <m:sSub>
          <m:e>
            <m:r>
              <m:t>R</m:t>
            </m:r>
          </m:e>
          <m:sub>
            <m:r>
              <m:t>t</m:t>
            </m:r>
          </m:sub>
        </m:sSub>
      </m:oMath>
      <w:r>
        <w:t xml:space="preserve"> </w:t>
      </w:r>
      <w:r>
        <w:t xml:space="preserve">is likely to be centred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1 over the square root of a half normal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 lognormal prior with a mean of 21 days and standard deviation of 7 days truncated to be greater than 3 days and less than the length of the data. The prior on the magnitude was standard normal. Each time series was fit independently using Markov-chain Monte Carlo (MCMC). A minimum of 4 chains were used with a warmup of 400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3.4	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3.5	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40% of samples were subcritical then an increase in cases was likely, if more than 60% of samples were subcritical then a decrease in cases was likely and if more than 95% of samples were subcritical then a decrease in cases was definite. For countries/regions with between 40% and 60% of samples being subcritical we assumed that cases were approximately stable.</w:t>
      </w:r>
    </w:p>
    <w:p>
      <w:pPr>
        <w:pStyle w:val="Heading2"/>
      </w:pPr>
      <w:bookmarkStart w:id="30" w:name="Xcc85e8540fac07c730a5caf6f7438f0556b2629"/>
      <w:r>
        <w:t xml:space="preserve">3.6	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3.7	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3.8	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3.9	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results"/>
      <w:r>
        <w:t xml:space="preserve">4	Results</w:t>
      </w:r>
      <w:bookmarkEnd w:id="35"/>
    </w:p>
    <w:p>
      <w:pPr>
        <w:pStyle w:val="FirstParagraph"/>
      </w:pPr>
      <w:r>
        <w:t xml:space="preserve">Estimates of the reproduction number, trajectories of infections, and forecasts are displayed on a dedicated website as both maps and time series, and made available to download in tabular form.</w:t>
      </w:r>
    </w:p>
    <w:p>
      <w:pPr>
        <w:pStyle w:val="Heading1"/>
      </w:pPr>
      <w:bookmarkStart w:id="36" w:name="discussion"/>
      <w:r>
        <w:t xml:space="preserve">5	Discussion</w:t>
      </w:r>
      <w:bookmarkEnd w:id="36"/>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7" w:name="data-availability"/>
      <w:r>
        <w:t xml:space="preserve">5.1	Data availability</w:t>
      </w:r>
      <w:bookmarkEnd w:id="37"/>
    </w:p>
    <w:p>
      <w:pPr>
        <w:pStyle w:val="FirstParagraph"/>
      </w:pPr>
      <w:r>
        <w:t xml:space="preserve">Latest data:</w:t>
      </w:r>
      <w:r>
        <w:t xml:space="preserve"> </w:t>
      </w:r>
      <w:hyperlink r:id="rId38">
        <w:r>
          <w:rPr>
            <w:rStyle w:val="Hyperlink"/>
          </w:rPr>
          <w:t xml:space="preserve">https://dataverse.harvard.edu/dataverse/covid-rt</w:t>
        </w:r>
      </w:hyperlink>
    </w:p>
    <w:p>
      <w:pPr>
        <w:pStyle w:val="BodyText"/>
      </w:pPr>
      <w:r>
        <w:t xml:space="preserve">Archived data at the time of publication:</w:t>
      </w:r>
      <w:r>
        <w:t xml:space="preserve"> </w:t>
      </w:r>
      <w:hyperlink r:id="rId38">
        <w:r>
          <w:rPr>
            <w:rStyle w:val="Hyperlink"/>
          </w:rPr>
          <w:t xml:space="preserve">https://dataverse.harvard.edu/dataverse/covid-rt</w:t>
        </w:r>
      </w:hyperlink>
    </w:p>
    <w:p>
      <w:pPr>
        <w:pStyle w:val="BodyText"/>
      </w:pPr>
      <w:r>
        <w:t xml:space="preserve">License:</w:t>
      </w:r>
      <w:r>
        <w:t xml:space="preserve"> </w:t>
      </w:r>
      <w:hyperlink r:id="rId39">
        <w:r>
          <w:rPr>
            <w:rStyle w:val="Hyperlink"/>
          </w:rPr>
          <w:t xml:space="preserve">MIT</w:t>
        </w:r>
      </w:hyperlink>
    </w:p>
    <w:p>
      <w:pPr>
        <w:pStyle w:val="Heading2"/>
      </w:pPr>
      <w:bookmarkStart w:id="40" w:name="software-availability"/>
      <w:r>
        <w:t xml:space="preserve">5.2	Software availability</w:t>
      </w:r>
      <w:bookmarkEnd w:id="40"/>
    </w:p>
    <w:p>
      <w:pPr>
        <w:pStyle w:val="Heading3"/>
      </w:pPr>
      <w:bookmarkStart w:id="41" w:name="development"/>
      <w:r>
        <w:t xml:space="preserve">5.2.1	Development</w:t>
      </w:r>
      <w:bookmarkEnd w:id="41"/>
    </w:p>
    <w:p>
      <w:pPr>
        <w:pStyle w:val="Compact"/>
        <w:numPr>
          <w:numId w:val="1001"/>
          <w:ilvl w:val="0"/>
        </w:numPr>
      </w:pPr>
      <w:r>
        <w:t xml:space="preserve">Website (Front-end):</w:t>
      </w:r>
      <w:r>
        <w:t xml:space="preserve"> </w:t>
      </w:r>
      <w:hyperlink r:id="rId42">
        <w:r>
          <w:rPr>
            <w:rStyle w:val="Hyperlink"/>
          </w:rPr>
          <w:t xml:space="preserve">https://github.com/epiforecasts/covid</w:t>
        </w:r>
      </w:hyperlink>
    </w:p>
    <w:p>
      <w:pPr>
        <w:pStyle w:val="Compact"/>
        <w:numPr>
          <w:numId w:val="1001"/>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4">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5">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6">
        <w:r>
          <w:rPr>
            <w:rStyle w:val="Hyperlink"/>
          </w:rPr>
          <w:t xml:space="preserve">https://github.com/epiforecasts/RtD3</w:t>
        </w:r>
      </w:hyperlink>
    </w:p>
    <w:p>
      <w:pPr>
        <w:pStyle w:val="Heading3"/>
      </w:pPr>
      <w:bookmarkStart w:id="47" w:name="archived-at-the-time-of-publication"/>
      <w:r>
        <w:t xml:space="preserve">5.2.2	Archived at the time of publication</w:t>
      </w:r>
      <w:bookmarkEnd w:id="47"/>
    </w:p>
    <w:p>
      <w:pPr>
        <w:pStyle w:val="Compact"/>
        <w:numPr>
          <w:numId w:val="1002"/>
          <w:ilvl w:val="0"/>
        </w:numPr>
      </w:pPr>
      <w:r>
        <w:t xml:space="preserve">Website:</w:t>
      </w:r>
      <w:r>
        <w:t xml:space="preserve"> </w:t>
      </w:r>
      <w:hyperlink r:id="rId48">
        <w:r>
          <w:rPr>
            <w:rStyle w:val="Hyperlink"/>
          </w:rPr>
          <w:t xml:space="preserve">https://doi.org/10.5281/zenodo.3841818</w:t>
        </w:r>
      </w:hyperlink>
    </w:p>
    <w:p>
      <w:pPr>
        <w:pStyle w:val="Compact"/>
        <w:numPr>
          <w:numId w:val="1002"/>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9">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50">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1">
        <w:r>
          <w:rPr>
            <w:rStyle w:val="Hyperlink"/>
          </w:rPr>
          <w:t xml:space="preserve">https://doi.org/10.5281/zenodo.4011841</w:t>
        </w:r>
      </w:hyperlink>
    </w:p>
    <w:p>
      <w:pPr>
        <w:pStyle w:val="FirstParagraph"/>
      </w:pPr>
      <w:r>
        <w:t xml:space="preserve">License:</w:t>
      </w:r>
      <w:r>
        <w:t xml:space="preserve"> </w:t>
      </w:r>
      <w:hyperlink r:id="rId39">
        <w:r>
          <w:rPr>
            <w:rStyle w:val="Hyperlink"/>
          </w:rPr>
          <w:t xml:space="preserve">MIT</w:t>
        </w:r>
      </w:hyperlink>
    </w:p>
    <w:p>
      <w:pPr>
        <w:pStyle w:val="Heading2"/>
      </w:pPr>
      <w:bookmarkStart w:id="52" w:name="acknowledgements"/>
      <w:r>
        <w:t xml:space="preserve">5.3	Acknowledgements</w:t>
      </w:r>
      <w:bookmarkEnd w:id="52"/>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3" w:name="funding"/>
      <w:r>
        <w:t xml:space="preserve">5.4	Funding</w:t>
      </w:r>
      <w:bookmarkEnd w:id="53"/>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4" w:name="references"/>
      <w:r>
        <w:t xml:space="preserve">6	References</w:t>
      </w:r>
      <w:bookmarkEnd w:id="54"/>
    </w:p>
    <w:bookmarkStart w:id="93" w:name="refs"/>
    <w:bookmarkStart w:id="55"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5"/>
    <w:bookmarkStart w:id="56"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6"/>
    <w:bookmarkStart w:id="57"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7"/>
    <w:bookmarkStart w:id="58"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8"/>
    <w:bookmarkStart w:id="59"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9"/>
    <w:bookmarkStart w:id="61"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60">
        <w:r>
          <w:rPr>
            <w:rStyle w:val="Hyperlink"/>
          </w:rPr>
          <w:t xml:space="preserve">10.1093/aje/kwt133</w:t>
        </w:r>
      </w:hyperlink>
    </w:p>
    <w:bookmarkEnd w:id="61"/>
    <w:bookmarkStart w:id="63"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2">
        <w:r>
          <w:rPr>
            <w:rStyle w:val="Hyperlink"/>
          </w:rPr>
          <w:t xml:space="preserve">https://doi.org/10.1016/j.epidem.2019.100356</w:t>
        </w:r>
      </w:hyperlink>
    </w:p>
    <w:bookmarkEnd w:id="63"/>
    <w:bookmarkStart w:id="64"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4"/>
    <w:bookmarkStart w:id="65"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8">
        <w:r>
          <w:rPr>
            <w:rStyle w:val="Hyperlink"/>
          </w:rPr>
          <w:t xml:space="preserve">https://dataverse.harvard.edu/dataverse/covid-rt</w:t>
        </w:r>
      </w:hyperlink>
    </w:p>
    <w:bookmarkEnd w:id="65"/>
    <w:bookmarkStart w:id="66"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10.5281/zenodo.3957489</w:t>
        </w:r>
      </w:hyperlink>
    </w:p>
    <w:bookmarkEnd w:id="66"/>
    <w:bookmarkStart w:id="67"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50">
        <w:r>
          <w:rPr>
            <w:rStyle w:val="Hyperlink"/>
          </w:rPr>
          <w:t xml:space="preserve">10.5281/zenodo.3957539</w:t>
        </w:r>
      </w:hyperlink>
    </w:p>
    <w:bookmarkEnd w:id="67"/>
    <w:bookmarkStart w:id="69" w:name="ref-ecdc_data"/>
    <w:p>
      <w:pPr>
        <w:pStyle w:val="Bibliography"/>
      </w:pPr>
      <w:r>
        <w:t xml:space="preserve">12 Disease Prevention EC for, Control. Download today’s data on the geographic distribution of covid-19 cases worldwide. 2020.</w:t>
      </w:r>
      <w:r>
        <w:t xml:space="preserve"> </w:t>
      </w:r>
      <w:hyperlink r:id="rId68">
        <w:r>
          <w:rPr>
            <w:rStyle w:val="Hyperlink"/>
          </w:rPr>
          <w:t xml:space="preserve">www.ecdc.europa.eu/en/publications-data/download-todays-data-geographic-distribution-covid-19-cases-worldwide</w:t>
        </w:r>
      </w:hyperlink>
    </w:p>
    <w:bookmarkEnd w:id="69"/>
    <w:bookmarkStart w:id="71"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70">
        <w:r>
          <w:rPr>
            <w:rStyle w:val="Hyperlink"/>
          </w:rPr>
          <w:t xml:space="preserve">http://virological.org/t/epidemiological-data-from-the-ncov-2019-outbreak-early-descriptions-from-publicly-available-data/337</w:t>
        </w:r>
      </w:hyperlink>
    </w:p>
    <w:bookmarkEnd w:id="71"/>
    <w:bookmarkStart w:id="73" w:name="ref-rstan"/>
    <w:p>
      <w:pPr>
        <w:pStyle w:val="Bibliography"/>
      </w:pPr>
      <w:r>
        <w:t xml:space="preserve">14 Stan Development Team. RStan: The r interface to stan. 2020.</w:t>
      </w:r>
      <w:hyperlink r:id="rId72">
        <w:r>
          <w:rPr>
            <w:rStyle w:val="Hyperlink"/>
          </w:rPr>
          <w:t xml:space="preserve">http://mc-stan.org/</w:t>
        </w:r>
      </w:hyperlink>
    </w:p>
    <w:bookmarkEnd w:id="73"/>
    <w:bookmarkStart w:id="75"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4">
        <w:r>
          <w:rPr>
            <w:rStyle w:val="Hyperlink"/>
          </w:rPr>
          <w:t xml:space="preserve">https://www.imperial.ac.uk/media/imperial-college/medicine/sph/ide/gida-fellowships/Imperial-2019-nCoV-transmissibility.pdf</w:t>
        </w:r>
      </w:hyperlink>
    </w:p>
    <w:bookmarkEnd w:id="75"/>
    <w:bookmarkStart w:id="76"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6"/>
    <w:bookmarkStart w:id="78"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7">
        <w:r>
          <w:rPr>
            <w:rStyle w:val="Hyperlink"/>
          </w:rPr>
          <w:t xml:space="preserve">http://arxiv.org/abs/2004.11408</w:t>
        </w:r>
      </w:hyperlink>
    </w:p>
    <w:bookmarkEnd w:id="78"/>
    <w:bookmarkStart w:id="79"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9"/>
    <w:bookmarkStart w:id="80"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80"/>
    <w:bookmarkStart w:id="82"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1">
        <w:r>
          <w:rPr>
            <w:rStyle w:val="Hyperlink"/>
          </w:rPr>
          <w:t xml:space="preserve">https://doi.org/10.1016/j.epidem.2018.12.002</w:t>
        </w:r>
      </w:hyperlink>
    </w:p>
    <w:bookmarkEnd w:id="82"/>
    <w:bookmarkStart w:id="84" w:name="ref-Russell:BFVkJ6lQ"/>
    <w:p>
      <w:pPr>
        <w:pStyle w:val="Bibliography"/>
      </w:pPr>
      <w:r>
        <w:t xml:space="preserve">21 Russell TW. Using a delay-adjusted case fatality ratio to estimate under-reporting.</w:t>
      </w:r>
      <w:r>
        <w:t xml:space="preserve"> </w:t>
      </w:r>
      <w:hyperlink r:id="rId83">
        <w:r>
          <w:rPr>
            <w:rStyle w:val="Hyperlink"/>
          </w:rPr>
          <w:t xml:space="preserve">https://cmmid.github.io/topics/covid19/severity/global_cfr_estimates.html</w:t>
        </w:r>
      </w:hyperlink>
    </w:p>
    <w:bookmarkEnd w:id="84"/>
    <w:bookmarkStart w:id="86"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5">
        <w:r>
          <w:rPr>
            <w:rStyle w:val="Hyperlink"/>
          </w:rPr>
          <w:t xml:space="preserve">https://bookdown.org/yihui/rmarkdown</w:t>
        </w:r>
      </w:hyperlink>
    </w:p>
    <w:bookmarkEnd w:id="86"/>
    <w:bookmarkStart w:id="88"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7">
        <w:r>
          <w:rPr>
            <w:rStyle w:val="Hyperlink"/>
          </w:rPr>
          <w:t xml:space="preserve">https://github.com/rstudio/distill</w:t>
        </w:r>
      </w:hyperlink>
    </w:p>
    <w:bookmarkEnd w:id="88"/>
    <w:bookmarkStart w:id="89"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1">
        <w:r>
          <w:rPr>
            <w:rStyle w:val="Hyperlink"/>
          </w:rPr>
          <w:t xml:space="preserve">10.5281/zenodo.4011841</w:t>
        </w:r>
      </w:hyperlink>
    </w:p>
    <w:bookmarkEnd w:id="89"/>
    <w:bookmarkStart w:id="91"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90">
        <w:r>
          <w:rPr>
            <w:rStyle w:val="Hyperlink"/>
          </w:rPr>
          <w:t xml:space="preserve">10.1101/2020.10.18.20214585</w:t>
        </w:r>
      </w:hyperlink>
    </w:p>
    <w:bookmarkEnd w:id="91"/>
    <w:bookmarkStart w:id="92"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2021-01-14T00:18:00Z</dcterms:created>
  <dcterms:modified xsi:type="dcterms:W3CDTF">2021-01-14T00:18:00Z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