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3"/>
          <w:numId w:val="0"/>
        </w:numPr>
        <w:tabs>
          <w:tab w:val="clear" w:pos="864"/>
        </w:tabs>
        <w:ind w:leftChars="0"/>
      </w:pPr>
      <w:r>
        <w:rPr>
          <w:rFonts w:hint="eastAsia"/>
          <w:lang w:val="en-US" w:eastAsia="zh-CN"/>
        </w:rPr>
        <w:t>发送信息至终端接收</w:t>
      </w:r>
    </w:p>
    <w:p>
      <w:r>
        <w:rPr>
          <w:rFonts w:hint="eastAsia"/>
          <w:szCs w:val="21"/>
        </w:rPr>
        <w:t>方向：</w:t>
      </w:r>
      <w:r>
        <w:rPr>
          <w:rFonts w:hint="eastAsia"/>
          <w:szCs w:val="21"/>
          <w:lang w:val="en-US" w:eastAsia="zh-CN"/>
        </w:rPr>
        <w:t>发送</w:t>
      </w:r>
      <w:r>
        <w:rPr>
          <w:rFonts w:hint="eastAsia"/>
          <w:szCs w:val="21"/>
        </w:rPr>
        <w:t>端——&gt;</w:t>
      </w:r>
      <w:r>
        <w:rPr>
          <w:rFonts w:hint="eastAsia"/>
          <w:szCs w:val="21"/>
          <w:lang w:val="en-US" w:eastAsia="zh-CN"/>
        </w:rPr>
        <w:t>接收端</w:t>
      </w:r>
    </w:p>
    <w:tbl>
      <w:tblPr>
        <w:tblStyle w:val="5"/>
        <w:tblpPr w:leftFromText="180" w:rightFromText="180" w:vertAnchor="page" w:horzAnchor="page" w:tblpX="1829" w:tblpY="2406"/>
        <w:tblOverlap w:val="never"/>
        <w:tblW w:w="849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02"/>
        <w:gridCol w:w="2000"/>
        <w:gridCol w:w="1444"/>
        <w:gridCol w:w="1448"/>
        <w:gridCol w:w="1446"/>
        <w:gridCol w:w="2"/>
        <w:gridCol w:w="1653"/>
        <w:gridCol w:w="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2" w:type="dxa"/>
          <w:trHeight w:val="315" w:hRule="atLeast"/>
        </w:trPr>
        <w:tc>
          <w:tcPr>
            <w:tcW w:w="502" w:type="dxa"/>
            <w:vMerge w:val="restart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96969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黑体" w:hAnsi="宋体" w:eastAsia="黑体" w:cs="黑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黑体" w:hAnsi="宋体" w:eastAsia="黑体" w:cs="黑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序号</w:t>
            </w:r>
          </w:p>
        </w:tc>
        <w:tc>
          <w:tcPr>
            <w:tcW w:w="2000" w:type="dxa"/>
            <w:vMerge w:val="restart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6969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黑体" w:hAnsi="宋体" w:eastAsia="黑体" w:cs="黑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功能定义</w:t>
            </w:r>
          </w:p>
        </w:tc>
        <w:tc>
          <w:tcPr>
            <w:tcW w:w="4338" w:type="dxa"/>
            <w:gridSpan w:val="3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6969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黑体" w:hAnsi="宋体" w:eastAsia="黑体" w:cs="黑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数据包内容</w:t>
            </w:r>
          </w:p>
        </w:tc>
        <w:tc>
          <w:tcPr>
            <w:tcW w:w="1655" w:type="dxa"/>
            <w:gridSpan w:val="2"/>
            <w:vMerge w:val="restart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96969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黑体" w:hAnsi="宋体" w:eastAsia="黑体" w:cs="黑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502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969696"/>
            <w:vAlign w:val="center"/>
          </w:tcPr>
          <w:p>
            <w:pPr>
              <w:jc w:val="center"/>
              <w:rPr>
                <w:rFonts w:hint="eastAsia" w:ascii="黑体" w:hAnsi="宋体" w:eastAsia="黑体" w:cs="黑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000" w:type="dxa"/>
            <w:vMerge w:val="continue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69696"/>
            <w:vAlign w:val="center"/>
          </w:tcPr>
          <w:p>
            <w:pPr>
              <w:jc w:val="center"/>
              <w:rPr>
                <w:rFonts w:hint="eastAsia" w:ascii="黑体" w:hAnsi="宋体" w:eastAsia="黑体" w:cs="黑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6969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黑体" w:hAnsi="宋体" w:eastAsia="黑体" w:cs="黑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</w:t>
            </w:r>
          </w:p>
        </w:tc>
        <w:tc>
          <w:tcPr>
            <w:tcW w:w="14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6969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黑体" w:hAnsi="宋体" w:eastAsia="黑体" w:cs="黑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14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6969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黑体" w:hAnsi="宋体" w:eastAsia="黑体" w:cs="黑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长度（Bit）</w:t>
            </w:r>
          </w:p>
        </w:tc>
        <w:tc>
          <w:tcPr>
            <w:tcW w:w="1655" w:type="dxa"/>
            <w:gridSpan w:val="2"/>
            <w:vMerge w:val="continue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969696"/>
            <w:vAlign w:val="center"/>
          </w:tcPr>
          <w:p>
            <w:pPr>
              <w:jc w:val="center"/>
              <w:rPr>
                <w:rFonts w:hint="eastAsia" w:ascii="黑体" w:hAnsi="宋体" w:eastAsia="黑体" w:cs="黑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502" w:type="dxa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C0C0C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C0C0C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00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C0C0C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C0C0C0"/>
                <w:kern w:val="0"/>
                <w:sz w:val="20"/>
                <w:szCs w:val="20"/>
                <w:u w:val="none"/>
                <w:lang w:val="en-US" w:eastAsia="zh-CN" w:bidi="ar"/>
              </w:rPr>
              <w:t>推送楼宇信息</w:t>
            </w:r>
          </w:p>
        </w:tc>
        <w:tc>
          <w:tcPr>
            <w:tcW w:w="1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C0C0C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C0C0C0"/>
                <w:kern w:val="0"/>
                <w:sz w:val="20"/>
                <w:szCs w:val="20"/>
                <w:u w:val="none"/>
                <w:lang w:val="en-US" w:eastAsia="zh-CN" w:bidi="ar"/>
              </w:rPr>
              <w:t>设备ID</w:t>
            </w:r>
          </w:p>
        </w:tc>
        <w:tc>
          <w:tcPr>
            <w:tcW w:w="14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C0C0C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四位16进制0xD***代表设备号</w:t>
            </w:r>
          </w:p>
        </w:tc>
        <w:tc>
          <w:tcPr>
            <w:tcW w:w="14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C0C0C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C0C0C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1655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11位，D***A*B***C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502" w:type="dxa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C0C0C0"/>
                <w:sz w:val="20"/>
                <w:szCs w:val="20"/>
                <w:u w:val="none"/>
              </w:rPr>
            </w:pPr>
          </w:p>
        </w:tc>
        <w:tc>
          <w:tcPr>
            <w:tcW w:w="20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C0C0C0"/>
                <w:sz w:val="20"/>
                <w:szCs w:val="20"/>
                <w:u w:val="none"/>
              </w:rPr>
            </w:pPr>
          </w:p>
        </w:tc>
        <w:tc>
          <w:tcPr>
            <w:tcW w:w="1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C0C0C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C0C0C0"/>
                <w:kern w:val="0"/>
                <w:sz w:val="20"/>
                <w:szCs w:val="20"/>
                <w:u w:val="none"/>
                <w:lang w:val="en-US" w:eastAsia="zh-CN" w:bidi="ar"/>
              </w:rPr>
              <w:t>需求ID</w:t>
            </w:r>
          </w:p>
        </w:tc>
        <w:tc>
          <w:tcPr>
            <w:tcW w:w="14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C0C0C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两位16进制0xA*代表不同场景</w:t>
            </w:r>
          </w:p>
        </w:tc>
        <w:tc>
          <w:tcPr>
            <w:tcW w:w="14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C0C0C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C0C0C0"/>
                <w:sz w:val="20"/>
                <w:szCs w:val="20"/>
                <w:u w:val="none"/>
                <w:lang w:val="en-US" w:eastAsia="zh-CN"/>
              </w:rPr>
              <w:t>2</w:t>
            </w:r>
          </w:p>
        </w:tc>
        <w:tc>
          <w:tcPr>
            <w:tcW w:w="1655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C0C0C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502" w:type="dxa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C0C0C0"/>
                <w:sz w:val="20"/>
                <w:szCs w:val="20"/>
                <w:u w:val="none"/>
              </w:rPr>
            </w:pPr>
          </w:p>
        </w:tc>
        <w:tc>
          <w:tcPr>
            <w:tcW w:w="20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C0C0C0"/>
                <w:sz w:val="20"/>
                <w:szCs w:val="20"/>
                <w:u w:val="none"/>
              </w:rPr>
            </w:pPr>
          </w:p>
        </w:tc>
        <w:tc>
          <w:tcPr>
            <w:tcW w:w="1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C0C0C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C0C0C0"/>
                <w:kern w:val="0"/>
                <w:sz w:val="20"/>
                <w:szCs w:val="20"/>
                <w:u w:val="none"/>
                <w:lang w:val="en-US" w:eastAsia="zh-CN" w:bidi="ar"/>
              </w:rPr>
              <w:t>楼宇ID</w:t>
            </w:r>
          </w:p>
        </w:tc>
        <w:tc>
          <w:tcPr>
            <w:tcW w:w="14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C0C0C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/>
                <w:color w:val="FF0000"/>
                <w:lang w:val="en-US" w:eastAsia="zh-CN"/>
              </w:rPr>
              <w:t>四位16进制0xB***代表楼宇</w:t>
            </w:r>
          </w:p>
        </w:tc>
        <w:tc>
          <w:tcPr>
            <w:tcW w:w="14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C0C0C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C0C0C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1655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C0C0C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502" w:type="dxa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C0C0C0"/>
                <w:sz w:val="20"/>
                <w:szCs w:val="20"/>
                <w:u w:val="none"/>
              </w:rPr>
            </w:pPr>
          </w:p>
        </w:tc>
        <w:tc>
          <w:tcPr>
            <w:tcW w:w="20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C0C0C0"/>
                <w:sz w:val="20"/>
                <w:szCs w:val="20"/>
                <w:u w:val="none"/>
              </w:rPr>
            </w:pPr>
          </w:p>
        </w:tc>
        <w:tc>
          <w:tcPr>
            <w:tcW w:w="1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C0C0C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C0C0C0"/>
                <w:kern w:val="0"/>
                <w:sz w:val="20"/>
                <w:szCs w:val="20"/>
                <w:u w:val="none"/>
                <w:lang w:val="en-US" w:eastAsia="zh-CN" w:bidi="ar"/>
              </w:rPr>
              <w:t>校验位</w:t>
            </w:r>
          </w:p>
        </w:tc>
        <w:tc>
          <w:tcPr>
            <w:tcW w:w="14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C0C0C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一位C</w:t>
            </w:r>
          </w:p>
        </w:tc>
        <w:tc>
          <w:tcPr>
            <w:tcW w:w="14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C0C0C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C0C0C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655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C0C0C0"/>
                <w:sz w:val="20"/>
                <w:szCs w:val="20"/>
                <w:u w:val="none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5"/>
        <w:tblpPr w:leftFromText="180" w:rightFromText="180" w:vertAnchor="text" w:horzAnchor="page" w:tblpX="1957" w:tblpY="79"/>
        <w:tblOverlap w:val="never"/>
        <w:tblW w:w="81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9"/>
        <w:gridCol w:w="6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59" w:type="dxa"/>
            <w:vAlign w:val="top"/>
          </w:tcPr>
          <w:p>
            <w:pPr>
              <w:pStyle w:val="6"/>
              <w:tabs>
                <w:tab w:val="left" w:pos="0"/>
              </w:tabs>
              <w:ind w:firstLine="0" w:firstLineChars="0"/>
            </w:pPr>
            <w:bookmarkStart w:id="0" w:name="_GoBack"/>
            <w:bookmarkEnd w:id="0"/>
            <w:r>
              <w:rPr>
                <w:rFonts w:hint="eastAsia"/>
              </w:rPr>
              <w:t>参数</w:t>
            </w:r>
          </w:p>
        </w:tc>
        <w:tc>
          <w:tcPr>
            <w:tcW w:w="6803" w:type="dxa"/>
            <w:vAlign w:val="top"/>
          </w:tcPr>
          <w:p>
            <w:pPr>
              <w:widowControl/>
              <w:rPr>
                <w:rFonts w:hint="eastAsia"/>
                <w:color w:val="000000" w:themeColor="text1"/>
                <w:szCs w:val="21"/>
                <w:u w:val="none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u w:val="none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编码信息：</w:t>
            </w:r>
          </w:p>
          <w:p>
            <w:pPr>
              <w:widowControl/>
              <w:ind w:firstLine="420"/>
              <w:rPr>
                <w:rFonts w:hint="eastAsia"/>
                <w:color w:val="000000" w:themeColor="text1"/>
                <w:szCs w:val="21"/>
                <w:u w:val="none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u w:val="none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数字0~9，字母a~z，A~Z，符号</w:t>
            </w:r>
            <w:r>
              <w:rPr>
                <w:rFonts w:hint="default"/>
                <w:color w:val="000000" w:themeColor="text1"/>
                <w:szCs w:val="21"/>
                <w:u w:val="none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/>
                <w:color w:val="000000" w:themeColor="text1"/>
                <w:szCs w:val="21"/>
                <w:u w:val="none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@</w:t>
            </w:r>
            <w:r>
              <w:rPr>
                <w:rFonts w:hint="default"/>
                <w:color w:val="000000" w:themeColor="text1"/>
                <w:szCs w:val="21"/>
                <w:u w:val="none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/>
                <w:color w:val="000000" w:themeColor="text1"/>
                <w:szCs w:val="21"/>
                <w:u w:val="none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hint="default"/>
                <w:color w:val="000000" w:themeColor="text1"/>
                <w:szCs w:val="21"/>
                <w:u w:val="none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/>
                <w:color w:val="000000" w:themeColor="text1"/>
                <w:szCs w:val="21"/>
                <w:u w:val="none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_</w:t>
            </w:r>
            <w:r>
              <w:rPr>
                <w:rFonts w:hint="default"/>
                <w:color w:val="000000" w:themeColor="text1"/>
                <w:szCs w:val="21"/>
                <w:u w:val="none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</w:p>
          <w:p>
            <w:pPr>
              <w:widowControl/>
              <w:rPr>
                <w:rFonts w:hint="eastAsia"/>
                <w:color w:val="0000FF"/>
                <w:szCs w:val="21"/>
                <w:u w:val="singl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Align w:val="top"/>
          </w:tcPr>
          <w:p>
            <w:pPr>
              <w:pStyle w:val="6"/>
              <w:tabs>
                <w:tab w:val="left" w:pos="0"/>
              </w:tabs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返回</w:t>
            </w:r>
            <w:r>
              <w:rPr>
                <w:rFonts w:hint="eastAsia"/>
              </w:rPr>
              <w:t>参数</w:t>
            </w:r>
          </w:p>
        </w:tc>
        <w:tc>
          <w:tcPr>
            <w:tcW w:w="6803" w:type="dxa"/>
            <w:vAlign w:val="top"/>
          </w:tcPr>
          <w:p>
            <w:pPr>
              <w:pStyle w:val="6"/>
              <w:tabs>
                <w:tab w:val="left" w:pos="0"/>
              </w:tabs>
              <w:ind w:left="0" w:leftChars="0" w:firstLine="0" w:firstLineChars="0"/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/>
              </w:rPr>
              <w:t>“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/>
              </w:rPr>
              <w:t>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esult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/>
              </w:rPr>
              <w:t>”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: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/>
              </w:rPr>
              <w:t xml:space="preserve"> 返回码（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0表示成功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eastAsia="zh-CN"/>
              </w:rPr>
              <w:t>；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-1表示失败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eastAsia="zh-CN"/>
              </w:rPr>
              <w:t>；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-2表示参数错误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eastAsia="zh-CN"/>
              </w:rPr>
              <w:t>）</w:t>
            </w:r>
          </w:p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/>
              </w:rPr>
              <w:t>“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msg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/>
              </w:rPr>
              <w:t>”：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说明</w:t>
            </w:r>
          </w:p>
          <w:p>
            <w:pPr>
              <w:pStyle w:val="6"/>
              <w:tabs>
                <w:tab w:val="left" w:pos="0"/>
              </w:tabs>
              <w:ind w:left="0" w:leftChars="0" w:firstLine="0" w:firstLineChars="0"/>
              <w:rPr>
                <w:color w:val="0000FF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ourier New" w:hAnsi="Courier New" w:eastAsia="宋体"/>
                <w:color w:val="000000"/>
                <w:sz w:val="21"/>
                <w:szCs w:val="21"/>
                <w:highlight w:val="white"/>
                <w:lang w:val="en-US" w:eastAsia="zh-CN"/>
              </w:rPr>
              <w:t>recognize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”：解析的内容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Align w:val="top"/>
          </w:tcPr>
          <w:p>
            <w:pPr>
              <w:pStyle w:val="6"/>
              <w:tabs>
                <w:tab w:val="left" w:pos="0"/>
              </w:tabs>
              <w:ind w:firstLine="0" w:firstLineChars="0"/>
            </w:pPr>
            <w:r>
              <w:rPr>
                <w:rFonts w:hint="eastAsia"/>
              </w:rPr>
              <w:t>返回</w:t>
            </w:r>
            <w:r>
              <w:t>信息</w:t>
            </w:r>
          </w:p>
        </w:tc>
        <w:tc>
          <w:tcPr>
            <w:tcW w:w="6803" w:type="dxa"/>
            <w:vAlign w:val="top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</w:rPr>
              <w:t>{</w:t>
            </w:r>
          </w:p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</w:rPr>
              <w:t>“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/>
              </w:rPr>
              <w:t>r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</w:rPr>
              <w:t>esult”:0表示成功|-1表示失败|-2表示参数错误，</w:t>
            </w:r>
          </w:p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eastAsia="zh-CN"/>
              </w:rPr>
              <w:t>“</w:t>
            </w:r>
            <w:r>
              <w:rPr>
                <w:rFonts w:hint="eastAsia" w:ascii="Courier New" w:hAnsi="Courier New" w:eastAsia="宋体"/>
                <w:color w:val="000000"/>
                <w:sz w:val="21"/>
                <w:szCs w:val="21"/>
                <w:highlight w:val="white"/>
              </w:rPr>
              <w:t>msg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eastAsia="zh-CN"/>
              </w:rPr>
              <w:t>”：“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/>
              </w:rPr>
              <w:t>成功、失败原因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eastAsia="zh-CN"/>
              </w:rPr>
              <w:t>”</w:t>
            </w:r>
          </w:p>
          <w:p>
            <w:pPr>
              <w:pStyle w:val="6"/>
              <w:tabs>
                <w:tab w:val="left" w:pos="0"/>
              </w:tabs>
              <w:ind w:firstLine="0" w:firstLineChars="0"/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</w:rPr>
              <w:t>“</w:t>
            </w:r>
            <w:r>
              <w:rPr>
                <w:rFonts w:hint="eastAsia" w:ascii="Courier New" w:hAnsi="Courier New" w:eastAsia="宋体"/>
                <w:color w:val="000000"/>
                <w:sz w:val="21"/>
                <w:szCs w:val="21"/>
                <w:highlight w:val="white"/>
                <w:lang w:val="en-US" w:eastAsia="zh-CN"/>
              </w:rPr>
              <w:t>recognize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</w:rPr>
              <w:t>”: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/>
              </w:rPr>
              <w:t xml:space="preserve"> [</w:t>
            </w:r>
          </w:p>
          <w:p>
            <w:pPr>
              <w:pStyle w:val="6"/>
              <w:ind w:firstLine="0" w:firstLineChars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hint="eastAsia"/>
                <w:sz w:val="21"/>
                <w:szCs w:val="21"/>
              </w:rPr>
              <w:t>{</w:t>
            </w:r>
          </w:p>
          <w:p>
            <w:pPr>
              <w:widowControl/>
              <w:ind w:firstLine="42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     解析出来后的</w:t>
            </w:r>
            <w:r>
              <w:rPr>
                <w:rFonts w:hint="eastAsia"/>
                <w:color w:val="000000" w:themeColor="text1"/>
                <w:szCs w:val="21"/>
                <w:u w:val="none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数字0~9，字母a~z，A~Z，符号</w:t>
            </w:r>
            <w:r>
              <w:rPr>
                <w:rFonts w:hint="default"/>
                <w:color w:val="000000" w:themeColor="text1"/>
                <w:szCs w:val="21"/>
                <w:u w:val="none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/>
                <w:color w:val="000000" w:themeColor="text1"/>
                <w:szCs w:val="21"/>
                <w:u w:val="none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@</w:t>
            </w:r>
            <w:r>
              <w:rPr>
                <w:rFonts w:hint="default"/>
                <w:color w:val="000000" w:themeColor="text1"/>
                <w:szCs w:val="21"/>
                <w:u w:val="none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/>
                <w:color w:val="000000" w:themeColor="text1"/>
                <w:szCs w:val="21"/>
                <w:u w:val="none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hint="default"/>
                <w:color w:val="000000" w:themeColor="text1"/>
                <w:szCs w:val="21"/>
                <w:u w:val="none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/>
                <w:color w:val="000000" w:themeColor="text1"/>
                <w:szCs w:val="21"/>
                <w:u w:val="none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_</w:t>
            </w:r>
            <w:r>
              <w:rPr>
                <w:rFonts w:hint="default"/>
                <w:color w:val="000000" w:themeColor="text1"/>
                <w:szCs w:val="21"/>
                <w:u w:val="none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</w:p>
          <w:p>
            <w:pPr>
              <w:pStyle w:val="6"/>
              <w:tabs>
                <w:tab w:val="left" w:pos="0"/>
              </w:tabs>
              <w:ind w:firstLine="0" w:firstLineChars="0"/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/>
              </w:rPr>
              <w:t xml:space="preserve">          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</w:rPr>
              <w:t>}</w:t>
            </w:r>
          </w:p>
          <w:p>
            <w:pPr>
              <w:pStyle w:val="6"/>
              <w:tabs>
                <w:tab w:val="left" w:pos="0"/>
              </w:tabs>
              <w:ind w:firstLine="0" w:firstLineChars="0"/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/>
              </w:rPr>
              <w:t xml:space="preserve">        ]</w:t>
            </w:r>
          </w:p>
          <w:p>
            <w:pPr>
              <w:pStyle w:val="6"/>
              <w:tabs>
                <w:tab w:val="left" w:pos="0"/>
              </w:tabs>
              <w:ind w:firstLine="0" w:firstLineChars="0"/>
              <w:rPr>
                <w:color w:val="FF000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/>
              </w:rPr>
              <w:t>}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Align w:val="top"/>
          </w:tcPr>
          <w:p>
            <w:pPr>
              <w:pStyle w:val="6"/>
              <w:tabs>
                <w:tab w:val="left" w:pos="0"/>
              </w:tabs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6803" w:type="dxa"/>
            <w:vAlign w:val="top"/>
          </w:tcPr>
          <w:p>
            <w:pPr>
              <w:pStyle w:val="6"/>
              <w:tabs>
                <w:tab w:val="left" w:pos="0"/>
              </w:tabs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解析成功为三种情况：收发一致（发</w:t>
            </w:r>
            <w:r>
              <w:rPr>
                <w:rFonts w:hint="default" w:eastAsia="宋体"/>
                <w:lang w:val="en-US"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abc</w:t>
            </w:r>
            <w:r>
              <w:rPr>
                <w:rFonts w:hint="default" w:eastAsia="宋体"/>
                <w:lang w:val="en-US"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，收</w:t>
            </w:r>
            <w:r>
              <w:rPr>
                <w:rFonts w:hint="default" w:eastAsia="宋体"/>
                <w:lang w:val="en-US"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abc</w:t>
            </w:r>
            <w:r>
              <w:rPr>
                <w:rFonts w:hint="default" w:eastAsia="宋体"/>
                <w:lang w:val="en-US"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）、显示乱码（发</w:t>
            </w:r>
            <w:r>
              <w:rPr>
                <w:rFonts w:hint="default" w:eastAsia="宋体"/>
                <w:lang w:val="en-US"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abc</w:t>
            </w:r>
            <w:r>
              <w:rPr>
                <w:rFonts w:hint="default" w:eastAsia="宋体"/>
                <w:lang w:val="en-US"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，收</w:t>
            </w:r>
            <w:r>
              <w:rPr>
                <w:rFonts w:hint="default" w:eastAsia="宋体"/>
                <w:lang w:val="en-US"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OIGIvoiashabdig</w:t>
            </w:r>
            <w:r>
              <w:rPr>
                <w:rFonts w:hint="default" w:eastAsia="宋体"/>
                <w:lang w:val="en-US"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）、显示部分正确信息，后面补0（发</w:t>
            </w:r>
            <w:r>
              <w:rPr>
                <w:rFonts w:hint="default" w:eastAsia="宋体"/>
                <w:lang w:val="en-US"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abc</w:t>
            </w:r>
            <w:r>
              <w:rPr>
                <w:rFonts w:hint="default" w:eastAsia="宋体"/>
                <w:lang w:val="en-US"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，收</w:t>
            </w:r>
            <w:r>
              <w:rPr>
                <w:rFonts w:hint="default" w:eastAsia="宋体"/>
                <w:lang w:val="en-US"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abc0000000</w:t>
            </w:r>
            <w:r>
              <w:rPr>
                <w:rFonts w:hint="default" w:eastAsia="宋体"/>
                <w:lang w:val="en-US"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）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11位，D***A*B***C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设备ID，四位16进制0xD***代表设备号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需求ID，两位16进制0xA*代表不同场景，方便后期业务扩展。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楼宇ID，data,四位16进制0xB***代表楼宇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校验位，C，校验算法。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C86BFC"/>
    <w:multiLevelType w:val="multilevel"/>
    <w:tmpl w:val="40C86BFC"/>
    <w:lvl w:ilvl="0" w:tentative="0">
      <w:start w:val="1"/>
      <w:numFmt w:val="decimal"/>
      <w:lvlText w:val="%1"/>
      <w:lvlJc w:val="left"/>
      <w:pPr>
        <w:tabs>
          <w:tab w:val="left" w:pos="552"/>
        </w:tabs>
        <w:ind w:left="552" w:hanging="432"/>
      </w:p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2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6365CF"/>
    <w:rsid w:val="1C237C10"/>
    <w:rsid w:val="25A6025D"/>
    <w:rsid w:val="263B3390"/>
    <w:rsid w:val="3D756DCB"/>
    <w:rsid w:val="568572FC"/>
    <w:rsid w:val="59C80E2A"/>
    <w:rsid w:val="60416BF2"/>
    <w:rsid w:val="628B0A04"/>
    <w:rsid w:val="6A23289B"/>
    <w:rsid w:val="6A3D55F2"/>
    <w:rsid w:val="79442BD0"/>
    <w:rsid w:val="7B7008C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552"/>
      </w:tabs>
      <w:spacing w:before="40"/>
      <w:outlineLvl w:val="3"/>
    </w:pPr>
    <w:rPr>
      <w:rFonts w:ascii="Arial" w:hAnsi="Arial" w:eastAsia="楷体_GB2312"/>
      <w:b/>
      <w:bCs/>
      <w:color w:val="800080"/>
      <w:szCs w:val="28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iPriority w:val="0"/>
    <w:rPr>
      <w:color w:val="0000FF"/>
      <w:u w:val="single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kerwin</dc:creator>
  <cp:lastModifiedBy>kerwin</cp:lastModifiedBy>
  <dcterms:modified xsi:type="dcterms:W3CDTF">2017-04-14T15:26:42Z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