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1BC" w:rsidRPr="00E371BC" w:rsidRDefault="00E371BC" w:rsidP="00E371BC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spacing w:val="-2"/>
          <w:sz w:val="27"/>
          <w:szCs w:val="27"/>
          <w:lang w:eastAsia="en-IN"/>
        </w:rPr>
      </w:pPr>
      <w:r w:rsidRPr="00E371BC">
        <w:rPr>
          <w:rFonts w:ascii="Helvetica" w:eastAsia="Times New Roman" w:hAnsi="Helvetica" w:cs="Helvetica"/>
          <w:spacing w:val="-2"/>
          <w:sz w:val="27"/>
          <w:szCs w:val="27"/>
          <w:lang w:eastAsia="en-IN"/>
        </w:rPr>
        <w:t>Background on Sentinel-2</w:t>
      </w:r>
    </w:p>
    <w:p w:rsidR="00E371BC" w:rsidRPr="00E371BC" w:rsidRDefault="00E371BC" w:rsidP="00E371BC">
      <w:pPr>
        <w:spacing w:before="240" w:after="24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 w:rsidRPr="00E371BC">
        <w:rPr>
          <w:rFonts w:ascii="Helvetica" w:eastAsia="Times New Roman" w:hAnsi="Helvetica" w:cs="Helvetica"/>
          <w:sz w:val="24"/>
          <w:szCs w:val="24"/>
          <w:lang w:eastAsia="en-IN"/>
        </w:rPr>
        <w:t>SENTINEL-2 is a wide-swath, high-resolution, multi-spectral imaging mission supporting Copernicus Land Monitoring studies, including the monitoring of vegetation, soil and water cover, as well as observation of inland waterways and coastal areas. SENTINEL-2 was developed and operated by the European Space Agency, and has been sending data back to Earth since 23 June 2015.</w:t>
      </w:r>
    </w:p>
    <w:p w:rsidR="00E371BC" w:rsidRPr="00E371BC" w:rsidRDefault="00E371BC" w:rsidP="00E371BC">
      <w:pPr>
        <w:spacing w:before="240" w:after="24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 w:rsidRPr="00E371BC">
        <w:rPr>
          <w:rFonts w:ascii="Helvetica" w:eastAsia="Times New Roman" w:hAnsi="Helvetica" w:cs="Helvetica"/>
          <w:sz w:val="24"/>
          <w:szCs w:val="24"/>
          <w:lang w:eastAsia="en-IN"/>
        </w:rPr>
        <w:t>The SENTINEL-2 data contain 13 spectral bands representing TOA reflectance scaled by 10000.</w:t>
      </w:r>
    </w:p>
    <w:p w:rsidR="00D63820" w:rsidRPr="00973638" w:rsidRDefault="00973638" w:rsidP="00973638">
      <w:pPr>
        <w:pStyle w:val="ListParagraph"/>
        <w:numPr>
          <w:ilvl w:val="0"/>
          <w:numId w:val="1"/>
        </w:numPr>
        <w:rPr>
          <w:rFonts w:ascii="Helvetica" w:hAnsi="Helvetica" w:cs="Helvetica"/>
        </w:rPr>
      </w:pPr>
      <w:r w:rsidRPr="00973638">
        <w:rPr>
          <w:rFonts w:ascii="Helvetica" w:hAnsi="Helvetica" w:cs="Helvetica"/>
        </w:rPr>
        <w:t>Use</w:t>
      </w:r>
      <w:r w:rsidRPr="00973638">
        <w:rPr>
          <w:rFonts w:ascii="Helvetica" w:hAnsi="Helvetica" w:cs="Helvetica"/>
        </w:rPr>
        <w:t>d</w:t>
      </w:r>
      <w:r w:rsidRPr="00973638">
        <w:rPr>
          <w:rFonts w:ascii="Helvetica" w:hAnsi="Helvetica" w:cs="Helvetica"/>
        </w:rPr>
        <w:t xml:space="preserve"> the geometry tools to make a point on </w:t>
      </w:r>
      <w:r w:rsidRPr="00973638">
        <w:rPr>
          <w:rFonts w:ascii="Helvetica" w:hAnsi="Helvetica" w:cs="Helvetica"/>
        </w:rPr>
        <w:t>NIT Patna</w:t>
      </w:r>
      <w:r w:rsidRPr="00973638">
        <w:rPr>
          <w:rFonts w:ascii="Helvetica" w:hAnsi="Helvetica" w:cs="Helvetica"/>
        </w:rPr>
        <w:t xml:space="preserve"> campus (located in </w:t>
      </w:r>
      <w:r w:rsidRPr="00973638">
        <w:rPr>
          <w:rFonts w:ascii="Helvetica" w:hAnsi="Helvetica" w:cs="Helvetica"/>
        </w:rPr>
        <w:t>Patna ,Bihar ,</w:t>
      </w:r>
      <w:proofErr w:type="spellStart"/>
      <w:r w:rsidRPr="00973638">
        <w:rPr>
          <w:rFonts w:ascii="Helvetica" w:hAnsi="Helvetica" w:cs="Helvetica"/>
        </w:rPr>
        <w:t>india</w:t>
      </w:r>
      <w:proofErr w:type="spellEnd"/>
      <w:r w:rsidRPr="00973638">
        <w:rPr>
          <w:rFonts w:ascii="Helvetica" w:hAnsi="Helvetica" w:cs="Helvetica"/>
        </w:rPr>
        <w:t>).</w:t>
      </w:r>
    </w:p>
    <w:p w:rsidR="00973638" w:rsidRDefault="00973638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  <w:r>
        <w:rPr>
          <w:rFonts w:ascii="Helvetica" w:hAnsi="Helvetica" w:cs="Helvetica"/>
          <w:b w:val="0"/>
          <w:bCs w:val="0"/>
          <w:spacing w:val="-2"/>
        </w:rPr>
        <w:t>Filtering image collections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// This is our first line of code. Let’s define the image collection we are working with by writing this command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proofErr w:type="spellStart"/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var</w:t>
      </w:r>
      <w:proofErr w:type="spellEnd"/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 xml:space="preserve"> image = </w:t>
      </w:r>
      <w:proofErr w:type="spellStart"/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ee.Image</w:t>
      </w:r>
      <w:proofErr w:type="spellEnd"/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(sent2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// We will then include a filter to get only images in the date range we are interested in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.</w:t>
      </w:r>
      <w:proofErr w:type="spellStart"/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filterDate</w:t>
      </w:r>
      <w:proofErr w:type="spellEnd"/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("2015-07-01", "2019-09-30")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// Next we include a geographic filter to narrow the search to images at the location of our point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.</w:t>
      </w:r>
      <w:proofErr w:type="spellStart"/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filterBounds</w:t>
      </w:r>
      <w:proofErr w:type="spellEnd"/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(campus)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// Next we will also sort the collection by a metadata property, in our case cloud cover is a very useful one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.sort("CLOUD_COVERAGE_ASSESSMENT")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// Now lets select the first image out of this collection - i.e. the most cloud free image in the date range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lastRenderedPageBreak/>
        <w:t>.first());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// And let's print the image to the console.</w:t>
      </w:r>
    </w:p>
    <w:p w:rsidR="00973638" w:rsidRPr="00973638" w:rsidRDefault="00973638" w:rsidP="00973638">
      <w:pPr>
        <w:pStyle w:val="Heading3"/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</w:pPr>
      <w:r w:rsidRPr="00973638">
        <w:rPr>
          <w:rFonts w:ascii="Microsoft JhengHei UI" w:eastAsia="Microsoft JhengHei UI" w:hAnsi="Microsoft JhengHei UI" w:cs="Helvetica"/>
          <w:b w:val="0"/>
          <w:bCs w:val="0"/>
          <w:spacing w:val="-2"/>
          <w:sz w:val="22"/>
          <w:szCs w:val="22"/>
        </w:rPr>
        <w:t>print("A Sentinel-2 scene:", image);</w:t>
      </w:r>
    </w:p>
    <w:p w:rsidR="00973638" w:rsidRDefault="00973638" w:rsidP="00973638">
      <w:pPr>
        <w:pStyle w:val="Heading2"/>
        <w:rPr>
          <w:rFonts w:ascii="Helvetica" w:hAnsi="Helvetica" w:cs="Helvetica"/>
          <w:spacing w:val="-2"/>
        </w:rPr>
      </w:pPr>
      <w:r>
        <w:rPr>
          <w:rFonts w:ascii="Helvetica" w:hAnsi="Helvetica" w:cs="Helvetica"/>
          <w:b/>
          <w:bCs/>
          <w:spacing w:val="-2"/>
        </w:rPr>
        <w:t>Adding images to the map view</w:t>
      </w:r>
    </w:p>
    <w:p w:rsidR="00973638" w:rsidRDefault="00973638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  <w:r>
        <w:rPr>
          <w:rFonts w:ascii="Helvetica" w:hAnsi="Helvetica" w:cs="Helvetica"/>
          <w:b w:val="0"/>
          <w:bCs w:val="0"/>
          <w:spacing w:val="-2"/>
        </w:rPr>
        <w:t>Defining true-colour visualisation parameters</w:t>
      </w:r>
    </w:p>
    <w:p w:rsidR="001A31A4" w:rsidRDefault="001A31A4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  <w:r>
        <w:rPr>
          <w:noProof/>
        </w:rPr>
        <w:drawing>
          <wp:inline distT="0" distB="0" distL="0" distR="0">
            <wp:extent cx="5731510" cy="3065475"/>
            <wp:effectExtent l="0" t="0" r="2540" b="1905"/>
            <wp:docPr id="3" name="Picture 3" descr="C:\Users\vikra\AppData\Local\Packages\Microsoft.Office.Desktop_8wekyb3d8bbwe\AC\INetCache\Content.Word\T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kra\AppData\Local\Packages\Microsoft.Office.Desktop_8wekyb3d8bbwe\AC\INetCache\Content.Word\TC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3638" w:rsidRDefault="00973638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2D1DE3">
      <w:pPr>
        <w:pStyle w:val="Heading3"/>
        <w:rPr>
          <w:rFonts w:ascii="Helvetica" w:hAnsi="Helvetica" w:cs="Helvetica"/>
          <w:b w:val="0"/>
          <w:bCs w:val="0"/>
          <w:spacing w:val="-2"/>
        </w:rPr>
      </w:pPr>
      <w:r>
        <w:rPr>
          <w:rFonts w:ascii="Helvetica" w:hAnsi="Helvetica" w:cs="Helvetica"/>
          <w:b w:val="0"/>
          <w:bCs w:val="0"/>
          <w:spacing w:val="-2"/>
        </w:rPr>
        <w:t>Defining false-colour visualisation parameters</w:t>
      </w:r>
    </w:p>
    <w:p w:rsidR="002D1DE3" w:rsidRDefault="001A31A4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  <w:r>
        <w:rPr>
          <w:noProof/>
        </w:rPr>
        <w:lastRenderedPageBreak/>
        <w:drawing>
          <wp:inline distT="0" distB="0" distL="0" distR="0">
            <wp:extent cx="5731510" cy="3042390"/>
            <wp:effectExtent l="0" t="0" r="2540" b="5715"/>
            <wp:docPr id="2" name="Picture 2" descr="C:\Users\vikra\AppData\Local\Packages\Microsoft.Office.Desktop_8wekyb3d8bbwe\AC\INetCache\Content.Word\F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kra\AppData\Local\Packages\Microsoft.Office.Desktop_8wekyb3d8bbwe\AC\INetCache\Content.Word\FC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2D1DE3" w:rsidRDefault="002D1DE3" w:rsidP="002D1DE3">
      <w:pPr>
        <w:pStyle w:val="NoSpacing"/>
        <w:rPr>
          <w:sz w:val="32"/>
          <w:szCs w:val="32"/>
        </w:rPr>
      </w:pPr>
      <w:r w:rsidRPr="002D1DE3">
        <w:rPr>
          <w:sz w:val="32"/>
          <w:szCs w:val="32"/>
        </w:rPr>
        <w:t>Deriving indices from band combinations</w:t>
      </w:r>
    </w:p>
    <w:p w:rsidR="002D1DE3" w:rsidRDefault="002D1DE3" w:rsidP="002D1DE3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NDVI</w:t>
      </w:r>
    </w:p>
    <w:p w:rsidR="002D1DE3" w:rsidRDefault="002D1DE3" w:rsidP="002D1DE3">
      <w:pPr>
        <w:pStyle w:val="NoSpacing"/>
        <w:rPr>
          <w:rFonts w:ascii="Helvetica" w:hAnsi="Helvetica" w:cs="Helvetica"/>
        </w:rPr>
      </w:pPr>
      <w:r>
        <w:rPr>
          <w:rFonts w:ascii="Helvetica" w:hAnsi="Helvetica" w:cs="Helvetica"/>
        </w:rPr>
        <w:t>NDVI = (NIR - RED)/(NIR + RED)</w:t>
      </w:r>
    </w:p>
    <w:p w:rsidR="002D1DE3" w:rsidRDefault="002D1DE3" w:rsidP="002D1DE3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013257"/>
            <wp:effectExtent l="0" t="0" r="2540" b="0"/>
            <wp:docPr id="1" name="Picture 1" descr="C:\Users\vikra\AppData\Local\Packages\Microsoft.Office.Desktop_8wekyb3d8bbwe\AC\INetCache\Content.Word\ND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ra\AppData\Local\Packages\Microsoft.Office.Desktop_8wekyb3d8bbwe\AC\INetCache\Content.Word\NDV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DE3" w:rsidRDefault="002D1DE3" w:rsidP="002D1DE3">
      <w:pPr>
        <w:pStyle w:val="NoSpacing"/>
        <w:rPr>
          <w:sz w:val="32"/>
          <w:szCs w:val="32"/>
        </w:rPr>
      </w:pPr>
    </w:p>
    <w:p w:rsidR="002D1DE3" w:rsidRDefault="002D1DE3" w:rsidP="002D1DE3">
      <w:pPr>
        <w:pStyle w:val="NormalWeb"/>
        <w:spacing w:before="240" w:beforeAutospacing="0" w:after="240" w:afterAutospacing="0"/>
        <w:rPr>
          <w:rFonts w:ascii="Microsoft JhengHei UI" w:eastAsia="Microsoft JhengHei UI" w:hAnsi="Microsoft JhengHei UI" w:cs="Helvetica"/>
          <w:sz w:val="22"/>
          <w:szCs w:val="22"/>
        </w:rPr>
      </w:pPr>
      <w:r w:rsidRPr="002D1DE3">
        <w:rPr>
          <w:rFonts w:ascii="Microsoft JhengHei UI" w:eastAsia="Microsoft JhengHei UI" w:hAnsi="Microsoft JhengHei UI" w:cs="Helvetica"/>
          <w:sz w:val="22"/>
          <w:szCs w:val="22"/>
        </w:rPr>
        <w:t>NDVI values range from 0 to 1, and the higher the value the more "vigorous" the vegetation. We can make a more interesting map of NDVI by defining a colour palette to use instead of black&gt;white.</w:t>
      </w:r>
    </w:p>
    <w:p w:rsidR="002D1DE3" w:rsidRPr="002D1DE3" w:rsidRDefault="002D1DE3" w:rsidP="002D1DE3">
      <w:pPr>
        <w:pStyle w:val="NormalWeb"/>
        <w:spacing w:before="240" w:beforeAutospacing="0" w:after="240" w:afterAutospacing="0"/>
        <w:rPr>
          <w:rFonts w:ascii="Microsoft JhengHei UI" w:eastAsia="Microsoft JhengHei UI" w:hAnsi="Microsoft JhengHei UI" w:cs="Helvetica"/>
          <w:sz w:val="22"/>
          <w:szCs w:val="22"/>
        </w:rPr>
      </w:pPr>
    </w:p>
    <w:p w:rsidR="002D1DE3" w:rsidRPr="002D1DE3" w:rsidRDefault="002D1DE3" w:rsidP="002D1DE3">
      <w:pPr>
        <w:pStyle w:val="NoSpacing"/>
        <w:rPr>
          <w:sz w:val="32"/>
          <w:szCs w:val="32"/>
        </w:rPr>
      </w:pPr>
    </w:p>
    <w:p w:rsidR="002D1DE3" w:rsidRDefault="002D1DE3" w:rsidP="00973638">
      <w:pPr>
        <w:pStyle w:val="Heading3"/>
        <w:rPr>
          <w:rFonts w:ascii="Helvetica" w:hAnsi="Helvetica" w:cs="Helvetica"/>
          <w:b w:val="0"/>
          <w:bCs w:val="0"/>
          <w:spacing w:val="-2"/>
        </w:rPr>
      </w:pPr>
    </w:p>
    <w:p w:rsidR="00973638" w:rsidRDefault="00973638" w:rsidP="00973638">
      <w:pPr>
        <w:ind w:left="360"/>
      </w:pPr>
    </w:p>
    <w:p w:rsidR="00973638" w:rsidRDefault="00973638" w:rsidP="00973638">
      <w:pPr>
        <w:ind w:left="360"/>
      </w:pPr>
    </w:p>
    <w:sectPr w:rsidR="00973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D33A90"/>
    <w:multiLevelType w:val="hybridMultilevel"/>
    <w:tmpl w:val="12440146"/>
    <w:lvl w:ilvl="0" w:tplc="1240949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589"/>
    <w:rsid w:val="001A31A4"/>
    <w:rsid w:val="002D1DE3"/>
    <w:rsid w:val="00881564"/>
    <w:rsid w:val="00973638"/>
    <w:rsid w:val="00B20589"/>
    <w:rsid w:val="00D45731"/>
    <w:rsid w:val="00E3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81D47"/>
  <w15:chartTrackingRefBased/>
  <w15:docId w15:val="{7DE30884-99C3-4227-8947-CAC4F7D6A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6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37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371B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371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7363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36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363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1">
    <w:name w:val="c1"/>
    <w:basedOn w:val="DefaultParagraphFont"/>
    <w:rsid w:val="00973638"/>
  </w:style>
  <w:style w:type="character" w:customStyle="1" w:styleId="kd">
    <w:name w:val="kd"/>
    <w:basedOn w:val="DefaultParagraphFont"/>
    <w:rsid w:val="00973638"/>
  </w:style>
  <w:style w:type="character" w:customStyle="1" w:styleId="nx">
    <w:name w:val="nx"/>
    <w:basedOn w:val="DefaultParagraphFont"/>
    <w:rsid w:val="00973638"/>
  </w:style>
  <w:style w:type="character" w:customStyle="1" w:styleId="o">
    <w:name w:val="o"/>
    <w:basedOn w:val="DefaultParagraphFont"/>
    <w:rsid w:val="00973638"/>
  </w:style>
  <w:style w:type="character" w:customStyle="1" w:styleId="p">
    <w:name w:val="p"/>
    <w:basedOn w:val="DefaultParagraphFont"/>
    <w:rsid w:val="00973638"/>
  </w:style>
  <w:style w:type="character" w:customStyle="1" w:styleId="s2">
    <w:name w:val="s2"/>
    <w:basedOn w:val="DefaultParagraphFont"/>
    <w:rsid w:val="00973638"/>
  </w:style>
  <w:style w:type="character" w:customStyle="1" w:styleId="Heading2Char">
    <w:name w:val="Heading 2 Char"/>
    <w:basedOn w:val="DefaultParagraphFont"/>
    <w:link w:val="Heading2"/>
    <w:uiPriority w:val="9"/>
    <w:semiHidden/>
    <w:rsid w:val="009736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D1D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3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singh</dc:creator>
  <cp:keywords/>
  <dc:description/>
  <cp:lastModifiedBy>tejas singh</cp:lastModifiedBy>
  <cp:revision>2</cp:revision>
  <dcterms:created xsi:type="dcterms:W3CDTF">2020-07-02T06:20:00Z</dcterms:created>
  <dcterms:modified xsi:type="dcterms:W3CDTF">2020-07-02T09:24:00Z</dcterms:modified>
</cp:coreProperties>
</file>