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5EEA9" w14:textId="77777777" w:rsidR="008A6384" w:rsidRDefault="000E139E">
      <w:pPr>
        <w:pStyle w:val="a4"/>
      </w:pPr>
      <w:r>
        <w:t>Отчет по лабораторной работе №3</w:t>
      </w:r>
    </w:p>
    <w:p w14:paraId="66A17D18" w14:textId="77777777" w:rsidR="008A6384" w:rsidRDefault="000E139E">
      <w:pPr>
        <w:pStyle w:val="a5"/>
      </w:pPr>
      <w:r>
        <w:t>Модель гармонических колебаний - вариант 60</w:t>
      </w:r>
    </w:p>
    <w:p w14:paraId="5C48E84B" w14:textId="052E2707" w:rsidR="008A6384" w:rsidRPr="003C4263" w:rsidRDefault="000E139E" w:rsidP="003C4263">
      <w:pPr>
        <w:pStyle w:val="Author"/>
        <w:rPr>
          <w:lang w:val="en-US"/>
        </w:rPr>
      </w:pPr>
      <w:proofErr w:type="spellStart"/>
      <w:r>
        <w:t>Сурнаков</w:t>
      </w:r>
      <w:proofErr w:type="spellEnd"/>
      <w:r>
        <w:t xml:space="preserve"> Александр Васильевич НПИбд-0</w:t>
      </w:r>
      <w:r w:rsidR="003C4263">
        <w:rPr>
          <w:lang w:val="en-US"/>
        </w:rPr>
        <w:t>1</w:t>
      </w:r>
      <w:r>
        <w:t>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6933971"/>
        <w:docPartObj>
          <w:docPartGallery w:val="Table of Contents"/>
          <w:docPartUnique/>
        </w:docPartObj>
      </w:sdtPr>
      <w:sdtEndPr/>
      <w:sdtContent>
        <w:p w14:paraId="740478A2" w14:textId="77777777" w:rsidR="008A6384" w:rsidRDefault="000E139E">
          <w:pPr>
            <w:pStyle w:val="ae"/>
          </w:pPr>
          <w:r>
            <w:t>Содержание</w:t>
          </w:r>
        </w:p>
        <w:p w14:paraId="6A94D490" w14:textId="77777777" w:rsidR="008A6384" w:rsidRDefault="000E139E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14:paraId="6AAB7FF0" w14:textId="77777777" w:rsidR="008A6384" w:rsidRDefault="000E139E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5057FC0B" w14:textId="77777777" w:rsidR="008A6384" w:rsidRDefault="000E139E">
      <w:pPr>
        <w:pStyle w:val="FirstParagraph"/>
      </w:pPr>
      <w:r>
        <w:t>Изучить уравнение гармонического осцилятора</w:t>
      </w:r>
    </w:p>
    <w:p w14:paraId="5A6D1460" w14:textId="77777777" w:rsidR="008A6384" w:rsidRDefault="000E139E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25B393AC" w14:textId="77777777" w:rsidR="008A6384" w:rsidRDefault="000E139E">
      <w:pPr>
        <w:pStyle w:val="Compact"/>
        <w:numPr>
          <w:ilvl w:val="0"/>
          <w:numId w:val="2"/>
        </w:numPr>
      </w:pPr>
      <w:r>
        <w:t>Построить решение уравнения гармонического осциллятора без затухания</w:t>
      </w:r>
    </w:p>
    <w:p w14:paraId="7534FD6E" w14:textId="77777777" w:rsidR="008A6384" w:rsidRDefault="000E139E">
      <w:pPr>
        <w:pStyle w:val="Compact"/>
        <w:numPr>
          <w:ilvl w:val="0"/>
          <w:numId w:val="2"/>
        </w:numPr>
      </w:pPr>
      <w:r>
        <w:t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 w14:paraId="0CEB5DE6" w14:textId="77777777" w:rsidR="008A6384" w:rsidRDefault="000E139E">
      <w:pPr>
        <w:pStyle w:val="Compact"/>
        <w:numPr>
          <w:ilvl w:val="0"/>
          <w:numId w:val="2"/>
        </w:numPr>
      </w:pPr>
      <w:r>
        <w:t>Записать уравнение к</w:t>
      </w:r>
      <w:r>
        <w:t>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p w14:paraId="3C7DFAA0" w14:textId="77777777" w:rsidR="008A6384" w:rsidRDefault="000E139E">
      <w:pPr>
        <w:pStyle w:val="1"/>
      </w:pPr>
      <w:bookmarkStart w:id="2" w:name="выполнение-лабораторной-работы"/>
      <w:bookmarkEnd w:id="1"/>
      <w:r>
        <w:rPr>
          <w:rStyle w:val="SectionNumber"/>
        </w:rPr>
        <w:t>3</w:t>
      </w:r>
      <w:r>
        <w:tab/>
        <w:t>Выполнение лабораторной работы</w:t>
      </w:r>
    </w:p>
    <w:p w14:paraId="48049D32" w14:textId="77777777" w:rsidR="008A6384" w:rsidRDefault="000E139E">
      <w:pPr>
        <w:pStyle w:val="2"/>
      </w:pPr>
      <w:bookmarkStart w:id="3" w:name="теоретические-сведения"/>
      <w:r>
        <w:rPr>
          <w:rStyle w:val="SectionNumber"/>
        </w:rPr>
        <w:t>3.1</w:t>
      </w:r>
      <w:r>
        <w:tab/>
        <w:t>Теоретические сведения</w:t>
      </w:r>
    </w:p>
    <w:p w14:paraId="740F7588" w14:textId="77777777" w:rsidR="008A6384" w:rsidRDefault="000E139E">
      <w:pPr>
        <w:pStyle w:val="FirstParagraph"/>
      </w:pPr>
      <w:r>
        <w:t>Движение грузика на пружинке, маят</w:t>
      </w:r>
      <w:r>
        <w:t>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</w:t>
      </w:r>
      <w:r>
        <w:t>тве основной модели. Эта модель называется линейным гармоническим осциллятором. Уравнение свободных колебаний гармонического осциллятора имеет следующий вид:</w:t>
      </w:r>
    </w:p>
    <w:p w14:paraId="101CD19A" w14:textId="77777777" w:rsidR="008A6384" w:rsidRDefault="000E139E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3CA1C9B4" w14:textId="77777777" w:rsidR="008A6384" w:rsidRDefault="000E139E">
      <w:pPr>
        <w:pStyle w:val="FirstParagraph"/>
      </w:pPr>
      <w:r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- переменная, описывающая состояние системы (смещение грузика, заряд конден</w:t>
      </w:r>
      <w:r>
        <w:t xml:space="preserve">сатора и т.д.), </w:t>
      </w:r>
      <m:oMath>
        <m:r>
          <w:rPr>
            <w:rFonts w:ascii="Cambria Math" w:hAnsi="Cambria Math"/>
          </w:rPr>
          <m:t>γ</m:t>
        </m:r>
      </m:oMath>
      <w:r>
        <w:t xml:space="preserve"> - параметр, характеризующий потери энергии (трение в механической системе, сопротивление в контуре),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- собственная частота колебаний. Это уравнение есть линейное однородное дифференциальное уравнение второго порядка и оно является пр</w:t>
      </w:r>
      <w:r>
        <w:t>имером линейной динамической системы.</w:t>
      </w:r>
    </w:p>
    <w:p w14:paraId="25C3C02E" w14:textId="77777777" w:rsidR="008A6384" w:rsidRDefault="000E139E">
      <w:pPr>
        <w:pStyle w:val="a0"/>
      </w:pPr>
      <w:r>
        <w:t xml:space="preserve">При отсутствии потерь в системе (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) получаем уравнение консервативного осциллятора энергия колебания которого сохраняется во времени.</w:t>
      </w:r>
    </w:p>
    <w:p w14:paraId="61B06A9E" w14:textId="77777777" w:rsidR="008A6384" w:rsidRDefault="000E139E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47F71B4C" w14:textId="77777777" w:rsidR="008A6384" w:rsidRDefault="000E139E">
      <w:pPr>
        <w:pStyle w:val="FirstParagraph"/>
      </w:pPr>
      <w:r>
        <w:t>Для однозначной разрешимости уравнения второго порядка необходимо з</w:t>
      </w:r>
      <w:r>
        <w:t>адать два начальных условия вида</w:t>
      </w:r>
    </w:p>
    <w:p w14:paraId="6DDEFBA9" w14:textId="77777777" w:rsidR="008A6384" w:rsidRDefault="000E139E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1E69866C" w14:textId="77777777" w:rsidR="008A6384" w:rsidRDefault="000E139E">
      <w:pPr>
        <w:pStyle w:val="FirstParagraph"/>
      </w:pPr>
      <w:r>
        <w:t>Уравнение второго порядка можно представить в виде системы двух уравнений первого порядка:</w:t>
      </w:r>
    </w:p>
    <w:p w14:paraId="515692CF" w14:textId="77777777" w:rsidR="008A6384" w:rsidRDefault="000E139E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014AE42C" w14:textId="77777777" w:rsidR="008A6384" w:rsidRDefault="000E139E">
      <w:pPr>
        <w:pStyle w:val="FirstParagraph"/>
      </w:pPr>
      <w:r>
        <w:t>Начальные условия для системы примут вид:</w:t>
      </w:r>
    </w:p>
    <w:p w14:paraId="31201EB6" w14:textId="77777777" w:rsidR="008A6384" w:rsidRDefault="000E139E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384704D6" w14:textId="77777777" w:rsidR="008A6384" w:rsidRDefault="000E139E">
      <w:pPr>
        <w:pStyle w:val="FirstParagraph"/>
      </w:pPr>
      <w:r>
        <w:t xml:space="preserve">Независимые переменные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определяют пространство, в котором «движется» решение. Это фазовое пространство системы, поскольку оно двумерно будем называть его фазовой плоскостью. Значение фазовых координат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в любой момент времени полностью определяет</w:t>
      </w:r>
      <w:r>
        <w:t xml:space="preserve">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 начальным условиям) изобразить на одной фазовой </w:t>
      </w:r>
      <w:r>
        <w:t>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p w14:paraId="1791471F" w14:textId="77777777" w:rsidR="008A6384" w:rsidRDefault="000E139E">
      <w:pPr>
        <w:pStyle w:val="2"/>
      </w:pPr>
      <w:bookmarkStart w:id="4" w:name="задача"/>
      <w:bookmarkEnd w:id="3"/>
      <w:r>
        <w:rPr>
          <w:rStyle w:val="SectionNumber"/>
        </w:rPr>
        <w:t>3.2</w:t>
      </w:r>
      <w:r>
        <w:tab/>
        <w:t>Задача</w:t>
      </w:r>
    </w:p>
    <w:p w14:paraId="3B622310" w14:textId="77777777" w:rsidR="008A6384" w:rsidRDefault="000E139E">
      <w:pPr>
        <w:pStyle w:val="FirstParagraph"/>
      </w:pPr>
      <w:r>
        <w:t>Постройте фазовый портрет гармонического осциллятора и решение уравнения гармонического осциллятора для сле</w:t>
      </w:r>
      <w:r>
        <w:t>дующих случаев</w:t>
      </w:r>
    </w:p>
    <w:p w14:paraId="3EE7FC7F" w14:textId="77777777" w:rsidR="008A6384" w:rsidRDefault="000E139E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без затуханий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1.3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64CE6C40" w14:textId="77777777" w:rsidR="008A6384" w:rsidRDefault="000E139E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2.5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13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5E1BC477" w14:textId="77777777" w:rsidR="008A6384" w:rsidRDefault="000E139E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под действием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7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6.6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0.3</m:t>
        </m:r>
        <m:r>
          <m:rPr>
            <m:nor/>
          </m:rPr>
          <m:t>sin</m:t>
        </m:r>
        <m:r>
          <w:rPr>
            <w:rFonts w:ascii="Cambria Math" w:hAnsi="Cambria Math"/>
          </w:rPr>
          <m:t>12</m:t>
        </m:r>
        <m:r>
          <w:rPr>
            <w:rFonts w:ascii="Cambria Math" w:hAnsi="Cambria Math"/>
          </w:rPr>
          <m:t>t</m:t>
        </m:r>
      </m:oMath>
    </w:p>
    <w:p w14:paraId="6A4CF4AD" w14:textId="77777777" w:rsidR="008A6384" w:rsidRDefault="000E139E">
      <w:pPr>
        <w:pStyle w:val="FirstParagraph"/>
      </w:pPr>
      <w:r>
        <w:t xml:space="preserve">На итнтервале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∈[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73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, шаг 0.05,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1.5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25537CD2" w14:textId="77777777" w:rsidR="008A6384" w:rsidRDefault="000E139E">
      <w:pPr>
        <w:pStyle w:val="Compact"/>
        <w:numPr>
          <w:ilvl w:val="0"/>
          <w:numId w:val="4"/>
        </w:numPr>
      </w:pPr>
      <w:r>
        <w:t>В системе отсутствуют потери энергии (колебания без затухания) Получаем уравнение</w:t>
      </w:r>
    </w:p>
    <w:p w14:paraId="0EE85451" w14:textId="77777777" w:rsidR="008A6384" w:rsidRDefault="000E139E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01F75A9B" w14:textId="77777777" w:rsidR="008A6384" w:rsidRDefault="000E139E">
      <w:pPr>
        <w:pStyle w:val="FirstParagraph"/>
      </w:pPr>
      <w:r>
        <w:t xml:space="preserve">Переходим </w:t>
      </w:r>
      <w:r>
        <w:t>к двум дифференциальным уравнениям первого порядка:</w:t>
      </w:r>
    </w:p>
    <w:p w14:paraId="095BA21C" w14:textId="77777777" w:rsidR="008A6384" w:rsidRDefault="000E139E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1B66CFB0" w14:textId="77777777" w:rsidR="008A6384" w:rsidRDefault="000E139E">
      <w:pPr>
        <w:pStyle w:val="SourceCode"/>
      </w:pPr>
      <w:r>
        <w:rPr>
          <w:rStyle w:val="VerbatimChar"/>
        </w:rPr>
        <w:lastRenderedPageBreak/>
        <w:t>import numpy as np</w:t>
      </w:r>
      <w:r>
        <w:br/>
      </w:r>
      <w:r>
        <w:rPr>
          <w:rStyle w:val="VerbatimChar"/>
        </w:rPr>
        <w:t>from scipy. integrate import odeint</w:t>
      </w:r>
      <w:r>
        <w:br/>
      </w:r>
      <w:r>
        <w:rPr>
          <w:rStyle w:val="VerbatimChar"/>
        </w:rPr>
        <w:t>import matplotlib.pyplot as plt</w:t>
      </w:r>
      <w:r>
        <w:br/>
      </w:r>
      <w:r>
        <w:rPr>
          <w:rStyle w:val="VerbatimChar"/>
        </w:rPr>
        <w:t>import math</w:t>
      </w:r>
      <w:r>
        <w:br/>
      </w:r>
      <w:r>
        <w:br/>
      </w:r>
      <w:r>
        <w:rPr>
          <w:rStyle w:val="VerbatimChar"/>
        </w:rPr>
        <w:t>w2 = 1.3</w:t>
      </w:r>
      <w:r>
        <w:br/>
      </w:r>
      <w:r>
        <w:rPr>
          <w:rStyle w:val="VerbatimChar"/>
        </w:rPr>
        <w:t>tmax = 73</w:t>
      </w:r>
      <w:r>
        <w:br/>
      </w:r>
      <w:r>
        <w:rPr>
          <w:rStyle w:val="VerbatimChar"/>
        </w:rPr>
        <w:t>step = 0.05</w:t>
      </w:r>
      <w:r>
        <w:br/>
      </w:r>
      <w:r>
        <w:rPr>
          <w:rStyle w:val="VerbatimChar"/>
        </w:rPr>
        <w:t>y0 = [1.5, 0]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fig.savefig('01.png', dpi</w:t>
      </w:r>
      <w:r>
        <w:rPr>
          <w:rStyle w:val="VerbatimChar"/>
        </w:rPr>
        <w:t xml:space="preserve">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fig2.savefig('02.png', dpi = 600)</w:t>
      </w:r>
    </w:p>
    <w:p w14:paraId="523A504B" w14:textId="77777777" w:rsidR="008A6384" w:rsidRDefault="000E139E">
      <w:pPr>
        <w:pStyle w:val="CaptionedFigure"/>
      </w:pPr>
      <w:bookmarkStart w:id="5" w:name="fig:001"/>
      <w:r>
        <w:rPr>
          <w:noProof/>
        </w:rPr>
        <w:lastRenderedPageBreak/>
        <w:drawing>
          <wp:inline distT="0" distB="0" distL="0" distR="0" wp14:anchorId="3F6A67F1" wp14:editId="70226FB9">
            <wp:extent cx="5334000" cy="3556000"/>
            <wp:effectExtent l="0" t="0" r="0" b="0"/>
            <wp:docPr id="1" name="Picture" descr="Figure 1: График решения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22273523" w14:textId="77777777" w:rsidR="008A6384" w:rsidRDefault="000E139E">
      <w:pPr>
        <w:pStyle w:val="ImageCaption"/>
      </w:pPr>
      <w:r>
        <w:t>Figure 1: График решения для случая 1</w:t>
      </w:r>
    </w:p>
    <w:p w14:paraId="552E4074" w14:textId="77777777" w:rsidR="008A6384" w:rsidRDefault="000E139E">
      <w:pPr>
        <w:pStyle w:val="CaptionedFigure"/>
      </w:pPr>
      <w:bookmarkStart w:id="6" w:name="fig:002"/>
      <w:r>
        <w:rPr>
          <w:noProof/>
        </w:rPr>
        <w:drawing>
          <wp:inline distT="0" distB="0" distL="0" distR="0" wp14:anchorId="742510FA" wp14:editId="4D0941ED">
            <wp:extent cx="5334000" cy="3556000"/>
            <wp:effectExtent l="0" t="0" r="0" b="0"/>
            <wp:docPr id="2" name="Picture" descr="Figure 2: Фазовый портрет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A6B7994" w14:textId="77777777" w:rsidR="008A6384" w:rsidRDefault="000E139E">
      <w:pPr>
        <w:pStyle w:val="ImageCaption"/>
      </w:pPr>
      <w:r>
        <w:t>Figure 2: Фазовый портрет для случая 1</w:t>
      </w:r>
    </w:p>
    <w:p w14:paraId="382421FF" w14:textId="77777777" w:rsidR="008A6384" w:rsidRDefault="000E139E">
      <w:pPr>
        <w:pStyle w:val="Compact"/>
        <w:numPr>
          <w:ilvl w:val="0"/>
          <w:numId w:val="5"/>
        </w:numPr>
      </w:pPr>
      <w:r>
        <w:t>В сис</w:t>
      </w:r>
      <w:r>
        <w:t>теме присутствуют потери энергии (колебания с затуханием) Получаем уравнение</w:t>
      </w:r>
    </w:p>
    <w:p w14:paraId="5D38F772" w14:textId="77777777" w:rsidR="008A6384" w:rsidRDefault="000E139E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6D79B903" w14:textId="77777777" w:rsidR="008A6384" w:rsidRDefault="000E139E">
      <w:pPr>
        <w:pStyle w:val="FirstParagraph"/>
      </w:pPr>
      <w:r>
        <w:lastRenderedPageBreak/>
        <w:t>Переходим к двум дифференциальным уравнениям первого порядка:</w:t>
      </w:r>
    </w:p>
    <w:p w14:paraId="71BB97CE" w14:textId="77777777" w:rsidR="008A6384" w:rsidRDefault="000E139E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44BBB372" w14:textId="77777777" w:rsidR="008A6384" w:rsidRDefault="000E139E">
      <w:pPr>
        <w:pStyle w:val="SourceCode"/>
      </w:pPr>
      <w:r>
        <w:rPr>
          <w:rStyle w:val="VerbatimChar"/>
        </w:rPr>
        <w:t xml:space="preserve">w2 = 13 </w:t>
      </w:r>
      <w:r>
        <w:br/>
      </w:r>
      <w:r>
        <w:rPr>
          <w:rStyle w:val="VerbatimChar"/>
        </w:rPr>
        <w:t>g = 2.5</w:t>
      </w:r>
      <w:r>
        <w:br/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fig.savefig('03.pn</w:t>
      </w:r>
      <w:r>
        <w:rPr>
          <w:rStyle w:val="VerbatimChar"/>
        </w:rPr>
        <w:t>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fig2.savefig('04.png', dpi = 600)</w:t>
      </w:r>
    </w:p>
    <w:p w14:paraId="6FDFEEC2" w14:textId="77777777" w:rsidR="008A6384" w:rsidRDefault="000E139E">
      <w:pPr>
        <w:pStyle w:val="CaptionedFigure"/>
      </w:pPr>
      <w:bookmarkStart w:id="7" w:name="fig:003"/>
      <w:r>
        <w:rPr>
          <w:noProof/>
        </w:rPr>
        <w:lastRenderedPageBreak/>
        <w:drawing>
          <wp:inline distT="0" distB="0" distL="0" distR="0" wp14:anchorId="77330BB8" wp14:editId="7C557DE3">
            <wp:extent cx="5334000" cy="3556000"/>
            <wp:effectExtent l="0" t="0" r="0" b="0"/>
            <wp:docPr id="3" name="Picture" descr="Figure 3: График решения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7CD77A37" w14:textId="77777777" w:rsidR="008A6384" w:rsidRDefault="000E139E">
      <w:pPr>
        <w:pStyle w:val="ImageCaption"/>
      </w:pPr>
      <w:r>
        <w:t>Figure 3: График решения для случая 2</w:t>
      </w:r>
    </w:p>
    <w:p w14:paraId="717885FD" w14:textId="77777777" w:rsidR="008A6384" w:rsidRDefault="000E139E">
      <w:pPr>
        <w:pStyle w:val="CaptionedFigure"/>
      </w:pPr>
      <w:bookmarkStart w:id="8" w:name="fig:004"/>
      <w:r>
        <w:rPr>
          <w:noProof/>
        </w:rPr>
        <w:drawing>
          <wp:inline distT="0" distB="0" distL="0" distR="0" wp14:anchorId="76CB6AF7" wp14:editId="74D38F85">
            <wp:extent cx="5334000" cy="3556000"/>
            <wp:effectExtent l="0" t="0" r="0" b="0"/>
            <wp:docPr id="4" name="Picture" descr="Figure 4: Фазовый портрет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7B93E69" w14:textId="77777777" w:rsidR="008A6384" w:rsidRDefault="000E139E">
      <w:pPr>
        <w:pStyle w:val="ImageCaption"/>
      </w:pPr>
      <w:r>
        <w:t xml:space="preserve">Figure 4: Фазовый портрет для случая </w:t>
      </w:r>
      <w:r>
        <w:t>2</w:t>
      </w:r>
    </w:p>
    <w:p w14:paraId="589C1397" w14:textId="77777777" w:rsidR="008A6384" w:rsidRDefault="000E139E">
      <w:pPr>
        <w:pStyle w:val="Compact"/>
        <w:numPr>
          <w:ilvl w:val="0"/>
          <w:numId w:val="6"/>
        </w:numPr>
      </w:pPr>
      <w:r>
        <w:t>На систему действует внешняя сила. Получаем уравнение</w:t>
      </w:r>
    </w:p>
    <w:p w14:paraId="76A872B3" w14:textId="77777777" w:rsidR="008A6384" w:rsidRDefault="000E139E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37453DFB" w14:textId="77777777" w:rsidR="008A6384" w:rsidRDefault="000E139E">
      <w:pPr>
        <w:pStyle w:val="FirstParagraph"/>
      </w:pPr>
      <w:r>
        <w:t>Переходим к двум дифференциальным уравнениям первого порядка:</w:t>
      </w:r>
    </w:p>
    <w:p w14:paraId="766790E2" w14:textId="77777777" w:rsidR="008A6384" w:rsidRDefault="000E139E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7E2E31F9" w14:textId="77777777" w:rsidR="008A6384" w:rsidRDefault="000E139E">
      <w:pPr>
        <w:pStyle w:val="SourceCode"/>
      </w:pPr>
      <w:r>
        <w:rPr>
          <w:rStyle w:val="VerbatimChar"/>
        </w:rPr>
        <w:t xml:space="preserve">w2 = 6.6 </w:t>
      </w:r>
      <w:r>
        <w:br/>
      </w:r>
      <w:r>
        <w:rPr>
          <w:rStyle w:val="VerbatimChar"/>
        </w:rPr>
        <w:t>g = 7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0.3*math.sin(12*t)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</w:t>
      </w:r>
      <w:r>
        <w:rPr>
          <w:rStyle w:val="VerbatimChar"/>
        </w:rPr>
        <w:t>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fig.savefig('05.png',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fig2.savefig('06.png', dpi = 600)</w:t>
      </w:r>
    </w:p>
    <w:p w14:paraId="4D4011AC" w14:textId="77777777" w:rsidR="008A6384" w:rsidRDefault="000E139E">
      <w:pPr>
        <w:pStyle w:val="CaptionedFigure"/>
      </w:pPr>
      <w:bookmarkStart w:id="9" w:name="fig:005"/>
      <w:r>
        <w:rPr>
          <w:noProof/>
        </w:rPr>
        <w:lastRenderedPageBreak/>
        <w:drawing>
          <wp:inline distT="0" distB="0" distL="0" distR="0" wp14:anchorId="7335E304" wp14:editId="7552FA79">
            <wp:extent cx="5334000" cy="3556000"/>
            <wp:effectExtent l="0" t="0" r="0" b="0"/>
            <wp:docPr id="5" name="Picture" descr="Figure 5: График решения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DF2C2D6" w14:textId="77777777" w:rsidR="008A6384" w:rsidRDefault="000E139E">
      <w:pPr>
        <w:pStyle w:val="ImageCaption"/>
      </w:pPr>
      <w:r>
        <w:t>Figure 5: График решения для случая 3</w:t>
      </w:r>
    </w:p>
    <w:p w14:paraId="55294CEE" w14:textId="77777777" w:rsidR="008A6384" w:rsidRDefault="000E139E">
      <w:pPr>
        <w:pStyle w:val="CaptionedFigure"/>
      </w:pPr>
      <w:bookmarkStart w:id="10" w:name="fig:006"/>
      <w:r>
        <w:rPr>
          <w:noProof/>
        </w:rPr>
        <w:drawing>
          <wp:inline distT="0" distB="0" distL="0" distR="0" wp14:anchorId="0B5FF510" wp14:editId="7B491916">
            <wp:extent cx="5334000" cy="3556000"/>
            <wp:effectExtent l="0" t="0" r="0" b="0"/>
            <wp:docPr id="6" name="Picture" descr="Figure 6: Фазовый портрет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C79215A" w14:textId="77777777" w:rsidR="008A6384" w:rsidRDefault="000E139E">
      <w:pPr>
        <w:pStyle w:val="ImageCaption"/>
      </w:pPr>
      <w:r>
        <w:t>Fi</w:t>
      </w:r>
      <w:r>
        <w:t>gure 6: Фазовый портрет для случая 3</w:t>
      </w:r>
    </w:p>
    <w:p w14:paraId="3E0139D6" w14:textId="77777777" w:rsidR="008A6384" w:rsidRDefault="000E139E">
      <w:pPr>
        <w:pStyle w:val="1"/>
      </w:pPr>
      <w:bookmarkStart w:id="11" w:name="выводы"/>
      <w:bookmarkEnd w:id="2"/>
      <w:bookmarkEnd w:id="4"/>
      <w:r>
        <w:rPr>
          <w:rStyle w:val="SectionNumber"/>
        </w:rPr>
        <w:lastRenderedPageBreak/>
        <w:t>4</w:t>
      </w:r>
      <w:r>
        <w:tab/>
        <w:t>Выводы</w:t>
      </w:r>
    </w:p>
    <w:p w14:paraId="50148CCD" w14:textId="77777777" w:rsidR="008A6384" w:rsidRDefault="000E139E">
      <w:pPr>
        <w:pStyle w:val="FirstParagraph"/>
      </w:pPr>
      <w:r>
        <w:t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  <w:bookmarkEnd w:id="11"/>
    </w:p>
    <w:sectPr w:rsidR="008A638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9297D" w14:textId="77777777" w:rsidR="000E139E" w:rsidRDefault="000E139E">
      <w:pPr>
        <w:spacing w:after="0"/>
      </w:pPr>
      <w:r>
        <w:separator/>
      </w:r>
    </w:p>
  </w:endnote>
  <w:endnote w:type="continuationSeparator" w:id="0">
    <w:p w14:paraId="5B23B085" w14:textId="77777777" w:rsidR="000E139E" w:rsidRDefault="000E13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1EE884" w14:textId="77777777" w:rsidR="000E139E" w:rsidRDefault="000E139E">
      <w:r>
        <w:separator/>
      </w:r>
    </w:p>
  </w:footnote>
  <w:footnote w:type="continuationSeparator" w:id="0">
    <w:p w14:paraId="116620AB" w14:textId="77777777" w:rsidR="000E139E" w:rsidRDefault="000E1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446A024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7C7E4F5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186C59D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71315DCA"/>
    <w:multiLevelType w:val="multilevel"/>
    <w:tmpl w:val="8A08B91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E139E"/>
    <w:rsid w:val="003C4263"/>
    <w:rsid w:val="004E29B3"/>
    <w:rsid w:val="00590D07"/>
    <w:rsid w:val="00784D58"/>
    <w:rsid w:val="008A6384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CDB960"/>
  <w15:docId w15:val="{E9BAE15F-2549-404E-ABF6-DF5A604E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870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Сурнаков Александр Васильевич НПИбд-02-18</dc:creator>
  <cp:keywords/>
  <cp:lastModifiedBy>Сурнаков Александр Васильевич</cp:lastModifiedBy>
  <cp:revision>2</cp:revision>
  <dcterms:created xsi:type="dcterms:W3CDTF">2021-03-01T17:05:00Z</dcterms:created>
  <dcterms:modified xsi:type="dcterms:W3CDTF">2021-03-06T18:06:00Z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60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