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АвтоМастер24 — чек-лист запуска по законодательству Республики Казахстан</w:t>
      </w:r>
    </w:p>
    <w:p>
      <w:r>
        <w:rPr>
          <w:i/>
        </w:rPr>
        <w:t>Состояние на 26 октября 2026 г.</w:t>
      </w:r>
    </w:p>
    <w:p>
      <w:pPr>
        <w:ind w:left="340"/>
      </w:pPr>
      <w:r>
        <w:rPr>
          <w:b/>
          <w:color w:val="7A5500"/>
        </w:rPr>
        <w:t>Это не юридическая консультация.</w:t>
      </w:r>
      <w:r>
        <w:rPr>
          <w:color w:val="7A5500"/>
        </w:rPr>
        <w:t xml:space="preserve"> Документ составлен по открытым источникам (adilet.zan.kz, gov.kz, nic.kz, сайты провайдеров) и описывает, что сделано в коде и что владельцу нужно сделать самому. Перед запуском тексты документов и этот список должен проверить практикующий юрист РК. Места, где норма толкуется неоднозначно, помечены </w:t>
      </w:r>
      <w:r>
        <w:rPr>
          <w:b/>
          <w:color w:val="7A5500"/>
        </w:rPr>
        <w:t>⚠ уточнить</w:t>
      </w:r>
      <w:r>
        <w:rPr>
          <w:color w:val="7A5500"/>
        </w:rPr>
        <w:t>.</w:t>
      </w:r>
    </w:p>
    <w:p>
      <w:r>
        <w:t>МРП в 2026 году — 4 325 ₸ (штрафы ниже указаны в МРП).</w:t>
      </w:r>
    </w:p>
    <w:p>
      <w:pPr>
        <w:pStyle w:val="Heading1"/>
      </w:pPr>
      <w:r>
        <w:t>1. Что уже сделано в коде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Закон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Где в сервисе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Политика конфиденциальности до завершения регистрации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«Об онлайн-платформах и онлайн-рекламе» № 18-VIII, ст. 10; ЗРК о ПД № 94-V, ст. 7–8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legal/privacy.html</w:t>
            </w:r>
            <w:r>
              <w:rPr>
                <w:b w:val="0"/>
                <w:sz w:val="18"/>
              </w:rPr>
              <w:t xml:space="preserve"> (+ </w:t>
            </w:r>
            <w:r>
              <w:rPr>
                <w:rFonts w:ascii="Consolas" w:hAnsi="Consolas"/>
                <w:b w:val="0"/>
                <w:sz w:val="18"/>
              </w:rPr>
              <w:t>legal/kk/</w:t>
            </w:r>
            <w:r>
              <w:rPr>
                <w:b w:val="0"/>
                <w:sz w:val="18"/>
              </w:rPr>
              <w:t>), ссылка и галочки на экране входа до кнопки Telegram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Отдельное, явное согласие (галочки не отмечены заранее), фиксация даты, времени и версии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о ПД, ст. 7, 8; письмо КИБ МЦРИАП от 04.05.2024 о критериях согласия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Экран «Согласия и документы», журнал </w:t>
            </w:r>
            <w:r>
              <w:rPr>
                <w:rFonts w:ascii="Consolas" w:hAnsi="Consolas"/>
                <w:b w:val="0"/>
                <w:sz w:val="18"/>
              </w:rPr>
              <w:t>am_consents</w:t>
            </w:r>
            <w:r>
              <w:rPr>
                <w:b w:val="0"/>
                <w:sz w:val="18"/>
              </w:rPr>
              <w:t xml:space="preserve"> (SQL </w:t>
            </w:r>
            <w:r>
              <w:rPr>
                <w:rFonts w:ascii="Consolas" w:hAnsi="Consolas"/>
                <w:b w:val="0"/>
                <w:sz w:val="18"/>
              </w:rPr>
              <w:t>04_legal.sql</w:t>
            </w:r>
            <w:r>
              <w:rPr>
                <w:b w:val="0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sz w:val="18"/>
              </w:rPr>
              <w:t>LEGAL_VERSION</w:t>
            </w:r>
            <w:r>
              <w:rPr>
                <w:b w:val="0"/>
                <w:sz w:val="18"/>
              </w:rPr>
              <w:t xml:space="preserve"> в </w:t>
            </w:r>
            <w:r>
              <w:rPr>
                <w:rFonts w:ascii="Consolas" w:hAnsi="Consolas"/>
                <w:b w:val="0"/>
                <w:sz w:val="18"/>
              </w:rPr>
              <w:t>config.js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Отдельное согласие на трансграничную передачу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о ПД, ст. 16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Отдельная галочка </w:t>
            </w:r>
            <w:r>
              <w:rPr>
                <w:rFonts w:ascii="Consolas" w:hAnsi="Consolas"/>
                <w:b w:val="0"/>
                <w:sz w:val="18"/>
              </w:rPr>
              <w:t>cross_border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Возраст 18+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ГК РК (дееспособность), ЗРК № 18-VIII ст. 9 (защита несовершеннолетних)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Галочка «Мне 18 лет», пометка 18+ в подвале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Право на доступ к своим данным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о ПД, ст. 24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Профиль → «Скачать мои данные» (JSON)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Отзыв согласия (прекращение обработки ≤ 15 рабочих дней)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о ПД, ст. 8 (ред. № 231-VIII от 17.11.2025)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Профиль → «Отозвать согласие» (сразу удаляет телефон, пишет в журнал)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Удаление / обезличивание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о ПД, ст. 24, 25 (ред. № 326-VIII от 24.06.2026, в силе с 25.08.2026)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Профиль → «Удалить аккаунт» (обезличивание + служебное обращение администратору)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Пользовательское соглашение с кратким изложением, на казахском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5, 16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legal/terms.html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legal/kk/terms.html</w:t>
            </w:r>
            <w:r>
              <w:rPr>
                <w:b w:val="0"/>
                <w:sz w:val="18"/>
              </w:rPr>
              <w:t xml:space="preserve"> (блок «Кратко»)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Описание рекомендательной системы, выдача без профилирования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12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Раздел 7 соглашения; каталог сортирует одинаково для всех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Функция подачи жалоб с автоматическим подтверждением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9 п. 3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#/complaint</w:t>
            </w:r>
            <w:r>
              <w:rPr>
                <w:b w:val="0"/>
                <w:sz w:val="18"/>
              </w:rPr>
              <w:t>, кнопки «Пожаловаться» у отзывов, исполнителей, в чате; номер и срок сразу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Мотивированный ответ на жалобу за 20 календарных дней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11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due_at = +20 дней</w:t>
            </w:r>
            <w:r>
              <w:rPr>
                <w:b w:val="0"/>
                <w:sz w:val="18"/>
              </w:rPr>
              <w:t>, админ-вкладка «Обращения», подсветка просрочки, ответ обязателен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Удаление недостоверной информации о лице по его требованию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15; ГК РК ст. 143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Тип обращения «Недостоверная информация обо мне», Правила отзывов п. 5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Правила модерации, модерация на казахском и русском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13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legal/reviews.html</w:t>
            </w:r>
            <w:r>
              <w:rPr>
                <w:b w:val="0"/>
                <w:sz w:val="18"/>
              </w:rPr>
              <w:t>; модерация отзывов до публикации; обращение хранит язык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Подсчёт пользователей в РК и публикация среднемесячного числа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9 п. 3 пп. 1, п. 4 пп. 7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Счётчик без cookies и IP (</w:t>
            </w:r>
            <w:r>
              <w:rPr>
                <w:rFonts w:ascii="Consolas" w:hAnsi="Consolas"/>
                <w:b w:val="0"/>
                <w:sz w:val="18"/>
              </w:rPr>
              <w:t>am_daily_visits</w:t>
            </w:r>
            <w:r>
              <w:rPr>
                <w:b w:val="0"/>
                <w:sz w:val="18"/>
              </w:rPr>
              <w:t xml:space="preserve">), страница </w:t>
            </w:r>
            <w:r>
              <w:rPr>
                <w:rFonts w:ascii="Consolas" w:hAnsi="Consolas"/>
                <w:b w:val="0"/>
                <w:sz w:val="18"/>
              </w:rPr>
              <w:t>#/transparency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Ежегодный отчёт о модерации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13 п. 2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#/transparency</w:t>
            </w:r>
            <w:r>
              <w:rPr>
                <w:b w:val="0"/>
                <w:sz w:val="18"/>
              </w:rPr>
              <w:t xml:space="preserve"> (автоматически); раз в год сохранить копию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Интерфейс на казахском языке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5; ЗРК «О языках» № 151-I, ст. 21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Кнопка ҚАЗ/РУС, словарь </w:t>
            </w:r>
            <w:r>
              <w:rPr>
                <w:rFonts w:ascii="Consolas" w:hAnsi="Consolas"/>
                <w:b w:val="0"/>
                <w:sz w:val="18"/>
              </w:rPr>
              <w:t>i18n.js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lang="kk"</w:t>
            </w:r>
            <w:r>
              <w:rPr>
                <w:b w:val="0"/>
                <w:sz w:val="18"/>
              </w:rPr>
              <w:t xml:space="preserve">, казахские версии документов, </w:t>
            </w:r>
            <w:r>
              <w:rPr>
                <w:rFonts w:ascii="Consolas" w:hAnsi="Consolas"/>
                <w:b w:val="0"/>
                <w:sz w:val="18"/>
              </w:rPr>
              <w:t>kk.html</w:t>
            </w:r>
            <w:r>
              <w:rPr>
                <w:b w:val="0"/>
                <w:sz w:val="18"/>
              </w:rPr>
              <w:t xml:space="preserve"> лендинга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Автоперевод пользовательского контента на казахский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№ 18-VIII, ст. 5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Ссылка «Аудару / Перевести» у отзывов (открывается по нажатию)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Информация о cookies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о ПД; Цифровой кодекс № 255-VIII ст. 24 п. 4 пп. 3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Баннер «Понятно» + </w:t>
            </w:r>
            <w:r>
              <w:rPr>
                <w:rFonts w:ascii="Consolas" w:hAnsi="Consolas"/>
                <w:b w:val="0"/>
                <w:sz w:val="18"/>
              </w:rPr>
              <w:t>legal/cookies.html</w:t>
            </w:r>
            <w:r>
              <w:rPr>
                <w:b w:val="0"/>
                <w:sz w:val="18"/>
              </w:rPr>
              <w:t>; рекламных/аналитических cookies нет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Минимизация передачи третьим лицам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о ПД, ст. 7 п. 8 (ограничение цели), ст. 16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Шрифты на своём сайте (без Google Fonts); скрипт Telegram только внутри Telegram; 2ГИС/WhatsApp/перевод — только по клику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Сведения о продавце/исполнителе, ссылки на уполномоченные органы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«О защите прав потребителей» № 274-IV (ред. 2025), ст. 26 и нормы об электронной торговле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legal/contacts.html</w:t>
            </w:r>
            <w:r>
              <w:rPr>
                <w:b w:val="0"/>
                <w:sz w:val="18"/>
              </w:rPr>
              <w:t xml:space="preserve"> — </w:t>
            </w:r>
            <w:r>
              <w:rPr>
                <w:b/>
                <w:sz w:val="18"/>
              </w:rPr>
              <w:t>реквизиты [ЗАПОЛНИТЬ]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Отметка «площадка-посредник», «Рекламы нет»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ГК РК, ЗРК «О рекламе», ЗРК № 18-VIII ст. 19–22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Подвал каждого экрана, карточка исполнителя, форма заявки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Договор для исполнителей (присоединение)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ГК РК ст. 389 (договор присоединения), ст. 395 (оферта)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legal/offer.html</w:t>
            </w:r>
            <w:r>
              <w:rPr>
                <w:b w:val="0"/>
                <w:sz w:val="18"/>
              </w:rPr>
              <w:t xml:space="preserve"> + обязательная галочка при подключении бизнеса, журнал </w:t>
            </w:r>
            <w:r>
              <w:rPr>
                <w:rFonts w:ascii="Consolas" w:hAnsi="Consolas"/>
                <w:b w:val="0"/>
                <w:sz w:val="18"/>
              </w:rPr>
              <w:t>provider_offer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Защита: шифрование, разграничение доступа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ЗРК о ПД, ст. 22–23; Цифровой кодекс ст. 24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HTTPS, RLS в Postgres, телефон виден только исполнителю заявки, закрытое хранилище фото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Доступность (база)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 (рекомендация, WCAG 2.1)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skip-ссылка, </w:t>
            </w:r>
            <w:r>
              <w:rPr>
                <w:rFonts w:ascii="Consolas" w:hAnsi="Consolas"/>
                <w:b w:val="0"/>
                <w:sz w:val="18"/>
              </w:rPr>
              <w:t>lang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aria-*</w:t>
            </w:r>
            <w:r>
              <w:rPr>
                <w:b w:val="0"/>
                <w:sz w:val="18"/>
              </w:rPr>
              <w:t>, фокус, контраст, клавиатура</w:t>
            </w:r>
          </w:p>
        </w:tc>
      </w:tr>
    </w:tbl>
    <w:p/>
    <w:p>
      <w:r>
        <w:rPr>
          <w:b/>
        </w:rPr>
        <w:t>База данных:</w:t>
      </w:r>
      <w:r>
        <w:t xml:space="preserve"> выполнить </w:t>
      </w:r>
      <w:r>
        <w:rPr>
          <w:rFonts w:ascii="Consolas" w:hAnsi="Consolas"/>
          <w:sz w:val="19"/>
        </w:rPr>
        <w:t>supabase/04_legal.sql</w:t>
      </w:r>
      <w:r>
        <w:t xml:space="preserve"> в Supabase → SQL Editor (только добавляет объекты </w:t>
      </w:r>
      <w:r>
        <w:rPr>
          <w:rFonts w:ascii="Consolas" w:hAnsi="Consolas"/>
          <w:sz w:val="19"/>
        </w:rPr>
        <w:t>am_*</w:t>
      </w:r>
      <w:r>
        <w:t>, ничего не удаляет). Пока файл не применён, сайт работает по-старому (старое согласие в профиле, форма жалоб показывает контакты).</w:t>
      </w:r>
    </w:p>
    <w:p>
      <w:pPr>
        <w:pStyle w:val="Heading1"/>
      </w:pPr>
      <w:r>
        <w:t>2. Что нужно сделать владельцу — по приоритету</w:t>
      </w:r>
    </w:p>
    <w:p>
      <w:pPr>
        <w:pStyle w:val="Heading2"/>
      </w:pPr>
      <w:r>
        <w:t>🔴 Обязательно до запуска с реальными пользователями</w:t>
      </w:r>
    </w:p>
    <w:p>
      <w:pPr>
        <w:pStyle w:val="ListNumber"/>
      </w:pPr>
      <w:r>
        <w:rPr>
          <w:b/>
        </w:rPr>
        <w:t>Зарегистрировать ИП или ТОО</w:t>
      </w:r>
      <w:r>
        <w:t xml:space="preserve"> и заполнить реквизиты.</w:t>
      </w:r>
    </w:p>
    <w:p>
      <w:pPr>
        <w:pStyle w:val="ListBullet2"/>
      </w:pPr>
      <w:r>
        <w:t>ИП — уведомление о начале деятельности на egov.kz / elicense.kz (бесплатно, обычно в день подачи). ТОО — регистрация на egov.kz (для малого бизнеса — без пошлины или с минимальной пошлиной ⚠ уточнить).</w:t>
      </w:r>
    </w:p>
    <w:p>
      <w:pPr>
        <w:pStyle w:val="ListBullet2"/>
      </w:pPr>
      <w:r>
        <w:t>ОКЭД: 63.12 «Деятельность веб-порталов» (основной), при необходимости 62.01, 73.11.</w:t>
      </w:r>
    </w:p>
    <w:p>
      <w:pPr>
        <w:pStyle w:val="ListBullet2"/>
      </w:pPr>
      <w:r>
        <w:t>Налоговый режим (Налоговый кодекс РК с 01.01.2026): СНР на основе упрощённой декларации — ИПН 4 % (маслихат может менять ±50 %, т.е. 2–6 %), лимит дохода 600 000 МРП в год, период — полугодие. Проверьте, не попадает ли деятельность в запретительный перечень ⚠ уточнить у бухгалтера. Вариант — участие в Astana Hub (льготы для IT) ⚠ уточнить условия.</w:t>
      </w:r>
    </w:p>
    <w:p>
      <w:pPr>
        <w:pStyle w:val="ListBullet2"/>
      </w:pPr>
      <w:r>
        <w:t xml:space="preserve">Заменить все </w:t>
      </w:r>
      <w:r>
        <w:rPr>
          <w:rFonts w:ascii="Consolas" w:hAnsi="Consolas"/>
          <w:sz w:val="19"/>
        </w:rPr>
        <w:t>[ЗАПОЛНИТЬ: …]</w:t>
      </w:r>
      <w:r>
        <w:t xml:space="preserve"> / </w:t>
      </w:r>
      <w:r>
        <w:rPr>
          <w:rFonts w:ascii="Consolas" w:hAnsi="Consolas"/>
          <w:sz w:val="19"/>
        </w:rPr>
        <w:t>[ТОЛТЫРУ: …]</w:t>
      </w:r>
      <w:r>
        <w:t xml:space="preserve"> в </w:t>
      </w:r>
      <w:r>
        <w:rPr>
          <w:rFonts w:ascii="Consolas" w:hAnsi="Consolas"/>
          <w:sz w:val="19"/>
        </w:rPr>
        <w:t>tools/legal_ru.py</w:t>
      </w:r>
      <w:r>
        <w:t xml:space="preserve">, </w:t>
      </w:r>
      <w:r>
        <w:rPr>
          <w:rFonts w:ascii="Consolas" w:hAnsi="Consolas"/>
          <w:sz w:val="19"/>
        </w:rPr>
        <w:t>tools/legal_kk.py</w:t>
      </w:r>
      <w:r>
        <w:t xml:space="preserve"> и </w:t>
      </w:r>
      <w:r>
        <w:rPr>
          <w:rFonts w:ascii="Consolas" w:hAnsi="Consolas"/>
          <w:sz w:val="19"/>
        </w:rPr>
        <w:t>OPERATOR</w:t>
      </w:r>
      <w:r>
        <w:t xml:space="preserve"> в </w:t>
      </w:r>
      <w:r>
        <w:rPr>
          <w:rFonts w:ascii="Consolas" w:hAnsi="Consolas"/>
          <w:sz w:val="19"/>
        </w:rPr>
        <w:t>site/js/config.js</w:t>
      </w:r>
      <w:r>
        <w:t xml:space="preserve">, затем </w:t>
      </w:r>
      <w:r>
        <w:rPr>
          <w:rFonts w:ascii="Consolas" w:hAnsi="Consolas"/>
          <w:sz w:val="19"/>
        </w:rPr>
        <w:t>python3 tools/build_legal.py ../am24bot</w:t>
      </w:r>
      <w:r>
        <w:t xml:space="preserve"> и опубликовать оба репозитория.</w:t>
      </w:r>
    </w:p>
    <w:p>
      <w:pPr>
        <w:pStyle w:val="ListNumber"/>
      </w:pPr>
      <w:r>
        <w:rPr>
          <w:b/>
        </w:rPr>
        <w:t>Перенести персональные данные на серверы в Казахстане</w:t>
      </w:r>
      <w:r>
        <w:t xml:space="preserve"> — ЗРК о ПД, ст. 12 п. 2 (хранение в базе на территории РК); штраф по КоАП ст. 79 — до 60–300 МРП для малого бизнеса, крупным — больше.</w:t>
      </w:r>
    </w:p>
    <w:p>
      <w:pPr>
        <w:pStyle w:val="ListBullet2"/>
      </w:pPr>
      <w:r>
        <w:t xml:space="preserve">Сейчас база и файлы — в Supabase (проект </w:t>
      </w:r>
      <w:r>
        <w:rPr>
          <w:rFonts w:ascii="Consolas" w:hAnsi="Consolas"/>
          <w:sz w:val="19"/>
        </w:rPr>
        <w:t>wzhwnffdylhkmapijkrn</w:t>
      </w:r>
      <w:r>
        <w:t>), регионов в РК у Supabase нет. Плюс в этой же базе живёт VeloMarket.</w:t>
      </w:r>
    </w:p>
    <w:p>
      <w:pPr>
        <w:pStyle w:val="ListBullet2"/>
      </w:pPr>
      <w:r>
        <w:t>Письмо КИБ МЦРИАП от 06.05.2024 № ЖТ-2023-03797519 допускает схему «база в РК актуальна по мере наполнения зарубежной» — ⚠ рискованно, требует согласия на трансграничную передачу и постоянной синхронизации; рекомендуем полный перенос.</w:t>
      </w:r>
    </w:p>
    <w:p>
      <w:pPr>
        <w:pStyle w:val="ListBullet2"/>
      </w:pPr>
      <w:r>
        <w:rPr>
          <w:b/>
        </w:rPr>
        <w:t>Вариант A (меньше всего правок кода): Supabase self-hosted на VPS в РК.</w:t>
      </w:r>
      <w:r>
        <w:t xml:space="preserve"> Docker Compose (Postgres, Auth, Storage, Realtime, Edge Functions). Нужен VPS 4 vCPU / 8 ГБ — PS Cloud Basic-4 ≈ 27 750 ₸/мес (Basic-3 ≈ 13 950 ₸/мес для старта), hoster.kz VPS от ≈ 3 100 ₸/мес (мало для Supabase, подойдёт под сайт). Перенос: </w:t>
      </w:r>
      <w:r>
        <w:rPr>
          <w:rFonts w:ascii="Consolas" w:hAnsi="Consolas"/>
          <w:sz w:val="19"/>
        </w:rPr>
        <w:t>pg_dump</w:t>
      </w:r>
      <w:r>
        <w:t xml:space="preserve"> схемы </w:t>
      </w:r>
      <w:r>
        <w:rPr>
          <w:rFonts w:ascii="Consolas" w:hAnsi="Consolas"/>
          <w:sz w:val="19"/>
        </w:rPr>
        <w:t>am_*</w:t>
      </w:r>
      <w:r>
        <w:t xml:space="preserve"> + </w:t>
      </w:r>
      <w:r>
        <w:rPr>
          <w:rFonts w:ascii="Consolas" w:hAnsi="Consolas"/>
          <w:sz w:val="19"/>
        </w:rPr>
        <w:t>auth.users</w:t>
      </w:r>
      <w:r>
        <w:t xml:space="preserve"> + файлы бакетов </w:t>
      </w:r>
      <w:r>
        <w:rPr>
          <w:rFonts w:ascii="Consolas" w:hAnsi="Consolas"/>
          <w:sz w:val="19"/>
        </w:rPr>
        <w:t>am-photos</w:t>
      </w:r>
      <w:r>
        <w:t>/</w:t>
      </w:r>
      <w:r>
        <w:rPr>
          <w:rFonts w:ascii="Consolas" w:hAnsi="Consolas"/>
          <w:sz w:val="19"/>
        </w:rPr>
        <w:t>am-public</w:t>
      </w:r>
      <w:r>
        <w:t xml:space="preserve">; в </w:t>
      </w:r>
      <w:r>
        <w:rPr>
          <w:rFonts w:ascii="Consolas" w:hAnsi="Consolas"/>
          <w:sz w:val="19"/>
        </w:rPr>
        <w:t>config.js</w:t>
      </w:r>
      <w:r>
        <w:t xml:space="preserve"> поменять </w:t>
      </w:r>
      <w:r>
        <w:rPr>
          <w:rFonts w:ascii="Consolas" w:hAnsi="Consolas"/>
          <w:sz w:val="19"/>
        </w:rPr>
        <w:t>SUPABASE_URL</w:t>
      </w:r>
      <w:r>
        <w:t xml:space="preserve"> и ключ; функцию </w:t>
      </w:r>
      <w:r>
        <w:rPr>
          <w:rFonts w:ascii="Consolas" w:hAnsi="Consolas"/>
          <w:sz w:val="19"/>
        </w:rPr>
        <w:t>telegram-auth</w:t>
      </w:r>
      <w:r>
        <w:t xml:space="preserve"> развернуть на новом сервере. Работы: 1–3 дня специалиста.</w:t>
      </w:r>
    </w:p>
    <w:p>
      <w:pPr>
        <w:pStyle w:val="ListBullet2"/>
      </w:pPr>
      <w:r>
        <w:rPr>
          <w:b/>
        </w:rPr>
        <w:t>Вариант B: управляемый PostgreSQL в РК</w:t>
      </w:r>
      <w:r>
        <w:t xml:space="preserve"> — Yandex Cloud (регион Казахстан, зона kz1-a), PS Cloud DBaaS (≈ 6 530 ₸/мес за vCPU + 1 750 ₸ за ГБ RAM + диск), QazCloud (Казахтелеком) ⚠ запросить цены. Потребуется свой API-слой вместо Supabase (переписывание backend-supabase.js) — дольше.</w:t>
      </w:r>
    </w:p>
    <w:p>
      <w:pPr>
        <w:pStyle w:val="ListBullet2"/>
      </w:pPr>
      <w:r>
        <w:t xml:space="preserve">Сайт (статические файлы) можно оставить на GitHub Pages, но если будет домен </w:t>
      </w:r>
      <w:r>
        <w:rPr>
          <w:b/>
        </w:rPr>
        <w:t>.kz — сайт обязан физически размещаться в РК</w:t>
      </w:r>
      <w:r>
        <w:t xml:space="preserve"> (Правила регистрации доменов .KZ/.ҚАЗ, приказ № 379/НҚ от 03.07.2026) → тогда разместить и статику на том же VPS (nginx + бесплатный сертификат Let's Encrypt).</w:t>
      </w:r>
    </w:p>
    <w:p>
      <w:pPr>
        <w:pStyle w:val="ListBullet2"/>
      </w:pPr>
      <w:r>
        <w:t>После переноса: в Политике (раздел 4–5) указать провайдера и город ЦОД, убрать Supabase; если трансграничной передачи не останется (кроме входа через Telegram) — оставить галочку только про Telegram.</w:t>
      </w:r>
    </w:p>
    <w:p>
      <w:pPr>
        <w:pStyle w:val="ListBullet2"/>
      </w:pPr>
      <w:r>
        <w:t>Отделить базу АвтоМастер24 от VeloMarket (разные операторы/цели — проще отвечать на проверки).</w:t>
      </w:r>
    </w:p>
    <w:p>
      <w:pPr>
        <w:pStyle w:val="ListNumber"/>
      </w:pPr>
      <w:r>
        <w:rPr>
          <w:b/>
        </w:rPr>
        <w:t>Назначить ответственного за организацию обработки ПД</w:t>
      </w:r>
      <w:r>
        <w:t xml:space="preserve"> (приказом ИП/ТОО) и утвердить внутренние документы: Правила сбора и обработки ПД, перечень обрабатываемых ПД, порядок уничтожения, журнал инцидентов, порядок уведомления об утечке (уполномоченный орган — в течение 1 рабочего дня; Правила, ред. приказа № 232/НҚ от 30.04.2026), список лиц с доступом, обязательства о неразглашении для администраторов. ФИО и контакт ответственного вписать в Политику.</w:t>
      </w:r>
    </w:p>
    <w:p>
      <w:pPr>
        <w:pStyle w:val="ListNumber"/>
      </w:pPr>
      <w:r>
        <w:rPr>
          <w:b/>
        </w:rPr>
        <w:t>Юрист проверяет тексты</w:t>
      </w:r>
      <w:r>
        <w:t xml:space="preserve"> (Политика, Соглашение, Оферта, Правила отзывов) и </w:t>
      </w:r>
      <w:r>
        <w:rPr>
          <w:b/>
        </w:rPr>
        <w:t>носитель казахского языка вычитывает</w:t>
      </w:r>
      <w:r>
        <w:t xml:space="preserve"> казахские версии и словарь интерфейса (</w:t>
      </w:r>
      <w:r>
        <w:rPr>
          <w:rFonts w:ascii="Consolas" w:hAnsi="Consolas"/>
          <w:sz w:val="19"/>
        </w:rPr>
        <w:t>site/js/i18n.js</w:t>
      </w:r>
      <w:r>
        <w:t xml:space="preserve">, </w:t>
      </w:r>
      <w:r>
        <w:rPr>
          <w:rFonts w:ascii="Consolas" w:hAnsi="Consolas"/>
          <w:sz w:val="19"/>
        </w:rPr>
        <w:t>tools/legal_kk.py</w:t>
      </w:r>
      <w:r>
        <w:t>). Оба языка должны совпадать по смыслу (Соглашение п. 1.3 — тексты равнозначны).</w:t>
      </w:r>
    </w:p>
    <w:p>
      <w:pPr>
        <w:pStyle w:val="ListNumber"/>
      </w:pPr>
      <w:r>
        <w:rPr>
          <w:b/>
        </w:rPr>
        <w:t>Процесс обработки жалоб</w:t>
      </w:r>
      <w:r>
        <w:t>: кто и когда смотрит вкладку «Обращения» (минимум раз в рабочий день), шаблоны мотивированных ответов на каз/рус, срок 20 календарных дней, удаление незаконных ПД — 1 рабочий день. Администраторы: GrifRift555 и др. — дать инструкцию.</w:t>
      </w:r>
    </w:p>
    <w:p>
      <w:pPr>
        <w:pStyle w:val="ListNumber"/>
      </w:pPr>
      <w:r>
        <w:rPr>
          <w:b/>
        </w:rPr>
        <w:t>Применить `supabase/04_legal.sql`</w:t>
      </w:r>
      <w:r>
        <w:t xml:space="preserve"> (если ещё не применён) и проверить на живом сайте: вход → галочки → «Скачать мои данные» → жалоба → ответ в админке.</w:t>
      </w:r>
    </w:p>
    <w:p>
      <w:pPr>
        <w:pStyle w:val="Heading2"/>
      </w:pPr>
      <w:r>
        <w:t>🟠 В первые 1–3 месяца</w:t>
      </w:r>
    </w:p>
    <w:p>
      <w:pPr>
        <w:pStyle w:val="ListNumber"/>
      </w:pPr>
      <w:r>
        <w:rPr>
          <w:b/>
        </w:rPr>
        <w:t>Домен .kz</w:t>
      </w:r>
      <w:r>
        <w:t xml:space="preserve"> (например, avtomaster24.kz) у аккредитованного регистратора (ps.kz, hoster.kz и др.), владелец — ваше ИП/ТОО; сервер — в РК (см. п. 2). Цена — несколько тысяч тенге в год ⚠ уточнить у регистратора.</w:t>
      </w:r>
    </w:p>
    <w:p>
      <w:pPr>
        <w:pStyle w:val="ListNumber"/>
      </w:pPr>
      <w:r>
        <w:rPr>
          <w:b/>
        </w:rPr>
        <w:t>Данные исполнителей для потребителей</w:t>
      </w:r>
      <w:r>
        <w:t>: при подключении собирать юридическое наименование и БИН/ИИН исполнителя и показывать их на его странице (ЗРК «О защите прав потребителей», ст. 26) — сейчас в форме есть только название и телефон. Выдавать «✔ Проверен» только после проверки документов.</w:t>
      </w:r>
    </w:p>
    <w:p>
      <w:pPr>
        <w:pStyle w:val="ListNumber"/>
      </w:pPr>
      <w:r>
        <w:rPr>
          <w:b/>
        </w:rPr>
        <w:t>Свой Telegram-бот для входа</w:t>
      </w:r>
      <w:r>
        <w:t xml:space="preserve"> вместо VeloMaster24bot (README → «Свой бот для входа») — чтобы в окне Telegram пользователь видел название вашего сервиса.</w:t>
      </w:r>
    </w:p>
    <w:p>
      <w:pPr>
        <w:pStyle w:val="ListNumber"/>
      </w:pPr>
      <w:r>
        <w:rPr>
          <w:b/>
        </w:rPr>
        <w:t>Товарный знак</w:t>
      </w:r>
      <w:r>
        <w:t xml:space="preserve"> «АвтоМастер24» — заявка в РГП «Национальный институт интеллектуальной собственности» (Kazpatent), классы 35, 37, 42 ⚠ проверить свободность названия и пошлины.</w:t>
      </w:r>
    </w:p>
    <w:p>
      <w:pPr>
        <w:pStyle w:val="ListNumber"/>
      </w:pPr>
      <w:r>
        <w:rPr>
          <w:b/>
        </w:rPr>
        <w:t>Ежегодно</w:t>
      </w:r>
      <w:r>
        <w:t xml:space="preserve">: сохранить отчёт </w:t>
      </w:r>
      <w:r>
        <w:rPr>
          <w:rFonts w:ascii="Consolas" w:hAnsi="Consolas"/>
          <w:sz w:val="19"/>
        </w:rPr>
        <w:t>#/transparency</w:t>
      </w:r>
      <w:r>
        <w:t xml:space="preserve"> (ст. 13 п. 2), пересмотреть документы, повысить </w:t>
      </w:r>
      <w:r>
        <w:rPr>
          <w:rFonts w:ascii="Consolas" w:hAnsi="Consolas"/>
          <w:sz w:val="19"/>
        </w:rPr>
        <w:t>LEGAL_VERSION</w:t>
      </w:r>
      <w:r>
        <w:t xml:space="preserve"> при изменениях.</w:t>
      </w:r>
    </w:p>
    <w:p>
      <w:pPr>
        <w:pStyle w:val="ListNumber"/>
      </w:pPr>
      <w:r>
        <w:rPr>
          <w:b/>
        </w:rPr>
        <w:t>Контакты уполномоченных органов</w:t>
      </w:r>
      <w:r>
        <w:t xml:space="preserve"> в </w:t>
      </w:r>
      <w:r>
        <w:rPr>
          <w:rFonts w:ascii="Consolas" w:hAnsi="Consolas"/>
          <w:sz w:val="19"/>
        </w:rPr>
        <w:t>legal/contacts.html</w:t>
      </w:r>
      <w:r>
        <w:t xml:space="preserve"> уточнить по актуальной структуре министерств (точные ссылки на страницы на gov.kz) ⚠ уточнить.</w:t>
      </w:r>
    </w:p>
    <w:p>
      <w:pPr>
        <w:pStyle w:val="Heading2"/>
      </w:pPr>
      <w:r>
        <w:t>🟢 Когда сервис вырастет / появятся новые функции</w:t>
      </w:r>
    </w:p>
    <w:p>
      <w:pPr>
        <w:pStyle w:val="ListNumber"/>
      </w:pPr>
      <w:r>
        <w:rPr>
          <w:b/>
        </w:rPr>
        <w:t>Уведомление уполномоченного органа о начале обработки ПД</w:t>
      </w:r>
      <w:r>
        <w:t xml:space="preserve"> (новая ст. 10-1 ЗРК о ПД, с 25.08.2026) — только для крупных операторов (более 500 000 субъектов); малые (до 10 000) и средние освобождены ⚠ следить за численностью и подзаконными актами.</w:t>
      </w:r>
    </w:p>
    <w:p>
      <w:pPr>
        <w:pStyle w:val="ListNumber"/>
      </w:pPr>
      <w:r>
        <w:rPr>
          <w:b/>
        </w:rPr>
        <w:t>Законный представитель онлайн-платформы</w:t>
      </w:r>
      <w:r>
        <w:t xml:space="preserve"> — при более 100 000 пользователей в сутки (ЗРК № 18-VIII).</w:t>
      </w:r>
    </w:p>
    <w:p>
      <w:pPr>
        <w:pStyle w:val="ListNumber"/>
      </w:pPr>
      <w:r>
        <w:rPr>
          <w:b/>
        </w:rPr>
        <w:t>Применимость ЗРК № 18-VIII</w:t>
      </w:r>
      <w:r>
        <w:t>: ст. 1 п. 10 исключает ресурсы электронной торговли; агрегатор услуг с отзывами и чатом мы считаем онлайн-платформой и выполняем требования с запасом ⚠ уточнить у юриста.</w:t>
      </w:r>
    </w:p>
    <w:p>
      <w:pPr>
        <w:pStyle w:val="ListNumber"/>
      </w:pPr>
      <w:r>
        <w:rPr>
          <w:b/>
        </w:rPr>
        <w:t>Онлайн-оплата</w:t>
      </w:r>
      <w:r>
        <w:t>: только через лицензированного платёжного провайдера (Kaspi Pay, Halyk ePay, CloudPayments KZ и т.п.), фискальные чеки (онлайн-ККМ), агентский договор с исполнителями, обновить оферту и Политику. Карты на своём сервере не хранить.</w:t>
      </w:r>
    </w:p>
    <w:p>
      <w:pPr>
        <w:pStyle w:val="ListNumber"/>
      </w:pPr>
      <w:r>
        <w:rPr>
          <w:b/>
        </w:rPr>
        <w:t>Реклама</w:t>
      </w:r>
      <w:r>
        <w:t>: при появлении — пометка «Реклама», данные о рекламодателе, хранение сведений 1 год (ЗРК № 18-VIII ст. 19–22, ЗРК «О рекламе»); для таргетинга — отдельное согласие.</w:t>
      </w:r>
    </w:p>
    <w:p>
      <w:pPr>
        <w:pStyle w:val="ListNumber"/>
      </w:pPr>
      <w:r>
        <w:rPr>
          <w:b/>
        </w:rPr>
        <w:t>Рассылки и уведомления</w:t>
      </w:r>
      <w:r>
        <w:t xml:space="preserve"> (SMS, Telegram, e-mail) с маркетинговым содержанием — отдельное согласие (вид </w:t>
      </w:r>
      <w:r>
        <w:rPr>
          <w:rFonts w:ascii="Consolas" w:hAnsi="Consolas"/>
          <w:sz w:val="19"/>
        </w:rPr>
        <w:t>marketing</w:t>
      </w:r>
      <w:r>
        <w:t xml:space="preserve"> уже предусмотрен в журнале).</w:t>
      </w:r>
    </w:p>
    <w:p>
      <w:pPr>
        <w:pStyle w:val="ListNumber"/>
      </w:pPr>
      <w:r>
        <w:rPr>
          <w:b/>
        </w:rPr>
        <w:t>Искусственный интеллект</w:t>
      </w:r>
      <w:r>
        <w:t xml:space="preserve"> (например, автоподбор мастера): ЗРК «Об искусственном интеллекте» № 230-VIII (с 18.01.2026) и ст. 19-1 ЗРК о ПД — уведомлять о автоматизированной обработке, давать возможность возразить (ответ в 3 рабочих дня).</w:t>
      </w:r>
    </w:p>
    <w:p>
      <w:pPr>
        <w:pStyle w:val="ListNumber"/>
      </w:pPr>
      <w:r>
        <w:rPr>
          <w:b/>
        </w:rPr>
        <w:t>Аудит доступности</w:t>
      </w:r>
      <w:r>
        <w:t xml:space="preserve"> по WCAG 2.1 AA (контраст, экранные дикторы) и тест на казахском со скринридером.</w:t>
      </w:r>
    </w:p>
    <w:p>
      <w:pPr>
        <w:pStyle w:val="Heading1"/>
      </w:pPr>
      <w:r>
        <w:t>3. Ключевые нормативные акты (проверено по открытым источникам)</w:t>
      </w:r>
    </w:p>
    <w:p>
      <w:pPr>
        <w:pStyle w:val="ListBullet"/>
      </w:pPr>
      <w:r>
        <w:t>ЗРК «О персональных данных и их защите» от 21.05.2013 № 94-V — ст. 7, 8, 12 п. 2, 16, 19-1, 22–25; изменения: № 231-VIII от 17.11.2025, № 326-VIII от 24.06.2026 (в силе с 25.08.2026). https://adilet.zan.kz/rus/docs/Z1300000094</w:t>
      </w:r>
    </w:p>
    <w:p>
      <w:pPr>
        <w:pStyle w:val="ListBullet"/>
      </w:pPr>
      <w:r>
        <w:t>Цифровой кодекс РК от 09.01.2026 № 255-VIII (в силе с 12.07.2026; заменил ЗРК «Об электронном документе и ЭЦП», ЗРК «Об информатизации» переименован в «О кибербезопасности»).</w:t>
      </w:r>
    </w:p>
    <w:p>
      <w:pPr>
        <w:pStyle w:val="ListBullet"/>
      </w:pPr>
      <w:r>
        <w:t>ЗРК «Об онлайн-платформах и онлайн-рекламе» от 10.07.2023 № 18-VIII (изм. 2024–2026) — ст. 5, 9–16, 19–22.</w:t>
      </w:r>
    </w:p>
    <w:p>
      <w:pPr>
        <w:pStyle w:val="ListBullet"/>
      </w:pPr>
      <w:r>
        <w:t>ЗРК «О языках в Республике Казахстан» от 11.07.1997 № 151-I — ст. 21 (визуальная информация на государственном языке, при необходимости — на русском) ⚠ требования к частным сайтам толкуются по-разному; мы делаем обе версии.</w:t>
      </w:r>
    </w:p>
    <w:p>
      <w:pPr>
        <w:pStyle w:val="ListBullet"/>
      </w:pPr>
      <w:r>
        <w:t>ЗРК «О защите прав потребителей» от 04.05.2010 № 274-IV — информация об исполнителе, электронная торговля.</w:t>
      </w:r>
    </w:p>
    <w:p>
      <w:pPr>
        <w:pStyle w:val="ListBullet"/>
      </w:pPr>
      <w:r>
        <w:t>Гражданский кодекс РК — ст. 143 (честь, достоинство, деловая репутация), ст. 178 (исковая давность 3 года), ст. 389 (договор присоединения), ст. 395 (оферта).</w:t>
      </w:r>
    </w:p>
    <w:p>
      <w:pPr>
        <w:pStyle w:val="ListBullet"/>
      </w:pPr>
      <w:r>
        <w:t>КоАП РК — ст. 79 (нарушение законодательства о ПД: малый бизнес 60–750 МРП в зависимости от части), ст. 456-2 (ложная информация, противоправный контент на онлайн-платформах).</w:t>
      </w:r>
    </w:p>
    <w:p>
      <w:pPr>
        <w:pStyle w:val="ListBullet"/>
      </w:pPr>
      <w:r>
        <w:t>Правила регистрации доменных имён .KZ/.ҚАЗ — приказ № 379/НҚ от 03.07.2026 (в силе с 21.07.2026): ресурс на аппаратно-программных средствах в РК. https://www.nic.kz</w:t>
      </w:r>
    </w:p>
    <w:p>
      <w:pPr>
        <w:pStyle w:val="ListBullet"/>
      </w:pPr>
      <w:r>
        <w:t>Налоговый кодекс РК (с 01.01.2026) — СНР на основе упрощённой декларации.</w:t>
      </w:r>
    </w:p>
    <w:p>
      <w:pPr>
        <w:pStyle w:val="ListBullet"/>
      </w:pPr>
      <w:r>
        <w:t>Уполномоченный орган по ПД и онлайн-платформам — Министерство искусственного интеллекта и цифрового развития РК (Положение — постановление Правительства № 846 от 09.10.2025).</w:t>
      </w:r>
    </w:p>
    <w:p>
      <w:pPr>
        <w:pStyle w:val="Heading1"/>
      </w:pPr>
      <w:r>
        <w:t>4. Технические детали для разработчика</w:t>
      </w:r>
    </w:p>
    <w:p>
      <w:pPr>
        <w:pStyle w:val="ListBullet"/>
      </w:pPr>
      <w:r>
        <w:t xml:space="preserve">Версия документов: </w:t>
      </w:r>
      <w:r>
        <w:rPr>
          <w:rFonts w:ascii="Consolas" w:hAnsi="Consolas"/>
          <w:sz w:val="19"/>
        </w:rPr>
        <w:t>site/js/config.js</w:t>
      </w:r>
      <w:r>
        <w:t xml:space="preserve"> → </w:t>
      </w:r>
      <w:r>
        <w:rPr>
          <w:rFonts w:ascii="Consolas" w:hAnsi="Consolas"/>
          <w:sz w:val="19"/>
        </w:rPr>
        <w:t>LEGAL_VERSION</w:t>
      </w:r>
      <w:r>
        <w:t>. Повысили — все пользователи увидят экран «Согласия и документы».</w:t>
      </w:r>
    </w:p>
    <w:p>
      <w:pPr>
        <w:pStyle w:val="ListBullet"/>
      </w:pPr>
      <w:r>
        <w:t xml:space="preserve">Тексты документов: </w:t>
      </w:r>
      <w:r>
        <w:rPr>
          <w:rFonts w:ascii="Consolas" w:hAnsi="Consolas"/>
          <w:sz w:val="19"/>
        </w:rPr>
        <w:t>tools/legal_ru.py</w:t>
      </w:r>
      <w:r>
        <w:t xml:space="preserve">, </w:t>
      </w:r>
      <w:r>
        <w:rPr>
          <w:rFonts w:ascii="Consolas" w:hAnsi="Consolas"/>
          <w:sz w:val="19"/>
        </w:rPr>
        <w:t>tools/legal_kk.py</w:t>
      </w:r>
      <w:r>
        <w:t xml:space="preserve"> → </w:t>
      </w:r>
      <w:r>
        <w:rPr>
          <w:rFonts w:ascii="Consolas" w:hAnsi="Consolas"/>
          <w:sz w:val="19"/>
        </w:rPr>
        <w:t>python3 tools/build_legal.py ../am24bot</w:t>
      </w:r>
      <w:r>
        <w:t>.</w:t>
      </w:r>
    </w:p>
    <w:p>
      <w:pPr>
        <w:pStyle w:val="ListBullet"/>
      </w:pPr>
      <w:r>
        <w:t xml:space="preserve">Перевод интерфейса: </w:t>
      </w:r>
      <w:r>
        <w:rPr>
          <w:rFonts w:ascii="Consolas" w:hAnsi="Consolas"/>
          <w:sz w:val="19"/>
        </w:rPr>
        <w:t>site/js/i18n.js</w:t>
      </w:r>
      <w:r>
        <w:t xml:space="preserve"> (словарь рус → каз); пользовательский контент не переводится автоматически (</w:t>
      </w:r>
      <w:r>
        <w:rPr>
          <w:rFonts w:ascii="Consolas" w:hAnsi="Consolas"/>
          <w:sz w:val="19"/>
        </w:rPr>
        <w:t>data-ugc</w:t>
      </w:r>
      <w:r>
        <w:t>).</w:t>
      </w:r>
    </w:p>
    <w:p>
      <w:pPr>
        <w:pStyle w:val="ListBullet"/>
      </w:pPr>
      <w:r>
        <w:t xml:space="preserve">SQL: </w:t>
      </w:r>
      <w:r>
        <w:rPr>
          <w:rFonts w:ascii="Consolas" w:hAnsi="Consolas"/>
          <w:sz w:val="19"/>
        </w:rPr>
        <w:t>supabase/04_legal.sql</w:t>
      </w:r>
      <w:r>
        <w:t xml:space="preserve">; тесты: </w:t>
      </w:r>
      <w:r>
        <w:rPr>
          <w:rFonts w:ascii="Consolas" w:hAnsi="Consolas"/>
          <w:sz w:val="19"/>
        </w:rPr>
        <w:t>bash tests/run_db_tests.sh</w:t>
      </w:r>
      <w:r>
        <w:t xml:space="preserve"> (локальный PostgreSQL).</w:t>
      </w:r>
    </w:p>
    <w:p>
      <w:pPr>
        <w:pStyle w:val="ListBullet"/>
      </w:pPr>
      <w:r>
        <w:t xml:space="preserve">Таблицы: </w:t>
      </w:r>
      <w:r>
        <w:rPr>
          <w:rFonts w:ascii="Consolas" w:hAnsi="Consolas"/>
          <w:sz w:val="19"/>
        </w:rPr>
        <w:t>am_consents</w:t>
      </w:r>
      <w:r>
        <w:t xml:space="preserve"> (журнал согласий), </w:t>
      </w:r>
      <w:r>
        <w:rPr>
          <w:rFonts w:ascii="Consolas" w:hAnsi="Consolas"/>
          <w:sz w:val="19"/>
        </w:rPr>
        <w:t>am_complaints</w:t>
      </w:r>
      <w:r>
        <w:t xml:space="preserve"> (обращения), </w:t>
      </w:r>
      <w:r>
        <w:rPr>
          <w:rFonts w:ascii="Consolas" w:hAnsi="Consolas"/>
          <w:sz w:val="19"/>
        </w:rPr>
        <w:t>am_daily_visits</w:t>
      </w:r>
      <w:r>
        <w:t xml:space="preserve"> (счётчик); функции </w:t>
      </w:r>
      <w:r>
        <w:rPr>
          <w:rFonts w:ascii="Consolas" w:hAnsi="Consolas"/>
          <w:sz w:val="19"/>
        </w:rPr>
        <w:t>am_accept_legal</w:t>
      </w:r>
      <w:r>
        <w:t xml:space="preserve">, </w:t>
      </w:r>
      <w:r>
        <w:rPr>
          <w:rFonts w:ascii="Consolas" w:hAnsi="Consolas"/>
          <w:sz w:val="19"/>
        </w:rPr>
        <w:t>am_withdraw_consent</w:t>
      </w:r>
      <w:r>
        <w:t xml:space="preserve">, </w:t>
      </w:r>
      <w:r>
        <w:rPr>
          <w:rFonts w:ascii="Consolas" w:hAnsi="Consolas"/>
          <w:sz w:val="19"/>
        </w:rPr>
        <w:t>am_export_my_data</w:t>
      </w:r>
      <w:r>
        <w:t xml:space="preserve">, </w:t>
      </w:r>
      <w:r>
        <w:rPr>
          <w:rFonts w:ascii="Consolas" w:hAnsi="Consolas"/>
          <w:sz w:val="19"/>
        </w:rPr>
        <w:t>am_delete_my_account</w:t>
      </w:r>
      <w:r>
        <w:t xml:space="preserve">, </w:t>
      </w:r>
      <w:r>
        <w:rPr>
          <w:rFonts w:ascii="Consolas" w:hAnsi="Consolas"/>
          <w:sz w:val="19"/>
        </w:rPr>
        <w:t>am_submit_complaint</w:t>
      </w:r>
      <w:r>
        <w:t xml:space="preserve">, </w:t>
      </w:r>
      <w:r>
        <w:rPr>
          <w:rFonts w:ascii="Consolas" w:hAnsi="Consolas"/>
          <w:sz w:val="19"/>
        </w:rPr>
        <w:t>am_answer_complaint</w:t>
      </w:r>
      <w:r>
        <w:t xml:space="preserve">, </w:t>
      </w:r>
      <w:r>
        <w:rPr>
          <w:rFonts w:ascii="Consolas" w:hAnsi="Consolas"/>
          <w:sz w:val="19"/>
        </w:rPr>
        <w:t>am_hit</w:t>
      </w:r>
      <w:r>
        <w:t xml:space="preserve">, </w:t>
      </w:r>
      <w:r>
        <w:rPr>
          <w:rFonts w:ascii="Consolas" w:hAnsi="Consolas"/>
          <w:sz w:val="19"/>
        </w:rPr>
        <w:t>am_transparency</w:t>
      </w:r>
      <w:r>
        <w:t>.</w:t>
      </w:r>
    </w:p>
    <w:p>
      <w:pPr>
        <w:pStyle w:val="ListBullet"/>
      </w:pPr>
      <w:r>
        <w:t xml:space="preserve">После удаления аккаунта администратор должен проверить служебное обращение «Удаление аккаунта»: удалить фото пользователя из бакета </w:t>
      </w:r>
      <w:r>
        <w:rPr>
          <w:rFonts w:ascii="Consolas" w:hAnsi="Consolas"/>
          <w:sz w:val="19"/>
        </w:rPr>
        <w:t>am-photos</w:t>
      </w:r>
      <w:r>
        <w:t xml:space="preserve"> (</w:t>
      </w:r>
      <w:r>
        <w:rPr>
          <w:rFonts w:ascii="Consolas" w:hAnsi="Consolas"/>
          <w:sz w:val="19"/>
        </w:rPr>
        <w:t>req/&lt;uid&gt;/…</w:t>
      </w:r>
      <w:r>
        <w:t xml:space="preserve">) и запись </w:t>
      </w:r>
      <w:r>
        <w:rPr>
          <w:rFonts w:ascii="Consolas" w:hAnsi="Consolas"/>
          <w:sz w:val="19"/>
        </w:rPr>
        <w:t>auth.users</w:t>
      </w:r>
      <w:r>
        <w:t>, если функция не смогла этого сделать.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