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EF55AA" w14:textId="77777777" w:rsidR="00F50ABE" w:rsidRPr="00C911E3" w:rsidRDefault="00000000" w:rsidP="00F50ABE">
      <w:pPr>
        <w:jc w:val="center"/>
        <w:outlineLvl w:val="2"/>
        <w:rPr>
          <w:b/>
          <w:bCs/>
          <w:sz w:val="27"/>
          <w:szCs w:val="27"/>
        </w:rPr>
      </w:pPr>
      <w:r w:rsidRPr="00C911E3">
        <w:rPr>
          <w:b/>
          <w:bCs/>
          <w:sz w:val="27"/>
          <w:szCs w:val="27"/>
        </w:rPr>
        <w:t>GEORGE MASON UNIVERSITY</w:t>
      </w:r>
    </w:p>
    <w:p w14:paraId="39B621DE" w14:textId="77777777" w:rsidR="00F50ABE" w:rsidRPr="00C911E3" w:rsidRDefault="00000000" w:rsidP="00F50ABE">
      <w:pPr>
        <w:jc w:val="center"/>
        <w:outlineLvl w:val="2"/>
        <w:rPr>
          <w:i/>
          <w:iCs/>
          <w:sz w:val="27"/>
          <w:szCs w:val="27"/>
        </w:rPr>
      </w:pPr>
      <w:r w:rsidRPr="00C911E3">
        <w:rPr>
          <w:i/>
          <w:iCs/>
          <w:sz w:val="27"/>
          <w:szCs w:val="27"/>
        </w:rPr>
        <w:t>College of Engineering and Computing</w:t>
      </w:r>
    </w:p>
    <w:p w14:paraId="1B3E0397" w14:textId="77777777" w:rsidR="00F50ABE" w:rsidRPr="00C911E3" w:rsidRDefault="00F50ABE" w:rsidP="00F50ABE">
      <w:pPr>
        <w:spacing w:before="100" w:beforeAutospacing="1" w:after="100" w:afterAutospacing="1"/>
        <w:jc w:val="center"/>
        <w:outlineLvl w:val="2"/>
        <w:rPr>
          <w:b/>
          <w:bCs/>
          <w:sz w:val="27"/>
          <w:szCs w:val="27"/>
        </w:rPr>
      </w:pPr>
    </w:p>
    <w:p w14:paraId="351C6557" w14:textId="77777777" w:rsidR="00F50ABE" w:rsidRPr="00C911E3" w:rsidRDefault="00F50ABE" w:rsidP="00F50ABE">
      <w:pPr>
        <w:spacing w:before="100" w:beforeAutospacing="1" w:after="100" w:afterAutospacing="1"/>
        <w:jc w:val="center"/>
        <w:outlineLvl w:val="2"/>
        <w:rPr>
          <w:b/>
          <w:bCs/>
          <w:sz w:val="27"/>
          <w:szCs w:val="27"/>
        </w:rPr>
      </w:pPr>
    </w:p>
    <w:p w14:paraId="1D6877E6" w14:textId="77777777" w:rsidR="00F50ABE" w:rsidRPr="00C911E3" w:rsidRDefault="00F50ABE" w:rsidP="00F50ABE">
      <w:pPr>
        <w:spacing w:before="100" w:beforeAutospacing="1" w:after="100" w:afterAutospacing="1"/>
        <w:jc w:val="center"/>
        <w:outlineLvl w:val="2"/>
        <w:rPr>
          <w:b/>
          <w:bCs/>
          <w:sz w:val="27"/>
          <w:szCs w:val="27"/>
        </w:rPr>
      </w:pPr>
    </w:p>
    <w:p w14:paraId="4BCC7C5C" w14:textId="77777777" w:rsidR="00F50ABE" w:rsidRPr="00C911E3" w:rsidRDefault="00000000" w:rsidP="00F50ABE">
      <w:pPr>
        <w:spacing w:before="100" w:beforeAutospacing="1" w:after="100" w:afterAutospacing="1"/>
        <w:jc w:val="center"/>
        <w:outlineLvl w:val="2"/>
        <w:rPr>
          <w:b/>
          <w:bCs/>
          <w:color w:val="1F3864"/>
          <w:sz w:val="32"/>
          <w:szCs w:val="32"/>
        </w:rPr>
      </w:pPr>
      <w:r w:rsidRPr="00C911E3">
        <w:rPr>
          <w:b/>
          <w:bCs/>
          <w:color w:val="1F3864"/>
          <w:sz w:val="32"/>
          <w:szCs w:val="32"/>
        </w:rPr>
        <w:t>FINAL PROJECT REPORT</w:t>
      </w:r>
    </w:p>
    <w:p w14:paraId="7ECBAC09" w14:textId="77777777" w:rsidR="00F50ABE" w:rsidRPr="00C911E3" w:rsidRDefault="00F50ABE" w:rsidP="00F50ABE">
      <w:pPr>
        <w:spacing w:before="100" w:beforeAutospacing="1" w:after="100" w:afterAutospacing="1"/>
        <w:jc w:val="center"/>
        <w:outlineLvl w:val="2"/>
        <w:rPr>
          <w:b/>
          <w:bCs/>
          <w:color w:val="1F3864"/>
          <w:sz w:val="32"/>
          <w:szCs w:val="32"/>
        </w:rPr>
      </w:pPr>
    </w:p>
    <w:p w14:paraId="6693D492" w14:textId="77777777" w:rsidR="00F50ABE" w:rsidRPr="00C911E3" w:rsidRDefault="00F50ABE" w:rsidP="00F50ABE">
      <w:pPr>
        <w:spacing w:before="100" w:beforeAutospacing="1" w:after="100" w:afterAutospacing="1"/>
        <w:jc w:val="center"/>
        <w:outlineLvl w:val="2"/>
        <w:rPr>
          <w:b/>
          <w:bCs/>
          <w:color w:val="1F3864"/>
          <w:sz w:val="32"/>
          <w:szCs w:val="32"/>
        </w:rPr>
      </w:pPr>
    </w:p>
    <w:p w14:paraId="504ED641" w14:textId="77777777" w:rsidR="00F50ABE" w:rsidRPr="00C911E3" w:rsidRDefault="00000000" w:rsidP="00F50ABE">
      <w:pPr>
        <w:shd w:val="clear" w:color="auto" w:fill="FFFFFF"/>
        <w:spacing w:before="135" w:after="45"/>
        <w:jc w:val="center"/>
        <w:outlineLvl w:val="2"/>
        <w:rPr>
          <w:b/>
          <w:bCs/>
          <w:color w:val="1F3864"/>
          <w:sz w:val="32"/>
          <w:szCs w:val="32"/>
        </w:rPr>
      </w:pPr>
      <w:r w:rsidRPr="00C911E3">
        <w:rPr>
          <w:b/>
          <w:bCs/>
          <w:color w:val="1F3864"/>
          <w:sz w:val="32"/>
          <w:szCs w:val="32"/>
        </w:rPr>
        <w:t>WINE QUALITY</w:t>
      </w:r>
    </w:p>
    <w:p w14:paraId="7B7E670F" w14:textId="77777777" w:rsidR="00F50ABE" w:rsidRPr="00C911E3" w:rsidRDefault="00000000" w:rsidP="00925D36">
      <w:pPr>
        <w:shd w:val="clear" w:color="auto" w:fill="FFFFFF"/>
        <w:spacing w:before="135" w:after="45"/>
        <w:outlineLvl w:val="2"/>
        <w:rPr>
          <w:b/>
          <w:bCs/>
          <w:color w:val="1F3864"/>
          <w:sz w:val="32"/>
          <w:szCs w:val="32"/>
        </w:rPr>
      </w:pPr>
      <w:r w:rsidRPr="00C911E3">
        <w:rPr>
          <w:b/>
          <w:bCs/>
          <w:color w:val="1F3864"/>
          <w:sz w:val="32"/>
          <w:szCs w:val="32"/>
        </w:rPr>
        <w:t>Applied Statistics and Visualizations for Analytics (STAT-515-002)</w:t>
      </w:r>
    </w:p>
    <w:p w14:paraId="3B44966C" w14:textId="77777777" w:rsidR="00F50ABE" w:rsidRPr="00C911E3" w:rsidRDefault="00F50ABE" w:rsidP="00F50ABE">
      <w:pPr>
        <w:shd w:val="clear" w:color="auto" w:fill="FFFFFF"/>
        <w:spacing w:before="135" w:after="45"/>
        <w:jc w:val="center"/>
        <w:outlineLvl w:val="2"/>
        <w:rPr>
          <w:b/>
          <w:bCs/>
          <w:color w:val="1F3864"/>
          <w:sz w:val="32"/>
          <w:szCs w:val="32"/>
        </w:rPr>
      </w:pPr>
    </w:p>
    <w:p w14:paraId="514B7D55" w14:textId="77777777" w:rsidR="00F50ABE" w:rsidRDefault="00000000" w:rsidP="00925D36">
      <w:pPr>
        <w:shd w:val="clear" w:color="auto" w:fill="FFFFFF"/>
        <w:spacing w:before="135" w:after="45"/>
        <w:outlineLvl w:val="2"/>
        <w:rPr>
          <w:b/>
          <w:bCs/>
          <w:sz w:val="32"/>
          <w:szCs w:val="32"/>
        </w:rPr>
      </w:pPr>
      <w:r w:rsidRPr="00C911E3">
        <w:rPr>
          <w:b/>
          <w:bCs/>
          <w:sz w:val="32"/>
          <w:szCs w:val="32"/>
        </w:rPr>
        <w:t xml:space="preserve"> </w:t>
      </w:r>
    </w:p>
    <w:p w14:paraId="7350086F" w14:textId="77777777" w:rsidR="00812234" w:rsidRPr="00C911E3" w:rsidRDefault="00812234" w:rsidP="00812234">
      <w:pPr>
        <w:shd w:val="clear" w:color="auto" w:fill="FFFFFF"/>
        <w:spacing w:before="135" w:after="45"/>
        <w:jc w:val="center"/>
        <w:outlineLvl w:val="2"/>
        <w:rPr>
          <w:b/>
          <w:bCs/>
          <w:sz w:val="28"/>
          <w:szCs w:val="28"/>
        </w:rPr>
      </w:pPr>
      <w:r w:rsidRPr="00C911E3">
        <w:rPr>
          <w:b/>
          <w:bCs/>
          <w:sz w:val="28"/>
          <w:szCs w:val="28"/>
        </w:rPr>
        <w:t xml:space="preserve">Prof. </w:t>
      </w:r>
      <w:r w:rsidRPr="00C911E3">
        <w:rPr>
          <w:rFonts w:eastAsia="Calibri"/>
          <w:b/>
          <w:bCs/>
          <w:color w:val="111111"/>
          <w:sz w:val="28"/>
          <w:szCs w:val="28"/>
          <w:shd w:val="clear" w:color="auto" w:fill="FFFFFF"/>
        </w:rPr>
        <w:t>Richard Sigman</w:t>
      </w:r>
    </w:p>
    <w:p w14:paraId="60607BD7" w14:textId="77777777" w:rsidR="00812234" w:rsidRPr="00C911E3" w:rsidRDefault="00812234" w:rsidP="00812234">
      <w:pPr>
        <w:shd w:val="clear" w:color="auto" w:fill="FFFFFF"/>
        <w:spacing w:before="135" w:after="45"/>
        <w:jc w:val="center"/>
        <w:outlineLvl w:val="2"/>
        <w:rPr>
          <w:sz w:val="28"/>
          <w:szCs w:val="28"/>
        </w:rPr>
      </w:pPr>
      <w:r w:rsidRPr="00C911E3">
        <w:rPr>
          <w:b/>
          <w:bCs/>
          <w:sz w:val="28"/>
          <w:szCs w:val="28"/>
        </w:rPr>
        <w:t>Due date: Dec 8,2022</w:t>
      </w:r>
    </w:p>
    <w:p w14:paraId="58140663" w14:textId="77777777" w:rsidR="0091025A" w:rsidRPr="00C911E3" w:rsidRDefault="0091025A" w:rsidP="00F50ABE">
      <w:pPr>
        <w:shd w:val="clear" w:color="auto" w:fill="FFFFFF"/>
        <w:spacing w:before="135" w:after="45"/>
        <w:jc w:val="center"/>
        <w:outlineLvl w:val="2"/>
        <w:rPr>
          <w:b/>
          <w:bCs/>
          <w:sz w:val="32"/>
          <w:szCs w:val="32"/>
        </w:rPr>
      </w:pPr>
    </w:p>
    <w:p w14:paraId="1345DC02" w14:textId="77777777" w:rsidR="00F50ABE" w:rsidRPr="00C911E3" w:rsidRDefault="00F50ABE" w:rsidP="00F50ABE">
      <w:pPr>
        <w:shd w:val="clear" w:color="auto" w:fill="FFFFFF"/>
        <w:spacing w:before="135" w:after="45"/>
        <w:jc w:val="center"/>
        <w:outlineLvl w:val="2"/>
        <w:rPr>
          <w:b/>
          <w:bCs/>
          <w:sz w:val="32"/>
          <w:szCs w:val="32"/>
        </w:rPr>
      </w:pPr>
    </w:p>
    <w:p w14:paraId="7A15FC9C" w14:textId="77777777" w:rsidR="00F50ABE" w:rsidRPr="00D736DD" w:rsidRDefault="00F50ABE" w:rsidP="00F50ABE">
      <w:pPr>
        <w:shd w:val="clear" w:color="auto" w:fill="FFFFFF"/>
        <w:spacing w:before="135" w:after="45"/>
        <w:jc w:val="center"/>
        <w:outlineLvl w:val="2"/>
        <w:rPr>
          <w:rFonts w:eastAsia="Calibri"/>
          <w:b/>
          <w:bCs/>
          <w:color w:val="000000"/>
          <w:sz w:val="32"/>
          <w:szCs w:val="32"/>
          <w:shd w:val="clear" w:color="auto" w:fill="F8F8F8"/>
        </w:rPr>
      </w:pPr>
    </w:p>
    <w:p w14:paraId="3888DC3E" w14:textId="77777777" w:rsidR="00F50ABE" w:rsidRPr="00C911E3" w:rsidRDefault="00F50ABE" w:rsidP="00F50ABE">
      <w:pPr>
        <w:shd w:val="clear" w:color="auto" w:fill="FFFFFF"/>
        <w:spacing w:before="135" w:after="45"/>
        <w:jc w:val="center"/>
        <w:outlineLvl w:val="2"/>
        <w:rPr>
          <w:b/>
          <w:bCs/>
          <w:sz w:val="32"/>
          <w:szCs w:val="32"/>
        </w:rPr>
      </w:pPr>
    </w:p>
    <w:p w14:paraId="7575FBD4" w14:textId="77777777" w:rsidR="00F50ABE" w:rsidRPr="00C911E3" w:rsidRDefault="00F50ABE" w:rsidP="00F50ABE">
      <w:pPr>
        <w:shd w:val="clear" w:color="auto" w:fill="FFFFFF"/>
        <w:spacing w:before="135" w:after="45"/>
        <w:jc w:val="center"/>
        <w:outlineLvl w:val="2"/>
        <w:rPr>
          <w:b/>
          <w:bCs/>
          <w:sz w:val="32"/>
          <w:szCs w:val="32"/>
        </w:rPr>
      </w:pPr>
    </w:p>
    <w:p w14:paraId="4A4AF4E4" w14:textId="77777777" w:rsidR="00F50ABE" w:rsidRPr="00C911E3" w:rsidRDefault="00F50ABE" w:rsidP="00F50ABE">
      <w:pPr>
        <w:shd w:val="clear" w:color="auto" w:fill="FFFFFF"/>
        <w:spacing w:before="135" w:after="45"/>
        <w:jc w:val="center"/>
        <w:outlineLvl w:val="2"/>
        <w:rPr>
          <w:b/>
          <w:bCs/>
          <w:sz w:val="32"/>
          <w:szCs w:val="32"/>
        </w:rPr>
      </w:pPr>
    </w:p>
    <w:p w14:paraId="38A1B8DA" w14:textId="77777777" w:rsidR="00F50ABE" w:rsidRPr="00C911E3" w:rsidRDefault="00F50ABE" w:rsidP="00F50ABE">
      <w:pPr>
        <w:shd w:val="clear" w:color="auto" w:fill="FFFFFF"/>
        <w:spacing w:before="135" w:after="45"/>
        <w:jc w:val="center"/>
        <w:outlineLvl w:val="2"/>
        <w:rPr>
          <w:b/>
          <w:bCs/>
          <w:sz w:val="32"/>
          <w:szCs w:val="32"/>
        </w:rPr>
      </w:pPr>
    </w:p>
    <w:p w14:paraId="0E6FCABE" w14:textId="77777777" w:rsidR="00F50ABE" w:rsidRPr="00C911E3" w:rsidRDefault="00F50ABE" w:rsidP="00F50ABE">
      <w:pPr>
        <w:spacing w:after="160" w:line="259" w:lineRule="auto"/>
        <w:rPr>
          <w:rFonts w:eastAsia="Calibri"/>
          <w:sz w:val="22"/>
          <w:szCs w:val="22"/>
        </w:rPr>
      </w:pPr>
    </w:p>
    <w:p w14:paraId="71C18701" w14:textId="77777777" w:rsidR="00F50ABE" w:rsidRPr="00C911E3" w:rsidRDefault="00F50ABE" w:rsidP="00F50ABE">
      <w:pPr>
        <w:spacing w:after="160" w:line="259" w:lineRule="auto"/>
        <w:rPr>
          <w:rFonts w:eastAsia="Calibri"/>
          <w:sz w:val="22"/>
          <w:szCs w:val="22"/>
        </w:rPr>
      </w:pPr>
    </w:p>
    <w:p w14:paraId="2865231B" w14:textId="77777777" w:rsidR="00F50ABE" w:rsidRPr="00C911E3" w:rsidRDefault="00F50ABE" w:rsidP="00F50ABE">
      <w:pPr>
        <w:spacing w:after="160" w:line="259" w:lineRule="auto"/>
        <w:rPr>
          <w:rFonts w:eastAsia="Calibri"/>
          <w:sz w:val="22"/>
          <w:szCs w:val="22"/>
        </w:rPr>
      </w:pPr>
    </w:p>
    <w:p w14:paraId="4B009275" w14:textId="77777777" w:rsidR="00F50ABE" w:rsidRPr="00C911E3" w:rsidRDefault="00F50ABE" w:rsidP="00F50ABE">
      <w:pPr>
        <w:spacing w:after="160" w:line="259" w:lineRule="auto"/>
        <w:rPr>
          <w:rFonts w:eastAsia="Calibri"/>
          <w:sz w:val="22"/>
          <w:szCs w:val="22"/>
        </w:rPr>
      </w:pPr>
    </w:p>
    <w:p w14:paraId="6FFF6F90" w14:textId="77777777" w:rsidR="00F50ABE" w:rsidRPr="00C911E3" w:rsidRDefault="00F50ABE" w:rsidP="00F50ABE">
      <w:pPr>
        <w:spacing w:after="160" w:line="259" w:lineRule="auto"/>
        <w:rPr>
          <w:rFonts w:eastAsia="Calibri"/>
          <w:sz w:val="22"/>
          <w:szCs w:val="22"/>
        </w:rPr>
      </w:pPr>
    </w:p>
    <w:p w14:paraId="3567D815" w14:textId="77777777" w:rsidR="00F50ABE" w:rsidRPr="00C911E3" w:rsidRDefault="00F50ABE" w:rsidP="00F50ABE">
      <w:pPr>
        <w:spacing w:after="160" w:line="259" w:lineRule="auto"/>
        <w:rPr>
          <w:rFonts w:eastAsia="Calibri"/>
          <w:sz w:val="22"/>
          <w:szCs w:val="22"/>
        </w:rPr>
      </w:pPr>
    </w:p>
    <w:p w14:paraId="6BD95F57" w14:textId="77777777" w:rsidR="00F50ABE" w:rsidRPr="00C911E3" w:rsidRDefault="00000000" w:rsidP="00F50ABE">
      <w:pPr>
        <w:numPr>
          <w:ilvl w:val="0"/>
          <w:numId w:val="1"/>
        </w:numPr>
        <w:spacing w:after="160"/>
        <w:contextualSpacing/>
        <w:rPr>
          <w:rFonts w:eastAsia="Calibri"/>
          <w:b/>
          <w:bCs/>
          <w:sz w:val="20"/>
          <w:szCs w:val="20"/>
        </w:rPr>
      </w:pPr>
      <w:r w:rsidRPr="00C911E3">
        <w:rPr>
          <w:rFonts w:eastAsia="Calibri"/>
          <w:b/>
          <w:bCs/>
          <w:sz w:val="20"/>
          <w:szCs w:val="20"/>
        </w:rPr>
        <w:t>PROJECT DESCRIPTION:</w:t>
      </w:r>
    </w:p>
    <w:p w14:paraId="0D2B71E9" w14:textId="77777777" w:rsidR="00F50ABE" w:rsidRPr="00C911E3" w:rsidRDefault="00000000" w:rsidP="00F50ABE">
      <w:pPr>
        <w:spacing w:after="160"/>
        <w:jc w:val="both"/>
        <w:rPr>
          <w:rFonts w:eastAsia="Calibri"/>
          <w:sz w:val="20"/>
          <w:szCs w:val="20"/>
        </w:rPr>
      </w:pPr>
      <w:r w:rsidRPr="00C911E3">
        <w:rPr>
          <w:rFonts w:eastAsia="Calibri"/>
          <w:sz w:val="20"/>
          <w:szCs w:val="20"/>
        </w:rPr>
        <w:t>The main goal of this final project is to choose a data set from any source that is prepared for analysis and conduct some research using concepts, such as graphing, multivariate analysis (regressions)to create some suitable models that can help us predict the necessary information and the effects of response variables on the predictor variable in the data set.</w:t>
      </w:r>
    </w:p>
    <w:p w14:paraId="56BDC14C" w14:textId="77777777" w:rsidR="00F50ABE" w:rsidRPr="00C911E3" w:rsidRDefault="00000000" w:rsidP="00F50ABE">
      <w:pPr>
        <w:spacing w:after="160"/>
        <w:jc w:val="both"/>
        <w:rPr>
          <w:rFonts w:eastAsia="Calibri"/>
          <w:sz w:val="20"/>
          <w:szCs w:val="20"/>
        </w:rPr>
      </w:pPr>
      <w:r w:rsidRPr="00C911E3">
        <w:rPr>
          <w:rFonts w:eastAsia="Calibri"/>
          <w:sz w:val="20"/>
          <w:szCs w:val="20"/>
        </w:rPr>
        <w:t>The first step in the data analysis process is to comprehend the dataset as well as the reasons for and relationships between variables. The next step is to clean the dataset by performing exploratory analysis to check for null values and ensure that it is error-free. Making visualizations with subsets of data for better data understanding is the third step. The fourth step is to determine the response variable and any potential predictor variables. The final step is to develop an appropriate prediction model. This is the entire data analysis procedure.</w:t>
      </w:r>
    </w:p>
    <w:p w14:paraId="48AD6FA7" w14:textId="77777777" w:rsidR="00F50ABE" w:rsidRPr="00C911E3" w:rsidRDefault="00000000" w:rsidP="00F50ABE">
      <w:pPr>
        <w:numPr>
          <w:ilvl w:val="0"/>
          <w:numId w:val="1"/>
        </w:numPr>
        <w:spacing w:after="160"/>
        <w:contextualSpacing/>
        <w:rPr>
          <w:rFonts w:eastAsia="Calibri"/>
          <w:b/>
          <w:bCs/>
          <w:sz w:val="20"/>
          <w:szCs w:val="20"/>
        </w:rPr>
      </w:pPr>
      <w:r w:rsidRPr="00C911E3">
        <w:rPr>
          <w:rFonts w:eastAsia="Calibri"/>
          <w:b/>
          <w:bCs/>
          <w:sz w:val="20"/>
          <w:szCs w:val="20"/>
        </w:rPr>
        <w:t>DATA SET:</w:t>
      </w:r>
    </w:p>
    <w:p w14:paraId="40A13ADA" w14:textId="77777777" w:rsidR="00F50ABE" w:rsidRPr="00C911E3" w:rsidRDefault="00000000" w:rsidP="00F50ABE">
      <w:pPr>
        <w:spacing w:after="160"/>
        <w:rPr>
          <w:rFonts w:eastAsia="Calibri"/>
          <w:sz w:val="20"/>
          <w:szCs w:val="20"/>
        </w:rPr>
      </w:pPr>
      <w:r w:rsidRPr="00C911E3">
        <w:rPr>
          <w:rFonts w:eastAsia="Calibri"/>
          <w:b/>
          <w:bCs/>
          <w:sz w:val="20"/>
          <w:szCs w:val="20"/>
          <w:u w:val="single"/>
        </w:rPr>
        <w:t>SOURCE</w:t>
      </w:r>
      <w:r w:rsidRPr="00C911E3">
        <w:rPr>
          <w:rFonts w:eastAsia="Calibri"/>
          <w:b/>
          <w:bCs/>
          <w:sz w:val="20"/>
          <w:szCs w:val="20"/>
        </w:rPr>
        <w:t xml:space="preserve">: </w:t>
      </w:r>
      <w:r w:rsidRPr="00C911E3">
        <w:rPr>
          <w:rFonts w:eastAsia="Calibri"/>
          <w:sz w:val="20"/>
          <w:szCs w:val="20"/>
        </w:rPr>
        <w:t>This project has two datasets namely red and white wine samples from the north of Portugal.</w:t>
      </w:r>
    </w:p>
    <w:p w14:paraId="045B873A" w14:textId="77777777" w:rsidR="00F50ABE" w:rsidRPr="00C911E3" w:rsidRDefault="00000000" w:rsidP="00F50ABE">
      <w:pPr>
        <w:spacing w:after="160"/>
        <w:rPr>
          <w:rFonts w:eastAsia="Calibri"/>
          <w:b/>
          <w:bCs/>
          <w:sz w:val="20"/>
          <w:szCs w:val="20"/>
        </w:rPr>
      </w:pPr>
      <w:hyperlink r:id="rId7" w:history="1">
        <w:r w:rsidRPr="00C911E3">
          <w:rPr>
            <w:rFonts w:eastAsia="Calibri"/>
            <w:b/>
            <w:bCs/>
            <w:color w:val="0563C1"/>
            <w:sz w:val="20"/>
            <w:szCs w:val="20"/>
            <w:u w:val="single"/>
          </w:rPr>
          <w:t>https://archive.ics.uci.edu/ml/datasets/wine+quality</w:t>
        </w:r>
      </w:hyperlink>
    </w:p>
    <w:p w14:paraId="465F813B" w14:textId="77777777" w:rsidR="00F50ABE" w:rsidRPr="00C911E3" w:rsidRDefault="00000000" w:rsidP="00F50ABE">
      <w:pPr>
        <w:spacing w:after="160"/>
        <w:rPr>
          <w:rFonts w:eastAsia="Calibri"/>
          <w:b/>
          <w:bCs/>
          <w:sz w:val="20"/>
          <w:szCs w:val="20"/>
          <w:u w:val="single"/>
        </w:rPr>
      </w:pPr>
      <w:r w:rsidRPr="00C911E3">
        <w:rPr>
          <w:rFonts w:eastAsia="Calibri"/>
          <w:b/>
          <w:bCs/>
          <w:sz w:val="20"/>
          <w:szCs w:val="20"/>
          <w:u w:val="single"/>
        </w:rPr>
        <w:t xml:space="preserve">CONTEXT: </w:t>
      </w:r>
    </w:p>
    <w:p w14:paraId="58ED8102" w14:textId="77777777" w:rsidR="00F50ABE" w:rsidRPr="00C911E3" w:rsidRDefault="00000000" w:rsidP="00F50ABE">
      <w:pPr>
        <w:spacing w:after="160"/>
        <w:jc w:val="both"/>
        <w:rPr>
          <w:rFonts w:eastAsia="Calibri"/>
          <w:b/>
          <w:bCs/>
          <w:sz w:val="20"/>
          <w:szCs w:val="20"/>
          <w:u w:val="single"/>
        </w:rPr>
      </w:pPr>
      <w:r w:rsidRPr="00C911E3">
        <w:rPr>
          <w:rFonts w:eastAsia="Calibri"/>
          <w:sz w:val="20"/>
          <w:szCs w:val="20"/>
        </w:rPr>
        <w:t xml:space="preserve">Wine was always thought of as a luxury item, but today a larger variety of customers are enjoying it. With 3.17% of the market in 2005, Portugal ranked tenth in the world for wine exports. From 1997 to 2007 the country's Vinho Verde wine exports (from the northwest region) climbed by 36%. The wine business is making investments in new technology to help its expansion in both the winemaking and wine-selling operations. In this perspective, wine certification and quality evaluation are essential components. </w:t>
      </w:r>
      <w:r w:rsidRPr="00C911E3">
        <w:rPr>
          <w:rFonts w:eastAsia="Calibri"/>
          <w:color w:val="2E2E2E"/>
          <w:sz w:val="20"/>
          <w:szCs w:val="20"/>
        </w:rPr>
        <w:t xml:space="preserve">This study will focus on Vinho Verde, a distinctive beverage from Portugal's Minho (northwest) region. The two most popular varieties from the designated Vinho Verde region, white and red (rosé is also produced), will be examined in this work. Quality evaluation is often part of the certification process and can be used to improve wine making (by identifying the most influential factors) and to stratify wines such as premium brands (useful for setting prices). While sensory tests mostly rely on human expertise, physicochemical laboratory tests frequently used to classify wine include assessment of density, alcohol, or pH levels. It should be emphasized that because taste is the sense of the human body that is least known, classifying wines is a challenging task. Furthermore, the connections between physicochemical analysis and sensory analysis are intricate and still little understood. Using only protected designation of origin samples that had been evaluated at the official certification entity, data were gathered from May 2004 to February 2007. (CVRVV). The CVRVV is an inter-professional group with the mission of enhancing vinho </w:t>
      </w:r>
      <w:r w:rsidR="0091025A" w:rsidRPr="00C911E3">
        <w:rPr>
          <w:rFonts w:eastAsia="Calibri"/>
          <w:color w:val="2E2E2E"/>
          <w:sz w:val="20"/>
          <w:szCs w:val="20"/>
        </w:rPr>
        <w:t>Verde</w:t>
      </w:r>
      <w:r w:rsidRPr="00C911E3">
        <w:rPr>
          <w:rFonts w:eastAsia="Calibri"/>
          <w:color w:val="2E2E2E"/>
          <w:sz w:val="20"/>
          <w:szCs w:val="20"/>
        </w:rPr>
        <w:t xml:space="preserve"> quality and marketing. A computerized system (iLab) that automatically controls the wine sample testing procedure from producer requests through laboratory and sensory analysis was used to capture the results. Analytical or sensory tests are identified by their respective entries in the final database, which was produced as a single page (.csv).</w:t>
      </w:r>
    </w:p>
    <w:p w14:paraId="2A7B1BFE" w14:textId="77777777" w:rsidR="00F50ABE" w:rsidRPr="00C911E3" w:rsidRDefault="00000000" w:rsidP="00F50ABE">
      <w:pPr>
        <w:spacing w:after="160"/>
        <w:jc w:val="both"/>
        <w:rPr>
          <w:rFonts w:eastAsia="Calibri"/>
          <w:b/>
          <w:bCs/>
          <w:color w:val="2E2E2E"/>
          <w:sz w:val="20"/>
          <w:szCs w:val="20"/>
        </w:rPr>
      </w:pPr>
      <w:r w:rsidRPr="00C911E3">
        <w:rPr>
          <w:rFonts w:eastAsia="Calibri"/>
          <w:b/>
          <w:bCs/>
          <w:color w:val="2E2E2E"/>
          <w:sz w:val="20"/>
          <w:szCs w:val="20"/>
        </w:rPr>
        <w:t>VARIABLES:</w:t>
      </w:r>
    </w:p>
    <w:p w14:paraId="4FEDB930" w14:textId="77777777" w:rsidR="00F50ABE" w:rsidRPr="00C911E3" w:rsidRDefault="00000000" w:rsidP="00F50ABE">
      <w:pPr>
        <w:numPr>
          <w:ilvl w:val="0"/>
          <w:numId w:val="2"/>
        </w:numPr>
        <w:spacing w:after="160"/>
        <w:contextualSpacing/>
        <w:jc w:val="both"/>
        <w:rPr>
          <w:rFonts w:eastAsia="Calibri"/>
          <w:b/>
          <w:bCs/>
          <w:color w:val="2E2E2E"/>
          <w:sz w:val="20"/>
          <w:szCs w:val="20"/>
        </w:rPr>
      </w:pPr>
      <w:r w:rsidRPr="00C911E3">
        <w:rPr>
          <w:rFonts w:eastAsia="Calibri"/>
          <w:sz w:val="20"/>
          <w:szCs w:val="20"/>
        </w:rPr>
        <w:t>FIXED ACIDITY - most acids involved with wine or fixed or nonvolatile (do not evaporate readily)</w:t>
      </w:r>
    </w:p>
    <w:p w14:paraId="6DE63F13" w14:textId="77777777" w:rsidR="00F50ABE" w:rsidRPr="00C911E3" w:rsidRDefault="00000000" w:rsidP="00F50ABE">
      <w:pPr>
        <w:numPr>
          <w:ilvl w:val="0"/>
          <w:numId w:val="2"/>
        </w:numPr>
        <w:spacing w:after="160"/>
        <w:contextualSpacing/>
        <w:jc w:val="both"/>
        <w:rPr>
          <w:rFonts w:eastAsia="Calibri"/>
          <w:sz w:val="20"/>
          <w:szCs w:val="20"/>
        </w:rPr>
      </w:pPr>
      <w:r w:rsidRPr="00C911E3">
        <w:rPr>
          <w:rFonts w:eastAsia="Calibri"/>
          <w:sz w:val="20"/>
          <w:szCs w:val="20"/>
        </w:rPr>
        <w:t>VOLATILE ACIDITY - the amount of acetic acid in wine, which at too high of levels can lead to an unpleasant, vinegar taste</w:t>
      </w:r>
    </w:p>
    <w:p w14:paraId="350EB789" w14:textId="77777777" w:rsidR="00F50ABE" w:rsidRPr="00C911E3" w:rsidRDefault="00000000" w:rsidP="00F50ABE">
      <w:pPr>
        <w:numPr>
          <w:ilvl w:val="0"/>
          <w:numId w:val="2"/>
        </w:numPr>
        <w:spacing w:after="160"/>
        <w:contextualSpacing/>
        <w:jc w:val="both"/>
        <w:rPr>
          <w:rFonts w:eastAsia="Calibri"/>
          <w:sz w:val="20"/>
          <w:szCs w:val="20"/>
        </w:rPr>
      </w:pPr>
      <w:r w:rsidRPr="00C911E3">
        <w:rPr>
          <w:rFonts w:eastAsia="Calibri"/>
          <w:sz w:val="20"/>
          <w:szCs w:val="20"/>
        </w:rPr>
        <w:t>CITRIC ACID - found in small quantities, citric acid can add 'freshness' and flavor to wines</w:t>
      </w:r>
    </w:p>
    <w:p w14:paraId="10A3D186" w14:textId="77777777" w:rsidR="00F50ABE" w:rsidRPr="00C911E3" w:rsidRDefault="00000000" w:rsidP="00F50ABE">
      <w:pPr>
        <w:numPr>
          <w:ilvl w:val="0"/>
          <w:numId w:val="2"/>
        </w:numPr>
        <w:spacing w:after="160"/>
        <w:contextualSpacing/>
        <w:jc w:val="both"/>
        <w:rPr>
          <w:rFonts w:eastAsia="Calibri"/>
          <w:sz w:val="20"/>
          <w:szCs w:val="20"/>
        </w:rPr>
      </w:pPr>
      <w:r w:rsidRPr="00C911E3">
        <w:rPr>
          <w:rFonts w:eastAsia="Calibri"/>
          <w:sz w:val="20"/>
          <w:szCs w:val="20"/>
        </w:rPr>
        <w:t>RESIDUAL SUGAR - the amount of sugar remaining after fermentation stops, it's rare to find wines with less than 1 gram/liter and wines with greater than 45 grams/liter are considered sweet.</w:t>
      </w:r>
    </w:p>
    <w:p w14:paraId="77A9B17B" w14:textId="77777777" w:rsidR="00F50ABE" w:rsidRPr="00C911E3" w:rsidRDefault="00000000" w:rsidP="00F50ABE">
      <w:pPr>
        <w:numPr>
          <w:ilvl w:val="0"/>
          <w:numId w:val="2"/>
        </w:numPr>
        <w:spacing w:after="160"/>
        <w:contextualSpacing/>
        <w:jc w:val="both"/>
        <w:rPr>
          <w:rFonts w:eastAsia="Calibri"/>
          <w:sz w:val="20"/>
          <w:szCs w:val="20"/>
        </w:rPr>
      </w:pPr>
      <w:r w:rsidRPr="00C911E3">
        <w:rPr>
          <w:rFonts w:eastAsia="Calibri"/>
          <w:sz w:val="20"/>
          <w:szCs w:val="20"/>
        </w:rPr>
        <w:t>CHLORIDES - Amount of salt present in wine</w:t>
      </w:r>
    </w:p>
    <w:p w14:paraId="440AB78A" w14:textId="77777777" w:rsidR="00F50ABE" w:rsidRPr="00C911E3" w:rsidRDefault="00000000" w:rsidP="00F50ABE">
      <w:pPr>
        <w:numPr>
          <w:ilvl w:val="0"/>
          <w:numId w:val="2"/>
        </w:numPr>
        <w:spacing w:after="160"/>
        <w:contextualSpacing/>
        <w:jc w:val="both"/>
        <w:rPr>
          <w:rFonts w:eastAsia="Calibri"/>
          <w:sz w:val="20"/>
          <w:szCs w:val="20"/>
        </w:rPr>
      </w:pPr>
      <w:r w:rsidRPr="00C911E3">
        <w:rPr>
          <w:rFonts w:eastAsia="Calibri"/>
          <w:sz w:val="20"/>
          <w:szCs w:val="20"/>
        </w:rPr>
        <w:t>FREE SULFUR DIOXIDE - the free form of SO2 exists in equilibrium between molecular SO2 (as a dissolved gas) and bisulfite ion; it prevents microbial growth and the oxidation of wine.</w:t>
      </w:r>
    </w:p>
    <w:p w14:paraId="6A300CB6" w14:textId="77777777" w:rsidR="00F50ABE" w:rsidRPr="00C911E3" w:rsidRDefault="00000000" w:rsidP="00F50ABE">
      <w:pPr>
        <w:numPr>
          <w:ilvl w:val="0"/>
          <w:numId w:val="2"/>
        </w:numPr>
        <w:spacing w:after="160"/>
        <w:contextualSpacing/>
        <w:jc w:val="both"/>
        <w:rPr>
          <w:rFonts w:eastAsia="Calibri"/>
          <w:sz w:val="20"/>
          <w:szCs w:val="20"/>
        </w:rPr>
      </w:pPr>
      <w:r w:rsidRPr="00C911E3">
        <w:rPr>
          <w:rFonts w:eastAsia="Calibri"/>
          <w:sz w:val="20"/>
          <w:szCs w:val="20"/>
        </w:rPr>
        <w:lastRenderedPageBreak/>
        <w:t>TOTAL SULFUR DIOXIDE - amount of free and bound forms of S02; in low concentrations, SO2 is mostly undetectable in wine, but at free SO2 concentrations over 50 ppm, SO2 becomes evident in the nose and taste of wine</w:t>
      </w:r>
    </w:p>
    <w:p w14:paraId="50648B51" w14:textId="77777777" w:rsidR="00F50ABE" w:rsidRPr="00C911E3" w:rsidRDefault="00000000" w:rsidP="00F50ABE">
      <w:pPr>
        <w:numPr>
          <w:ilvl w:val="0"/>
          <w:numId w:val="2"/>
        </w:numPr>
        <w:spacing w:after="160"/>
        <w:contextualSpacing/>
        <w:jc w:val="both"/>
        <w:rPr>
          <w:rFonts w:eastAsia="Calibri"/>
          <w:sz w:val="20"/>
          <w:szCs w:val="20"/>
        </w:rPr>
      </w:pPr>
      <w:r w:rsidRPr="00C911E3">
        <w:rPr>
          <w:rFonts w:eastAsia="Calibri"/>
          <w:sz w:val="20"/>
          <w:szCs w:val="20"/>
        </w:rPr>
        <w:t>DENSITY - the density of water is close to that of water depending on the percent alcohol and sugar content</w:t>
      </w:r>
    </w:p>
    <w:p w14:paraId="3C417D2A" w14:textId="77777777" w:rsidR="00F50ABE" w:rsidRPr="00C911E3" w:rsidRDefault="00000000" w:rsidP="00F50ABE">
      <w:pPr>
        <w:numPr>
          <w:ilvl w:val="0"/>
          <w:numId w:val="2"/>
        </w:numPr>
        <w:spacing w:after="160"/>
        <w:contextualSpacing/>
        <w:jc w:val="both"/>
        <w:rPr>
          <w:rFonts w:eastAsia="Calibri"/>
          <w:sz w:val="20"/>
          <w:szCs w:val="20"/>
        </w:rPr>
      </w:pPr>
      <w:r w:rsidRPr="00C911E3">
        <w:rPr>
          <w:rFonts w:eastAsia="Calibri"/>
          <w:sz w:val="20"/>
          <w:szCs w:val="20"/>
        </w:rPr>
        <w:t>PH - describes how acidic or basic a wine is on a scale from 0 (very acidic) to 14 (very basic); most wines are between 3-4 on the pH scale</w:t>
      </w:r>
    </w:p>
    <w:p w14:paraId="376B8CD3" w14:textId="77777777" w:rsidR="00F50ABE" w:rsidRPr="00C911E3" w:rsidRDefault="00000000" w:rsidP="00F50ABE">
      <w:pPr>
        <w:numPr>
          <w:ilvl w:val="0"/>
          <w:numId w:val="2"/>
        </w:numPr>
        <w:spacing w:after="160"/>
        <w:contextualSpacing/>
        <w:jc w:val="both"/>
        <w:rPr>
          <w:rFonts w:eastAsia="Calibri"/>
          <w:sz w:val="20"/>
          <w:szCs w:val="20"/>
        </w:rPr>
      </w:pPr>
      <w:r w:rsidRPr="00C911E3">
        <w:rPr>
          <w:rFonts w:eastAsia="Calibri"/>
          <w:sz w:val="20"/>
          <w:szCs w:val="20"/>
        </w:rPr>
        <w:t>SULPHATES - a wine additive which can contribute to sulfur dioxide gas (S02) levels, which acts as an antimicrobial and antioxidant</w:t>
      </w:r>
    </w:p>
    <w:p w14:paraId="340648F4" w14:textId="77777777" w:rsidR="00F50ABE" w:rsidRPr="00C911E3" w:rsidRDefault="00000000" w:rsidP="00F50ABE">
      <w:pPr>
        <w:numPr>
          <w:ilvl w:val="0"/>
          <w:numId w:val="2"/>
        </w:numPr>
        <w:spacing w:after="160"/>
        <w:contextualSpacing/>
        <w:jc w:val="both"/>
        <w:rPr>
          <w:rFonts w:eastAsia="Calibri"/>
          <w:sz w:val="20"/>
          <w:szCs w:val="20"/>
        </w:rPr>
      </w:pPr>
      <w:r w:rsidRPr="00C911E3">
        <w:rPr>
          <w:rFonts w:eastAsia="Calibri"/>
          <w:sz w:val="20"/>
          <w:szCs w:val="20"/>
        </w:rPr>
        <w:t>ALCOHOL - Percent of alcohol present in wine</w:t>
      </w:r>
    </w:p>
    <w:p w14:paraId="70298B5C" w14:textId="77777777" w:rsidR="00F50ABE" w:rsidRPr="00C911E3" w:rsidRDefault="00000000" w:rsidP="00F50ABE">
      <w:pPr>
        <w:numPr>
          <w:ilvl w:val="0"/>
          <w:numId w:val="2"/>
        </w:numPr>
        <w:spacing w:after="160"/>
        <w:contextualSpacing/>
        <w:jc w:val="both"/>
        <w:rPr>
          <w:rFonts w:eastAsia="Calibri"/>
          <w:sz w:val="20"/>
          <w:szCs w:val="20"/>
        </w:rPr>
      </w:pPr>
      <w:r w:rsidRPr="00C911E3">
        <w:rPr>
          <w:rFonts w:eastAsia="Calibri"/>
          <w:sz w:val="20"/>
          <w:szCs w:val="20"/>
        </w:rPr>
        <w:t>QUALITY (score between 0 and 10) (UCI Machine Learning Repository: Wine Quality Data Set, n.d.)</w:t>
      </w:r>
    </w:p>
    <w:p w14:paraId="04D436A5" w14:textId="77777777" w:rsidR="005976D1" w:rsidRPr="00C911E3" w:rsidRDefault="00000000" w:rsidP="005976D1">
      <w:pPr>
        <w:spacing w:after="160"/>
        <w:jc w:val="both"/>
        <w:rPr>
          <w:rFonts w:eastAsia="Calibri"/>
          <w:b/>
          <w:bCs/>
          <w:sz w:val="20"/>
          <w:szCs w:val="20"/>
          <w:u w:val="single"/>
        </w:rPr>
      </w:pPr>
      <w:r w:rsidRPr="00C911E3">
        <w:rPr>
          <w:rFonts w:eastAsia="Calibri"/>
          <w:color w:val="2E2E2E"/>
          <w:sz w:val="20"/>
          <w:szCs w:val="20"/>
        </w:rPr>
        <w:t xml:space="preserve">The database was altered during the preprocessing step so that each row now contained a unique wine sample (with all tests). Only the most popular physicochemical tests were chosen to avoid excluding cases. Two datasets were created with 1599 red and 4898 white instances because the red and white tastes are very distinct from one another </w:t>
      </w:r>
      <w:r w:rsidRPr="00C911E3">
        <w:rPr>
          <w:rFonts w:eastAsia="Calibri"/>
          <w:sz w:val="20"/>
          <w:szCs w:val="20"/>
        </w:rPr>
        <w:t>(Cortez et al., 2009)</w:t>
      </w:r>
      <w:r w:rsidRPr="00C911E3">
        <w:rPr>
          <w:rFonts w:eastAsia="Calibri"/>
          <w:color w:val="2E2E2E"/>
          <w:sz w:val="20"/>
          <w:szCs w:val="20"/>
        </w:rPr>
        <w:t>.</w:t>
      </w:r>
    </w:p>
    <w:p w14:paraId="5C4112E9" w14:textId="77777777" w:rsidR="005976D1" w:rsidRPr="00C911E3" w:rsidRDefault="00000000" w:rsidP="005976D1">
      <w:pPr>
        <w:numPr>
          <w:ilvl w:val="0"/>
          <w:numId w:val="1"/>
        </w:numPr>
        <w:spacing w:after="160"/>
        <w:contextualSpacing/>
        <w:jc w:val="both"/>
        <w:rPr>
          <w:rFonts w:eastAsia="Calibri"/>
          <w:b/>
          <w:bCs/>
          <w:sz w:val="20"/>
          <w:szCs w:val="20"/>
        </w:rPr>
      </w:pPr>
      <w:r w:rsidRPr="00C911E3">
        <w:rPr>
          <w:rFonts w:eastAsia="Calibri"/>
          <w:b/>
          <w:bCs/>
          <w:sz w:val="20"/>
          <w:szCs w:val="20"/>
        </w:rPr>
        <w:t>EXPLORATORY ANALYSIS:</w:t>
      </w:r>
    </w:p>
    <w:p w14:paraId="477F4C9C" w14:textId="77777777" w:rsidR="007E38C3" w:rsidRPr="00C911E3" w:rsidRDefault="00000000" w:rsidP="00910C1F">
      <w:pPr>
        <w:spacing w:after="160"/>
        <w:jc w:val="both"/>
        <w:rPr>
          <w:rFonts w:eastAsia="Calibri"/>
          <w:sz w:val="20"/>
          <w:szCs w:val="20"/>
        </w:rPr>
      </w:pPr>
      <w:r w:rsidRPr="00C911E3">
        <w:rPr>
          <w:rFonts w:eastAsia="Calibri"/>
          <w:sz w:val="20"/>
          <w:szCs w:val="20"/>
        </w:rPr>
        <w:t>In the Exploratory Data Analysis, we must understand the structure, quality, variability, and co-variability of the dataset, as well as some of the dataset's interesting relationships.</w:t>
      </w:r>
    </w:p>
    <w:p w14:paraId="79AADFF3" w14:textId="77777777" w:rsidR="007E38C3" w:rsidRPr="00C911E3" w:rsidRDefault="00000000" w:rsidP="00910C1F">
      <w:pPr>
        <w:spacing w:after="160"/>
        <w:ind w:left="720"/>
        <w:contextualSpacing/>
        <w:jc w:val="center"/>
        <w:rPr>
          <w:rFonts w:eastAsia="Calibri"/>
          <w:sz w:val="20"/>
          <w:szCs w:val="20"/>
        </w:rPr>
      </w:pPr>
      <w:r w:rsidRPr="00C911E3">
        <w:rPr>
          <w:noProof/>
        </w:rPr>
        <w:drawing>
          <wp:inline distT="0" distB="0" distL="0" distR="0" wp14:anchorId="3DAF418B" wp14:editId="07724A71">
            <wp:extent cx="3592286" cy="2230211"/>
            <wp:effectExtent l="0" t="0" r="1905" b="508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8"/>
                    <a:stretch>
                      <a:fillRect/>
                    </a:stretch>
                  </pic:blipFill>
                  <pic:spPr>
                    <a:xfrm>
                      <a:off x="0" y="0"/>
                      <a:ext cx="3644988" cy="2262930"/>
                    </a:xfrm>
                    <a:prstGeom prst="rect">
                      <a:avLst/>
                    </a:prstGeom>
                  </pic:spPr>
                </pic:pic>
              </a:graphicData>
            </a:graphic>
          </wp:inline>
        </w:drawing>
      </w:r>
    </w:p>
    <w:p w14:paraId="2B5E60F8" w14:textId="77777777" w:rsidR="007E38C3" w:rsidRPr="00C911E3" w:rsidRDefault="00000000" w:rsidP="00910C1F">
      <w:pPr>
        <w:spacing w:after="200"/>
        <w:ind w:left="720"/>
        <w:jc w:val="center"/>
        <w:rPr>
          <w:rFonts w:eastAsia="Calibri"/>
          <w:color w:val="000000"/>
          <w:sz w:val="16"/>
          <w:szCs w:val="16"/>
        </w:rPr>
      </w:pPr>
      <w:bookmarkStart w:id="0" w:name="_Toc89640094"/>
      <w:r w:rsidRPr="00C911E3">
        <w:rPr>
          <w:rFonts w:eastAsia="Calibri"/>
          <w:color w:val="000000"/>
          <w:sz w:val="16"/>
          <w:szCs w:val="16"/>
        </w:rPr>
        <w:t xml:space="preserve">Figure </w:t>
      </w:r>
      <w:r w:rsidRPr="00C911E3">
        <w:rPr>
          <w:rFonts w:eastAsia="Calibri"/>
          <w:color w:val="000000"/>
          <w:sz w:val="16"/>
          <w:szCs w:val="16"/>
        </w:rPr>
        <w:fldChar w:fldCharType="begin"/>
      </w:r>
      <w:r w:rsidRPr="00C911E3">
        <w:rPr>
          <w:rFonts w:eastAsia="Calibri"/>
          <w:color w:val="000000"/>
          <w:sz w:val="16"/>
          <w:szCs w:val="16"/>
        </w:rPr>
        <w:instrText xml:space="preserve"> SEQ Figure \* ARABIC </w:instrText>
      </w:r>
      <w:r w:rsidRPr="00C911E3">
        <w:rPr>
          <w:rFonts w:eastAsia="Calibri"/>
          <w:color w:val="000000"/>
          <w:sz w:val="16"/>
          <w:szCs w:val="16"/>
        </w:rPr>
        <w:fldChar w:fldCharType="separate"/>
      </w:r>
      <w:r w:rsidRPr="00C911E3">
        <w:rPr>
          <w:rFonts w:eastAsia="Calibri"/>
          <w:noProof/>
          <w:color w:val="000000"/>
          <w:sz w:val="16"/>
          <w:szCs w:val="16"/>
        </w:rPr>
        <w:t>1</w:t>
      </w:r>
      <w:r w:rsidRPr="00C911E3">
        <w:rPr>
          <w:rFonts w:eastAsia="Calibri"/>
          <w:color w:val="000000"/>
          <w:sz w:val="16"/>
          <w:szCs w:val="16"/>
        </w:rPr>
        <w:fldChar w:fldCharType="end"/>
      </w:r>
      <w:r w:rsidRPr="00C911E3">
        <w:rPr>
          <w:rFonts w:eastAsia="Calibri"/>
          <w:color w:val="000000"/>
          <w:sz w:val="16"/>
          <w:szCs w:val="16"/>
        </w:rPr>
        <w:t>: R code for data cleaning</w:t>
      </w:r>
      <w:bookmarkEnd w:id="0"/>
      <w:r w:rsidRPr="00C911E3">
        <w:rPr>
          <w:rFonts w:eastAsia="Calibri"/>
          <w:color w:val="000000"/>
          <w:sz w:val="16"/>
          <w:szCs w:val="16"/>
        </w:rPr>
        <w:t xml:space="preserve"> for red wine</w:t>
      </w:r>
    </w:p>
    <w:p w14:paraId="5EBACEF4" w14:textId="77777777" w:rsidR="007E38C3" w:rsidRPr="00C911E3" w:rsidRDefault="00000000" w:rsidP="00910C1F">
      <w:pPr>
        <w:spacing w:after="160" w:line="259" w:lineRule="auto"/>
        <w:ind w:left="720"/>
        <w:contextualSpacing/>
        <w:jc w:val="center"/>
        <w:rPr>
          <w:rFonts w:eastAsia="Calibri"/>
          <w:sz w:val="22"/>
          <w:szCs w:val="22"/>
        </w:rPr>
      </w:pPr>
      <w:r w:rsidRPr="00C911E3">
        <w:rPr>
          <w:noProof/>
        </w:rPr>
        <w:drawing>
          <wp:inline distT="0" distB="0" distL="0" distR="0" wp14:anchorId="469E7577" wp14:editId="480D3AB6">
            <wp:extent cx="3990395" cy="2008414"/>
            <wp:effectExtent l="0" t="0" r="0" b="0"/>
            <wp:docPr id="19" name="Picture 1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46986" cy="2087228"/>
                    </a:xfrm>
                    <a:prstGeom prst="rect">
                      <a:avLst/>
                    </a:prstGeom>
                  </pic:spPr>
                </pic:pic>
              </a:graphicData>
            </a:graphic>
          </wp:inline>
        </w:drawing>
      </w:r>
    </w:p>
    <w:p w14:paraId="3FA23DB5" w14:textId="77777777" w:rsidR="007E38C3" w:rsidRPr="00C911E3" w:rsidRDefault="00000000" w:rsidP="00910C1F">
      <w:pPr>
        <w:spacing w:after="200"/>
        <w:ind w:left="720"/>
        <w:jc w:val="center"/>
        <w:rPr>
          <w:rFonts w:eastAsia="Calibri"/>
          <w:color w:val="000000"/>
          <w:sz w:val="16"/>
          <w:szCs w:val="16"/>
        </w:rPr>
      </w:pPr>
      <w:r w:rsidRPr="00C911E3">
        <w:rPr>
          <w:rFonts w:eastAsia="Calibri"/>
          <w:color w:val="000000"/>
          <w:sz w:val="16"/>
          <w:szCs w:val="16"/>
        </w:rPr>
        <w:t>Figure 2: R code for data cleaning for red wine</w:t>
      </w:r>
    </w:p>
    <w:p w14:paraId="4E262524" w14:textId="77777777" w:rsidR="00D17B48" w:rsidRPr="00C911E3" w:rsidRDefault="00000000" w:rsidP="00D17B48">
      <w:pPr>
        <w:spacing w:after="160"/>
        <w:jc w:val="both"/>
        <w:rPr>
          <w:rFonts w:eastAsia="Calibri"/>
          <w:color w:val="000000"/>
          <w:sz w:val="20"/>
          <w:szCs w:val="20"/>
          <w:shd w:val="clear" w:color="auto" w:fill="FFFFFF"/>
        </w:rPr>
      </w:pPr>
      <w:r w:rsidRPr="00C911E3">
        <w:rPr>
          <w:rFonts w:eastAsia="Calibri"/>
          <w:color w:val="000000"/>
          <w:sz w:val="20"/>
          <w:szCs w:val="20"/>
          <w:shd w:val="clear" w:color="auto" w:fill="FFFFFF"/>
        </w:rPr>
        <w:lastRenderedPageBreak/>
        <w:t xml:space="preserve">The above figure gives you the process that we followed for the cleaning of the data set by finding the null values in all the columns. As there are no null values in the data set, we didn’t omit any values. The summary of the cleaned dataset named </w:t>
      </w:r>
      <w:proofErr w:type="spellStart"/>
      <w:r w:rsidRPr="00C911E3">
        <w:rPr>
          <w:rFonts w:eastAsia="Calibri"/>
          <w:color w:val="000000"/>
          <w:sz w:val="20"/>
          <w:szCs w:val="20"/>
          <w:shd w:val="clear" w:color="auto" w:fill="FFFFFF"/>
        </w:rPr>
        <w:t>red_df</w:t>
      </w:r>
      <w:proofErr w:type="spellEnd"/>
      <w:r w:rsidRPr="00C911E3">
        <w:rPr>
          <w:rFonts w:eastAsia="Calibri"/>
          <w:color w:val="000000"/>
          <w:sz w:val="20"/>
          <w:szCs w:val="20"/>
          <w:shd w:val="clear" w:color="auto" w:fill="FFFFFF"/>
        </w:rPr>
        <w:t xml:space="preserve"> is also derived. Similarly, we did the same for white wine dataset. </w:t>
      </w:r>
    </w:p>
    <w:p w14:paraId="286BAE7F" w14:textId="77777777" w:rsidR="00D73592" w:rsidRPr="00C911E3" w:rsidRDefault="00000000" w:rsidP="00D17B48">
      <w:pPr>
        <w:spacing w:after="200"/>
        <w:jc w:val="both"/>
        <w:rPr>
          <w:rFonts w:eastAsia="Calibri"/>
          <w:color w:val="000000"/>
          <w:spacing w:val="-1"/>
          <w:sz w:val="20"/>
          <w:szCs w:val="20"/>
          <w:shd w:val="clear" w:color="auto" w:fill="FFFFFF"/>
        </w:rPr>
      </w:pPr>
      <w:r w:rsidRPr="00C911E3">
        <w:rPr>
          <w:rFonts w:eastAsia="Calibri"/>
          <w:color w:val="000000"/>
          <w:sz w:val="20"/>
          <w:szCs w:val="20"/>
        </w:rPr>
        <w:t>I have made further analysis and visualizations to understand the</w:t>
      </w:r>
      <w:r w:rsidR="00D17B48" w:rsidRPr="00C911E3">
        <w:rPr>
          <w:rFonts w:eastAsia="Calibri"/>
          <w:color w:val="000000"/>
          <w:sz w:val="20"/>
          <w:szCs w:val="20"/>
        </w:rPr>
        <w:t xml:space="preserve"> </w:t>
      </w:r>
      <w:r w:rsidR="00D17B48" w:rsidRPr="00C911E3">
        <w:rPr>
          <w:rFonts w:eastAsia="Calibri"/>
          <w:color w:val="000000"/>
          <w:spacing w:val="-1"/>
          <w:sz w:val="20"/>
          <w:szCs w:val="20"/>
          <w:shd w:val="clear" w:color="auto" w:fill="FFFFFF"/>
        </w:rPr>
        <w:t>interaction between our numeric variables of interest and our dependent variable of quality.</w:t>
      </w:r>
    </w:p>
    <w:p w14:paraId="4611FE80" w14:textId="77777777" w:rsidR="009A573E" w:rsidRPr="00C911E3" w:rsidRDefault="00000000" w:rsidP="00D17B48">
      <w:pPr>
        <w:spacing w:after="200"/>
        <w:jc w:val="both"/>
        <w:rPr>
          <w:rFonts w:eastAsia="Calibri"/>
          <w:color w:val="000000"/>
          <w:sz w:val="20"/>
          <w:szCs w:val="20"/>
          <w:shd w:val="clear" w:color="auto" w:fill="FFFFFF"/>
        </w:rPr>
      </w:pPr>
      <w:r w:rsidRPr="00C911E3">
        <w:rPr>
          <w:noProof/>
          <w:sz w:val="20"/>
          <w:szCs w:val="20"/>
        </w:rPr>
        <w:drawing>
          <wp:inline distT="0" distB="0" distL="0" distR="0" wp14:anchorId="3E9221D9" wp14:editId="0729517C">
            <wp:extent cx="2896607" cy="1997937"/>
            <wp:effectExtent l="0" t="0" r="0" b="2540"/>
            <wp:docPr id="7" name="Picture 6" descr="Chart, box and whisker chart&#10;&#10;Description automatically generated">
              <a:extLst xmlns:a="http://schemas.openxmlformats.org/drawingml/2006/main">
                <a:ext uri="{FF2B5EF4-FFF2-40B4-BE49-F238E27FC236}">
                  <a16:creationId xmlns:a16="http://schemas.microsoft.com/office/drawing/2014/main" id="{460BFF41-9565-DCAF-1451-4FD73A1E2C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 box and whisker chart&#10;&#10;Description automatically generated">
                      <a:extLst>
                        <a:ext uri="{FF2B5EF4-FFF2-40B4-BE49-F238E27FC236}">
                          <a16:creationId xmlns:a16="http://schemas.microsoft.com/office/drawing/2014/main" id="{460BFF41-9565-DCAF-1451-4FD73A1E2C31}"/>
                        </a:ext>
                      </a:extLst>
                    </pic:cNvPr>
                    <pic:cNvPicPr>
                      <a:picLocks noChangeAspect="1"/>
                    </pic:cNvPicPr>
                  </pic:nvPicPr>
                  <pic:blipFill>
                    <a:blip r:embed="rId10"/>
                    <a:stretch>
                      <a:fillRect/>
                    </a:stretch>
                  </pic:blipFill>
                  <pic:spPr>
                    <a:xfrm>
                      <a:off x="0" y="0"/>
                      <a:ext cx="2910123" cy="2007259"/>
                    </a:xfrm>
                    <a:prstGeom prst="rect">
                      <a:avLst/>
                    </a:prstGeom>
                  </pic:spPr>
                </pic:pic>
              </a:graphicData>
            </a:graphic>
          </wp:inline>
        </w:drawing>
      </w:r>
      <w:r w:rsidR="009C7D9B" w:rsidRPr="00C911E3">
        <w:rPr>
          <w:rFonts w:eastAsia="Calibri"/>
          <w:i/>
          <w:iCs/>
          <w:noProof/>
          <w:color w:val="44546A"/>
          <w:sz w:val="18"/>
          <w:szCs w:val="18"/>
        </w:rPr>
        <w:t xml:space="preserve"> </w:t>
      </w:r>
      <w:r w:rsidR="009C7D9B" w:rsidRPr="00C911E3">
        <w:rPr>
          <w:noProof/>
          <w:sz w:val="20"/>
          <w:szCs w:val="20"/>
        </w:rPr>
        <w:drawing>
          <wp:inline distT="0" distB="0" distL="0" distR="0" wp14:anchorId="5727B8BE" wp14:editId="29E741CB">
            <wp:extent cx="2931439" cy="2056079"/>
            <wp:effectExtent l="0" t="0" r="2540" b="1905"/>
            <wp:docPr id="6" name="Content Placeholder 5" descr="Chart, box and whisker chart&#10;&#10;Description automatically generated">
              <a:extLst xmlns:a="http://schemas.openxmlformats.org/drawingml/2006/main">
                <a:ext uri="{FF2B5EF4-FFF2-40B4-BE49-F238E27FC236}">
                  <a16:creationId xmlns:a16="http://schemas.microsoft.com/office/drawing/2014/main" id="{60A95C8B-A2E3-2E1B-4299-E67370E5B11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Chart, box and whisker chart&#10;&#10;Description automatically generated">
                      <a:extLst>
                        <a:ext uri="{FF2B5EF4-FFF2-40B4-BE49-F238E27FC236}">
                          <a16:creationId xmlns:a16="http://schemas.microsoft.com/office/drawing/2014/main" id="{60A95C8B-A2E3-2E1B-4299-E67370E5B117}"/>
                        </a:ext>
                      </a:extLst>
                    </pic:cNvPr>
                    <pic:cNvPicPr>
                      <a:picLocks noGrp="1" noChangeAspect="1"/>
                    </pic:cNvPicPr>
                  </pic:nvPicPr>
                  <pic:blipFill>
                    <a:blip r:embed="rId11"/>
                    <a:stretch>
                      <a:fillRect/>
                    </a:stretch>
                  </pic:blipFill>
                  <pic:spPr bwMode="auto">
                    <a:xfrm>
                      <a:off x="0" y="0"/>
                      <a:ext cx="2946995" cy="2066990"/>
                    </a:xfrm>
                    <a:prstGeom prst="rect">
                      <a:avLst/>
                    </a:prstGeom>
                    <a:noFill/>
                    <a:ln>
                      <a:noFill/>
                    </a:ln>
                    <a:effectLst/>
                  </pic:spPr>
                </pic:pic>
              </a:graphicData>
            </a:graphic>
          </wp:inline>
        </w:drawing>
      </w:r>
    </w:p>
    <w:p w14:paraId="3B5D4F77" w14:textId="77777777" w:rsidR="00DB62B7" w:rsidRPr="00C911E3" w:rsidRDefault="00DB62B7" w:rsidP="00DB62B7">
      <w:pPr>
        <w:spacing w:after="160" w:line="259" w:lineRule="auto"/>
        <w:rPr>
          <w:rFonts w:eastAsia="Calibri"/>
          <w:sz w:val="20"/>
          <w:szCs w:val="20"/>
        </w:rPr>
      </w:pPr>
    </w:p>
    <w:p w14:paraId="05BE4F57" w14:textId="77777777" w:rsidR="009C7D9B" w:rsidRPr="00C911E3" w:rsidRDefault="00000000" w:rsidP="009C7D9B">
      <w:pPr>
        <w:spacing w:after="160" w:line="259" w:lineRule="auto"/>
        <w:jc w:val="center"/>
        <w:rPr>
          <w:rFonts w:eastAsia="Calibri"/>
          <w:sz w:val="20"/>
          <w:szCs w:val="20"/>
        </w:rPr>
      </w:pPr>
      <w:r w:rsidRPr="00C911E3">
        <w:rPr>
          <w:noProof/>
          <w:sz w:val="20"/>
          <w:szCs w:val="20"/>
        </w:rPr>
        <w:drawing>
          <wp:inline distT="0" distB="0" distL="0" distR="0" wp14:anchorId="27D3CA63" wp14:editId="0307EFF1">
            <wp:extent cx="2790770" cy="1957820"/>
            <wp:effectExtent l="0" t="0" r="0" b="4445"/>
            <wp:docPr id="8" name="Picture 7" descr="Chart, box and whisker chart&#10;&#10;Description automatically generated">
              <a:extLst xmlns:a="http://schemas.openxmlformats.org/drawingml/2006/main">
                <a:ext uri="{FF2B5EF4-FFF2-40B4-BE49-F238E27FC236}">
                  <a16:creationId xmlns:a16="http://schemas.microsoft.com/office/drawing/2014/main" id="{8BD8E571-9C9A-82E0-54D5-C7911E8B17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hart, box and whisker chart&#10;&#10;Description automatically generated">
                      <a:extLst>
                        <a:ext uri="{FF2B5EF4-FFF2-40B4-BE49-F238E27FC236}">
                          <a16:creationId xmlns:a16="http://schemas.microsoft.com/office/drawing/2014/main" id="{8BD8E571-9C9A-82E0-54D5-C7911E8B1774}"/>
                        </a:ext>
                      </a:extLst>
                    </pic:cNvPr>
                    <pic:cNvPicPr>
                      <a:picLocks noChangeAspect="1"/>
                    </pic:cNvPicPr>
                  </pic:nvPicPr>
                  <pic:blipFill>
                    <a:blip r:embed="rId12"/>
                    <a:stretch>
                      <a:fillRect/>
                    </a:stretch>
                  </pic:blipFill>
                  <pic:spPr>
                    <a:xfrm>
                      <a:off x="0" y="0"/>
                      <a:ext cx="2801557" cy="1965388"/>
                    </a:xfrm>
                    <a:prstGeom prst="rect">
                      <a:avLst/>
                    </a:prstGeom>
                  </pic:spPr>
                </pic:pic>
              </a:graphicData>
            </a:graphic>
          </wp:inline>
        </w:drawing>
      </w:r>
    </w:p>
    <w:p w14:paraId="70F67E8A" w14:textId="77777777" w:rsidR="00285215" w:rsidRPr="00C911E3" w:rsidRDefault="00000000" w:rsidP="00A01FDC">
      <w:pPr>
        <w:spacing w:after="200"/>
        <w:ind w:left="720"/>
        <w:rPr>
          <w:rFonts w:eastAsia="Calibri"/>
          <w:color w:val="000000"/>
          <w:sz w:val="16"/>
          <w:szCs w:val="16"/>
        </w:rPr>
      </w:pPr>
      <w:r w:rsidRPr="00C911E3">
        <w:rPr>
          <w:rFonts w:eastAsia="Calibri"/>
          <w:color w:val="000000"/>
          <w:sz w:val="16"/>
          <w:szCs w:val="16"/>
        </w:rPr>
        <w:t xml:space="preserve">                                          Figure 5: Box plots for relation between quality and variables - red wine</w:t>
      </w:r>
    </w:p>
    <w:p w14:paraId="2B2ABE48" w14:textId="28AE1A5F" w:rsidR="00E50005" w:rsidRDefault="00000000" w:rsidP="00F629A7">
      <w:pPr>
        <w:spacing w:after="160" w:line="259" w:lineRule="auto"/>
        <w:jc w:val="both"/>
        <w:rPr>
          <w:rFonts w:eastAsia="Calibri"/>
          <w:sz w:val="20"/>
          <w:szCs w:val="20"/>
        </w:rPr>
      </w:pPr>
      <w:r w:rsidRPr="00C911E3">
        <w:rPr>
          <w:rFonts w:eastAsia="Calibri"/>
          <w:sz w:val="20"/>
          <w:szCs w:val="20"/>
        </w:rPr>
        <w:t>There are three distinct patterns that can be seen. The first is that quality and critic</w:t>
      </w:r>
      <w:r w:rsidR="00D17B48" w:rsidRPr="00C911E3">
        <w:rPr>
          <w:rFonts w:eastAsia="Calibri"/>
          <w:sz w:val="20"/>
          <w:szCs w:val="20"/>
        </w:rPr>
        <w:t xml:space="preserve"> </w:t>
      </w:r>
      <w:r w:rsidRPr="00C911E3">
        <w:rPr>
          <w:rFonts w:eastAsia="Calibri"/>
          <w:sz w:val="20"/>
          <w:szCs w:val="20"/>
        </w:rPr>
        <w:t>acid, alcohol, and sulphates have good correlations. Wines having a greater alcohol content should be highly rated in quality even though they may be less well-liked. Second, quality and volatility</w:t>
      </w:r>
      <w:r w:rsidR="00F629A7" w:rsidRPr="00C911E3">
        <w:rPr>
          <w:rFonts w:eastAsia="Calibri"/>
          <w:sz w:val="20"/>
          <w:szCs w:val="20"/>
        </w:rPr>
        <w:t>, pH, density, and acidity</w:t>
      </w:r>
      <w:r w:rsidRPr="00C911E3">
        <w:rPr>
          <w:rFonts w:eastAsia="Calibri"/>
          <w:sz w:val="20"/>
          <w:szCs w:val="20"/>
        </w:rPr>
        <w:t xml:space="preserve"> have a negative relationship. It seems sense that wines with less sweetness and less acidity are preferred in quality assessments. The variables</w:t>
      </w:r>
      <w:r w:rsidR="00673A5A" w:rsidRPr="00C911E3">
        <w:rPr>
          <w:rFonts w:eastAsia="Calibri"/>
          <w:sz w:val="20"/>
          <w:szCs w:val="20"/>
        </w:rPr>
        <w:t>-</w:t>
      </w:r>
      <w:r w:rsidRPr="00C911E3">
        <w:rPr>
          <w:rFonts w:eastAsia="Calibri"/>
          <w:sz w:val="20"/>
          <w:szCs w:val="20"/>
        </w:rPr>
        <w:t xml:space="preserve"> residual sugar, chlorides, and total sulfur dioxide do not significantly correlate with quality.</w:t>
      </w:r>
    </w:p>
    <w:p w14:paraId="3B616E57" w14:textId="4922527E" w:rsidR="00294CD8" w:rsidRPr="00C911E3" w:rsidRDefault="00294CD8" w:rsidP="00F629A7">
      <w:pPr>
        <w:spacing w:after="160" w:line="259" w:lineRule="auto"/>
        <w:jc w:val="both"/>
        <w:rPr>
          <w:rFonts w:eastAsia="Calibri"/>
          <w:sz w:val="20"/>
          <w:szCs w:val="20"/>
        </w:rPr>
        <w:sectPr w:rsidR="00294CD8" w:rsidRPr="00C911E3">
          <w:footerReference w:type="default" r:id="rId13"/>
          <w:pgSz w:w="12240" w:h="15840"/>
          <w:pgMar w:top="1440" w:right="1440" w:bottom="1440" w:left="1440" w:header="720" w:footer="720" w:gutter="0"/>
          <w:cols w:space="720"/>
        </w:sectPr>
      </w:pPr>
      <w:r>
        <w:rPr>
          <w:rFonts w:eastAsia="Calibri"/>
          <w:sz w:val="20"/>
          <w:szCs w:val="20"/>
        </w:rPr>
        <w:t xml:space="preserve">In the white wine dataset, it is observable that there is a </w:t>
      </w:r>
      <w:r w:rsidR="008B232B">
        <w:rPr>
          <w:rFonts w:eastAsia="Calibri"/>
          <w:sz w:val="20"/>
          <w:szCs w:val="20"/>
        </w:rPr>
        <w:t>positive correlation</w:t>
      </w:r>
      <w:r>
        <w:rPr>
          <w:rFonts w:eastAsia="Calibri"/>
          <w:sz w:val="20"/>
          <w:szCs w:val="20"/>
        </w:rPr>
        <w:t xml:space="preserve"> between quality and</w:t>
      </w:r>
      <w:r w:rsidR="008B232B">
        <w:rPr>
          <w:rFonts w:eastAsia="Calibri"/>
          <w:sz w:val="20"/>
          <w:szCs w:val="20"/>
        </w:rPr>
        <w:t xml:space="preserve"> alcohol, pH,</w:t>
      </w:r>
      <w:r w:rsidR="00EF0286">
        <w:rPr>
          <w:rFonts w:eastAsia="Calibri"/>
          <w:sz w:val="20"/>
          <w:szCs w:val="20"/>
        </w:rPr>
        <w:t xml:space="preserve"> </w:t>
      </w:r>
      <w:r w:rsidR="008B232B">
        <w:rPr>
          <w:rFonts w:eastAsia="Calibri"/>
          <w:sz w:val="20"/>
          <w:szCs w:val="20"/>
        </w:rPr>
        <w:t>and volatile acidity.  Whereas sulphates, and free Sulphur dioxide have negative relationship.</w:t>
      </w:r>
      <w:r w:rsidR="00EF0286">
        <w:rPr>
          <w:rFonts w:eastAsia="Calibri"/>
          <w:sz w:val="20"/>
          <w:szCs w:val="20"/>
        </w:rPr>
        <w:t xml:space="preserve"> It seems that    citric acid and chlorides do not have much correlation with the quality of white wine.</w:t>
      </w:r>
    </w:p>
    <w:p w14:paraId="23D2E356" w14:textId="77777777" w:rsidR="005C78AB" w:rsidRPr="00C911E3" w:rsidRDefault="00000000" w:rsidP="005C78AB">
      <w:pPr>
        <w:spacing w:after="160" w:line="259" w:lineRule="auto"/>
        <w:rPr>
          <w:rFonts w:eastAsiaTheme="minorHAnsi"/>
          <w:noProof/>
          <w:sz w:val="22"/>
          <w:szCs w:val="22"/>
        </w:rPr>
      </w:pPr>
      <w:r w:rsidRPr="00C911E3">
        <w:rPr>
          <w:noProof/>
          <w:sz w:val="20"/>
          <w:szCs w:val="20"/>
        </w:rPr>
        <w:lastRenderedPageBreak/>
        <w:drawing>
          <wp:inline distT="0" distB="0" distL="0" distR="0" wp14:anchorId="628C97F6" wp14:editId="46AEA70A">
            <wp:extent cx="2892252" cy="2008509"/>
            <wp:effectExtent l="0" t="0" r="3810" b="0"/>
            <wp:docPr id="9" name="Picture 8" descr="Chart, box and whisker chart&#10;&#10;Description automatically generated">
              <a:extLst xmlns:a="http://schemas.openxmlformats.org/drawingml/2006/main">
                <a:ext uri="{FF2B5EF4-FFF2-40B4-BE49-F238E27FC236}">
                  <a16:creationId xmlns:a16="http://schemas.microsoft.com/office/drawing/2014/main" id="{A89E54EE-E159-B4DD-83E5-82EE088314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hart, box and whisker chart&#10;&#10;Description automatically generated">
                      <a:extLst>
                        <a:ext uri="{FF2B5EF4-FFF2-40B4-BE49-F238E27FC236}">
                          <a16:creationId xmlns:a16="http://schemas.microsoft.com/office/drawing/2014/main" id="{A89E54EE-E159-B4DD-83E5-82EE088314CB}"/>
                        </a:ext>
                      </a:extLst>
                    </pic:cNvPr>
                    <pic:cNvPicPr>
                      <a:picLocks noChangeAspect="1"/>
                    </pic:cNvPicPr>
                  </pic:nvPicPr>
                  <pic:blipFill>
                    <a:blip r:embed="rId14"/>
                    <a:stretch>
                      <a:fillRect/>
                    </a:stretch>
                  </pic:blipFill>
                  <pic:spPr>
                    <a:xfrm>
                      <a:off x="0" y="0"/>
                      <a:ext cx="2913479" cy="2023250"/>
                    </a:xfrm>
                    <a:prstGeom prst="rect">
                      <a:avLst/>
                    </a:prstGeom>
                  </pic:spPr>
                </pic:pic>
              </a:graphicData>
            </a:graphic>
          </wp:inline>
        </w:drawing>
      </w:r>
      <w:r w:rsidRPr="00C911E3">
        <w:rPr>
          <w:rFonts w:eastAsiaTheme="minorHAnsi"/>
          <w:noProof/>
          <w:sz w:val="22"/>
          <w:szCs w:val="22"/>
        </w:rPr>
        <w:t xml:space="preserve"> </w:t>
      </w:r>
      <w:r w:rsidRPr="00C911E3">
        <w:rPr>
          <w:noProof/>
          <w:sz w:val="20"/>
          <w:szCs w:val="20"/>
        </w:rPr>
        <w:drawing>
          <wp:inline distT="0" distB="0" distL="0" distR="0" wp14:anchorId="354AFFFA" wp14:editId="194AEF64">
            <wp:extent cx="2885910" cy="1985059"/>
            <wp:effectExtent l="0" t="0" r="0" b="0"/>
            <wp:docPr id="3" name="Picture 7" descr="Chart, box and whisker chart&#10;&#10;Description automatically generated">
              <a:extLst xmlns:a="http://schemas.openxmlformats.org/drawingml/2006/main">
                <a:ext uri="{FF2B5EF4-FFF2-40B4-BE49-F238E27FC236}">
                  <a16:creationId xmlns:a16="http://schemas.microsoft.com/office/drawing/2014/main" id="{54112D95-2489-CB94-418F-42E629B422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Chart, box and whisker chart&#10;&#10;Description automatically generated">
                      <a:extLst>
                        <a:ext uri="{FF2B5EF4-FFF2-40B4-BE49-F238E27FC236}">
                          <a16:creationId xmlns:a16="http://schemas.microsoft.com/office/drawing/2014/main" id="{54112D95-2489-CB94-418F-42E629B4220A}"/>
                        </a:ext>
                      </a:extLst>
                    </pic:cNvPr>
                    <pic:cNvPicPr>
                      <a:picLocks noChangeAspect="1"/>
                    </pic:cNvPicPr>
                  </pic:nvPicPr>
                  <pic:blipFill>
                    <a:blip r:embed="rId15"/>
                    <a:stretch>
                      <a:fillRect/>
                    </a:stretch>
                  </pic:blipFill>
                  <pic:spPr>
                    <a:xfrm>
                      <a:off x="0" y="0"/>
                      <a:ext cx="2903883" cy="1997422"/>
                    </a:xfrm>
                    <a:prstGeom prst="rect">
                      <a:avLst/>
                    </a:prstGeom>
                  </pic:spPr>
                </pic:pic>
              </a:graphicData>
            </a:graphic>
          </wp:inline>
        </w:drawing>
      </w:r>
    </w:p>
    <w:p w14:paraId="6C682B03" w14:textId="77777777" w:rsidR="005C78AB" w:rsidRPr="00C911E3" w:rsidRDefault="00000000" w:rsidP="005C78AB">
      <w:pPr>
        <w:spacing w:after="160" w:line="259" w:lineRule="auto"/>
        <w:jc w:val="center"/>
        <w:rPr>
          <w:rFonts w:eastAsiaTheme="minorHAnsi"/>
          <w:sz w:val="20"/>
          <w:szCs w:val="20"/>
        </w:rPr>
      </w:pPr>
      <w:r w:rsidRPr="00C911E3">
        <w:rPr>
          <w:noProof/>
          <w:sz w:val="20"/>
          <w:szCs w:val="20"/>
        </w:rPr>
        <w:drawing>
          <wp:inline distT="0" distB="0" distL="0" distR="0" wp14:anchorId="6ACE9370" wp14:editId="11FB0DCD">
            <wp:extent cx="2926294" cy="2043953"/>
            <wp:effectExtent l="0" t="0" r="7620" b="0"/>
            <wp:docPr id="4" name="Content Placeholder 6" descr="Chart, box and whisker chart&#10;&#10;Description automatically generated">
              <a:extLst xmlns:a="http://schemas.openxmlformats.org/drawingml/2006/main">
                <a:ext uri="{FF2B5EF4-FFF2-40B4-BE49-F238E27FC236}">
                  <a16:creationId xmlns:a16="http://schemas.microsoft.com/office/drawing/2014/main" id="{75D050A8-5006-F84A-E038-9AB4FEE475F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6" descr="Chart, box and whisker chart&#10;&#10;Description automatically generated">
                      <a:extLst>
                        <a:ext uri="{FF2B5EF4-FFF2-40B4-BE49-F238E27FC236}">
                          <a16:creationId xmlns:a16="http://schemas.microsoft.com/office/drawing/2014/main" id="{75D050A8-5006-F84A-E038-9AB4FEE475FC}"/>
                        </a:ext>
                      </a:extLst>
                    </pic:cNvPr>
                    <pic:cNvPicPr>
                      <a:picLocks noGrp="1" noChangeAspect="1"/>
                    </pic:cNvPicPr>
                  </pic:nvPicPr>
                  <pic:blipFill>
                    <a:blip r:embed="rId16"/>
                    <a:stretch>
                      <a:fillRect/>
                    </a:stretch>
                  </pic:blipFill>
                  <pic:spPr bwMode="auto">
                    <a:xfrm>
                      <a:off x="0" y="0"/>
                      <a:ext cx="2936324" cy="2050959"/>
                    </a:xfrm>
                    <a:prstGeom prst="rect">
                      <a:avLst/>
                    </a:prstGeom>
                    <a:noFill/>
                    <a:ln>
                      <a:noFill/>
                    </a:ln>
                    <a:effectLst/>
                  </pic:spPr>
                </pic:pic>
              </a:graphicData>
            </a:graphic>
          </wp:inline>
        </w:drawing>
      </w:r>
    </w:p>
    <w:p w14:paraId="73470AF2" w14:textId="77777777" w:rsidR="005C78AB" w:rsidRPr="00C911E3" w:rsidRDefault="00000000" w:rsidP="005C78AB">
      <w:pPr>
        <w:spacing w:after="200"/>
        <w:ind w:left="720"/>
        <w:rPr>
          <w:rFonts w:eastAsiaTheme="minorHAnsi"/>
          <w:color w:val="000000" w:themeColor="text1"/>
          <w:sz w:val="16"/>
          <w:szCs w:val="16"/>
        </w:rPr>
      </w:pPr>
      <w:r w:rsidRPr="00C911E3">
        <w:rPr>
          <w:rFonts w:eastAsiaTheme="minorHAnsi"/>
          <w:color w:val="000000" w:themeColor="text1"/>
          <w:sz w:val="16"/>
          <w:szCs w:val="16"/>
        </w:rPr>
        <w:t xml:space="preserve">                                          Figure 6: Box plots for relation between quality and variables - white wine</w:t>
      </w:r>
    </w:p>
    <w:p w14:paraId="077BE5AC" w14:textId="77777777" w:rsidR="005C78AB" w:rsidRPr="00C911E3" w:rsidRDefault="00000000" w:rsidP="005C78AB">
      <w:pPr>
        <w:spacing w:after="160" w:line="259" w:lineRule="auto"/>
        <w:jc w:val="both"/>
        <w:rPr>
          <w:rFonts w:eastAsiaTheme="minorHAnsi"/>
          <w:b/>
          <w:bCs/>
          <w:sz w:val="20"/>
          <w:szCs w:val="20"/>
        </w:rPr>
      </w:pPr>
      <w:r w:rsidRPr="00C911E3">
        <w:rPr>
          <w:rFonts w:eastAsiaTheme="minorHAnsi"/>
          <w:b/>
          <w:bCs/>
          <w:sz w:val="20"/>
          <w:szCs w:val="20"/>
        </w:rPr>
        <w:t>RESEARCH QUESTIONS:</w:t>
      </w:r>
    </w:p>
    <w:p w14:paraId="37269F6C" w14:textId="77777777" w:rsidR="005C78AB" w:rsidRPr="00C911E3" w:rsidRDefault="00000000" w:rsidP="005C78AB">
      <w:pPr>
        <w:numPr>
          <w:ilvl w:val="0"/>
          <w:numId w:val="3"/>
        </w:numPr>
        <w:spacing w:after="160" w:line="259" w:lineRule="auto"/>
        <w:contextualSpacing/>
        <w:jc w:val="both"/>
        <w:rPr>
          <w:rFonts w:eastAsiaTheme="minorHAnsi"/>
          <w:color w:val="000000" w:themeColor="text1"/>
          <w:sz w:val="20"/>
          <w:szCs w:val="20"/>
        </w:rPr>
      </w:pPr>
      <w:r w:rsidRPr="00C911E3">
        <w:rPr>
          <w:rFonts w:eastAsiaTheme="minorHAnsi"/>
          <w:color w:val="000000" w:themeColor="text1"/>
          <w:sz w:val="20"/>
          <w:szCs w:val="20"/>
        </w:rPr>
        <w:t>What wine features are important to get a promising result?</w:t>
      </w:r>
    </w:p>
    <w:p w14:paraId="5FBEC4F4" w14:textId="77777777" w:rsidR="005C78AB" w:rsidRPr="00C911E3" w:rsidRDefault="00000000" w:rsidP="005C78AB">
      <w:pPr>
        <w:numPr>
          <w:ilvl w:val="0"/>
          <w:numId w:val="3"/>
        </w:numPr>
        <w:spacing w:after="160" w:line="259" w:lineRule="auto"/>
        <w:contextualSpacing/>
        <w:jc w:val="both"/>
        <w:rPr>
          <w:rFonts w:eastAsiaTheme="minorHAnsi"/>
          <w:sz w:val="20"/>
          <w:szCs w:val="20"/>
        </w:rPr>
      </w:pPr>
      <w:r w:rsidRPr="00C911E3">
        <w:rPr>
          <w:rFonts w:eastAsiaTheme="minorHAnsi"/>
          <w:color w:val="000000" w:themeColor="text1"/>
          <w:sz w:val="20"/>
          <w:szCs w:val="20"/>
        </w:rPr>
        <w:t>Which regression method can give accurate results?</w:t>
      </w:r>
    </w:p>
    <w:p w14:paraId="3496B2DC" w14:textId="77777777" w:rsidR="005C78AB" w:rsidRPr="00C911E3" w:rsidRDefault="005C78AB" w:rsidP="005C78AB">
      <w:pPr>
        <w:spacing w:after="160" w:line="259" w:lineRule="auto"/>
        <w:ind w:left="720"/>
        <w:contextualSpacing/>
        <w:jc w:val="both"/>
        <w:rPr>
          <w:rFonts w:eastAsiaTheme="minorHAnsi"/>
          <w:sz w:val="20"/>
          <w:szCs w:val="20"/>
        </w:rPr>
      </w:pPr>
    </w:p>
    <w:p w14:paraId="1458832F" w14:textId="77777777" w:rsidR="005C78AB" w:rsidRPr="00C911E3" w:rsidRDefault="00000000" w:rsidP="005C78AB">
      <w:pPr>
        <w:numPr>
          <w:ilvl w:val="0"/>
          <w:numId w:val="1"/>
        </w:numPr>
        <w:spacing w:after="160" w:line="259" w:lineRule="auto"/>
        <w:contextualSpacing/>
        <w:jc w:val="both"/>
        <w:rPr>
          <w:rFonts w:eastAsiaTheme="minorHAnsi"/>
          <w:b/>
          <w:bCs/>
          <w:color w:val="000000" w:themeColor="text1"/>
          <w:sz w:val="20"/>
          <w:szCs w:val="20"/>
        </w:rPr>
      </w:pPr>
      <w:r w:rsidRPr="00C911E3">
        <w:rPr>
          <w:rFonts w:eastAsiaTheme="minorHAnsi"/>
          <w:b/>
          <w:bCs/>
          <w:color w:val="000000" w:themeColor="text1"/>
          <w:sz w:val="20"/>
          <w:szCs w:val="20"/>
        </w:rPr>
        <w:t>DATA ANALYSIS AND METHODS:</w:t>
      </w:r>
    </w:p>
    <w:p w14:paraId="22AD4CB6" w14:textId="77777777" w:rsidR="005C78AB" w:rsidRPr="00C911E3" w:rsidRDefault="00000000" w:rsidP="005C78AB">
      <w:pPr>
        <w:spacing w:after="160"/>
        <w:jc w:val="both"/>
        <w:rPr>
          <w:rFonts w:eastAsiaTheme="minorHAnsi"/>
          <w:sz w:val="20"/>
          <w:szCs w:val="20"/>
        </w:rPr>
      </w:pPr>
      <w:r w:rsidRPr="00C911E3">
        <w:rPr>
          <w:rFonts w:eastAsiaTheme="minorHAnsi"/>
          <w:sz w:val="20"/>
          <w:szCs w:val="20"/>
        </w:rPr>
        <w:t>For this project we have used R studio software for data visualizations and analysis. These are the important libraries that were imported for our code:</w:t>
      </w:r>
    </w:p>
    <w:p w14:paraId="6D64A327" w14:textId="77777777" w:rsidR="005C78AB" w:rsidRPr="00C911E3" w:rsidRDefault="00000000" w:rsidP="005C78AB">
      <w:pPr>
        <w:numPr>
          <w:ilvl w:val="0"/>
          <w:numId w:val="4"/>
        </w:numPr>
        <w:spacing w:after="160"/>
        <w:contextualSpacing/>
        <w:jc w:val="both"/>
        <w:rPr>
          <w:rFonts w:eastAsiaTheme="minorHAnsi"/>
          <w:sz w:val="20"/>
          <w:szCs w:val="20"/>
        </w:rPr>
      </w:pPr>
      <w:proofErr w:type="spellStart"/>
      <w:r w:rsidRPr="00C911E3">
        <w:rPr>
          <w:rFonts w:eastAsiaTheme="minorHAnsi"/>
          <w:sz w:val="20"/>
          <w:szCs w:val="20"/>
        </w:rPr>
        <w:t>GGally</w:t>
      </w:r>
      <w:proofErr w:type="spellEnd"/>
      <w:r w:rsidRPr="00C911E3">
        <w:rPr>
          <w:rFonts w:eastAsiaTheme="minorHAnsi"/>
          <w:sz w:val="20"/>
          <w:szCs w:val="20"/>
        </w:rPr>
        <w:t xml:space="preserve"> – ‘</w:t>
      </w:r>
      <w:proofErr w:type="spellStart"/>
      <w:r w:rsidRPr="00C911E3">
        <w:rPr>
          <w:rFonts w:eastAsiaTheme="minorHAnsi"/>
          <w:sz w:val="20"/>
          <w:szCs w:val="20"/>
        </w:rPr>
        <w:t>GGally</w:t>
      </w:r>
      <w:proofErr w:type="spellEnd"/>
      <w:r w:rsidRPr="00C911E3">
        <w:rPr>
          <w:rFonts w:eastAsiaTheme="minorHAnsi"/>
          <w:sz w:val="20"/>
          <w:szCs w:val="20"/>
        </w:rPr>
        <w:t>' extends 'ggplot2' by adding several functions to reduce the complexity of combining geometric objects with transformed data.</w:t>
      </w:r>
    </w:p>
    <w:p w14:paraId="48D4027B" w14:textId="77777777" w:rsidR="005C78AB" w:rsidRPr="00C911E3" w:rsidRDefault="00000000" w:rsidP="005C78AB">
      <w:pPr>
        <w:numPr>
          <w:ilvl w:val="0"/>
          <w:numId w:val="4"/>
        </w:numPr>
        <w:spacing w:after="160"/>
        <w:contextualSpacing/>
        <w:jc w:val="both"/>
        <w:rPr>
          <w:rFonts w:eastAsiaTheme="minorHAnsi"/>
          <w:sz w:val="20"/>
          <w:szCs w:val="20"/>
        </w:rPr>
      </w:pPr>
      <w:proofErr w:type="spellStart"/>
      <w:r w:rsidRPr="00C911E3">
        <w:rPr>
          <w:rFonts w:eastAsiaTheme="minorHAnsi"/>
          <w:sz w:val="20"/>
          <w:szCs w:val="20"/>
        </w:rPr>
        <w:t>corrplot</w:t>
      </w:r>
      <w:proofErr w:type="spellEnd"/>
      <w:r w:rsidRPr="00C911E3">
        <w:rPr>
          <w:rFonts w:eastAsiaTheme="minorHAnsi"/>
          <w:sz w:val="20"/>
          <w:szCs w:val="20"/>
        </w:rPr>
        <w:t xml:space="preserve"> - Provides a visual exploratory tool on correlation matrix that supports automatic variable reordering to help detect hidden patterns among variables.</w:t>
      </w:r>
    </w:p>
    <w:p w14:paraId="08701782" w14:textId="77777777" w:rsidR="005C78AB" w:rsidRPr="00C911E3" w:rsidRDefault="00000000" w:rsidP="005C78AB">
      <w:pPr>
        <w:numPr>
          <w:ilvl w:val="0"/>
          <w:numId w:val="4"/>
        </w:numPr>
        <w:spacing w:after="160"/>
        <w:contextualSpacing/>
        <w:jc w:val="both"/>
        <w:rPr>
          <w:rFonts w:eastAsiaTheme="minorHAnsi"/>
          <w:sz w:val="20"/>
          <w:szCs w:val="20"/>
        </w:rPr>
      </w:pPr>
      <w:r w:rsidRPr="00C911E3">
        <w:rPr>
          <w:rFonts w:eastAsiaTheme="minorHAnsi"/>
          <w:sz w:val="20"/>
          <w:szCs w:val="20"/>
        </w:rPr>
        <w:t>Rpart - For building classification and regression trees</w:t>
      </w:r>
    </w:p>
    <w:p w14:paraId="4F427C24" w14:textId="77777777" w:rsidR="005C78AB" w:rsidRPr="00C911E3" w:rsidRDefault="00000000" w:rsidP="005C78AB">
      <w:pPr>
        <w:numPr>
          <w:ilvl w:val="0"/>
          <w:numId w:val="4"/>
        </w:numPr>
        <w:spacing w:after="160"/>
        <w:contextualSpacing/>
        <w:jc w:val="both"/>
        <w:rPr>
          <w:rFonts w:eastAsiaTheme="minorHAnsi"/>
          <w:sz w:val="20"/>
          <w:szCs w:val="20"/>
        </w:rPr>
      </w:pPr>
      <w:r w:rsidRPr="00C911E3">
        <w:rPr>
          <w:rFonts w:eastAsiaTheme="minorHAnsi"/>
          <w:sz w:val="20"/>
          <w:szCs w:val="20"/>
        </w:rPr>
        <w:t>Metrics - Used in supervised machine learning.</w:t>
      </w:r>
    </w:p>
    <w:p w14:paraId="44A14778" w14:textId="77777777" w:rsidR="005C78AB" w:rsidRPr="00C911E3" w:rsidRDefault="00000000" w:rsidP="005C78AB">
      <w:pPr>
        <w:numPr>
          <w:ilvl w:val="0"/>
          <w:numId w:val="4"/>
        </w:numPr>
        <w:spacing w:after="160"/>
        <w:contextualSpacing/>
        <w:jc w:val="both"/>
        <w:rPr>
          <w:rFonts w:eastAsiaTheme="minorHAnsi"/>
          <w:sz w:val="20"/>
          <w:szCs w:val="20"/>
        </w:rPr>
      </w:pPr>
      <w:r w:rsidRPr="00C911E3">
        <w:rPr>
          <w:rFonts w:eastAsiaTheme="minorHAnsi"/>
          <w:sz w:val="20"/>
          <w:szCs w:val="20"/>
        </w:rPr>
        <w:t>Glmnet - Fits generalized linear and similar models via penalized maximum likelihood</w:t>
      </w:r>
    </w:p>
    <w:p w14:paraId="7A3FB0FD" w14:textId="77777777" w:rsidR="005C78AB" w:rsidRPr="00C911E3" w:rsidRDefault="00000000" w:rsidP="005C78AB">
      <w:pPr>
        <w:numPr>
          <w:ilvl w:val="0"/>
          <w:numId w:val="4"/>
        </w:numPr>
        <w:spacing w:after="160"/>
        <w:contextualSpacing/>
        <w:jc w:val="both"/>
        <w:rPr>
          <w:rFonts w:eastAsiaTheme="minorHAnsi"/>
          <w:sz w:val="20"/>
          <w:szCs w:val="20"/>
        </w:rPr>
      </w:pPr>
      <w:r w:rsidRPr="00C911E3">
        <w:rPr>
          <w:rFonts w:eastAsiaTheme="minorHAnsi"/>
          <w:sz w:val="20"/>
          <w:szCs w:val="20"/>
        </w:rPr>
        <w:t>Caret - Package contains tools for: data splitting. pre-processing.</w:t>
      </w:r>
    </w:p>
    <w:p w14:paraId="7875D769" w14:textId="77777777" w:rsidR="005C78AB" w:rsidRPr="00C911E3" w:rsidRDefault="00000000" w:rsidP="005C78AB">
      <w:pPr>
        <w:numPr>
          <w:ilvl w:val="0"/>
          <w:numId w:val="4"/>
        </w:numPr>
        <w:spacing w:after="160"/>
        <w:contextualSpacing/>
        <w:jc w:val="both"/>
        <w:rPr>
          <w:rFonts w:eastAsiaTheme="minorHAnsi"/>
          <w:sz w:val="20"/>
          <w:szCs w:val="20"/>
        </w:rPr>
      </w:pPr>
      <w:r w:rsidRPr="00C911E3">
        <w:rPr>
          <w:rFonts w:eastAsiaTheme="minorHAnsi"/>
          <w:sz w:val="20"/>
          <w:szCs w:val="20"/>
        </w:rPr>
        <w:t>Rattle - A Graphical User Interface for Data Mining using R</w:t>
      </w:r>
    </w:p>
    <w:p w14:paraId="5BD5E0F0" w14:textId="77777777" w:rsidR="005C78AB" w:rsidRPr="00C911E3" w:rsidRDefault="00000000" w:rsidP="005C78AB">
      <w:pPr>
        <w:numPr>
          <w:ilvl w:val="0"/>
          <w:numId w:val="4"/>
        </w:numPr>
        <w:spacing w:after="160"/>
        <w:contextualSpacing/>
        <w:jc w:val="both"/>
        <w:rPr>
          <w:rFonts w:eastAsiaTheme="minorHAnsi"/>
          <w:sz w:val="20"/>
          <w:szCs w:val="20"/>
        </w:rPr>
      </w:pPr>
      <w:r w:rsidRPr="00C911E3">
        <w:rPr>
          <w:rFonts w:eastAsiaTheme="minorHAnsi"/>
          <w:sz w:val="20"/>
          <w:szCs w:val="20"/>
        </w:rPr>
        <w:t>Party - Toolbox for recursive partitioning.</w:t>
      </w:r>
    </w:p>
    <w:p w14:paraId="37233287" w14:textId="77777777" w:rsidR="005C78AB" w:rsidRDefault="00000000" w:rsidP="005C78AB">
      <w:pPr>
        <w:spacing w:after="160"/>
        <w:jc w:val="both"/>
        <w:rPr>
          <w:rFonts w:eastAsiaTheme="minorHAnsi"/>
          <w:sz w:val="20"/>
          <w:szCs w:val="20"/>
        </w:rPr>
      </w:pPr>
      <w:r>
        <w:rPr>
          <w:rFonts w:eastAsiaTheme="minorHAnsi"/>
          <w:sz w:val="20"/>
          <w:szCs w:val="20"/>
        </w:rPr>
        <w:t>I have only considered red wine data set for my research questions.</w:t>
      </w:r>
    </w:p>
    <w:p w14:paraId="5C5628A0" w14:textId="77777777" w:rsidR="005C78AB" w:rsidRPr="00C911E3" w:rsidRDefault="00000000" w:rsidP="005C78AB">
      <w:pPr>
        <w:spacing w:after="160"/>
        <w:jc w:val="both"/>
        <w:rPr>
          <w:rFonts w:eastAsiaTheme="minorHAnsi"/>
          <w:sz w:val="20"/>
          <w:szCs w:val="20"/>
        </w:rPr>
      </w:pPr>
      <w:r w:rsidRPr="00C911E3">
        <w:rPr>
          <w:rFonts w:eastAsiaTheme="minorHAnsi"/>
          <w:sz w:val="20"/>
          <w:szCs w:val="20"/>
        </w:rPr>
        <w:t xml:space="preserve">Coming to the research question, it is important to know the important variables to enhance the wine quality. To find the important variables, I created a random forest named </w:t>
      </w:r>
      <w:proofErr w:type="spellStart"/>
      <w:r w:rsidRPr="00C911E3">
        <w:rPr>
          <w:rFonts w:eastAsiaTheme="minorHAnsi"/>
          <w:sz w:val="20"/>
          <w:szCs w:val="20"/>
        </w:rPr>
        <w:t>redwineRF</w:t>
      </w:r>
      <w:proofErr w:type="spellEnd"/>
      <w:r w:rsidRPr="00C911E3">
        <w:rPr>
          <w:rFonts w:eastAsiaTheme="minorHAnsi"/>
          <w:sz w:val="20"/>
          <w:szCs w:val="20"/>
        </w:rPr>
        <w:t>. The Mean of squared residuals of the random forest is 0.3154676 and % Var explained is 51.6.</w:t>
      </w:r>
    </w:p>
    <w:p w14:paraId="70617C2E" w14:textId="77777777" w:rsidR="005C78AB" w:rsidRPr="00C911E3" w:rsidRDefault="00000000" w:rsidP="005C78AB">
      <w:pPr>
        <w:spacing w:after="160"/>
        <w:jc w:val="both"/>
        <w:rPr>
          <w:rFonts w:eastAsiaTheme="minorHAnsi"/>
          <w:sz w:val="20"/>
          <w:szCs w:val="20"/>
        </w:rPr>
      </w:pPr>
      <w:r w:rsidRPr="00C911E3">
        <w:rPr>
          <w:rFonts w:eastAsiaTheme="minorHAnsi"/>
          <w:sz w:val="20"/>
          <w:szCs w:val="20"/>
        </w:rPr>
        <w:lastRenderedPageBreak/>
        <w:t xml:space="preserve">The important factors are then plotted as bar graphs, and we can see them below. From the plot we can see that the important variables for red wine are Alcohol, Sulphates, Volatile acidity, Density, Total Sulphur dioxide. With the given dataset we can tell that the above variables are the most important to describe and enhance the quality of the wine. These top predictors are also important to build a model. It is accomplished </w:t>
      </w:r>
      <w:proofErr w:type="gramStart"/>
      <w:r w:rsidRPr="00C911E3">
        <w:rPr>
          <w:rFonts w:eastAsiaTheme="minorHAnsi"/>
          <w:sz w:val="20"/>
          <w:szCs w:val="20"/>
        </w:rPr>
        <w:t>through the use of</w:t>
      </w:r>
      <w:proofErr w:type="gramEnd"/>
      <w:r w:rsidRPr="00C911E3">
        <w:rPr>
          <w:rFonts w:eastAsiaTheme="minorHAnsi"/>
          <w:sz w:val="20"/>
          <w:szCs w:val="20"/>
        </w:rPr>
        <w:t xml:space="preserve"> MDI (Gini Importance or Mean Decrease in Impurity), which calculates the importance of each feature as the sum of the number of splits (across all trees) that include the feature, proportionally to the number of samples it splits.</w:t>
      </w:r>
    </w:p>
    <w:tbl>
      <w:tblPr>
        <w:tblStyle w:val="TableGrid"/>
        <w:tblW w:w="10094" w:type="dxa"/>
        <w:jc w:val="center"/>
        <w:tblLook w:val="04A0" w:firstRow="1" w:lastRow="0" w:firstColumn="1" w:lastColumn="0" w:noHBand="0" w:noVBand="1"/>
      </w:tblPr>
      <w:tblGrid>
        <w:gridCol w:w="5358"/>
        <w:gridCol w:w="4736"/>
      </w:tblGrid>
      <w:tr w:rsidR="00DD3C9A" w14:paraId="02B0B69E" w14:textId="77777777" w:rsidTr="0004187A">
        <w:trPr>
          <w:trHeight w:val="4395"/>
          <w:jc w:val="center"/>
        </w:trPr>
        <w:tc>
          <w:tcPr>
            <w:tcW w:w="5358" w:type="dxa"/>
          </w:tcPr>
          <w:p w14:paraId="66E5ECCA" w14:textId="77777777" w:rsidR="005C78AB" w:rsidRPr="00C911E3" w:rsidRDefault="00000000" w:rsidP="0004187A">
            <w:pPr>
              <w:jc w:val="center"/>
              <w:rPr>
                <w:sz w:val="20"/>
                <w:szCs w:val="20"/>
              </w:rPr>
            </w:pPr>
            <w:r w:rsidRPr="00C911E3">
              <w:rPr>
                <w:noProof/>
                <w:sz w:val="20"/>
                <w:szCs w:val="20"/>
              </w:rPr>
              <w:drawing>
                <wp:inline distT="0" distB="0" distL="0" distR="0" wp14:anchorId="674D2A57" wp14:editId="165E46A4">
                  <wp:extent cx="3121660" cy="2579915"/>
                  <wp:effectExtent l="0" t="0" r="2540" b="0"/>
                  <wp:docPr id="2" name="Picture 2"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Chart, funnel chart&#10;&#10;Description automatically generated"/>
                          <pic:cNvPicPr/>
                        </pic:nvPicPr>
                        <pic:blipFill>
                          <a:blip r:embed="rId17"/>
                          <a:stretch>
                            <a:fillRect/>
                          </a:stretch>
                        </pic:blipFill>
                        <pic:spPr>
                          <a:xfrm>
                            <a:off x="0" y="0"/>
                            <a:ext cx="3184150" cy="2631560"/>
                          </a:xfrm>
                          <a:prstGeom prst="rect">
                            <a:avLst/>
                          </a:prstGeom>
                        </pic:spPr>
                      </pic:pic>
                    </a:graphicData>
                  </a:graphic>
                </wp:inline>
              </w:drawing>
            </w:r>
          </w:p>
        </w:tc>
        <w:tc>
          <w:tcPr>
            <w:tcW w:w="4736" w:type="dxa"/>
          </w:tcPr>
          <w:p w14:paraId="1DB9F9CC" w14:textId="77777777" w:rsidR="005C78AB" w:rsidRPr="00C911E3" w:rsidRDefault="00000000" w:rsidP="0004187A">
            <w:pPr>
              <w:rPr>
                <w:sz w:val="20"/>
                <w:szCs w:val="20"/>
              </w:rPr>
            </w:pPr>
            <w:r w:rsidRPr="00C911E3">
              <w:rPr>
                <w:noProof/>
                <w:sz w:val="20"/>
                <w:szCs w:val="20"/>
              </w:rPr>
              <w:drawing>
                <wp:inline distT="0" distB="0" distL="0" distR="0" wp14:anchorId="39C8BECC" wp14:editId="654C5AF2">
                  <wp:extent cx="2867875" cy="2579370"/>
                  <wp:effectExtent l="0" t="0" r="2540" b="0"/>
                  <wp:docPr id="5" name="Picture 2" descr="Table&#10;&#10;Description automatically generated">
                    <a:extLst xmlns:a="http://schemas.openxmlformats.org/drawingml/2006/main">
                      <a:ext uri="{FF2B5EF4-FFF2-40B4-BE49-F238E27FC236}">
                        <a16:creationId xmlns:a16="http://schemas.microsoft.com/office/drawing/2014/main" id="{5F45B8E3-370F-69D3-746B-87B0BCDAF3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Table&#10;&#10;Description automatically generated">
                            <a:extLst>
                              <a:ext uri="{FF2B5EF4-FFF2-40B4-BE49-F238E27FC236}">
                                <a16:creationId xmlns:a16="http://schemas.microsoft.com/office/drawing/2014/main" id="{5F45B8E3-370F-69D3-746B-87B0BCDAF3FC}"/>
                              </a:ext>
                            </a:extLst>
                          </pic:cNvPr>
                          <pic:cNvPicPr>
                            <a:picLocks noChangeAspect="1"/>
                          </pic:cNvPicPr>
                        </pic:nvPicPr>
                        <pic:blipFill>
                          <a:blip r:embed="rId18"/>
                          <a:stretch>
                            <a:fillRect/>
                          </a:stretch>
                        </pic:blipFill>
                        <pic:spPr>
                          <a:xfrm>
                            <a:off x="0" y="0"/>
                            <a:ext cx="2958645" cy="2661008"/>
                          </a:xfrm>
                          <a:prstGeom prst="rect">
                            <a:avLst/>
                          </a:prstGeom>
                        </pic:spPr>
                      </pic:pic>
                    </a:graphicData>
                  </a:graphic>
                </wp:inline>
              </w:drawing>
            </w:r>
          </w:p>
        </w:tc>
      </w:tr>
    </w:tbl>
    <w:p w14:paraId="505A8505" w14:textId="77777777" w:rsidR="005C78AB" w:rsidRPr="00C911E3" w:rsidRDefault="00000000" w:rsidP="005C78AB">
      <w:pPr>
        <w:spacing w:after="200"/>
        <w:ind w:left="720"/>
        <w:jc w:val="center"/>
        <w:rPr>
          <w:rFonts w:eastAsiaTheme="minorHAnsi"/>
          <w:color w:val="000000" w:themeColor="text1"/>
          <w:sz w:val="16"/>
          <w:szCs w:val="16"/>
        </w:rPr>
      </w:pPr>
      <w:r w:rsidRPr="00C911E3">
        <w:rPr>
          <w:rFonts w:eastAsiaTheme="minorHAnsi"/>
          <w:color w:val="000000" w:themeColor="text1"/>
          <w:sz w:val="16"/>
          <w:szCs w:val="16"/>
        </w:rPr>
        <w:t>Figure 7: Importance plot</w:t>
      </w:r>
    </w:p>
    <w:p w14:paraId="3BADDE72" w14:textId="77777777" w:rsidR="005C78AB" w:rsidRPr="00C911E3" w:rsidRDefault="00000000" w:rsidP="005C78AB">
      <w:pPr>
        <w:spacing w:after="160" w:line="259" w:lineRule="auto"/>
        <w:jc w:val="both"/>
        <w:rPr>
          <w:rFonts w:eastAsiaTheme="minorHAnsi"/>
          <w:sz w:val="20"/>
          <w:szCs w:val="20"/>
        </w:rPr>
      </w:pPr>
      <w:r w:rsidRPr="00C911E3">
        <w:rPr>
          <w:rFonts w:eastAsiaTheme="minorHAnsi"/>
          <w:sz w:val="20"/>
          <w:szCs w:val="20"/>
        </w:rPr>
        <w:t xml:space="preserve">I conducted a correlation analysis between our independent variables and our dependent variable, quality, to determine which factors are most likely to have an impact on the quality of red wine. Following the analysis, a list of variables of interest with the strongest correlations to quality was produced. </w:t>
      </w:r>
    </w:p>
    <w:p w14:paraId="183B8CCA" w14:textId="77777777" w:rsidR="005C78AB" w:rsidRPr="00C911E3" w:rsidRDefault="00000000" w:rsidP="005C78AB">
      <w:pPr>
        <w:spacing w:after="160"/>
        <w:jc w:val="center"/>
        <w:rPr>
          <w:rFonts w:eastAsiaTheme="minorHAnsi"/>
          <w:sz w:val="22"/>
          <w:szCs w:val="22"/>
        </w:rPr>
      </w:pPr>
      <w:r w:rsidRPr="00C911E3">
        <w:rPr>
          <w:noProof/>
        </w:rPr>
        <w:drawing>
          <wp:inline distT="0" distB="0" distL="0" distR="0" wp14:anchorId="3D49D0A7" wp14:editId="53D66F3B">
            <wp:extent cx="3379576" cy="2561046"/>
            <wp:effectExtent l="0" t="0" r="0" b="4445"/>
            <wp:docPr id="11" name="Picture 3" descr="Chart&#10;&#10;Description automatically generated">
              <a:extLst xmlns:a="http://schemas.openxmlformats.org/drawingml/2006/main">
                <a:ext uri="{FF2B5EF4-FFF2-40B4-BE49-F238E27FC236}">
                  <a16:creationId xmlns:a16="http://schemas.microsoft.com/office/drawing/2014/main" id="{0D943E50-3C34-1C5A-38B4-DE50DDC4FE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Chart&#10;&#10;Description automatically generated">
                      <a:extLst>
                        <a:ext uri="{FF2B5EF4-FFF2-40B4-BE49-F238E27FC236}">
                          <a16:creationId xmlns:a16="http://schemas.microsoft.com/office/drawing/2014/main" id="{0D943E50-3C34-1C5A-38B4-DE50DDC4FE5E}"/>
                        </a:ext>
                      </a:extLst>
                    </pic:cNvPr>
                    <pic:cNvPicPr>
                      <a:picLocks noChangeAspect="1"/>
                    </pic:cNvPicPr>
                  </pic:nvPicPr>
                  <pic:blipFill>
                    <a:blip r:embed="rId19"/>
                    <a:stretch>
                      <a:fillRect/>
                    </a:stretch>
                  </pic:blipFill>
                  <pic:spPr>
                    <a:xfrm>
                      <a:off x="0" y="0"/>
                      <a:ext cx="3397635" cy="2574731"/>
                    </a:xfrm>
                    <a:prstGeom prst="rect">
                      <a:avLst/>
                    </a:prstGeom>
                  </pic:spPr>
                </pic:pic>
              </a:graphicData>
            </a:graphic>
          </wp:inline>
        </w:drawing>
      </w:r>
    </w:p>
    <w:p w14:paraId="3F94DEE6" w14:textId="77777777" w:rsidR="005C78AB" w:rsidRPr="00C911E3" w:rsidRDefault="00000000" w:rsidP="005C78AB">
      <w:pPr>
        <w:spacing w:after="200"/>
        <w:ind w:left="720"/>
        <w:jc w:val="center"/>
        <w:rPr>
          <w:rFonts w:eastAsiaTheme="minorHAnsi"/>
          <w:color w:val="000000" w:themeColor="text1"/>
          <w:sz w:val="16"/>
          <w:szCs w:val="16"/>
        </w:rPr>
      </w:pPr>
      <w:r w:rsidRPr="00C911E3">
        <w:rPr>
          <w:rFonts w:eastAsiaTheme="minorHAnsi"/>
          <w:color w:val="000000" w:themeColor="text1"/>
          <w:sz w:val="16"/>
          <w:szCs w:val="16"/>
        </w:rPr>
        <w:t>Figure 8: Co-relation matrix</w:t>
      </w:r>
    </w:p>
    <w:p w14:paraId="4D37FC43" w14:textId="77777777" w:rsidR="005C78AB" w:rsidRPr="00C911E3" w:rsidRDefault="00000000" w:rsidP="005C78AB">
      <w:pPr>
        <w:spacing w:after="160" w:line="259" w:lineRule="auto"/>
        <w:jc w:val="both"/>
        <w:rPr>
          <w:rFonts w:eastAsiaTheme="minorHAnsi"/>
          <w:sz w:val="20"/>
          <w:szCs w:val="20"/>
        </w:rPr>
      </w:pPr>
      <w:r w:rsidRPr="00C911E3">
        <w:rPr>
          <w:rFonts w:eastAsiaTheme="minorHAnsi"/>
          <w:sz w:val="20"/>
          <w:szCs w:val="20"/>
        </w:rPr>
        <w:t>We can tell that alcohol, volatile acidity, sulphates, total Sulphur dioxide has highest co-relation with quality of red wine.</w:t>
      </w:r>
    </w:p>
    <w:p w14:paraId="77D586F4" w14:textId="33639C0B" w:rsidR="005C78AB" w:rsidRPr="00C911E3" w:rsidRDefault="00000000" w:rsidP="005C78AB">
      <w:pPr>
        <w:spacing w:after="160" w:line="259" w:lineRule="auto"/>
        <w:jc w:val="both"/>
        <w:rPr>
          <w:rFonts w:eastAsiaTheme="minorHAnsi"/>
          <w:sz w:val="20"/>
          <w:szCs w:val="20"/>
        </w:rPr>
      </w:pPr>
      <w:r w:rsidRPr="00C911E3">
        <w:rPr>
          <w:rFonts w:eastAsiaTheme="minorHAnsi"/>
          <w:sz w:val="20"/>
          <w:szCs w:val="20"/>
        </w:rPr>
        <w:lastRenderedPageBreak/>
        <w:t xml:space="preserve">To know the best model for accurate results I performed and compared three regression models namely Linear regression, Lasso regression, Random Forest. I built training and test datasets for building all the models. Below is the summary statistics of linear regression models with top 4 corelated variables namely alcohol, volatile acidity, sulphates, total Sulphur dioxide. The MSE, RMSE, MAE of the residuals is </w:t>
      </w:r>
      <w:r w:rsidR="00360AC0" w:rsidRPr="00360AC0">
        <w:rPr>
          <w:rFonts w:eastAsiaTheme="minorHAnsi"/>
          <w:b/>
          <w:bCs/>
          <w:sz w:val="20"/>
          <w:szCs w:val="20"/>
        </w:rPr>
        <w:t>0.403121</w:t>
      </w:r>
      <w:r w:rsidRPr="00C911E3">
        <w:rPr>
          <w:rFonts w:eastAsiaTheme="minorHAnsi"/>
          <w:b/>
          <w:bCs/>
          <w:sz w:val="20"/>
          <w:szCs w:val="20"/>
        </w:rPr>
        <w:t xml:space="preserve">, </w:t>
      </w:r>
      <w:r w:rsidR="00360AC0" w:rsidRPr="00360AC0">
        <w:rPr>
          <w:rFonts w:eastAsiaTheme="minorHAnsi"/>
          <w:b/>
          <w:bCs/>
          <w:sz w:val="20"/>
          <w:szCs w:val="20"/>
        </w:rPr>
        <w:t>0.6349181</w:t>
      </w:r>
      <w:r w:rsidRPr="00C911E3">
        <w:rPr>
          <w:rFonts w:eastAsiaTheme="minorHAnsi"/>
          <w:b/>
          <w:bCs/>
          <w:sz w:val="20"/>
          <w:szCs w:val="20"/>
        </w:rPr>
        <w:t xml:space="preserve">, </w:t>
      </w:r>
      <w:r w:rsidR="00360AC0" w:rsidRPr="00360AC0">
        <w:rPr>
          <w:rFonts w:eastAsiaTheme="minorHAnsi"/>
          <w:b/>
          <w:bCs/>
          <w:sz w:val="20"/>
          <w:szCs w:val="20"/>
        </w:rPr>
        <w:t>0.5233042</w:t>
      </w:r>
      <w:r w:rsidR="00360AC0">
        <w:rPr>
          <w:rFonts w:eastAsiaTheme="minorHAnsi"/>
          <w:b/>
          <w:bCs/>
          <w:sz w:val="20"/>
          <w:szCs w:val="20"/>
        </w:rPr>
        <w:t xml:space="preserve"> </w:t>
      </w:r>
      <w:r w:rsidRPr="00C911E3">
        <w:rPr>
          <w:rFonts w:eastAsiaTheme="minorHAnsi"/>
          <w:sz w:val="20"/>
          <w:szCs w:val="20"/>
        </w:rPr>
        <w:t>respectively.</w:t>
      </w:r>
    </w:p>
    <w:p w14:paraId="55A73F11" w14:textId="77777777" w:rsidR="005C78AB" w:rsidRPr="00C911E3" w:rsidRDefault="00000000" w:rsidP="005C78AB">
      <w:pPr>
        <w:spacing w:after="160" w:line="259" w:lineRule="auto"/>
        <w:jc w:val="center"/>
        <w:rPr>
          <w:rFonts w:eastAsiaTheme="minorHAnsi"/>
          <w:sz w:val="20"/>
          <w:szCs w:val="20"/>
        </w:rPr>
      </w:pPr>
      <w:r w:rsidRPr="00C911E3">
        <w:rPr>
          <w:noProof/>
          <w:sz w:val="20"/>
          <w:szCs w:val="20"/>
        </w:rPr>
        <w:drawing>
          <wp:inline distT="0" distB="0" distL="0" distR="0" wp14:anchorId="64761F18" wp14:editId="2293D4CE">
            <wp:extent cx="2582547" cy="2253343"/>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0"/>
                    <a:stretch>
                      <a:fillRect/>
                    </a:stretch>
                  </pic:blipFill>
                  <pic:spPr>
                    <a:xfrm>
                      <a:off x="0" y="0"/>
                      <a:ext cx="2611177" cy="2278323"/>
                    </a:xfrm>
                    <a:prstGeom prst="rect">
                      <a:avLst/>
                    </a:prstGeom>
                  </pic:spPr>
                </pic:pic>
              </a:graphicData>
            </a:graphic>
          </wp:inline>
        </w:drawing>
      </w:r>
    </w:p>
    <w:p w14:paraId="0C2B55E8" w14:textId="77777777" w:rsidR="005C78AB" w:rsidRPr="00C911E3" w:rsidRDefault="00000000" w:rsidP="005C78AB">
      <w:pPr>
        <w:spacing w:after="200"/>
        <w:ind w:left="720"/>
        <w:jc w:val="center"/>
        <w:rPr>
          <w:rFonts w:eastAsiaTheme="minorHAnsi"/>
          <w:color w:val="000000" w:themeColor="text1"/>
          <w:sz w:val="16"/>
          <w:szCs w:val="16"/>
        </w:rPr>
      </w:pPr>
      <w:r w:rsidRPr="00C911E3">
        <w:rPr>
          <w:rFonts w:eastAsiaTheme="minorHAnsi"/>
          <w:color w:val="000000" w:themeColor="text1"/>
          <w:sz w:val="16"/>
          <w:szCs w:val="16"/>
        </w:rPr>
        <w:t>Figure 9: Summary of linear regression model</w:t>
      </w:r>
    </w:p>
    <w:p w14:paraId="758B59E1" w14:textId="77777777" w:rsidR="005C78AB" w:rsidRPr="00C911E3" w:rsidRDefault="00000000" w:rsidP="005C78AB">
      <w:pPr>
        <w:spacing w:after="160" w:line="259" w:lineRule="auto"/>
        <w:jc w:val="both"/>
        <w:rPr>
          <w:rFonts w:eastAsiaTheme="minorHAnsi"/>
          <w:sz w:val="20"/>
          <w:szCs w:val="20"/>
        </w:rPr>
      </w:pPr>
      <w:r w:rsidRPr="00C911E3">
        <w:rPr>
          <w:rFonts w:eastAsiaTheme="minorHAnsi"/>
          <w:sz w:val="20"/>
          <w:szCs w:val="20"/>
        </w:rPr>
        <w:t>For the lasso regression with top 6 predictors namely alcohol, volatile acidity, sulphates, total Sulphur dioxide, density, chlorides the summary statistics is as follows.</w:t>
      </w:r>
    </w:p>
    <w:p w14:paraId="7E03FA34" w14:textId="77777777" w:rsidR="005C78AB" w:rsidRPr="00C911E3" w:rsidRDefault="00000000" w:rsidP="005C78AB">
      <w:pPr>
        <w:spacing w:after="160" w:line="259" w:lineRule="auto"/>
        <w:jc w:val="center"/>
        <w:rPr>
          <w:rFonts w:eastAsiaTheme="minorHAnsi"/>
          <w:sz w:val="22"/>
          <w:szCs w:val="22"/>
        </w:rPr>
      </w:pPr>
      <w:r w:rsidRPr="00C911E3">
        <w:rPr>
          <w:noProof/>
        </w:rPr>
        <w:drawing>
          <wp:inline distT="0" distB="0" distL="0" distR="0" wp14:anchorId="1C57AAB2" wp14:editId="6A3C298E">
            <wp:extent cx="2728615" cy="2342061"/>
            <wp:effectExtent l="0" t="0" r="190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stretch>
                      <a:fillRect/>
                    </a:stretch>
                  </pic:blipFill>
                  <pic:spPr>
                    <a:xfrm>
                      <a:off x="0" y="0"/>
                      <a:ext cx="2768335" cy="2376154"/>
                    </a:xfrm>
                    <a:prstGeom prst="rect">
                      <a:avLst/>
                    </a:prstGeom>
                  </pic:spPr>
                </pic:pic>
              </a:graphicData>
            </a:graphic>
          </wp:inline>
        </w:drawing>
      </w:r>
    </w:p>
    <w:p w14:paraId="79A2ABA0" w14:textId="77777777" w:rsidR="005C78AB" w:rsidRPr="00C911E3" w:rsidRDefault="00000000" w:rsidP="005C78AB">
      <w:pPr>
        <w:spacing w:after="200"/>
        <w:ind w:left="720"/>
        <w:jc w:val="center"/>
        <w:rPr>
          <w:rFonts w:eastAsiaTheme="minorHAnsi"/>
          <w:color w:val="000000" w:themeColor="text1"/>
          <w:sz w:val="16"/>
          <w:szCs w:val="16"/>
        </w:rPr>
      </w:pPr>
      <w:r w:rsidRPr="00C911E3">
        <w:rPr>
          <w:rFonts w:eastAsiaTheme="minorHAnsi"/>
          <w:color w:val="000000" w:themeColor="text1"/>
          <w:sz w:val="16"/>
          <w:szCs w:val="16"/>
        </w:rPr>
        <w:t>Figure 10: Summary of Lasso regression model</w:t>
      </w:r>
    </w:p>
    <w:p w14:paraId="709F1A60" w14:textId="0B863BBC" w:rsidR="005C78AB" w:rsidRPr="00C911E3" w:rsidRDefault="00000000" w:rsidP="005C78AB">
      <w:pPr>
        <w:spacing w:after="160" w:line="259" w:lineRule="auto"/>
        <w:jc w:val="both"/>
        <w:rPr>
          <w:rFonts w:eastAsiaTheme="minorHAnsi"/>
          <w:sz w:val="20"/>
          <w:szCs w:val="20"/>
        </w:rPr>
      </w:pPr>
      <w:r w:rsidRPr="00C911E3">
        <w:rPr>
          <w:rFonts w:eastAsiaTheme="minorHAnsi"/>
          <w:sz w:val="20"/>
          <w:szCs w:val="20"/>
        </w:rPr>
        <w:t xml:space="preserve">The MSE, RMSE, MAE of the residuals is </w:t>
      </w:r>
      <w:r w:rsidR="00360AC0" w:rsidRPr="00360AC0">
        <w:rPr>
          <w:rFonts w:eastAsiaTheme="minorHAnsi"/>
          <w:b/>
          <w:bCs/>
          <w:sz w:val="20"/>
          <w:szCs w:val="20"/>
        </w:rPr>
        <w:t>0.3976104</w:t>
      </w:r>
      <w:r w:rsidRPr="00C911E3">
        <w:rPr>
          <w:rFonts w:eastAsiaTheme="minorHAnsi"/>
          <w:b/>
          <w:bCs/>
          <w:sz w:val="20"/>
          <w:szCs w:val="20"/>
        </w:rPr>
        <w:t xml:space="preserve">, </w:t>
      </w:r>
      <w:r w:rsidR="00360AC0" w:rsidRPr="00360AC0">
        <w:rPr>
          <w:rFonts w:eastAsiaTheme="minorHAnsi"/>
          <w:b/>
          <w:bCs/>
          <w:sz w:val="20"/>
          <w:szCs w:val="20"/>
        </w:rPr>
        <w:t>0.6305636</w:t>
      </w:r>
      <w:r w:rsidRPr="00C911E3">
        <w:rPr>
          <w:rFonts w:eastAsiaTheme="minorHAnsi"/>
          <w:b/>
          <w:bCs/>
          <w:sz w:val="20"/>
          <w:szCs w:val="20"/>
        </w:rPr>
        <w:t xml:space="preserve">, </w:t>
      </w:r>
      <w:r w:rsidR="00360AC0" w:rsidRPr="00360AC0">
        <w:rPr>
          <w:rFonts w:eastAsiaTheme="minorHAnsi"/>
          <w:b/>
          <w:bCs/>
          <w:sz w:val="20"/>
          <w:szCs w:val="20"/>
        </w:rPr>
        <w:t>0.5179756</w:t>
      </w:r>
      <w:r w:rsidR="00360AC0">
        <w:rPr>
          <w:rFonts w:eastAsiaTheme="minorHAnsi"/>
          <w:b/>
          <w:bCs/>
          <w:sz w:val="20"/>
          <w:szCs w:val="20"/>
        </w:rPr>
        <w:t xml:space="preserve"> </w:t>
      </w:r>
      <w:r w:rsidRPr="00C911E3">
        <w:rPr>
          <w:rFonts w:eastAsiaTheme="minorHAnsi"/>
          <w:sz w:val="20"/>
          <w:szCs w:val="20"/>
        </w:rPr>
        <w:t>respectively.</w:t>
      </w:r>
    </w:p>
    <w:p w14:paraId="22C3BB74" w14:textId="77777777" w:rsidR="005C78AB" w:rsidRPr="00C911E3" w:rsidRDefault="00000000" w:rsidP="005C78AB">
      <w:pPr>
        <w:spacing w:after="160" w:line="259" w:lineRule="auto"/>
        <w:jc w:val="both"/>
        <w:rPr>
          <w:rFonts w:eastAsiaTheme="minorHAnsi"/>
          <w:sz w:val="20"/>
          <w:szCs w:val="20"/>
        </w:rPr>
      </w:pPr>
      <w:r w:rsidRPr="00C911E3">
        <w:rPr>
          <w:rFonts w:eastAsiaTheme="minorHAnsi"/>
          <w:sz w:val="20"/>
          <w:szCs w:val="20"/>
        </w:rPr>
        <w:t>For the random forest with the top 10 predictors i.e., all the predictors the summary statistics is as show below.</w:t>
      </w:r>
    </w:p>
    <w:p w14:paraId="49FB1E3E" w14:textId="77777777" w:rsidR="005C78AB" w:rsidRPr="00C911E3" w:rsidRDefault="00000000" w:rsidP="005C78AB">
      <w:pPr>
        <w:spacing w:after="160" w:line="259" w:lineRule="auto"/>
        <w:jc w:val="center"/>
        <w:rPr>
          <w:rFonts w:eastAsiaTheme="minorHAnsi"/>
          <w:sz w:val="20"/>
          <w:szCs w:val="20"/>
        </w:rPr>
      </w:pPr>
      <w:r w:rsidRPr="00C911E3">
        <w:rPr>
          <w:noProof/>
          <w:sz w:val="20"/>
          <w:szCs w:val="20"/>
        </w:rPr>
        <w:lastRenderedPageBreak/>
        <w:drawing>
          <wp:inline distT="0" distB="0" distL="0" distR="0" wp14:anchorId="211323F3" wp14:editId="7656E250">
            <wp:extent cx="4169972" cy="142875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stretch>
                      <a:fillRect/>
                    </a:stretch>
                  </pic:blipFill>
                  <pic:spPr>
                    <a:xfrm>
                      <a:off x="0" y="0"/>
                      <a:ext cx="4293663" cy="1471130"/>
                    </a:xfrm>
                    <a:prstGeom prst="rect">
                      <a:avLst/>
                    </a:prstGeom>
                  </pic:spPr>
                </pic:pic>
              </a:graphicData>
            </a:graphic>
          </wp:inline>
        </w:drawing>
      </w:r>
    </w:p>
    <w:p w14:paraId="41C406D7" w14:textId="77777777" w:rsidR="005C78AB" w:rsidRPr="00C911E3" w:rsidRDefault="00000000" w:rsidP="005C78AB">
      <w:pPr>
        <w:spacing w:after="200"/>
        <w:ind w:left="720"/>
        <w:jc w:val="center"/>
        <w:rPr>
          <w:rFonts w:eastAsiaTheme="minorHAnsi"/>
          <w:color w:val="000000" w:themeColor="text1"/>
          <w:sz w:val="16"/>
          <w:szCs w:val="16"/>
        </w:rPr>
      </w:pPr>
      <w:r w:rsidRPr="00C911E3">
        <w:rPr>
          <w:rFonts w:eastAsiaTheme="minorHAnsi"/>
          <w:color w:val="000000" w:themeColor="text1"/>
          <w:sz w:val="16"/>
          <w:szCs w:val="16"/>
        </w:rPr>
        <w:t>Figure 11: Summary of Random Forest model</w:t>
      </w:r>
    </w:p>
    <w:p w14:paraId="1847498A" w14:textId="0CE41863" w:rsidR="005C78AB" w:rsidRPr="00C911E3" w:rsidRDefault="00000000" w:rsidP="005C78AB">
      <w:pPr>
        <w:spacing w:after="160" w:line="259" w:lineRule="auto"/>
        <w:jc w:val="both"/>
        <w:rPr>
          <w:rFonts w:eastAsiaTheme="minorHAnsi"/>
          <w:sz w:val="20"/>
          <w:szCs w:val="20"/>
        </w:rPr>
      </w:pPr>
      <w:r w:rsidRPr="00C911E3">
        <w:rPr>
          <w:rFonts w:eastAsiaTheme="minorHAnsi"/>
          <w:sz w:val="20"/>
          <w:szCs w:val="20"/>
        </w:rPr>
        <w:t xml:space="preserve">The MSE, RMSE, MAE of the residuals is </w:t>
      </w:r>
      <w:r w:rsidR="008D0FA0" w:rsidRPr="008D0FA0">
        <w:rPr>
          <w:rFonts w:eastAsiaTheme="minorHAnsi"/>
          <w:b/>
          <w:bCs/>
          <w:sz w:val="20"/>
          <w:szCs w:val="20"/>
        </w:rPr>
        <w:t>0.3123345</w:t>
      </w:r>
      <w:r w:rsidRPr="00C911E3">
        <w:rPr>
          <w:rFonts w:eastAsiaTheme="minorHAnsi"/>
          <w:b/>
          <w:bCs/>
          <w:sz w:val="20"/>
          <w:szCs w:val="20"/>
        </w:rPr>
        <w:t xml:space="preserve">, </w:t>
      </w:r>
      <w:r w:rsidR="008D0FA0" w:rsidRPr="008D0FA0">
        <w:rPr>
          <w:rFonts w:eastAsiaTheme="minorHAnsi"/>
          <w:b/>
          <w:bCs/>
          <w:sz w:val="20"/>
          <w:szCs w:val="20"/>
        </w:rPr>
        <w:t>0.558869</w:t>
      </w:r>
      <w:r w:rsidRPr="00C911E3">
        <w:rPr>
          <w:rFonts w:eastAsiaTheme="minorHAnsi"/>
          <w:b/>
          <w:bCs/>
          <w:sz w:val="20"/>
          <w:szCs w:val="20"/>
        </w:rPr>
        <w:t xml:space="preserve">, 0.5192442 </w:t>
      </w:r>
      <w:r w:rsidRPr="00C911E3">
        <w:rPr>
          <w:rFonts w:eastAsiaTheme="minorHAnsi"/>
          <w:sz w:val="20"/>
          <w:szCs w:val="20"/>
        </w:rPr>
        <w:t>respectively.</w:t>
      </w:r>
    </w:p>
    <w:p w14:paraId="01DCE809" w14:textId="77777777" w:rsidR="005C78AB" w:rsidRPr="00C911E3" w:rsidRDefault="00000000" w:rsidP="005C78AB">
      <w:pPr>
        <w:spacing w:after="160" w:line="259" w:lineRule="auto"/>
        <w:jc w:val="center"/>
        <w:rPr>
          <w:rFonts w:eastAsiaTheme="minorHAnsi"/>
          <w:sz w:val="20"/>
          <w:szCs w:val="20"/>
        </w:rPr>
      </w:pPr>
      <w:r w:rsidRPr="00C911E3">
        <w:rPr>
          <w:noProof/>
          <w:sz w:val="20"/>
          <w:szCs w:val="20"/>
        </w:rPr>
        <w:drawing>
          <wp:inline distT="0" distB="0" distL="0" distR="0" wp14:anchorId="7E350A60" wp14:editId="53DBF3B1">
            <wp:extent cx="3856901" cy="2710543"/>
            <wp:effectExtent l="0" t="0" r="4445" b="0"/>
            <wp:docPr id="17" name="Picture 4" descr="Chart&#10;&#10;Description automatically generated">
              <a:extLst xmlns:a="http://schemas.openxmlformats.org/drawingml/2006/main">
                <a:ext uri="{FF2B5EF4-FFF2-40B4-BE49-F238E27FC236}">
                  <a16:creationId xmlns:a16="http://schemas.microsoft.com/office/drawing/2014/main" id="{15E13341-8530-969F-2014-8D9BA6B33C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Chart&#10;&#10;Description automatically generated">
                      <a:extLst>
                        <a:ext uri="{FF2B5EF4-FFF2-40B4-BE49-F238E27FC236}">
                          <a16:creationId xmlns:a16="http://schemas.microsoft.com/office/drawing/2014/main" id="{15E13341-8530-969F-2014-8D9BA6B33C0E}"/>
                        </a:ext>
                      </a:extLst>
                    </pic:cNvPr>
                    <pic:cNvPicPr>
                      <a:picLocks noChangeAspect="1"/>
                    </pic:cNvPicPr>
                  </pic:nvPicPr>
                  <pic:blipFill>
                    <a:blip r:embed="rId23"/>
                    <a:stretch>
                      <a:fillRect/>
                    </a:stretch>
                  </pic:blipFill>
                  <pic:spPr>
                    <a:xfrm>
                      <a:off x="0" y="0"/>
                      <a:ext cx="3895681" cy="2737797"/>
                    </a:xfrm>
                    <a:prstGeom prst="rect">
                      <a:avLst/>
                    </a:prstGeom>
                  </pic:spPr>
                </pic:pic>
              </a:graphicData>
            </a:graphic>
          </wp:inline>
        </w:drawing>
      </w:r>
    </w:p>
    <w:p w14:paraId="12BE5DE4" w14:textId="77777777" w:rsidR="005C78AB" w:rsidRPr="00C911E3" w:rsidRDefault="00000000" w:rsidP="005C78AB">
      <w:pPr>
        <w:spacing w:after="200"/>
        <w:ind w:left="720"/>
        <w:jc w:val="center"/>
        <w:rPr>
          <w:rFonts w:eastAsiaTheme="minorHAnsi"/>
          <w:color w:val="000000" w:themeColor="text1"/>
          <w:sz w:val="16"/>
          <w:szCs w:val="16"/>
        </w:rPr>
      </w:pPr>
      <w:r w:rsidRPr="00C911E3">
        <w:rPr>
          <w:rFonts w:eastAsiaTheme="minorHAnsi"/>
          <w:color w:val="000000" w:themeColor="text1"/>
          <w:sz w:val="16"/>
          <w:szCs w:val="16"/>
        </w:rPr>
        <w:t>Figure 12: Random Forest model</w:t>
      </w:r>
    </w:p>
    <w:p w14:paraId="2C24A549" w14:textId="77777777" w:rsidR="005C78AB" w:rsidRPr="00C911E3" w:rsidRDefault="00000000" w:rsidP="005C78AB">
      <w:pPr>
        <w:spacing w:after="160" w:line="259" w:lineRule="auto"/>
        <w:jc w:val="both"/>
        <w:rPr>
          <w:rFonts w:eastAsiaTheme="minorHAnsi"/>
          <w:sz w:val="20"/>
          <w:szCs w:val="20"/>
        </w:rPr>
      </w:pPr>
      <w:r w:rsidRPr="00C911E3">
        <w:rPr>
          <w:rFonts w:eastAsiaTheme="minorHAnsi"/>
          <w:sz w:val="20"/>
          <w:szCs w:val="20"/>
        </w:rPr>
        <w:t>Now I created a data frame with MSE, RMSE, MAE values of all three models to create a comparison dot plot as shown below.</w:t>
      </w:r>
    </w:p>
    <w:p w14:paraId="14E5A781" w14:textId="73EA4739" w:rsidR="005C78AB" w:rsidRPr="00C911E3" w:rsidRDefault="00412319" w:rsidP="005C78AB">
      <w:pPr>
        <w:spacing w:after="160" w:line="259" w:lineRule="auto"/>
        <w:jc w:val="center"/>
        <w:rPr>
          <w:rFonts w:eastAsiaTheme="minorHAnsi"/>
          <w:sz w:val="20"/>
          <w:szCs w:val="20"/>
        </w:rPr>
      </w:pPr>
      <w:r w:rsidRPr="00412319">
        <w:rPr>
          <w:rFonts w:eastAsiaTheme="minorHAnsi"/>
          <w:sz w:val="20"/>
          <w:szCs w:val="20"/>
        </w:rPr>
        <w:drawing>
          <wp:inline distT="0" distB="0" distL="0" distR="0" wp14:anchorId="7DBB56A8" wp14:editId="478725D3">
            <wp:extent cx="3505220" cy="2452530"/>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4"/>
                    <a:stretch>
                      <a:fillRect/>
                    </a:stretch>
                  </pic:blipFill>
                  <pic:spPr>
                    <a:xfrm>
                      <a:off x="0" y="0"/>
                      <a:ext cx="3576955" cy="2502721"/>
                    </a:xfrm>
                    <a:prstGeom prst="rect">
                      <a:avLst/>
                    </a:prstGeom>
                  </pic:spPr>
                </pic:pic>
              </a:graphicData>
            </a:graphic>
          </wp:inline>
        </w:drawing>
      </w:r>
    </w:p>
    <w:p w14:paraId="4957CC5D" w14:textId="77777777" w:rsidR="005C78AB" w:rsidRPr="00C911E3" w:rsidRDefault="00000000" w:rsidP="005C78AB">
      <w:pPr>
        <w:spacing w:after="200"/>
        <w:ind w:left="720"/>
        <w:jc w:val="center"/>
        <w:rPr>
          <w:rFonts w:eastAsiaTheme="minorHAnsi"/>
          <w:color w:val="000000" w:themeColor="text1"/>
          <w:sz w:val="16"/>
          <w:szCs w:val="16"/>
        </w:rPr>
      </w:pPr>
      <w:r w:rsidRPr="00C911E3">
        <w:rPr>
          <w:rFonts w:eastAsiaTheme="minorHAnsi"/>
          <w:color w:val="000000" w:themeColor="text1"/>
          <w:sz w:val="16"/>
          <w:szCs w:val="16"/>
        </w:rPr>
        <w:t>Figure 13: Comparison of the models</w:t>
      </w:r>
    </w:p>
    <w:p w14:paraId="4847F715" w14:textId="77BF30FD" w:rsidR="005C78AB" w:rsidRDefault="00000000" w:rsidP="005C78AB">
      <w:pPr>
        <w:spacing w:after="160" w:line="259" w:lineRule="auto"/>
        <w:jc w:val="both"/>
        <w:rPr>
          <w:rFonts w:eastAsiaTheme="minorHAnsi"/>
          <w:sz w:val="20"/>
          <w:szCs w:val="20"/>
        </w:rPr>
      </w:pPr>
      <w:r w:rsidRPr="00C911E3">
        <w:rPr>
          <w:rFonts w:eastAsiaTheme="minorHAnsi"/>
          <w:sz w:val="20"/>
          <w:szCs w:val="20"/>
        </w:rPr>
        <w:lastRenderedPageBreak/>
        <w:t>From the above plots we can see that R-Squared value of random forest is more compared to other models. Likewise, RMSE, MSE</w:t>
      </w:r>
      <w:r w:rsidR="005C7937">
        <w:rPr>
          <w:rFonts w:eastAsiaTheme="minorHAnsi"/>
          <w:sz w:val="20"/>
          <w:szCs w:val="20"/>
        </w:rPr>
        <w:t xml:space="preserve"> </w:t>
      </w:r>
      <w:r w:rsidRPr="00C911E3">
        <w:rPr>
          <w:rFonts w:eastAsiaTheme="minorHAnsi"/>
          <w:sz w:val="20"/>
          <w:szCs w:val="20"/>
        </w:rPr>
        <w:t>values are lower for random forest compared to the other models. Hence, Random Forest is the best choice for accurate results.</w:t>
      </w:r>
      <w:r w:rsidR="005C7937">
        <w:rPr>
          <w:rFonts w:eastAsiaTheme="minorHAnsi"/>
          <w:sz w:val="20"/>
          <w:szCs w:val="20"/>
        </w:rPr>
        <w:t xml:space="preserve"> Although MAE is lower for Lasso regression and the second lowest is for the Random Forest. By comparing all the error values, I concluded that random forest is the optimum model.</w:t>
      </w:r>
    </w:p>
    <w:p w14:paraId="0BDEBEAB" w14:textId="77777777" w:rsidR="005C78AB" w:rsidRDefault="00000000" w:rsidP="005C78AB">
      <w:pPr>
        <w:spacing w:after="160" w:line="259" w:lineRule="auto"/>
        <w:jc w:val="both"/>
        <w:rPr>
          <w:rFonts w:eastAsiaTheme="minorHAnsi"/>
          <w:b/>
          <w:bCs/>
          <w:sz w:val="20"/>
          <w:szCs w:val="20"/>
        </w:rPr>
      </w:pPr>
      <w:r w:rsidRPr="00AD1472">
        <w:rPr>
          <w:rFonts w:eastAsiaTheme="minorHAnsi"/>
          <w:b/>
          <w:bCs/>
          <w:sz w:val="20"/>
          <w:szCs w:val="20"/>
        </w:rPr>
        <w:t>CHALLENGES</w:t>
      </w:r>
      <w:r>
        <w:rPr>
          <w:rFonts w:eastAsiaTheme="minorHAnsi"/>
          <w:b/>
          <w:bCs/>
          <w:sz w:val="20"/>
          <w:szCs w:val="20"/>
        </w:rPr>
        <w:t>:</w:t>
      </w:r>
    </w:p>
    <w:p w14:paraId="7B455805" w14:textId="77777777" w:rsidR="005C78AB" w:rsidRDefault="00000000" w:rsidP="005C78AB">
      <w:pPr>
        <w:numPr>
          <w:ilvl w:val="0"/>
          <w:numId w:val="5"/>
        </w:numPr>
        <w:spacing w:after="160" w:line="259" w:lineRule="auto"/>
        <w:contextualSpacing/>
        <w:jc w:val="both"/>
        <w:rPr>
          <w:rFonts w:eastAsiaTheme="minorHAnsi"/>
          <w:sz w:val="20"/>
          <w:szCs w:val="20"/>
        </w:rPr>
      </w:pPr>
      <w:r w:rsidRPr="00AD1472">
        <w:rPr>
          <w:rFonts w:eastAsiaTheme="minorHAnsi"/>
          <w:sz w:val="20"/>
          <w:szCs w:val="20"/>
        </w:rPr>
        <w:t>The fundamental problem is that there are many predictors and variables, and it is difficult to determine which one is statistically significant enough to be a predictor.</w:t>
      </w:r>
    </w:p>
    <w:p w14:paraId="2E4EB6F9" w14:textId="77777777" w:rsidR="005C78AB" w:rsidRPr="007D1F21" w:rsidRDefault="00000000" w:rsidP="005C78AB">
      <w:pPr>
        <w:numPr>
          <w:ilvl w:val="0"/>
          <w:numId w:val="5"/>
        </w:numPr>
        <w:spacing w:after="160" w:line="259" w:lineRule="auto"/>
        <w:contextualSpacing/>
        <w:jc w:val="both"/>
        <w:rPr>
          <w:rFonts w:eastAsiaTheme="minorHAnsi"/>
          <w:sz w:val="20"/>
          <w:szCs w:val="20"/>
        </w:rPr>
      </w:pPr>
      <w:r w:rsidRPr="005B7B3D">
        <w:rPr>
          <w:rFonts w:eastAsiaTheme="minorHAnsi"/>
          <w:sz w:val="20"/>
          <w:szCs w:val="20"/>
        </w:rPr>
        <w:t xml:space="preserve">Most of the quality numbers were "regular" (5 and 6), which had </w:t>
      </w:r>
      <w:r>
        <w:rPr>
          <w:rFonts w:eastAsiaTheme="minorHAnsi"/>
          <w:sz w:val="20"/>
          <w:szCs w:val="20"/>
        </w:rPr>
        <w:t>no contribution i</w:t>
      </w:r>
      <w:r w:rsidRPr="005B7B3D">
        <w:rPr>
          <w:rFonts w:eastAsiaTheme="minorHAnsi"/>
          <w:sz w:val="20"/>
          <w:szCs w:val="20"/>
        </w:rPr>
        <w:t>n identifying the best model.</w:t>
      </w:r>
      <w:r w:rsidRPr="007D1F21">
        <w:rPr>
          <w:rFonts w:eastAsiaTheme="minorHAnsi"/>
          <w:sz w:val="20"/>
          <w:szCs w:val="20"/>
        </w:rPr>
        <w:t xml:space="preserve"> We require additional balanced data to enhance our forecasting model.</w:t>
      </w:r>
    </w:p>
    <w:p w14:paraId="1CCE2B60" w14:textId="77777777" w:rsidR="005C78AB" w:rsidRDefault="00000000" w:rsidP="005C78AB">
      <w:pPr>
        <w:spacing w:after="160" w:line="259" w:lineRule="auto"/>
        <w:jc w:val="both"/>
        <w:rPr>
          <w:rFonts w:eastAsiaTheme="minorHAnsi"/>
          <w:b/>
          <w:bCs/>
          <w:sz w:val="20"/>
          <w:szCs w:val="20"/>
        </w:rPr>
      </w:pPr>
      <w:r w:rsidRPr="00F86B7B">
        <w:rPr>
          <w:rFonts w:eastAsiaTheme="minorHAnsi"/>
          <w:b/>
          <w:bCs/>
          <w:sz w:val="20"/>
          <w:szCs w:val="20"/>
        </w:rPr>
        <w:t>CONCLUSION:</w:t>
      </w:r>
    </w:p>
    <w:p w14:paraId="2C62CF34" w14:textId="77777777" w:rsidR="005C78AB" w:rsidRPr="00B015C1" w:rsidRDefault="00000000" w:rsidP="005C78AB">
      <w:pPr>
        <w:numPr>
          <w:ilvl w:val="0"/>
          <w:numId w:val="6"/>
        </w:numPr>
        <w:spacing w:after="160" w:line="259" w:lineRule="auto"/>
        <w:contextualSpacing/>
        <w:jc w:val="both"/>
        <w:rPr>
          <w:rFonts w:eastAsiaTheme="minorHAnsi"/>
          <w:b/>
          <w:bCs/>
          <w:sz w:val="20"/>
          <w:szCs w:val="20"/>
        </w:rPr>
      </w:pPr>
      <w:r w:rsidRPr="00C911E3">
        <w:rPr>
          <w:rFonts w:eastAsiaTheme="minorHAnsi"/>
          <w:sz w:val="20"/>
          <w:szCs w:val="20"/>
        </w:rPr>
        <w:t>Wines having a greater alcohol content should be highly rated in quality even though they may be less well-liked.</w:t>
      </w:r>
      <w:r w:rsidRPr="00B015C1">
        <w:rPr>
          <w:rFonts w:eastAsiaTheme="minorHAnsi"/>
          <w:sz w:val="20"/>
          <w:szCs w:val="20"/>
        </w:rPr>
        <w:t xml:space="preserve"> </w:t>
      </w:r>
      <w:r>
        <w:rPr>
          <w:rFonts w:eastAsiaTheme="minorHAnsi"/>
          <w:sz w:val="20"/>
          <w:szCs w:val="20"/>
        </w:rPr>
        <w:t>W</w:t>
      </w:r>
      <w:r w:rsidRPr="00C911E3">
        <w:rPr>
          <w:rFonts w:eastAsiaTheme="minorHAnsi"/>
          <w:sz w:val="20"/>
          <w:szCs w:val="20"/>
        </w:rPr>
        <w:t>ines with less sweetness and less acidity are preferred in quality assessments.</w:t>
      </w:r>
    </w:p>
    <w:p w14:paraId="65B3C2BF" w14:textId="7F4AD17C" w:rsidR="005C78AB" w:rsidRPr="00543208" w:rsidRDefault="00000000" w:rsidP="005C78AB">
      <w:pPr>
        <w:numPr>
          <w:ilvl w:val="0"/>
          <w:numId w:val="7"/>
        </w:numPr>
        <w:spacing w:after="160" w:line="259" w:lineRule="auto"/>
        <w:contextualSpacing/>
        <w:jc w:val="both"/>
        <w:rPr>
          <w:rFonts w:eastAsiaTheme="minorHAnsi"/>
          <w:b/>
          <w:bCs/>
          <w:sz w:val="20"/>
          <w:szCs w:val="20"/>
        </w:rPr>
      </w:pPr>
      <w:r>
        <w:rPr>
          <w:rFonts w:eastAsiaTheme="minorHAnsi"/>
          <w:sz w:val="20"/>
          <w:szCs w:val="20"/>
        </w:rPr>
        <w:t xml:space="preserve">Independent variables with highest importance for red wine </w:t>
      </w:r>
      <w:r w:rsidR="00631D46">
        <w:rPr>
          <w:rFonts w:eastAsiaTheme="minorHAnsi"/>
          <w:sz w:val="20"/>
          <w:szCs w:val="20"/>
        </w:rPr>
        <w:t>are</w:t>
      </w:r>
      <w:r>
        <w:rPr>
          <w:rFonts w:eastAsiaTheme="minorHAnsi"/>
          <w:sz w:val="20"/>
          <w:szCs w:val="20"/>
        </w:rPr>
        <w:t xml:space="preserve"> alcohol, sulphates, volatile acidity, </w:t>
      </w:r>
      <w:proofErr w:type="gramStart"/>
      <w:r>
        <w:rPr>
          <w:rFonts w:eastAsiaTheme="minorHAnsi"/>
          <w:sz w:val="20"/>
          <w:szCs w:val="20"/>
        </w:rPr>
        <w:t>density</w:t>
      </w:r>
      <w:proofErr w:type="gramEnd"/>
      <w:r>
        <w:rPr>
          <w:rFonts w:eastAsiaTheme="minorHAnsi"/>
          <w:sz w:val="20"/>
          <w:szCs w:val="20"/>
        </w:rPr>
        <w:t xml:space="preserve"> and total Sulphur dioxide.</w:t>
      </w:r>
    </w:p>
    <w:p w14:paraId="3C4316D1" w14:textId="2E329680" w:rsidR="005C78AB" w:rsidRDefault="00000000" w:rsidP="005C78AB">
      <w:pPr>
        <w:numPr>
          <w:ilvl w:val="0"/>
          <w:numId w:val="7"/>
        </w:numPr>
        <w:spacing w:after="160" w:line="259" w:lineRule="auto"/>
        <w:contextualSpacing/>
        <w:jc w:val="both"/>
        <w:rPr>
          <w:rFonts w:eastAsiaTheme="minorHAnsi"/>
          <w:sz w:val="20"/>
          <w:szCs w:val="20"/>
        </w:rPr>
      </w:pPr>
      <w:r>
        <w:rPr>
          <w:rFonts w:eastAsiaTheme="minorHAnsi"/>
          <w:sz w:val="20"/>
          <w:szCs w:val="20"/>
        </w:rPr>
        <w:t xml:space="preserve">By comparing </w:t>
      </w:r>
      <w:r w:rsidRPr="00543208">
        <w:rPr>
          <w:rFonts w:eastAsiaTheme="minorHAnsi"/>
          <w:sz w:val="20"/>
          <w:szCs w:val="20"/>
        </w:rPr>
        <w:t xml:space="preserve">R-Squared, RMSE, MSE, MAE values for </w:t>
      </w:r>
      <w:r>
        <w:rPr>
          <w:rFonts w:eastAsiaTheme="minorHAnsi"/>
          <w:sz w:val="20"/>
          <w:szCs w:val="20"/>
        </w:rPr>
        <w:t xml:space="preserve">all three regression models namely Linear regression, Random-forest </w:t>
      </w:r>
      <w:r w:rsidR="003E7308">
        <w:rPr>
          <w:rFonts w:eastAsiaTheme="minorHAnsi"/>
          <w:sz w:val="20"/>
          <w:szCs w:val="20"/>
        </w:rPr>
        <w:t>regression,</w:t>
      </w:r>
      <w:r>
        <w:rPr>
          <w:rFonts w:eastAsiaTheme="minorHAnsi"/>
          <w:sz w:val="20"/>
          <w:szCs w:val="20"/>
        </w:rPr>
        <w:t xml:space="preserve"> and Lasso regression I got to know that RMSE, MSE and MAE values are much lower for random-forest regression. </w:t>
      </w:r>
      <w:r w:rsidRPr="00543208">
        <w:rPr>
          <w:rFonts w:eastAsiaTheme="minorHAnsi"/>
          <w:sz w:val="20"/>
          <w:szCs w:val="20"/>
        </w:rPr>
        <w:t>Hence, Random Forest is the best choice for accurate results.</w:t>
      </w:r>
    </w:p>
    <w:p w14:paraId="65C4710F" w14:textId="3C322E02" w:rsidR="006778D7" w:rsidRDefault="006778D7" w:rsidP="006778D7">
      <w:pPr>
        <w:spacing w:after="160" w:line="259" w:lineRule="auto"/>
        <w:contextualSpacing/>
        <w:jc w:val="both"/>
        <w:rPr>
          <w:rFonts w:eastAsiaTheme="minorHAnsi"/>
          <w:sz w:val="20"/>
          <w:szCs w:val="20"/>
        </w:rPr>
      </w:pPr>
    </w:p>
    <w:p w14:paraId="6C1BC93B" w14:textId="0103D9B8" w:rsidR="006778D7" w:rsidRDefault="006778D7" w:rsidP="006778D7">
      <w:pPr>
        <w:spacing w:after="160" w:line="259" w:lineRule="auto"/>
        <w:contextualSpacing/>
        <w:jc w:val="both"/>
        <w:rPr>
          <w:rFonts w:eastAsiaTheme="minorHAnsi"/>
          <w:sz w:val="20"/>
          <w:szCs w:val="20"/>
        </w:rPr>
      </w:pPr>
    </w:p>
    <w:p w14:paraId="0BC40FEF" w14:textId="7BA3FE1E" w:rsidR="006778D7" w:rsidRDefault="006778D7" w:rsidP="006778D7">
      <w:pPr>
        <w:spacing w:after="160" w:line="259" w:lineRule="auto"/>
        <w:contextualSpacing/>
        <w:jc w:val="both"/>
        <w:rPr>
          <w:rFonts w:eastAsiaTheme="minorHAnsi"/>
          <w:sz w:val="20"/>
          <w:szCs w:val="20"/>
        </w:rPr>
      </w:pPr>
    </w:p>
    <w:p w14:paraId="5D58B660" w14:textId="4E60462A" w:rsidR="006778D7" w:rsidRDefault="006778D7" w:rsidP="006778D7">
      <w:pPr>
        <w:spacing w:after="160" w:line="259" w:lineRule="auto"/>
        <w:contextualSpacing/>
        <w:jc w:val="both"/>
        <w:rPr>
          <w:rFonts w:eastAsiaTheme="minorHAnsi"/>
          <w:sz w:val="20"/>
          <w:szCs w:val="20"/>
        </w:rPr>
      </w:pPr>
    </w:p>
    <w:p w14:paraId="5E708E4D" w14:textId="1F100008" w:rsidR="00C16FAB" w:rsidRDefault="00C16FAB" w:rsidP="006778D7">
      <w:pPr>
        <w:spacing w:after="160" w:line="259" w:lineRule="auto"/>
        <w:contextualSpacing/>
        <w:jc w:val="both"/>
        <w:rPr>
          <w:rFonts w:eastAsiaTheme="minorHAnsi"/>
          <w:sz w:val="20"/>
          <w:szCs w:val="20"/>
        </w:rPr>
      </w:pPr>
    </w:p>
    <w:p w14:paraId="43DE0780" w14:textId="37D2961D" w:rsidR="00C16FAB" w:rsidRDefault="00C16FAB" w:rsidP="006778D7">
      <w:pPr>
        <w:spacing w:after="160" w:line="259" w:lineRule="auto"/>
        <w:contextualSpacing/>
        <w:jc w:val="both"/>
        <w:rPr>
          <w:rFonts w:eastAsiaTheme="minorHAnsi"/>
          <w:sz w:val="20"/>
          <w:szCs w:val="20"/>
        </w:rPr>
      </w:pPr>
    </w:p>
    <w:p w14:paraId="24D59D7F" w14:textId="504277AA" w:rsidR="00C16FAB" w:rsidRDefault="00C16FAB" w:rsidP="006778D7">
      <w:pPr>
        <w:spacing w:after="160" w:line="259" w:lineRule="auto"/>
        <w:contextualSpacing/>
        <w:jc w:val="both"/>
        <w:rPr>
          <w:rFonts w:eastAsiaTheme="minorHAnsi"/>
          <w:sz w:val="20"/>
          <w:szCs w:val="20"/>
        </w:rPr>
      </w:pPr>
    </w:p>
    <w:p w14:paraId="20F5842F" w14:textId="05DCC73C" w:rsidR="00223617" w:rsidRDefault="00223617" w:rsidP="006778D7">
      <w:pPr>
        <w:spacing w:after="160" w:line="259" w:lineRule="auto"/>
        <w:contextualSpacing/>
        <w:jc w:val="both"/>
        <w:rPr>
          <w:rFonts w:eastAsiaTheme="minorHAnsi"/>
          <w:sz w:val="20"/>
          <w:szCs w:val="20"/>
        </w:rPr>
      </w:pPr>
    </w:p>
    <w:p w14:paraId="01D3F934" w14:textId="3C0C0068" w:rsidR="00223617" w:rsidRDefault="00223617" w:rsidP="006778D7">
      <w:pPr>
        <w:spacing w:after="160" w:line="259" w:lineRule="auto"/>
        <w:contextualSpacing/>
        <w:jc w:val="both"/>
        <w:rPr>
          <w:rFonts w:eastAsiaTheme="minorHAnsi"/>
          <w:sz w:val="20"/>
          <w:szCs w:val="20"/>
        </w:rPr>
      </w:pPr>
    </w:p>
    <w:p w14:paraId="33785852" w14:textId="77777777" w:rsidR="00223617" w:rsidRDefault="00223617" w:rsidP="006778D7">
      <w:pPr>
        <w:spacing w:after="160" w:line="259" w:lineRule="auto"/>
        <w:contextualSpacing/>
        <w:jc w:val="both"/>
        <w:rPr>
          <w:rFonts w:eastAsiaTheme="minorHAnsi"/>
          <w:sz w:val="20"/>
          <w:szCs w:val="20"/>
        </w:rPr>
      </w:pPr>
    </w:p>
    <w:p w14:paraId="15698895" w14:textId="7B05F28B" w:rsidR="006778D7" w:rsidRDefault="006778D7" w:rsidP="006778D7">
      <w:pPr>
        <w:spacing w:after="160" w:line="259" w:lineRule="auto"/>
        <w:contextualSpacing/>
        <w:jc w:val="both"/>
        <w:rPr>
          <w:rFonts w:eastAsiaTheme="minorHAnsi"/>
          <w:sz w:val="20"/>
          <w:szCs w:val="20"/>
        </w:rPr>
      </w:pPr>
    </w:p>
    <w:p w14:paraId="2E36B7CE" w14:textId="043636AD" w:rsidR="009D293B" w:rsidRDefault="009D293B" w:rsidP="006778D7">
      <w:pPr>
        <w:spacing w:after="160" w:line="259" w:lineRule="auto"/>
        <w:contextualSpacing/>
        <w:jc w:val="both"/>
        <w:rPr>
          <w:rFonts w:eastAsiaTheme="minorHAnsi"/>
          <w:sz w:val="20"/>
          <w:szCs w:val="20"/>
        </w:rPr>
      </w:pPr>
    </w:p>
    <w:p w14:paraId="2EDC4059" w14:textId="529D6455" w:rsidR="009D293B" w:rsidRDefault="009D293B" w:rsidP="006778D7">
      <w:pPr>
        <w:spacing w:after="160" w:line="259" w:lineRule="auto"/>
        <w:contextualSpacing/>
        <w:jc w:val="both"/>
        <w:rPr>
          <w:rFonts w:eastAsiaTheme="minorHAnsi"/>
          <w:sz w:val="20"/>
          <w:szCs w:val="20"/>
        </w:rPr>
      </w:pPr>
    </w:p>
    <w:p w14:paraId="7B1EEE16" w14:textId="6CA0C0B2" w:rsidR="009D293B" w:rsidRDefault="009D293B" w:rsidP="006778D7">
      <w:pPr>
        <w:spacing w:after="160" w:line="259" w:lineRule="auto"/>
        <w:contextualSpacing/>
        <w:jc w:val="both"/>
        <w:rPr>
          <w:rFonts w:eastAsiaTheme="minorHAnsi"/>
          <w:sz w:val="20"/>
          <w:szCs w:val="20"/>
        </w:rPr>
      </w:pPr>
    </w:p>
    <w:p w14:paraId="6E0D4C7F" w14:textId="0F3C8A44" w:rsidR="009D293B" w:rsidRDefault="009D293B" w:rsidP="006778D7">
      <w:pPr>
        <w:spacing w:after="160" w:line="259" w:lineRule="auto"/>
        <w:contextualSpacing/>
        <w:jc w:val="both"/>
        <w:rPr>
          <w:rFonts w:eastAsiaTheme="minorHAnsi"/>
          <w:sz w:val="20"/>
          <w:szCs w:val="20"/>
        </w:rPr>
      </w:pPr>
    </w:p>
    <w:p w14:paraId="20911C5C" w14:textId="77777777" w:rsidR="009D293B" w:rsidRPr="007D1F21" w:rsidRDefault="009D293B" w:rsidP="006778D7">
      <w:pPr>
        <w:spacing w:after="160" w:line="259" w:lineRule="auto"/>
        <w:contextualSpacing/>
        <w:jc w:val="both"/>
        <w:rPr>
          <w:rFonts w:eastAsiaTheme="minorHAnsi"/>
          <w:sz w:val="20"/>
          <w:szCs w:val="20"/>
        </w:rPr>
      </w:pPr>
    </w:p>
    <w:p w14:paraId="74CF2C4F" w14:textId="77777777" w:rsidR="005C78AB" w:rsidRPr="00C911E3" w:rsidRDefault="00000000" w:rsidP="005C78AB">
      <w:pPr>
        <w:spacing w:after="160" w:line="259" w:lineRule="auto"/>
        <w:jc w:val="both"/>
        <w:rPr>
          <w:rFonts w:eastAsiaTheme="minorHAnsi"/>
          <w:sz w:val="20"/>
          <w:szCs w:val="20"/>
        </w:rPr>
      </w:pPr>
      <w:r w:rsidRPr="00C911E3">
        <w:rPr>
          <w:rFonts w:eastAsiaTheme="minorHAnsi"/>
          <w:b/>
          <w:bCs/>
          <w:sz w:val="20"/>
          <w:szCs w:val="20"/>
        </w:rPr>
        <w:t>REFERENCES:</w:t>
      </w:r>
    </w:p>
    <w:p w14:paraId="4AE3D17A" w14:textId="77777777" w:rsidR="005C78AB" w:rsidRPr="00C911E3" w:rsidRDefault="00000000" w:rsidP="005C78AB">
      <w:pPr>
        <w:spacing w:before="100" w:beforeAutospacing="1" w:after="100" w:afterAutospacing="1"/>
        <w:ind w:left="567" w:hanging="567"/>
        <w:jc w:val="both"/>
        <w:rPr>
          <w:sz w:val="20"/>
          <w:szCs w:val="20"/>
        </w:rPr>
      </w:pPr>
      <w:r w:rsidRPr="00C911E3">
        <w:rPr>
          <w:b/>
          <w:bCs/>
          <w:sz w:val="20"/>
          <w:szCs w:val="20"/>
        </w:rPr>
        <w:t xml:space="preserve">[1] </w:t>
      </w:r>
      <w:r w:rsidRPr="00C911E3">
        <w:rPr>
          <w:sz w:val="20"/>
          <w:szCs w:val="20"/>
        </w:rPr>
        <w:t>UCI Machine Learning Repository: Wine Quality Data Set. (n.d.). UCI Machine Learning Repository: Wine Quality Data Set. Retrieved December 8, 2022, from https://archive.ics.uci.edu/ml/datasets/wine+quality</w:t>
      </w:r>
    </w:p>
    <w:p w14:paraId="689E7246" w14:textId="2B144A65" w:rsidR="005C78AB" w:rsidRPr="00D93321" w:rsidRDefault="00000000" w:rsidP="00D93321">
      <w:pPr>
        <w:spacing w:after="160" w:line="259" w:lineRule="auto"/>
        <w:jc w:val="both"/>
        <w:rPr>
          <w:rFonts w:eastAsiaTheme="minorHAnsi"/>
          <w:b/>
          <w:bCs/>
          <w:sz w:val="20"/>
          <w:szCs w:val="20"/>
        </w:rPr>
      </w:pPr>
      <w:r w:rsidRPr="00C911E3">
        <w:rPr>
          <w:rFonts w:eastAsiaTheme="minorHAnsi"/>
          <w:b/>
          <w:bCs/>
          <w:sz w:val="20"/>
          <w:szCs w:val="20"/>
        </w:rPr>
        <w:t>[2]</w:t>
      </w:r>
      <w:r w:rsidRPr="00C911E3">
        <w:rPr>
          <w:rFonts w:eastAsiaTheme="minorHAnsi"/>
          <w:sz w:val="20"/>
          <w:szCs w:val="20"/>
        </w:rPr>
        <w:t xml:space="preserve"> Cortez, Almeida, &amp; Matos. (2009, June 9). Modeling wine preferences by data mining from physicochemical properties. Modeling Wine Preferences by Data Mining From Physicochemical Properties - ScienceDirect. Retrieved December 7, 2022, from https://www.sciencedirect.com/science/article/pii/S0167923609001377</w:t>
      </w:r>
    </w:p>
    <w:p w14:paraId="2192E1A4" w14:textId="77777777" w:rsidR="005C78AB" w:rsidRPr="00C911E3" w:rsidRDefault="005C78AB" w:rsidP="005C78AB">
      <w:pPr>
        <w:spacing w:after="160" w:line="259" w:lineRule="auto"/>
        <w:rPr>
          <w:rFonts w:eastAsiaTheme="minorHAnsi"/>
          <w:sz w:val="26"/>
          <w:szCs w:val="26"/>
        </w:rPr>
      </w:pPr>
    </w:p>
    <w:p w14:paraId="1AE70DDF" w14:textId="77777777" w:rsidR="005C78AB" w:rsidRPr="00C911E3" w:rsidRDefault="005C78AB" w:rsidP="005C78AB">
      <w:pPr>
        <w:spacing w:after="160" w:line="259" w:lineRule="auto"/>
        <w:rPr>
          <w:rFonts w:eastAsiaTheme="minorHAnsi"/>
          <w:sz w:val="22"/>
          <w:szCs w:val="22"/>
        </w:rPr>
      </w:pPr>
    </w:p>
    <w:p w14:paraId="2D0BEDD1" w14:textId="77777777" w:rsidR="0072682C" w:rsidRDefault="0072682C">
      <w:pPr>
        <w:spacing w:after="160" w:line="259" w:lineRule="auto"/>
        <w:rPr>
          <w:rFonts w:asciiTheme="minorHAnsi" w:eastAsiaTheme="minorHAnsi" w:hAnsiTheme="minorHAnsi" w:cstheme="minorBidi"/>
          <w:sz w:val="22"/>
          <w:szCs w:val="22"/>
        </w:rPr>
      </w:pPr>
    </w:p>
    <w:sectPr w:rsidR="0072682C">
      <w:footerReference w:type="default" r:id="rId2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467266" w14:textId="77777777" w:rsidR="001F2D5F" w:rsidRDefault="001F2D5F">
      <w:r>
        <w:separator/>
      </w:r>
    </w:p>
  </w:endnote>
  <w:endnote w:type="continuationSeparator" w:id="0">
    <w:p w14:paraId="5AB60A73" w14:textId="77777777" w:rsidR="001F2D5F" w:rsidRDefault="001F2D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DD3C9A" w14:paraId="00C14BD4" w14:textId="77777777">
      <w:trPr>
        <w:jc w:val="right"/>
      </w:trPr>
      <w:tc>
        <w:tcPr>
          <w:tcW w:w="4795" w:type="dxa"/>
          <w:vAlign w:val="center"/>
        </w:tcPr>
        <w:p w14:paraId="33F2C2D8" w14:textId="77777777" w:rsidR="001C4D65" w:rsidRDefault="00000000">
          <w:pPr>
            <w:pStyle w:val="Header"/>
            <w:jc w:val="right"/>
            <w:rPr>
              <w:caps/>
              <w:color w:val="000000" w:themeColor="text1"/>
            </w:rPr>
          </w:pPr>
          <w:r>
            <w:rPr>
              <w:caps/>
              <w:color w:val="000000" w:themeColor="text1"/>
            </w:rPr>
            <w:t xml:space="preserve"> Pravallika avula</w:t>
          </w:r>
        </w:p>
        <w:p w14:paraId="0329B469" w14:textId="77777777" w:rsidR="001947B2" w:rsidRDefault="00000000">
          <w:pPr>
            <w:pStyle w:val="Header"/>
            <w:jc w:val="right"/>
            <w:rPr>
              <w:caps/>
              <w:color w:val="000000" w:themeColor="text1"/>
            </w:rPr>
          </w:pPr>
          <w:r>
            <w:rPr>
              <w:caps/>
              <w:color w:val="000000" w:themeColor="text1"/>
            </w:rPr>
            <w:t>KINnera veerapaneni</w:t>
          </w:r>
        </w:p>
        <w:p w14:paraId="71FACEBF" w14:textId="77777777" w:rsidR="001947B2" w:rsidRDefault="00000000">
          <w:pPr>
            <w:pStyle w:val="Header"/>
            <w:jc w:val="right"/>
            <w:rPr>
              <w:caps/>
              <w:color w:val="000000" w:themeColor="text1"/>
            </w:rPr>
          </w:pPr>
          <w:r>
            <w:rPr>
              <w:caps/>
              <w:color w:val="000000" w:themeColor="text1"/>
            </w:rPr>
            <w:t xml:space="preserve">anurag </w:t>
          </w:r>
          <w:r w:rsidR="00CD0058">
            <w:rPr>
              <w:caps/>
              <w:color w:val="000000" w:themeColor="text1"/>
            </w:rPr>
            <w:t xml:space="preserve">goud </w:t>
          </w:r>
          <w:r>
            <w:rPr>
              <w:caps/>
              <w:color w:val="000000" w:themeColor="text1"/>
            </w:rPr>
            <w:t>koukuntla</w:t>
          </w:r>
        </w:p>
      </w:tc>
      <w:tc>
        <w:tcPr>
          <w:tcW w:w="250" w:type="pct"/>
          <w:shd w:val="clear" w:color="auto" w:fill="ED7D31"/>
          <w:vAlign w:val="center"/>
        </w:tcPr>
        <w:p w14:paraId="3DDA74D8" w14:textId="77777777" w:rsidR="001C4D65" w:rsidRDefault="00000000">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4</w:t>
          </w:r>
          <w:r>
            <w:rPr>
              <w:noProof/>
              <w:color w:val="FFFFFF" w:themeColor="background1"/>
            </w:rPr>
            <w:fldChar w:fldCharType="end"/>
          </w:r>
        </w:p>
      </w:tc>
    </w:tr>
  </w:tbl>
  <w:p w14:paraId="1286B0D3" w14:textId="77777777" w:rsidR="00CD0058" w:rsidRDefault="00CD00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9E009" w14:textId="77777777" w:rsidR="00CD0058" w:rsidRDefault="00000000">
    <w:pPr>
      <w:pStyle w:val="Footer"/>
    </w:pPr>
    <w:r>
      <w:ptab w:relativeTo="margin" w:alignment="center" w:leader="none"/>
    </w:r>
    <w:r>
      <w:ptab w:relativeTo="margin" w:alignment="right" w:leader="none"/>
    </w:r>
    <w:r>
      <w:t>PRAVALLIKA AVULA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BB2CF" w14:textId="77777777" w:rsidR="001F2D5F" w:rsidRDefault="001F2D5F">
      <w:r>
        <w:separator/>
      </w:r>
    </w:p>
  </w:footnote>
  <w:footnote w:type="continuationSeparator" w:id="0">
    <w:p w14:paraId="6324875C" w14:textId="77777777" w:rsidR="001F2D5F" w:rsidRDefault="001F2D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814AC"/>
    <w:multiLevelType w:val="hybridMultilevel"/>
    <w:tmpl w:val="98C0629C"/>
    <w:lvl w:ilvl="0" w:tplc="7632DD7A">
      <w:start w:val="1"/>
      <w:numFmt w:val="bullet"/>
      <w:lvlText w:val=""/>
      <w:lvlJc w:val="left"/>
      <w:pPr>
        <w:ind w:left="720" w:hanging="360"/>
      </w:pPr>
      <w:rPr>
        <w:rFonts w:ascii="Symbol" w:hAnsi="Symbol" w:hint="default"/>
      </w:rPr>
    </w:lvl>
    <w:lvl w:ilvl="1" w:tplc="32DA516E" w:tentative="1">
      <w:start w:val="1"/>
      <w:numFmt w:val="bullet"/>
      <w:lvlText w:val="o"/>
      <w:lvlJc w:val="left"/>
      <w:pPr>
        <w:ind w:left="1440" w:hanging="360"/>
      </w:pPr>
      <w:rPr>
        <w:rFonts w:ascii="Courier New" w:hAnsi="Courier New" w:cs="Courier New" w:hint="default"/>
      </w:rPr>
    </w:lvl>
    <w:lvl w:ilvl="2" w:tplc="6218CFFE" w:tentative="1">
      <w:start w:val="1"/>
      <w:numFmt w:val="bullet"/>
      <w:lvlText w:val=""/>
      <w:lvlJc w:val="left"/>
      <w:pPr>
        <w:ind w:left="2160" w:hanging="360"/>
      </w:pPr>
      <w:rPr>
        <w:rFonts w:ascii="Wingdings" w:hAnsi="Wingdings" w:hint="default"/>
      </w:rPr>
    </w:lvl>
    <w:lvl w:ilvl="3" w:tplc="E30492AC" w:tentative="1">
      <w:start w:val="1"/>
      <w:numFmt w:val="bullet"/>
      <w:lvlText w:val=""/>
      <w:lvlJc w:val="left"/>
      <w:pPr>
        <w:ind w:left="2880" w:hanging="360"/>
      </w:pPr>
      <w:rPr>
        <w:rFonts w:ascii="Symbol" w:hAnsi="Symbol" w:hint="default"/>
      </w:rPr>
    </w:lvl>
    <w:lvl w:ilvl="4" w:tplc="4916403A" w:tentative="1">
      <w:start w:val="1"/>
      <w:numFmt w:val="bullet"/>
      <w:lvlText w:val="o"/>
      <w:lvlJc w:val="left"/>
      <w:pPr>
        <w:ind w:left="3600" w:hanging="360"/>
      </w:pPr>
      <w:rPr>
        <w:rFonts w:ascii="Courier New" w:hAnsi="Courier New" w:cs="Courier New" w:hint="default"/>
      </w:rPr>
    </w:lvl>
    <w:lvl w:ilvl="5" w:tplc="7FD0AE18" w:tentative="1">
      <w:start w:val="1"/>
      <w:numFmt w:val="bullet"/>
      <w:lvlText w:val=""/>
      <w:lvlJc w:val="left"/>
      <w:pPr>
        <w:ind w:left="4320" w:hanging="360"/>
      </w:pPr>
      <w:rPr>
        <w:rFonts w:ascii="Wingdings" w:hAnsi="Wingdings" w:hint="default"/>
      </w:rPr>
    </w:lvl>
    <w:lvl w:ilvl="6" w:tplc="41445DF0" w:tentative="1">
      <w:start w:val="1"/>
      <w:numFmt w:val="bullet"/>
      <w:lvlText w:val=""/>
      <w:lvlJc w:val="left"/>
      <w:pPr>
        <w:ind w:left="5040" w:hanging="360"/>
      </w:pPr>
      <w:rPr>
        <w:rFonts w:ascii="Symbol" w:hAnsi="Symbol" w:hint="default"/>
      </w:rPr>
    </w:lvl>
    <w:lvl w:ilvl="7" w:tplc="21366E56" w:tentative="1">
      <w:start w:val="1"/>
      <w:numFmt w:val="bullet"/>
      <w:lvlText w:val="o"/>
      <w:lvlJc w:val="left"/>
      <w:pPr>
        <w:ind w:left="5760" w:hanging="360"/>
      </w:pPr>
      <w:rPr>
        <w:rFonts w:ascii="Courier New" w:hAnsi="Courier New" w:cs="Courier New" w:hint="default"/>
      </w:rPr>
    </w:lvl>
    <w:lvl w:ilvl="8" w:tplc="57B64134" w:tentative="1">
      <w:start w:val="1"/>
      <w:numFmt w:val="bullet"/>
      <w:lvlText w:val=""/>
      <w:lvlJc w:val="left"/>
      <w:pPr>
        <w:ind w:left="6480" w:hanging="360"/>
      </w:pPr>
      <w:rPr>
        <w:rFonts w:ascii="Wingdings" w:hAnsi="Wingdings" w:hint="default"/>
      </w:rPr>
    </w:lvl>
  </w:abstractNum>
  <w:abstractNum w:abstractNumId="1" w15:restartNumberingAfterBreak="0">
    <w:nsid w:val="10C04E4D"/>
    <w:multiLevelType w:val="hybridMultilevel"/>
    <w:tmpl w:val="A692B7E6"/>
    <w:lvl w:ilvl="0" w:tplc="39EA55B4">
      <w:start w:val="1"/>
      <w:numFmt w:val="decimal"/>
      <w:lvlText w:val="%1)"/>
      <w:lvlJc w:val="left"/>
      <w:pPr>
        <w:ind w:left="720" w:hanging="360"/>
      </w:pPr>
      <w:rPr>
        <w:rFonts w:hint="default"/>
      </w:rPr>
    </w:lvl>
    <w:lvl w:ilvl="1" w:tplc="62D60228" w:tentative="1">
      <w:start w:val="1"/>
      <w:numFmt w:val="lowerLetter"/>
      <w:lvlText w:val="%2."/>
      <w:lvlJc w:val="left"/>
      <w:pPr>
        <w:ind w:left="1440" w:hanging="360"/>
      </w:pPr>
    </w:lvl>
    <w:lvl w:ilvl="2" w:tplc="0CF68978" w:tentative="1">
      <w:start w:val="1"/>
      <w:numFmt w:val="lowerRoman"/>
      <w:lvlText w:val="%3."/>
      <w:lvlJc w:val="right"/>
      <w:pPr>
        <w:ind w:left="2160" w:hanging="180"/>
      </w:pPr>
    </w:lvl>
    <w:lvl w:ilvl="3" w:tplc="40A8DD2A" w:tentative="1">
      <w:start w:val="1"/>
      <w:numFmt w:val="decimal"/>
      <w:lvlText w:val="%4."/>
      <w:lvlJc w:val="left"/>
      <w:pPr>
        <w:ind w:left="2880" w:hanging="360"/>
      </w:pPr>
    </w:lvl>
    <w:lvl w:ilvl="4" w:tplc="39083568" w:tentative="1">
      <w:start w:val="1"/>
      <w:numFmt w:val="lowerLetter"/>
      <w:lvlText w:val="%5."/>
      <w:lvlJc w:val="left"/>
      <w:pPr>
        <w:ind w:left="3600" w:hanging="360"/>
      </w:pPr>
    </w:lvl>
    <w:lvl w:ilvl="5" w:tplc="3DC2A402" w:tentative="1">
      <w:start w:val="1"/>
      <w:numFmt w:val="lowerRoman"/>
      <w:lvlText w:val="%6."/>
      <w:lvlJc w:val="right"/>
      <w:pPr>
        <w:ind w:left="4320" w:hanging="180"/>
      </w:pPr>
    </w:lvl>
    <w:lvl w:ilvl="6" w:tplc="5268F3AE" w:tentative="1">
      <w:start w:val="1"/>
      <w:numFmt w:val="decimal"/>
      <w:lvlText w:val="%7."/>
      <w:lvlJc w:val="left"/>
      <w:pPr>
        <w:ind w:left="5040" w:hanging="360"/>
      </w:pPr>
    </w:lvl>
    <w:lvl w:ilvl="7" w:tplc="24F2D862" w:tentative="1">
      <w:start w:val="1"/>
      <w:numFmt w:val="lowerLetter"/>
      <w:lvlText w:val="%8."/>
      <w:lvlJc w:val="left"/>
      <w:pPr>
        <w:ind w:left="5760" w:hanging="360"/>
      </w:pPr>
    </w:lvl>
    <w:lvl w:ilvl="8" w:tplc="D11E2990" w:tentative="1">
      <w:start w:val="1"/>
      <w:numFmt w:val="lowerRoman"/>
      <w:lvlText w:val="%9."/>
      <w:lvlJc w:val="right"/>
      <w:pPr>
        <w:ind w:left="6480" w:hanging="180"/>
      </w:pPr>
    </w:lvl>
  </w:abstractNum>
  <w:abstractNum w:abstractNumId="2" w15:restartNumberingAfterBreak="0">
    <w:nsid w:val="26541824"/>
    <w:multiLevelType w:val="hybridMultilevel"/>
    <w:tmpl w:val="BBDC6D9E"/>
    <w:lvl w:ilvl="0" w:tplc="062C09AC">
      <w:start w:val="1"/>
      <w:numFmt w:val="bullet"/>
      <w:lvlText w:val=""/>
      <w:lvlJc w:val="left"/>
      <w:pPr>
        <w:ind w:left="720" w:hanging="360"/>
      </w:pPr>
      <w:rPr>
        <w:rFonts w:ascii="Symbol" w:hAnsi="Symbol" w:hint="default"/>
      </w:rPr>
    </w:lvl>
    <w:lvl w:ilvl="1" w:tplc="4E322CA8" w:tentative="1">
      <w:start w:val="1"/>
      <w:numFmt w:val="bullet"/>
      <w:lvlText w:val="o"/>
      <w:lvlJc w:val="left"/>
      <w:pPr>
        <w:ind w:left="1440" w:hanging="360"/>
      </w:pPr>
      <w:rPr>
        <w:rFonts w:ascii="Courier New" w:hAnsi="Courier New" w:cs="Courier New" w:hint="default"/>
      </w:rPr>
    </w:lvl>
    <w:lvl w:ilvl="2" w:tplc="A5E82B0E" w:tentative="1">
      <w:start w:val="1"/>
      <w:numFmt w:val="bullet"/>
      <w:lvlText w:val=""/>
      <w:lvlJc w:val="left"/>
      <w:pPr>
        <w:ind w:left="2160" w:hanging="360"/>
      </w:pPr>
      <w:rPr>
        <w:rFonts w:ascii="Wingdings" w:hAnsi="Wingdings" w:hint="default"/>
      </w:rPr>
    </w:lvl>
    <w:lvl w:ilvl="3" w:tplc="372C195E" w:tentative="1">
      <w:start w:val="1"/>
      <w:numFmt w:val="bullet"/>
      <w:lvlText w:val=""/>
      <w:lvlJc w:val="left"/>
      <w:pPr>
        <w:ind w:left="2880" w:hanging="360"/>
      </w:pPr>
      <w:rPr>
        <w:rFonts w:ascii="Symbol" w:hAnsi="Symbol" w:hint="default"/>
      </w:rPr>
    </w:lvl>
    <w:lvl w:ilvl="4" w:tplc="A8DEDCCC" w:tentative="1">
      <w:start w:val="1"/>
      <w:numFmt w:val="bullet"/>
      <w:lvlText w:val="o"/>
      <w:lvlJc w:val="left"/>
      <w:pPr>
        <w:ind w:left="3600" w:hanging="360"/>
      </w:pPr>
      <w:rPr>
        <w:rFonts w:ascii="Courier New" w:hAnsi="Courier New" w:cs="Courier New" w:hint="default"/>
      </w:rPr>
    </w:lvl>
    <w:lvl w:ilvl="5" w:tplc="284AF5EE" w:tentative="1">
      <w:start w:val="1"/>
      <w:numFmt w:val="bullet"/>
      <w:lvlText w:val=""/>
      <w:lvlJc w:val="left"/>
      <w:pPr>
        <w:ind w:left="4320" w:hanging="360"/>
      </w:pPr>
      <w:rPr>
        <w:rFonts w:ascii="Wingdings" w:hAnsi="Wingdings" w:hint="default"/>
      </w:rPr>
    </w:lvl>
    <w:lvl w:ilvl="6" w:tplc="73F4CAEA" w:tentative="1">
      <w:start w:val="1"/>
      <w:numFmt w:val="bullet"/>
      <w:lvlText w:val=""/>
      <w:lvlJc w:val="left"/>
      <w:pPr>
        <w:ind w:left="5040" w:hanging="360"/>
      </w:pPr>
      <w:rPr>
        <w:rFonts w:ascii="Symbol" w:hAnsi="Symbol" w:hint="default"/>
      </w:rPr>
    </w:lvl>
    <w:lvl w:ilvl="7" w:tplc="0242FF58" w:tentative="1">
      <w:start w:val="1"/>
      <w:numFmt w:val="bullet"/>
      <w:lvlText w:val="o"/>
      <w:lvlJc w:val="left"/>
      <w:pPr>
        <w:ind w:left="5760" w:hanging="360"/>
      </w:pPr>
      <w:rPr>
        <w:rFonts w:ascii="Courier New" w:hAnsi="Courier New" w:cs="Courier New" w:hint="default"/>
      </w:rPr>
    </w:lvl>
    <w:lvl w:ilvl="8" w:tplc="76ECB17A" w:tentative="1">
      <w:start w:val="1"/>
      <w:numFmt w:val="bullet"/>
      <w:lvlText w:val=""/>
      <w:lvlJc w:val="left"/>
      <w:pPr>
        <w:ind w:left="6480" w:hanging="360"/>
      </w:pPr>
      <w:rPr>
        <w:rFonts w:ascii="Wingdings" w:hAnsi="Wingdings" w:hint="default"/>
      </w:rPr>
    </w:lvl>
  </w:abstractNum>
  <w:abstractNum w:abstractNumId="3" w15:restartNumberingAfterBreak="0">
    <w:nsid w:val="35763FD4"/>
    <w:multiLevelType w:val="hybridMultilevel"/>
    <w:tmpl w:val="B554DFAA"/>
    <w:lvl w:ilvl="0" w:tplc="0A2C8A3A">
      <w:start w:val="1"/>
      <w:numFmt w:val="bullet"/>
      <w:lvlText w:val=""/>
      <w:lvlJc w:val="left"/>
      <w:pPr>
        <w:ind w:left="720" w:hanging="360"/>
      </w:pPr>
      <w:rPr>
        <w:rFonts w:ascii="Symbol" w:hAnsi="Symbol" w:hint="default"/>
      </w:rPr>
    </w:lvl>
    <w:lvl w:ilvl="1" w:tplc="447E201C" w:tentative="1">
      <w:start w:val="1"/>
      <w:numFmt w:val="bullet"/>
      <w:lvlText w:val="o"/>
      <w:lvlJc w:val="left"/>
      <w:pPr>
        <w:ind w:left="1440" w:hanging="360"/>
      </w:pPr>
      <w:rPr>
        <w:rFonts w:ascii="Courier New" w:hAnsi="Courier New" w:cs="Courier New" w:hint="default"/>
      </w:rPr>
    </w:lvl>
    <w:lvl w:ilvl="2" w:tplc="4A483E0A" w:tentative="1">
      <w:start w:val="1"/>
      <w:numFmt w:val="bullet"/>
      <w:lvlText w:val=""/>
      <w:lvlJc w:val="left"/>
      <w:pPr>
        <w:ind w:left="2160" w:hanging="360"/>
      </w:pPr>
      <w:rPr>
        <w:rFonts w:ascii="Wingdings" w:hAnsi="Wingdings" w:hint="default"/>
      </w:rPr>
    </w:lvl>
    <w:lvl w:ilvl="3" w:tplc="8794DB50" w:tentative="1">
      <w:start w:val="1"/>
      <w:numFmt w:val="bullet"/>
      <w:lvlText w:val=""/>
      <w:lvlJc w:val="left"/>
      <w:pPr>
        <w:ind w:left="2880" w:hanging="360"/>
      </w:pPr>
      <w:rPr>
        <w:rFonts w:ascii="Symbol" w:hAnsi="Symbol" w:hint="default"/>
      </w:rPr>
    </w:lvl>
    <w:lvl w:ilvl="4" w:tplc="28A252F4" w:tentative="1">
      <w:start w:val="1"/>
      <w:numFmt w:val="bullet"/>
      <w:lvlText w:val="o"/>
      <w:lvlJc w:val="left"/>
      <w:pPr>
        <w:ind w:left="3600" w:hanging="360"/>
      </w:pPr>
      <w:rPr>
        <w:rFonts w:ascii="Courier New" w:hAnsi="Courier New" w:cs="Courier New" w:hint="default"/>
      </w:rPr>
    </w:lvl>
    <w:lvl w:ilvl="5" w:tplc="BD200CB4" w:tentative="1">
      <w:start w:val="1"/>
      <w:numFmt w:val="bullet"/>
      <w:lvlText w:val=""/>
      <w:lvlJc w:val="left"/>
      <w:pPr>
        <w:ind w:left="4320" w:hanging="360"/>
      </w:pPr>
      <w:rPr>
        <w:rFonts w:ascii="Wingdings" w:hAnsi="Wingdings" w:hint="default"/>
      </w:rPr>
    </w:lvl>
    <w:lvl w:ilvl="6" w:tplc="BDB0B422" w:tentative="1">
      <w:start w:val="1"/>
      <w:numFmt w:val="bullet"/>
      <w:lvlText w:val=""/>
      <w:lvlJc w:val="left"/>
      <w:pPr>
        <w:ind w:left="5040" w:hanging="360"/>
      </w:pPr>
      <w:rPr>
        <w:rFonts w:ascii="Symbol" w:hAnsi="Symbol" w:hint="default"/>
      </w:rPr>
    </w:lvl>
    <w:lvl w:ilvl="7" w:tplc="F26A7252" w:tentative="1">
      <w:start w:val="1"/>
      <w:numFmt w:val="bullet"/>
      <w:lvlText w:val="o"/>
      <w:lvlJc w:val="left"/>
      <w:pPr>
        <w:ind w:left="5760" w:hanging="360"/>
      </w:pPr>
      <w:rPr>
        <w:rFonts w:ascii="Courier New" w:hAnsi="Courier New" w:cs="Courier New" w:hint="default"/>
      </w:rPr>
    </w:lvl>
    <w:lvl w:ilvl="8" w:tplc="10563562" w:tentative="1">
      <w:start w:val="1"/>
      <w:numFmt w:val="bullet"/>
      <w:lvlText w:val=""/>
      <w:lvlJc w:val="left"/>
      <w:pPr>
        <w:ind w:left="6480" w:hanging="360"/>
      </w:pPr>
      <w:rPr>
        <w:rFonts w:ascii="Wingdings" w:hAnsi="Wingdings" w:hint="default"/>
      </w:rPr>
    </w:lvl>
  </w:abstractNum>
  <w:abstractNum w:abstractNumId="4" w15:restartNumberingAfterBreak="0">
    <w:nsid w:val="49A337D9"/>
    <w:multiLevelType w:val="hybridMultilevel"/>
    <w:tmpl w:val="FD0423A8"/>
    <w:lvl w:ilvl="0" w:tplc="2CA0780C">
      <w:start w:val="1"/>
      <w:numFmt w:val="decimal"/>
      <w:lvlText w:val="%1."/>
      <w:lvlJc w:val="left"/>
      <w:pPr>
        <w:ind w:left="1080" w:hanging="720"/>
      </w:pPr>
      <w:rPr>
        <w:rFonts w:hint="default"/>
      </w:rPr>
    </w:lvl>
    <w:lvl w:ilvl="1" w:tplc="D5744FA4" w:tentative="1">
      <w:start w:val="1"/>
      <w:numFmt w:val="lowerLetter"/>
      <w:lvlText w:val="%2."/>
      <w:lvlJc w:val="left"/>
      <w:pPr>
        <w:ind w:left="1440" w:hanging="360"/>
      </w:pPr>
    </w:lvl>
    <w:lvl w:ilvl="2" w:tplc="9D8EF726" w:tentative="1">
      <w:start w:val="1"/>
      <w:numFmt w:val="lowerRoman"/>
      <w:lvlText w:val="%3."/>
      <w:lvlJc w:val="right"/>
      <w:pPr>
        <w:ind w:left="2160" w:hanging="180"/>
      </w:pPr>
    </w:lvl>
    <w:lvl w:ilvl="3" w:tplc="1D3E1F5A" w:tentative="1">
      <w:start w:val="1"/>
      <w:numFmt w:val="decimal"/>
      <w:lvlText w:val="%4."/>
      <w:lvlJc w:val="left"/>
      <w:pPr>
        <w:ind w:left="2880" w:hanging="360"/>
      </w:pPr>
    </w:lvl>
    <w:lvl w:ilvl="4" w:tplc="43905104" w:tentative="1">
      <w:start w:val="1"/>
      <w:numFmt w:val="lowerLetter"/>
      <w:lvlText w:val="%5."/>
      <w:lvlJc w:val="left"/>
      <w:pPr>
        <w:ind w:left="3600" w:hanging="360"/>
      </w:pPr>
    </w:lvl>
    <w:lvl w:ilvl="5" w:tplc="5824E01A" w:tentative="1">
      <w:start w:val="1"/>
      <w:numFmt w:val="lowerRoman"/>
      <w:lvlText w:val="%6."/>
      <w:lvlJc w:val="right"/>
      <w:pPr>
        <w:ind w:left="4320" w:hanging="180"/>
      </w:pPr>
    </w:lvl>
    <w:lvl w:ilvl="6" w:tplc="EFFE6D42" w:tentative="1">
      <w:start w:val="1"/>
      <w:numFmt w:val="decimal"/>
      <w:lvlText w:val="%7."/>
      <w:lvlJc w:val="left"/>
      <w:pPr>
        <w:ind w:left="5040" w:hanging="360"/>
      </w:pPr>
    </w:lvl>
    <w:lvl w:ilvl="7" w:tplc="E438E134" w:tentative="1">
      <w:start w:val="1"/>
      <w:numFmt w:val="lowerLetter"/>
      <w:lvlText w:val="%8."/>
      <w:lvlJc w:val="left"/>
      <w:pPr>
        <w:ind w:left="5760" w:hanging="360"/>
      </w:pPr>
    </w:lvl>
    <w:lvl w:ilvl="8" w:tplc="0C4C3584" w:tentative="1">
      <w:start w:val="1"/>
      <w:numFmt w:val="lowerRoman"/>
      <w:lvlText w:val="%9."/>
      <w:lvlJc w:val="right"/>
      <w:pPr>
        <w:ind w:left="6480" w:hanging="180"/>
      </w:pPr>
    </w:lvl>
  </w:abstractNum>
  <w:abstractNum w:abstractNumId="5" w15:restartNumberingAfterBreak="0">
    <w:nsid w:val="4E042AB3"/>
    <w:multiLevelType w:val="hybridMultilevel"/>
    <w:tmpl w:val="AB1A7F78"/>
    <w:lvl w:ilvl="0" w:tplc="628AB24E">
      <w:start w:val="1"/>
      <w:numFmt w:val="bullet"/>
      <w:lvlText w:val=""/>
      <w:lvlJc w:val="left"/>
      <w:pPr>
        <w:ind w:left="720" w:hanging="360"/>
      </w:pPr>
      <w:rPr>
        <w:rFonts w:ascii="Symbol" w:hAnsi="Symbol" w:hint="default"/>
      </w:rPr>
    </w:lvl>
    <w:lvl w:ilvl="1" w:tplc="D048E9D8" w:tentative="1">
      <w:start w:val="1"/>
      <w:numFmt w:val="bullet"/>
      <w:lvlText w:val="o"/>
      <w:lvlJc w:val="left"/>
      <w:pPr>
        <w:ind w:left="1440" w:hanging="360"/>
      </w:pPr>
      <w:rPr>
        <w:rFonts w:ascii="Courier New" w:hAnsi="Courier New" w:cs="Courier New" w:hint="default"/>
      </w:rPr>
    </w:lvl>
    <w:lvl w:ilvl="2" w:tplc="90EE8980" w:tentative="1">
      <w:start w:val="1"/>
      <w:numFmt w:val="bullet"/>
      <w:lvlText w:val=""/>
      <w:lvlJc w:val="left"/>
      <w:pPr>
        <w:ind w:left="2160" w:hanging="360"/>
      </w:pPr>
      <w:rPr>
        <w:rFonts w:ascii="Wingdings" w:hAnsi="Wingdings" w:hint="default"/>
      </w:rPr>
    </w:lvl>
    <w:lvl w:ilvl="3" w:tplc="5C16275C" w:tentative="1">
      <w:start w:val="1"/>
      <w:numFmt w:val="bullet"/>
      <w:lvlText w:val=""/>
      <w:lvlJc w:val="left"/>
      <w:pPr>
        <w:ind w:left="2880" w:hanging="360"/>
      </w:pPr>
      <w:rPr>
        <w:rFonts w:ascii="Symbol" w:hAnsi="Symbol" w:hint="default"/>
      </w:rPr>
    </w:lvl>
    <w:lvl w:ilvl="4" w:tplc="56160052" w:tentative="1">
      <w:start w:val="1"/>
      <w:numFmt w:val="bullet"/>
      <w:lvlText w:val="o"/>
      <w:lvlJc w:val="left"/>
      <w:pPr>
        <w:ind w:left="3600" w:hanging="360"/>
      </w:pPr>
      <w:rPr>
        <w:rFonts w:ascii="Courier New" w:hAnsi="Courier New" w:cs="Courier New" w:hint="default"/>
      </w:rPr>
    </w:lvl>
    <w:lvl w:ilvl="5" w:tplc="9E0CB73C" w:tentative="1">
      <w:start w:val="1"/>
      <w:numFmt w:val="bullet"/>
      <w:lvlText w:val=""/>
      <w:lvlJc w:val="left"/>
      <w:pPr>
        <w:ind w:left="4320" w:hanging="360"/>
      </w:pPr>
      <w:rPr>
        <w:rFonts w:ascii="Wingdings" w:hAnsi="Wingdings" w:hint="default"/>
      </w:rPr>
    </w:lvl>
    <w:lvl w:ilvl="6" w:tplc="2B781632" w:tentative="1">
      <w:start w:val="1"/>
      <w:numFmt w:val="bullet"/>
      <w:lvlText w:val=""/>
      <w:lvlJc w:val="left"/>
      <w:pPr>
        <w:ind w:left="5040" w:hanging="360"/>
      </w:pPr>
      <w:rPr>
        <w:rFonts w:ascii="Symbol" w:hAnsi="Symbol" w:hint="default"/>
      </w:rPr>
    </w:lvl>
    <w:lvl w:ilvl="7" w:tplc="F98883D2" w:tentative="1">
      <w:start w:val="1"/>
      <w:numFmt w:val="bullet"/>
      <w:lvlText w:val="o"/>
      <w:lvlJc w:val="left"/>
      <w:pPr>
        <w:ind w:left="5760" w:hanging="360"/>
      </w:pPr>
      <w:rPr>
        <w:rFonts w:ascii="Courier New" w:hAnsi="Courier New" w:cs="Courier New" w:hint="default"/>
      </w:rPr>
    </w:lvl>
    <w:lvl w:ilvl="8" w:tplc="93FCBC4A" w:tentative="1">
      <w:start w:val="1"/>
      <w:numFmt w:val="bullet"/>
      <w:lvlText w:val=""/>
      <w:lvlJc w:val="left"/>
      <w:pPr>
        <w:ind w:left="6480" w:hanging="360"/>
      </w:pPr>
      <w:rPr>
        <w:rFonts w:ascii="Wingdings" w:hAnsi="Wingdings" w:hint="default"/>
      </w:rPr>
    </w:lvl>
  </w:abstractNum>
  <w:abstractNum w:abstractNumId="6" w15:restartNumberingAfterBreak="0">
    <w:nsid w:val="7FD43293"/>
    <w:multiLevelType w:val="hybridMultilevel"/>
    <w:tmpl w:val="D37264EA"/>
    <w:lvl w:ilvl="0" w:tplc="FE4EB3CE">
      <w:start w:val="1"/>
      <w:numFmt w:val="bullet"/>
      <w:lvlText w:val=""/>
      <w:lvlJc w:val="left"/>
      <w:pPr>
        <w:ind w:left="720" w:hanging="360"/>
      </w:pPr>
      <w:rPr>
        <w:rFonts w:ascii="Symbol" w:hAnsi="Symbol" w:hint="default"/>
      </w:rPr>
    </w:lvl>
    <w:lvl w:ilvl="1" w:tplc="925A301C" w:tentative="1">
      <w:start w:val="1"/>
      <w:numFmt w:val="bullet"/>
      <w:lvlText w:val="o"/>
      <w:lvlJc w:val="left"/>
      <w:pPr>
        <w:ind w:left="1440" w:hanging="360"/>
      </w:pPr>
      <w:rPr>
        <w:rFonts w:ascii="Courier New" w:hAnsi="Courier New" w:cs="Courier New" w:hint="default"/>
      </w:rPr>
    </w:lvl>
    <w:lvl w:ilvl="2" w:tplc="2D42A3CE" w:tentative="1">
      <w:start w:val="1"/>
      <w:numFmt w:val="bullet"/>
      <w:lvlText w:val=""/>
      <w:lvlJc w:val="left"/>
      <w:pPr>
        <w:ind w:left="2160" w:hanging="360"/>
      </w:pPr>
      <w:rPr>
        <w:rFonts w:ascii="Wingdings" w:hAnsi="Wingdings" w:hint="default"/>
      </w:rPr>
    </w:lvl>
    <w:lvl w:ilvl="3" w:tplc="902ED7BC" w:tentative="1">
      <w:start w:val="1"/>
      <w:numFmt w:val="bullet"/>
      <w:lvlText w:val=""/>
      <w:lvlJc w:val="left"/>
      <w:pPr>
        <w:ind w:left="2880" w:hanging="360"/>
      </w:pPr>
      <w:rPr>
        <w:rFonts w:ascii="Symbol" w:hAnsi="Symbol" w:hint="default"/>
      </w:rPr>
    </w:lvl>
    <w:lvl w:ilvl="4" w:tplc="D1483BD2" w:tentative="1">
      <w:start w:val="1"/>
      <w:numFmt w:val="bullet"/>
      <w:lvlText w:val="o"/>
      <w:lvlJc w:val="left"/>
      <w:pPr>
        <w:ind w:left="3600" w:hanging="360"/>
      </w:pPr>
      <w:rPr>
        <w:rFonts w:ascii="Courier New" w:hAnsi="Courier New" w:cs="Courier New" w:hint="default"/>
      </w:rPr>
    </w:lvl>
    <w:lvl w:ilvl="5" w:tplc="708E716E" w:tentative="1">
      <w:start w:val="1"/>
      <w:numFmt w:val="bullet"/>
      <w:lvlText w:val=""/>
      <w:lvlJc w:val="left"/>
      <w:pPr>
        <w:ind w:left="4320" w:hanging="360"/>
      </w:pPr>
      <w:rPr>
        <w:rFonts w:ascii="Wingdings" w:hAnsi="Wingdings" w:hint="default"/>
      </w:rPr>
    </w:lvl>
    <w:lvl w:ilvl="6" w:tplc="1E7AA67A" w:tentative="1">
      <w:start w:val="1"/>
      <w:numFmt w:val="bullet"/>
      <w:lvlText w:val=""/>
      <w:lvlJc w:val="left"/>
      <w:pPr>
        <w:ind w:left="5040" w:hanging="360"/>
      </w:pPr>
      <w:rPr>
        <w:rFonts w:ascii="Symbol" w:hAnsi="Symbol" w:hint="default"/>
      </w:rPr>
    </w:lvl>
    <w:lvl w:ilvl="7" w:tplc="FFE6BD28" w:tentative="1">
      <w:start w:val="1"/>
      <w:numFmt w:val="bullet"/>
      <w:lvlText w:val="o"/>
      <w:lvlJc w:val="left"/>
      <w:pPr>
        <w:ind w:left="5760" w:hanging="360"/>
      </w:pPr>
      <w:rPr>
        <w:rFonts w:ascii="Courier New" w:hAnsi="Courier New" w:cs="Courier New" w:hint="default"/>
      </w:rPr>
    </w:lvl>
    <w:lvl w:ilvl="8" w:tplc="4DF049DE" w:tentative="1">
      <w:start w:val="1"/>
      <w:numFmt w:val="bullet"/>
      <w:lvlText w:val=""/>
      <w:lvlJc w:val="left"/>
      <w:pPr>
        <w:ind w:left="6480" w:hanging="360"/>
      </w:pPr>
      <w:rPr>
        <w:rFonts w:ascii="Wingdings" w:hAnsi="Wingdings" w:hint="default"/>
      </w:rPr>
    </w:lvl>
  </w:abstractNum>
  <w:num w:numId="1" w16cid:durableId="840970121">
    <w:abstractNumId w:val="1"/>
  </w:num>
  <w:num w:numId="2" w16cid:durableId="1692535749">
    <w:abstractNumId w:val="3"/>
  </w:num>
  <w:num w:numId="3" w16cid:durableId="583146159">
    <w:abstractNumId w:val="5"/>
  </w:num>
  <w:num w:numId="4" w16cid:durableId="1378554522">
    <w:abstractNumId w:val="4"/>
  </w:num>
  <w:num w:numId="5" w16cid:durableId="1079862753">
    <w:abstractNumId w:val="0"/>
  </w:num>
  <w:num w:numId="6" w16cid:durableId="999115718">
    <w:abstractNumId w:val="2"/>
  </w:num>
  <w:num w:numId="7" w16cid:durableId="158387538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4187A"/>
    <w:rsid w:val="001947B2"/>
    <w:rsid w:val="001C4D65"/>
    <w:rsid w:val="001F2D5F"/>
    <w:rsid w:val="00223617"/>
    <w:rsid w:val="00285215"/>
    <w:rsid w:val="00294CD8"/>
    <w:rsid w:val="00360AC0"/>
    <w:rsid w:val="003E7308"/>
    <w:rsid w:val="00412319"/>
    <w:rsid w:val="004E6A42"/>
    <w:rsid w:val="00543208"/>
    <w:rsid w:val="005976D1"/>
    <w:rsid w:val="005B7B3D"/>
    <w:rsid w:val="005C78AB"/>
    <w:rsid w:val="005C7937"/>
    <w:rsid w:val="00631D46"/>
    <w:rsid w:val="00673A5A"/>
    <w:rsid w:val="006778D7"/>
    <w:rsid w:val="0072682C"/>
    <w:rsid w:val="007D1F21"/>
    <w:rsid w:val="007E38C3"/>
    <w:rsid w:val="00812234"/>
    <w:rsid w:val="008B232B"/>
    <w:rsid w:val="008D0FA0"/>
    <w:rsid w:val="0091025A"/>
    <w:rsid w:val="00910C1F"/>
    <w:rsid w:val="00925D36"/>
    <w:rsid w:val="009A573E"/>
    <w:rsid w:val="009C7D9B"/>
    <w:rsid w:val="009D293B"/>
    <w:rsid w:val="00A01FDC"/>
    <w:rsid w:val="00A77B3E"/>
    <w:rsid w:val="00AC7B89"/>
    <w:rsid w:val="00AD1472"/>
    <w:rsid w:val="00B015C1"/>
    <w:rsid w:val="00C16FAB"/>
    <w:rsid w:val="00C911E3"/>
    <w:rsid w:val="00CA2A55"/>
    <w:rsid w:val="00CA56E6"/>
    <w:rsid w:val="00CD0058"/>
    <w:rsid w:val="00D17B48"/>
    <w:rsid w:val="00D73592"/>
    <w:rsid w:val="00D736DD"/>
    <w:rsid w:val="00D93321"/>
    <w:rsid w:val="00DB62B7"/>
    <w:rsid w:val="00DD3C9A"/>
    <w:rsid w:val="00E50005"/>
    <w:rsid w:val="00EF0286"/>
    <w:rsid w:val="00F50ABE"/>
    <w:rsid w:val="00F629A7"/>
    <w:rsid w:val="00F86B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1E60B7"/>
  <w15:docId w15:val="{5EBC1E48-D3A8-4F2E-84B9-96DCD6598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3">
    <w:name w:val="heading 3"/>
    <w:basedOn w:val="Normal"/>
    <w:link w:val="Heading3Char"/>
    <w:uiPriority w:val="9"/>
    <w:qFormat/>
    <w:rsid w:val="00F50ABE"/>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469A"/>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2E469A"/>
    <w:rPr>
      <w:rFonts w:asciiTheme="minorHAnsi" w:eastAsiaTheme="minorHAnsi" w:hAnsiTheme="minorHAnsi" w:cstheme="minorBidi"/>
      <w:sz w:val="22"/>
      <w:szCs w:val="22"/>
      <w:lang w:val="en-US" w:eastAsia="en-US" w:bidi="ar-SA"/>
    </w:rPr>
  </w:style>
  <w:style w:type="paragraph" w:styleId="Footer">
    <w:name w:val="footer"/>
    <w:basedOn w:val="Normal"/>
    <w:link w:val="FooterChar"/>
    <w:uiPriority w:val="99"/>
    <w:unhideWhenUsed/>
    <w:rsid w:val="002E469A"/>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2E469A"/>
    <w:rPr>
      <w:rFonts w:asciiTheme="minorHAnsi" w:eastAsiaTheme="minorHAnsi" w:hAnsiTheme="minorHAnsi" w:cstheme="minorBidi"/>
      <w:sz w:val="22"/>
      <w:szCs w:val="22"/>
      <w:lang w:val="en-US" w:eastAsia="en-US" w:bidi="ar-SA"/>
    </w:rPr>
  </w:style>
  <w:style w:type="character" w:customStyle="1" w:styleId="Heading3Char">
    <w:name w:val="Heading 3 Char"/>
    <w:basedOn w:val="DefaultParagraphFont"/>
    <w:link w:val="Heading3"/>
    <w:uiPriority w:val="9"/>
    <w:rsid w:val="00F50ABE"/>
    <w:rPr>
      <w:b/>
      <w:bCs/>
      <w:sz w:val="27"/>
      <w:szCs w:val="27"/>
      <w:lang w:val="en-US" w:eastAsia="en-US" w:bidi="ar-SA"/>
    </w:rPr>
  </w:style>
  <w:style w:type="paragraph" w:styleId="ListParagraph">
    <w:name w:val="List Paragraph"/>
    <w:basedOn w:val="Normal"/>
    <w:uiPriority w:val="34"/>
    <w:qFormat/>
    <w:rsid w:val="00F50ABE"/>
    <w:pPr>
      <w:spacing w:after="160" w:line="259"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F50ABE"/>
    <w:rPr>
      <w:color w:val="0563C1" w:themeColor="hyperlink"/>
      <w:u w:val="single"/>
    </w:rPr>
  </w:style>
  <w:style w:type="paragraph" w:styleId="Caption">
    <w:name w:val="caption"/>
    <w:basedOn w:val="Normal"/>
    <w:next w:val="Normal"/>
    <w:uiPriority w:val="35"/>
    <w:unhideWhenUsed/>
    <w:qFormat/>
    <w:rsid w:val="002311C3"/>
    <w:pPr>
      <w:spacing w:after="200"/>
    </w:pPr>
    <w:rPr>
      <w:rFonts w:asciiTheme="minorHAnsi" w:eastAsiaTheme="minorHAnsi" w:hAnsiTheme="minorHAnsi" w:cstheme="minorBidi"/>
      <w:i/>
      <w:iCs/>
      <w:color w:val="44546A" w:themeColor="text2"/>
      <w:sz w:val="18"/>
      <w:szCs w:val="18"/>
    </w:rPr>
  </w:style>
  <w:style w:type="character" w:styleId="Strong">
    <w:name w:val="Strong"/>
    <w:basedOn w:val="DefaultParagraphFont"/>
    <w:uiPriority w:val="22"/>
    <w:qFormat/>
    <w:rsid w:val="002311C3"/>
    <w:rPr>
      <w:b/>
      <w:bCs/>
    </w:rPr>
  </w:style>
  <w:style w:type="table" w:styleId="TableGrid">
    <w:name w:val="Table Grid"/>
    <w:basedOn w:val="TableNormal"/>
    <w:uiPriority w:val="39"/>
    <w:rsid w:val="005C78AB"/>
    <w:rPr>
      <w:rFonts w:asciiTheme="minorHAnsi" w:eastAsiaTheme="minorHAnsi"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C78AB"/>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archive.ics.uci.edu/ml/datasets/wine+quality"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9</Pages>
  <Words>1930</Words>
  <Characters>11005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Pravallika Avula</cp:lastModifiedBy>
  <cp:revision>6</cp:revision>
  <dcterms:created xsi:type="dcterms:W3CDTF">2022-12-08T18:27:00Z</dcterms:created>
  <dcterms:modified xsi:type="dcterms:W3CDTF">2022-12-08T18:48:00Z</dcterms:modified>
</cp:coreProperties>
</file>