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82E" w:rsidRDefault="0044482E" w:rsidP="0044482E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44482E">
        <w:rPr>
          <w:rFonts w:ascii="Segoe UI" w:eastAsia="Times New Roman" w:hAnsi="Segoe UI" w:cs="Segoe UI"/>
          <w:color w:val="000000"/>
          <w:sz w:val="20"/>
          <w:szCs w:val="20"/>
        </w:rPr>
        <w:t>A </w:t>
      </w:r>
      <w:r w:rsidRPr="00EF27D8">
        <w:rPr>
          <w:rFonts w:ascii="Segoe UI" w:eastAsia="Times New Roman" w:hAnsi="Segoe UI" w:cs="Segoe UI"/>
          <w:b/>
          <w:bCs/>
          <w:color w:val="000000"/>
          <w:sz w:val="20"/>
          <w:szCs w:val="20"/>
          <w:u w:val="single"/>
        </w:rPr>
        <w:t>sa</w:t>
      </w:r>
      <w:bookmarkStart w:id="0" w:name="_GoBack"/>
      <w:bookmarkEnd w:id="0"/>
      <w:r w:rsidRPr="00EF27D8">
        <w:rPr>
          <w:rFonts w:ascii="Segoe UI" w:eastAsia="Times New Roman" w:hAnsi="Segoe UI" w:cs="Segoe UI"/>
          <w:b/>
          <w:bCs/>
          <w:color w:val="000000"/>
          <w:sz w:val="20"/>
          <w:szCs w:val="20"/>
          <w:u w:val="single"/>
        </w:rPr>
        <w:t>mple space</w:t>
      </w:r>
      <w:r w:rsidRPr="0044482E">
        <w:rPr>
          <w:rFonts w:ascii="Segoe UI" w:eastAsia="Times New Roman" w:hAnsi="Segoe UI" w:cs="Segoe UI"/>
          <w:color w:val="000000"/>
          <w:sz w:val="20"/>
          <w:szCs w:val="20"/>
        </w:rPr>
        <w:t> is a set of elements that represents all possible outcomes of a statistical experiment.</w:t>
      </w:r>
    </w:p>
    <w:p w:rsidR="0044482E" w:rsidRPr="0044482E" w:rsidRDefault="00EF27D8" w:rsidP="0044482E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EF27D8">
        <w:t xml:space="preserve">An </w:t>
      </w:r>
      <w:r w:rsidR="0044482E" w:rsidRPr="00EF27D8">
        <w:rPr>
          <w:b/>
          <w:u w:val="single"/>
        </w:rPr>
        <w:t>Experiment</w:t>
      </w:r>
      <w:r w:rsidR="0044482E">
        <w:t xml:space="preserve"> </w:t>
      </w:r>
      <w:r>
        <w:t xml:space="preserve">is </w:t>
      </w:r>
      <w:r w:rsidR="0044482E">
        <w:t>a repeatable procedure</w:t>
      </w:r>
    </w:p>
    <w:p w:rsidR="0044482E" w:rsidRPr="0044482E" w:rsidRDefault="0044482E" w:rsidP="0044482E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44482E">
        <w:rPr>
          <w:rFonts w:ascii="Segoe UI" w:eastAsia="Times New Roman" w:hAnsi="Segoe UI" w:cs="Segoe UI"/>
          <w:color w:val="000000"/>
          <w:sz w:val="20"/>
          <w:szCs w:val="20"/>
        </w:rPr>
        <w:t>A </w:t>
      </w:r>
      <w:r w:rsidRPr="00EF27D8">
        <w:rPr>
          <w:rFonts w:ascii="Segoe UI" w:eastAsia="Times New Roman" w:hAnsi="Segoe UI" w:cs="Segoe UI"/>
          <w:b/>
          <w:bCs/>
          <w:color w:val="000000"/>
          <w:sz w:val="20"/>
          <w:szCs w:val="20"/>
          <w:u w:val="single"/>
        </w:rPr>
        <w:t>sample point</w:t>
      </w:r>
      <w:r w:rsidRPr="0044482E">
        <w:rPr>
          <w:rFonts w:ascii="Segoe UI" w:eastAsia="Times New Roman" w:hAnsi="Segoe UI" w:cs="Segoe UI"/>
          <w:color w:val="000000"/>
          <w:sz w:val="20"/>
          <w:szCs w:val="20"/>
        </w:rPr>
        <w:t> is an element of a sample space.</w:t>
      </w:r>
    </w:p>
    <w:p w:rsidR="0044482E" w:rsidRDefault="0044482E" w:rsidP="00EF27D8">
      <w:pPr>
        <w:pStyle w:val="NoSpacing"/>
      </w:pPr>
      <w:r w:rsidRPr="0044482E">
        <w:t>An </w:t>
      </w:r>
      <w:r w:rsidRPr="00EF27D8">
        <w:rPr>
          <w:b/>
          <w:bCs/>
          <w:u w:val="single"/>
        </w:rPr>
        <w:t>event</w:t>
      </w:r>
      <w:r w:rsidRPr="0044482E">
        <w:t> is a subset of a sample space - one or more sample points.</w:t>
      </w:r>
    </w:p>
    <w:p w:rsidR="00EF27D8" w:rsidRDefault="00EF27D8" w:rsidP="00EF27D8">
      <w:pPr>
        <w:pStyle w:val="NoSpacing"/>
      </w:pPr>
      <w:r>
        <w:tab/>
        <w:t xml:space="preserve">Events are sets: </w:t>
      </w:r>
    </w:p>
    <w:p w:rsidR="00EF27D8" w:rsidRDefault="00EF27D8" w:rsidP="00EF27D8">
      <w:pPr>
        <w:pStyle w:val="NoSpacing"/>
        <w:numPr>
          <w:ilvl w:val="0"/>
          <w:numId w:val="4"/>
        </w:numPr>
      </w:pPr>
      <w:r>
        <w:t xml:space="preserve">Can describe in words </w:t>
      </w:r>
    </w:p>
    <w:p w:rsidR="00EF27D8" w:rsidRDefault="00EF27D8" w:rsidP="00EF27D8">
      <w:pPr>
        <w:pStyle w:val="NoSpacing"/>
        <w:numPr>
          <w:ilvl w:val="0"/>
          <w:numId w:val="4"/>
        </w:numPr>
      </w:pPr>
      <w:r>
        <w:t xml:space="preserve">Can describe in notation </w:t>
      </w:r>
    </w:p>
    <w:p w:rsidR="00EF27D8" w:rsidRPr="0044482E" w:rsidRDefault="00EF27D8" w:rsidP="00EF27D8">
      <w:pPr>
        <w:pStyle w:val="NoSpacing"/>
        <w:numPr>
          <w:ilvl w:val="0"/>
          <w:numId w:val="4"/>
        </w:numPr>
      </w:pPr>
      <w:r>
        <w:t>Can describe with Venn diagrams</w:t>
      </w:r>
    </w:p>
    <w:p w:rsidR="00EE1781" w:rsidRDefault="00EE1781">
      <w:r>
        <w:t>Probability and set operations on events:</w:t>
      </w:r>
    </w:p>
    <w:p w:rsidR="00EE1781" w:rsidRDefault="00EE1781" w:rsidP="00056DC8">
      <w:pPr>
        <w:ind w:left="720"/>
      </w:pPr>
      <w:r>
        <w:t>Events: A, L, R</w:t>
      </w:r>
    </w:p>
    <w:p w:rsidR="00EE1781" w:rsidRDefault="00EE1781" w:rsidP="00056DC8">
      <w:pPr>
        <w:ind w:left="1440"/>
      </w:pPr>
      <w:r>
        <w:t>Rule 1. Complement: P(A</w:t>
      </w:r>
      <w:r w:rsidR="00056DC8">
        <w:t>ᶜ) = 1 – P(A)</w:t>
      </w:r>
    </w:p>
    <w:p w:rsidR="00056DC8" w:rsidRDefault="00056DC8" w:rsidP="00056DC8">
      <w:pPr>
        <w:ind w:left="1440"/>
      </w:pPr>
      <w:r>
        <w:t xml:space="preserve">Rule 2. Disjoint events: If L and </w:t>
      </w:r>
      <w:proofErr w:type="spellStart"/>
      <w:r>
        <w:t>R are</w:t>
      </w:r>
      <w:proofErr w:type="spellEnd"/>
      <w:r>
        <w:t xml:space="preserve"> disjoint then </w:t>
      </w:r>
      <w:proofErr w:type="gramStart"/>
      <w:r>
        <w:t>P(</w:t>
      </w:r>
      <w:proofErr w:type="gramEnd"/>
      <w:r>
        <w:t>L U R) = P(L) + P(R)</w:t>
      </w:r>
    </w:p>
    <w:p w:rsidR="00056DC8" w:rsidRDefault="00056DC8" w:rsidP="00056DC8">
      <w:pPr>
        <w:ind w:left="1440"/>
      </w:pPr>
      <w:r>
        <w:t xml:space="preserve">Rule 3. Inclusion-exclusion principle: For any L and R: </w:t>
      </w:r>
      <w:proofErr w:type="gramStart"/>
      <w:r>
        <w:t>P(</w:t>
      </w:r>
      <w:proofErr w:type="gramEnd"/>
      <w:r>
        <w:t>L U R) = P(L) + P(R) – P(L ∩ R)</w:t>
      </w:r>
    </w:p>
    <w:p w:rsidR="00056DC8" w:rsidRDefault="00056DC8"/>
    <w:p w:rsidR="00364D8B" w:rsidRDefault="00364D8B">
      <w:r>
        <w:t>Finite Sample Space</w:t>
      </w:r>
      <w:r w:rsidR="00EF27D8">
        <w:t>, example: {a, b, c, d}</w:t>
      </w:r>
    </w:p>
    <w:p w:rsidR="00364D8B" w:rsidRDefault="00364D8B">
      <w:r>
        <w:t>Infinite Sample Space</w:t>
      </w:r>
      <w:r w:rsidR="00EF27D8">
        <w:t>, example {0, 1, 2, . . .}</w:t>
      </w:r>
    </w:p>
    <w:p w:rsidR="00364D8B" w:rsidRDefault="00364D8B">
      <w:r>
        <w:t xml:space="preserve">Mutually exclusive </w:t>
      </w:r>
    </w:p>
    <w:p w:rsidR="00364D8B" w:rsidRDefault="00364D8B">
      <w:proofErr w:type="spellStart"/>
      <w:r>
        <w:t>Equi</w:t>
      </w:r>
      <w:proofErr w:type="spellEnd"/>
      <w:r>
        <w:t xml:space="preserve">-Probable </w:t>
      </w:r>
    </w:p>
    <w:p w:rsidR="00364D8B" w:rsidRDefault="00364D8B">
      <w:r>
        <w:t xml:space="preserve">Collectively exhaustive </w:t>
      </w:r>
    </w:p>
    <w:p w:rsidR="00364D8B" w:rsidRDefault="00364D8B"/>
    <w:p w:rsidR="00364D8B" w:rsidRDefault="00364D8B">
      <w:r>
        <w:t>Kolmogorov’s three axioms of Probability:</w:t>
      </w:r>
    </w:p>
    <w:p w:rsidR="00364D8B" w:rsidRDefault="00364D8B">
      <w:r>
        <w:t>If A&amp;B are events in Sample Space, S, then</w:t>
      </w:r>
    </w:p>
    <w:p w:rsidR="00364D8B" w:rsidRDefault="00364D8B" w:rsidP="00364D8B">
      <w:pPr>
        <w:pStyle w:val="ListParagraph"/>
        <w:numPr>
          <w:ilvl w:val="0"/>
          <w:numId w:val="1"/>
        </w:numPr>
      </w:pPr>
      <w:r>
        <w:t>0 &lt;= P(A) &lt;= 1</w:t>
      </w:r>
    </w:p>
    <w:p w:rsidR="00364D8B" w:rsidRDefault="00364D8B" w:rsidP="00364D8B">
      <w:pPr>
        <w:pStyle w:val="ListParagraph"/>
        <w:numPr>
          <w:ilvl w:val="0"/>
          <w:numId w:val="1"/>
        </w:numPr>
      </w:pPr>
      <w:r>
        <w:t>P(S) = 1</w:t>
      </w:r>
    </w:p>
    <w:p w:rsidR="00364D8B" w:rsidRDefault="00364D8B" w:rsidP="00364D8B">
      <w:pPr>
        <w:pStyle w:val="ListParagraph"/>
        <w:numPr>
          <w:ilvl w:val="0"/>
          <w:numId w:val="1"/>
        </w:numPr>
      </w:pPr>
      <w:r>
        <w:t>P(AUB) = P(A) + P(B) if (A∩B) = ф</w:t>
      </w:r>
    </w:p>
    <w:p w:rsidR="0044482E" w:rsidRDefault="0044482E" w:rsidP="0044482E">
      <w:r>
        <w:t>Let’s say, in a bag 4 yellow balls and 6 red balls which are of same size and density are present.</w:t>
      </w:r>
    </w:p>
    <w:p w:rsidR="0044482E" w:rsidRDefault="0044482E" w:rsidP="0044482E">
      <w:pPr>
        <w:pStyle w:val="ListParagraph"/>
        <w:numPr>
          <w:ilvl w:val="0"/>
          <w:numId w:val="2"/>
        </w:numPr>
      </w:pPr>
      <w:r>
        <w:t xml:space="preserve">0 &lt;= </w:t>
      </w:r>
      <w:proofErr w:type="gramStart"/>
      <w:r>
        <w:t>P(</w:t>
      </w:r>
      <w:proofErr w:type="gramEnd"/>
      <w:r>
        <w:t>X = Yellow balls) &lt;= 1</w:t>
      </w:r>
    </w:p>
    <w:p w:rsidR="0044482E" w:rsidRDefault="0044482E" w:rsidP="0044482E">
      <w:pPr>
        <w:pStyle w:val="ListParagraph"/>
        <w:ind w:left="1080"/>
      </w:pPr>
      <w:r>
        <w:t xml:space="preserve">0 &lt;= </w:t>
      </w:r>
      <w:proofErr w:type="gramStart"/>
      <w:r>
        <w:t>P(</w:t>
      </w:r>
      <w:proofErr w:type="gramEnd"/>
      <w:r>
        <w:t>X = Red balls) &lt;= 1</w:t>
      </w:r>
    </w:p>
    <w:p w:rsidR="0044482E" w:rsidRDefault="0044482E" w:rsidP="0044482E">
      <w:pPr>
        <w:pStyle w:val="ListParagraph"/>
        <w:numPr>
          <w:ilvl w:val="0"/>
          <w:numId w:val="2"/>
        </w:numPr>
      </w:pPr>
      <w:r>
        <w:t>P(4Y+6R) = 1</w:t>
      </w:r>
    </w:p>
    <w:p w:rsidR="0044482E" w:rsidRDefault="0044482E" w:rsidP="0044482E">
      <w:pPr>
        <w:pStyle w:val="ListParagraph"/>
        <w:numPr>
          <w:ilvl w:val="0"/>
          <w:numId w:val="2"/>
        </w:numPr>
      </w:pPr>
    </w:p>
    <w:sectPr w:rsidR="0044482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5CAF" w:rsidRDefault="00A95CAF" w:rsidP="00364D8B">
      <w:pPr>
        <w:spacing w:after="0" w:line="240" w:lineRule="auto"/>
      </w:pPr>
      <w:r>
        <w:separator/>
      </w:r>
    </w:p>
  </w:endnote>
  <w:endnote w:type="continuationSeparator" w:id="0">
    <w:p w:rsidR="00A95CAF" w:rsidRDefault="00A95CAF" w:rsidP="00364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5CAF" w:rsidRDefault="00A95CAF" w:rsidP="00364D8B">
      <w:pPr>
        <w:spacing w:after="0" w:line="240" w:lineRule="auto"/>
      </w:pPr>
      <w:r>
        <w:separator/>
      </w:r>
    </w:p>
  </w:footnote>
  <w:footnote w:type="continuationSeparator" w:id="0">
    <w:p w:rsidR="00A95CAF" w:rsidRDefault="00A95CAF" w:rsidP="00364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4D8B" w:rsidRDefault="00364D8B" w:rsidP="00364D8B">
    <w:pPr>
      <w:pStyle w:val="Header"/>
      <w:jc w:val="center"/>
    </w:pPr>
    <w:r>
      <w:t>Class</w:t>
    </w:r>
    <w:r w:rsidR="00BC22E7">
      <w:t xml:space="preserve"> #</w:t>
    </w:r>
    <w:r>
      <w:t>2</w:t>
    </w:r>
    <w:r>
      <w:ptab w:relativeTo="margin" w:alignment="center" w:leader="none"/>
    </w:r>
    <w:r w:rsidRPr="00364D8B">
      <w:t>Basics of Data Analytics - Fundamentals</w:t>
    </w:r>
    <w:r>
      <w:ptab w:relativeTo="margin" w:alignment="right" w:leader="none"/>
    </w:r>
    <w:r>
      <w:t>20-1-2018</w:t>
    </w:r>
  </w:p>
  <w:p w:rsidR="00D55C78" w:rsidRDefault="00D55C78" w:rsidP="00D55C78">
    <w:pPr>
      <w:pStyle w:val="Header"/>
      <w:jc w:val="right"/>
    </w:pPr>
    <w:r>
      <w:t>Manjunath Venkata Avvari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CF36A1"/>
    <w:multiLevelType w:val="hybridMultilevel"/>
    <w:tmpl w:val="D8782758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53AC3F99"/>
    <w:multiLevelType w:val="hybridMultilevel"/>
    <w:tmpl w:val="E54ACAC6"/>
    <w:lvl w:ilvl="0" w:tplc="F4F622D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125FB"/>
    <w:multiLevelType w:val="multilevel"/>
    <w:tmpl w:val="6DFCC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C754FC"/>
    <w:multiLevelType w:val="hybridMultilevel"/>
    <w:tmpl w:val="B9BA960E"/>
    <w:lvl w:ilvl="0" w:tplc="ECB446B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D8B"/>
    <w:rsid w:val="00056DC8"/>
    <w:rsid w:val="0025321A"/>
    <w:rsid w:val="00364D8B"/>
    <w:rsid w:val="0044482E"/>
    <w:rsid w:val="00663399"/>
    <w:rsid w:val="00A52565"/>
    <w:rsid w:val="00A95CAF"/>
    <w:rsid w:val="00BC22E7"/>
    <w:rsid w:val="00D55C78"/>
    <w:rsid w:val="00EE1781"/>
    <w:rsid w:val="00EF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43A30"/>
  <w15:chartTrackingRefBased/>
  <w15:docId w15:val="{69BBD1CD-5F1C-4B42-BBA6-9D5D7C45C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D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D8B"/>
  </w:style>
  <w:style w:type="paragraph" w:styleId="Footer">
    <w:name w:val="footer"/>
    <w:basedOn w:val="Normal"/>
    <w:link w:val="FooterChar"/>
    <w:uiPriority w:val="99"/>
    <w:unhideWhenUsed/>
    <w:rsid w:val="00364D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D8B"/>
  </w:style>
  <w:style w:type="paragraph" w:styleId="ListParagraph">
    <w:name w:val="List Paragraph"/>
    <w:basedOn w:val="Normal"/>
    <w:uiPriority w:val="34"/>
    <w:qFormat/>
    <w:rsid w:val="00364D8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64D8B"/>
    <w:rPr>
      <w:color w:val="808080"/>
    </w:rPr>
  </w:style>
  <w:style w:type="character" w:styleId="Strong">
    <w:name w:val="Strong"/>
    <w:basedOn w:val="DefaultParagraphFont"/>
    <w:uiPriority w:val="22"/>
    <w:qFormat/>
    <w:rsid w:val="0044482E"/>
    <w:rPr>
      <w:b/>
      <w:bCs/>
    </w:rPr>
  </w:style>
  <w:style w:type="paragraph" w:styleId="NoSpacing">
    <w:name w:val="No Spacing"/>
    <w:uiPriority w:val="1"/>
    <w:qFormat/>
    <w:rsid w:val="00EF27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5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Avvari, Manjunath</dc:creator>
  <cp:keywords/>
  <dc:description/>
  <cp:lastModifiedBy>Avvari, Manjunath</cp:lastModifiedBy>
  <cp:revision>3</cp:revision>
  <dcterms:created xsi:type="dcterms:W3CDTF">2018-01-21T04:08:00Z</dcterms:created>
  <dcterms:modified xsi:type="dcterms:W3CDTF">2018-02-04T14:24:00Z</dcterms:modified>
</cp:coreProperties>
</file>