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4553" w:rsidRDefault="00E84553" w:rsidP="00E84553">
      <w:pPr>
        <w:autoSpaceDE w:val="0"/>
        <w:autoSpaceDN w:val="0"/>
        <w:adjustRightInd w:val="0"/>
        <w:spacing w:after="0" w:line="240" w:lineRule="auto"/>
        <w:rPr>
          <w:rFonts w:ascii="Times New Roman" w:hAnsi="Times New Roman" w:cs="Times New Roman"/>
          <w:color w:val="000000"/>
          <w:sz w:val="24"/>
          <w:szCs w:val="24"/>
        </w:rPr>
      </w:pPr>
      <w:r w:rsidRPr="004D7CEC">
        <w:rPr>
          <w:rFonts w:ascii="Times New Roman" w:hAnsi="Times New Roman" w:cs="Times New Roman"/>
          <w:color w:val="000000"/>
          <w:sz w:val="24"/>
          <w:szCs w:val="24"/>
        </w:rPr>
        <w:t xml:space="preserve"> </w:t>
      </w:r>
    </w:p>
    <w:p w:rsidR="0082503F" w:rsidRPr="0080046B" w:rsidRDefault="0082503F" w:rsidP="0080046B">
      <w:pPr>
        <w:rPr>
          <w:rFonts w:ascii="Times New Roman" w:hAnsi="Times New Roman" w:cs="Times New Roman"/>
          <w:b/>
          <w:color w:val="C00000"/>
          <w:sz w:val="28"/>
          <w:szCs w:val="28"/>
        </w:rPr>
      </w:pPr>
      <w:r w:rsidRPr="0080046B">
        <w:rPr>
          <w:rFonts w:ascii="Times New Roman" w:hAnsi="Times New Roman" w:cs="Times New Roman"/>
          <w:b/>
          <w:color w:val="C00000"/>
          <w:sz w:val="28"/>
          <w:szCs w:val="28"/>
        </w:rPr>
        <w:t>Part – A</w:t>
      </w:r>
      <w:r w:rsidRPr="0080046B">
        <w:rPr>
          <w:rFonts w:ascii="Times New Roman" w:hAnsi="Times New Roman" w:cs="Times New Roman"/>
          <w:b/>
          <w:color w:val="C00000"/>
          <w:sz w:val="28"/>
          <w:szCs w:val="28"/>
        </w:rPr>
        <w:tab/>
        <w:t>Each question carries 2 marks: 15 x 2 = 30 Marks</w:t>
      </w:r>
    </w:p>
    <w:p w:rsidR="0082503F" w:rsidRPr="004D7CEC" w:rsidRDefault="0082503F" w:rsidP="00E84553">
      <w:pPr>
        <w:autoSpaceDE w:val="0"/>
        <w:autoSpaceDN w:val="0"/>
        <w:adjustRightInd w:val="0"/>
        <w:spacing w:after="0" w:line="240" w:lineRule="auto"/>
        <w:rPr>
          <w:rFonts w:ascii="Times New Roman" w:hAnsi="Times New Roman" w:cs="Times New Roman"/>
          <w:color w:val="000000"/>
          <w:sz w:val="24"/>
          <w:szCs w:val="24"/>
        </w:rPr>
      </w:pPr>
    </w:p>
    <w:p w:rsidR="00E84553" w:rsidRDefault="0082503F" w:rsidP="00E84553">
      <w:pPr>
        <w:pStyle w:val="ListParagraph"/>
        <w:numPr>
          <w:ilvl w:val="0"/>
          <w:numId w:val="19"/>
        </w:numPr>
        <w:rPr>
          <w:rFonts w:ascii="Times New Roman" w:hAnsi="Times New Roman" w:cs="Times New Roman"/>
          <w:b/>
          <w:color w:val="4472C4" w:themeColor="accent5"/>
          <w:sz w:val="28"/>
          <w:szCs w:val="28"/>
        </w:rPr>
      </w:pPr>
      <w:r>
        <w:rPr>
          <w:rFonts w:ascii="Times New Roman" w:hAnsi="Times New Roman" w:cs="Times New Roman"/>
          <w:b/>
          <w:color w:val="4472C4" w:themeColor="accent5"/>
          <w:sz w:val="28"/>
          <w:szCs w:val="28"/>
        </w:rPr>
        <w:t>List the three axioms of Probability</w:t>
      </w:r>
    </w:p>
    <w:p w:rsidR="005B654A" w:rsidRPr="00BE3BAE" w:rsidRDefault="005B654A" w:rsidP="005B654A">
      <w:pPr>
        <w:pStyle w:val="ListParagraph"/>
        <w:numPr>
          <w:ilvl w:val="0"/>
          <w:numId w:val="26"/>
        </w:numPr>
        <w:rPr>
          <w:rFonts w:ascii="Times New Roman" w:hAnsi="Times New Roman" w:cs="Times New Roman"/>
          <w:sz w:val="24"/>
          <w:szCs w:val="24"/>
        </w:rPr>
      </w:pPr>
      <w:r w:rsidRPr="00BE3BAE">
        <w:rPr>
          <w:rFonts w:ascii="Times New Roman" w:hAnsi="Times New Roman" w:cs="Times New Roman"/>
          <w:color w:val="282828"/>
          <w:sz w:val="24"/>
          <w:szCs w:val="24"/>
          <w:shd w:val="clear" w:color="auto" w:fill="FFFFFF"/>
        </w:rPr>
        <w:t>The first axiom of probability is that the probability of any event is a non</w:t>
      </w:r>
      <w:r>
        <w:rPr>
          <w:rFonts w:ascii="Times New Roman" w:hAnsi="Times New Roman" w:cs="Times New Roman"/>
          <w:color w:val="282828"/>
          <w:sz w:val="24"/>
          <w:szCs w:val="24"/>
          <w:shd w:val="clear" w:color="auto" w:fill="FFFFFF"/>
        </w:rPr>
        <w:t>-</w:t>
      </w:r>
      <w:r w:rsidRPr="00BE3BAE">
        <w:rPr>
          <w:rFonts w:ascii="Times New Roman" w:hAnsi="Times New Roman" w:cs="Times New Roman"/>
          <w:color w:val="282828"/>
          <w:sz w:val="24"/>
          <w:szCs w:val="24"/>
          <w:shd w:val="clear" w:color="auto" w:fill="FFFFFF"/>
        </w:rPr>
        <w:t>negative real number.</w:t>
      </w:r>
    </w:p>
    <w:p w:rsidR="005B654A" w:rsidRDefault="005B654A" w:rsidP="005B654A">
      <w:pPr>
        <w:pStyle w:val="ListParagraph"/>
        <w:numPr>
          <w:ilvl w:val="2"/>
          <w:numId w:val="26"/>
        </w:numPr>
        <w:rPr>
          <w:rFonts w:ascii="Times New Roman" w:hAnsi="Times New Roman" w:cs="Times New Roman"/>
          <w:color w:val="282828"/>
          <w:sz w:val="24"/>
          <w:szCs w:val="24"/>
          <w:shd w:val="clear" w:color="auto" w:fill="FFFFFF"/>
        </w:rPr>
      </w:pPr>
      <w:r>
        <w:rPr>
          <w:rFonts w:ascii="Times New Roman" w:hAnsi="Times New Roman" w:cs="Times New Roman"/>
          <w:color w:val="282828"/>
          <w:sz w:val="24"/>
          <w:szCs w:val="24"/>
          <w:shd w:val="clear" w:color="auto" w:fill="FFFFFF"/>
        </w:rPr>
        <w:t xml:space="preserve">P(A) &gt;= 0 for all A </w:t>
      </w:r>
      <w:r>
        <w:rPr>
          <w:rFonts w:ascii="Times New Roman" w:hAnsi="Times New Roman" w:cs="Times New Roman"/>
          <w:color w:val="282828"/>
          <w:sz w:val="24"/>
          <w:szCs w:val="24"/>
          <w:shd w:val="clear" w:color="auto" w:fill="FFFFFF"/>
        </w:rPr>
        <w:sym w:font="Symbol" w:char="F0CC"/>
      </w:r>
      <w:r>
        <w:rPr>
          <w:rFonts w:ascii="Times New Roman" w:hAnsi="Times New Roman" w:cs="Times New Roman"/>
          <w:color w:val="282828"/>
          <w:sz w:val="24"/>
          <w:szCs w:val="24"/>
          <w:shd w:val="clear" w:color="auto" w:fill="FFFFFF"/>
        </w:rPr>
        <w:t xml:space="preserve"> S </w:t>
      </w:r>
      <w:r>
        <w:rPr>
          <w:rFonts w:ascii="Times New Roman" w:hAnsi="Times New Roman" w:cs="Times New Roman"/>
          <w:color w:val="282828"/>
          <w:sz w:val="24"/>
          <w:szCs w:val="24"/>
          <w:shd w:val="clear" w:color="auto" w:fill="FFFFFF"/>
        </w:rPr>
        <w:tab/>
        <w:t xml:space="preserve">or </w:t>
      </w:r>
    </w:p>
    <w:p w:rsidR="005B654A" w:rsidRPr="00BE3BAE" w:rsidRDefault="005B654A" w:rsidP="005B654A">
      <w:pPr>
        <w:pStyle w:val="ListParagraph"/>
        <w:numPr>
          <w:ilvl w:val="2"/>
          <w:numId w:val="26"/>
        </w:numPr>
        <w:rPr>
          <w:rFonts w:ascii="Times New Roman" w:hAnsi="Times New Roman" w:cs="Times New Roman"/>
          <w:sz w:val="24"/>
          <w:szCs w:val="24"/>
        </w:rPr>
      </w:pPr>
      <w:r>
        <w:rPr>
          <w:rFonts w:ascii="Times New Roman" w:hAnsi="Times New Roman" w:cs="Times New Roman"/>
          <w:sz w:val="24"/>
          <w:szCs w:val="24"/>
        </w:rPr>
        <w:t>0&lt;=P(A</w:t>
      </w:r>
      <w:r w:rsidRPr="00F561AC">
        <w:rPr>
          <w:rFonts w:ascii="Times New Roman" w:hAnsi="Times New Roman" w:cs="Times New Roman"/>
          <w:sz w:val="24"/>
          <w:szCs w:val="24"/>
        </w:rPr>
        <w:t>)&lt;=1</w:t>
      </w:r>
    </w:p>
    <w:p w:rsidR="005B654A" w:rsidRPr="00BE3BAE" w:rsidRDefault="005B654A" w:rsidP="005B654A">
      <w:pPr>
        <w:pStyle w:val="ListParagraph"/>
        <w:numPr>
          <w:ilvl w:val="0"/>
          <w:numId w:val="26"/>
        </w:numPr>
        <w:rPr>
          <w:rFonts w:ascii="Times New Roman" w:hAnsi="Times New Roman" w:cs="Times New Roman"/>
          <w:sz w:val="24"/>
          <w:szCs w:val="24"/>
        </w:rPr>
      </w:pPr>
      <w:r w:rsidRPr="00BE3BAE">
        <w:rPr>
          <w:rFonts w:ascii="Times New Roman" w:hAnsi="Times New Roman" w:cs="Times New Roman"/>
          <w:color w:val="282828"/>
          <w:sz w:val="24"/>
          <w:szCs w:val="24"/>
          <w:shd w:val="clear" w:color="auto" w:fill="FFFFFF"/>
        </w:rPr>
        <w:t xml:space="preserve">The second axiom of probability is that the probability of the entire sample space is one. </w:t>
      </w:r>
    </w:p>
    <w:p w:rsidR="005B654A" w:rsidRPr="005B654A" w:rsidRDefault="005B654A" w:rsidP="005B654A">
      <w:pPr>
        <w:ind w:left="1980"/>
        <w:rPr>
          <w:rFonts w:ascii="Times New Roman" w:hAnsi="Times New Roman" w:cs="Times New Roman"/>
          <w:sz w:val="24"/>
          <w:szCs w:val="24"/>
        </w:rPr>
      </w:pPr>
      <w:r w:rsidRPr="005B654A">
        <w:rPr>
          <w:rStyle w:val="Emphasis"/>
          <w:rFonts w:ascii="Times New Roman" w:hAnsi="Times New Roman" w:cs="Times New Roman"/>
          <w:color w:val="282828"/>
          <w:sz w:val="24"/>
          <w:szCs w:val="24"/>
          <w:shd w:val="clear" w:color="auto" w:fill="FFFFFF"/>
        </w:rPr>
        <w:t>P</w:t>
      </w:r>
      <w:r w:rsidRPr="005B654A">
        <w:rPr>
          <w:rFonts w:ascii="Times New Roman" w:hAnsi="Times New Roman" w:cs="Times New Roman"/>
          <w:color w:val="282828"/>
          <w:sz w:val="24"/>
          <w:szCs w:val="24"/>
          <w:shd w:val="clear" w:color="auto" w:fill="FFFFFF"/>
        </w:rPr>
        <w:t>(</w:t>
      </w:r>
      <w:r w:rsidRPr="005B654A">
        <w:rPr>
          <w:rStyle w:val="Emphasis"/>
          <w:rFonts w:ascii="Times New Roman" w:hAnsi="Times New Roman" w:cs="Times New Roman"/>
          <w:color w:val="282828"/>
          <w:sz w:val="24"/>
          <w:szCs w:val="24"/>
          <w:shd w:val="clear" w:color="auto" w:fill="FFFFFF"/>
        </w:rPr>
        <w:t>S</w:t>
      </w:r>
      <w:r w:rsidRPr="005B654A">
        <w:rPr>
          <w:rFonts w:ascii="Times New Roman" w:hAnsi="Times New Roman" w:cs="Times New Roman"/>
          <w:color w:val="282828"/>
          <w:sz w:val="24"/>
          <w:szCs w:val="24"/>
          <w:shd w:val="clear" w:color="auto" w:fill="FFFFFF"/>
        </w:rPr>
        <w:t>) = 1</w:t>
      </w:r>
    </w:p>
    <w:p w:rsidR="005B654A" w:rsidRPr="00432CDD" w:rsidRDefault="005B654A" w:rsidP="005B654A">
      <w:pPr>
        <w:pStyle w:val="ListParagraph"/>
        <w:numPr>
          <w:ilvl w:val="0"/>
          <w:numId w:val="26"/>
        </w:numPr>
        <w:rPr>
          <w:rFonts w:ascii="Times New Roman" w:hAnsi="Times New Roman" w:cs="Times New Roman"/>
          <w:sz w:val="24"/>
          <w:szCs w:val="24"/>
        </w:rPr>
      </w:pPr>
      <w:r>
        <w:rPr>
          <w:rFonts w:ascii="Arial" w:hAnsi="Arial" w:cs="Arial"/>
          <w:color w:val="000000"/>
          <w:sz w:val="18"/>
          <w:szCs w:val="18"/>
          <w:shd w:val="clear" w:color="auto" w:fill="FFFFFF"/>
        </w:rPr>
        <w:t xml:space="preserve">Additivity: </w:t>
      </w:r>
      <w:r w:rsidRPr="00BE3BAE">
        <w:rPr>
          <w:rFonts w:ascii="Times New Roman" w:hAnsi="Times New Roman" w:cs="Times New Roman"/>
          <w:color w:val="282828"/>
          <w:sz w:val="24"/>
          <w:szCs w:val="24"/>
          <w:shd w:val="clear" w:color="auto" w:fill="FFFFFF"/>
        </w:rPr>
        <w:t>The third axiom of probability deals with mutually exclusive events. If </w:t>
      </w:r>
      <w:r w:rsidRPr="00BE3BAE">
        <w:rPr>
          <w:rStyle w:val="Emphasis"/>
          <w:rFonts w:ascii="Times New Roman" w:hAnsi="Times New Roman" w:cs="Times New Roman"/>
          <w:color w:val="282828"/>
          <w:sz w:val="24"/>
          <w:szCs w:val="24"/>
          <w:shd w:val="clear" w:color="auto" w:fill="FFFFFF"/>
        </w:rPr>
        <w:t>E</w:t>
      </w:r>
      <w:r w:rsidRPr="00BE3BAE">
        <w:rPr>
          <w:rFonts w:ascii="Times New Roman" w:hAnsi="Times New Roman" w:cs="Times New Roman"/>
          <w:color w:val="333333"/>
          <w:sz w:val="24"/>
          <w:szCs w:val="24"/>
          <w:shd w:val="clear" w:color="auto" w:fill="FFFFFF"/>
          <w:vertAlign w:val="subscript"/>
        </w:rPr>
        <w:t>1</w:t>
      </w:r>
      <w:r w:rsidRPr="00BE3BAE">
        <w:rPr>
          <w:rFonts w:ascii="Times New Roman" w:hAnsi="Times New Roman" w:cs="Times New Roman"/>
          <w:color w:val="282828"/>
          <w:sz w:val="24"/>
          <w:szCs w:val="24"/>
          <w:shd w:val="clear" w:color="auto" w:fill="FFFFFF"/>
        </w:rPr>
        <w:t> and </w:t>
      </w:r>
      <w:r w:rsidRPr="00BE3BAE">
        <w:rPr>
          <w:rStyle w:val="Emphasis"/>
          <w:rFonts w:ascii="Times New Roman" w:hAnsi="Times New Roman" w:cs="Times New Roman"/>
          <w:color w:val="282828"/>
          <w:sz w:val="24"/>
          <w:szCs w:val="24"/>
          <w:shd w:val="clear" w:color="auto" w:fill="FFFFFF"/>
        </w:rPr>
        <w:t>E</w:t>
      </w:r>
      <w:r w:rsidRPr="00BE3BAE">
        <w:rPr>
          <w:rFonts w:ascii="Times New Roman" w:hAnsi="Times New Roman" w:cs="Times New Roman"/>
          <w:color w:val="333333"/>
          <w:sz w:val="24"/>
          <w:szCs w:val="24"/>
          <w:shd w:val="clear" w:color="auto" w:fill="FFFFFF"/>
          <w:vertAlign w:val="subscript"/>
        </w:rPr>
        <w:t>2</w:t>
      </w:r>
      <w:r w:rsidRPr="00BE3BAE">
        <w:rPr>
          <w:rFonts w:ascii="Times New Roman" w:hAnsi="Times New Roman" w:cs="Times New Roman"/>
          <w:color w:val="282828"/>
          <w:sz w:val="24"/>
          <w:szCs w:val="24"/>
          <w:shd w:val="clear" w:color="auto" w:fill="FFFFFF"/>
        </w:rPr>
        <w:t> are </w:t>
      </w:r>
      <w:hyperlink r:id="rId8" w:history="1">
        <w:r w:rsidRPr="00BE3BAE">
          <w:rPr>
            <w:color w:val="282828"/>
          </w:rPr>
          <w:t>mutually exclusive</w:t>
        </w:r>
      </w:hyperlink>
      <w:r w:rsidRPr="00BE3BAE">
        <w:rPr>
          <w:rFonts w:ascii="Times New Roman" w:hAnsi="Times New Roman" w:cs="Times New Roman"/>
          <w:color w:val="282828"/>
          <w:sz w:val="24"/>
          <w:szCs w:val="24"/>
          <w:shd w:val="clear" w:color="auto" w:fill="FFFFFF"/>
        </w:rPr>
        <w:t>, meaning that they have an empty intersection and we use U to denote the union, then </w:t>
      </w:r>
    </w:p>
    <w:p w:rsidR="005B654A" w:rsidRPr="005B654A" w:rsidRDefault="005B654A" w:rsidP="005B654A">
      <w:pPr>
        <w:ind w:left="1980"/>
        <w:rPr>
          <w:rFonts w:ascii="Times New Roman" w:hAnsi="Times New Roman" w:cs="Times New Roman"/>
          <w:color w:val="282828"/>
          <w:sz w:val="24"/>
          <w:szCs w:val="24"/>
          <w:shd w:val="clear" w:color="auto" w:fill="FFFFFF"/>
        </w:rPr>
      </w:pPr>
      <w:r w:rsidRPr="005B654A">
        <w:rPr>
          <w:rStyle w:val="Emphasis"/>
          <w:rFonts w:ascii="Times New Roman" w:hAnsi="Times New Roman" w:cs="Times New Roman"/>
          <w:color w:val="282828"/>
          <w:sz w:val="24"/>
          <w:szCs w:val="24"/>
          <w:shd w:val="clear" w:color="auto" w:fill="FFFFFF"/>
        </w:rPr>
        <w:t>P</w:t>
      </w:r>
      <w:r w:rsidRPr="005B654A">
        <w:rPr>
          <w:rFonts w:ascii="Times New Roman" w:hAnsi="Times New Roman" w:cs="Times New Roman"/>
          <w:color w:val="282828"/>
          <w:sz w:val="24"/>
          <w:szCs w:val="24"/>
          <w:shd w:val="clear" w:color="auto" w:fill="FFFFFF"/>
        </w:rPr>
        <w:t>(</w:t>
      </w:r>
      <w:r w:rsidRPr="005B654A">
        <w:rPr>
          <w:rStyle w:val="Emphasis"/>
          <w:rFonts w:ascii="Times New Roman" w:hAnsi="Times New Roman" w:cs="Times New Roman"/>
          <w:color w:val="282828"/>
          <w:sz w:val="24"/>
          <w:szCs w:val="24"/>
          <w:shd w:val="clear" w:color="auto" w:fill="FFFFFF"/>
        </w:rPr>
        <w:t>E</w:t>
      </w:r>
      <w:r w:rsidRPr="005B654A">
        <w:rPr>
          <w:rFonts w:ascii="Times New Roman" w:hAnsi="Times New Roman" w:cs="Times New Roman"/>
          <w:color w:val="333333"/>
          <w:sz w:val="24"/>
          <w:szCs w:val="24"/>
          <w:shd w:val="clear" w:color="auto" w:fill="FFFFFF"/>
          <w:vertAlign w:val="subscript"/>
        </w:rPr>
        <w:t>1</w:t>
      </w:r>
      <w:r w:rsidRPr="005B654A">
        <w:rPr>
          <w:rFonts w:ascii="Times New Roman" w:hAnsi="Times New Roman" w:cs="Times New Roman"/>
          <w:color w:val="282828"/>
          <w:sz w:val="24"/>
          <w:szCs w:val="24"/>
          <w:shd w:val="clear" w:color="auto" w:fill="FFFFFF"/>
        </w:rPr>
        <w:t> U </w:t>
      </w:r>
      <w:r w:rsidRPr="005B654A">
        <w:rPr>
          <w:rStyle w:val="Emphasis"/>
          <w:rFonts w:ascii="Times New Roman" w:hAnsi="Times New Roman" w:cs="Times New Roman"/>
          <w:color w:val="282828"/>
          <w:sz w:val="24"/>
          <w:szCs w:val="24"/>
          <w:shd w:val="clear" w:color="auto" w:fill="FFFFFF"/>
        </w:rPr>
        <w:t>E</w:t>
      </w:r>
      <w:r w:rsidRPr="005B654A">
        <w:rPr>
          <w:rFonts w:ascii="Times New Roman" w:hAnsi="Times New Roman" w:cs="Times New Roman"/>
          <w:color w:val="333333"/>
          <w:sz w:val="24"/>
          <w:szCs w:val="24"/>
          <w:shd w:val="clear" w:color="auto" w:fill="FFFFFF"/>
          <w:vertAlign w:val="subscript"/>
        </w:rPr>
        <w:t>2</w:t>
      </w:r>
      <w:r w:rsidRPr="005B654A">
        <w:rPr>
          <w:rFonts w:ascii="Times New Roman" w:hAnsi="Times New Roman" w:cs="Times New Roman"/>
          <w:color w:val="282828"/>
          <w:sz w:val="24"/>
          <w:szCs w:val="24"/>
          <w:shd w:val="clear" w:color="auto" w:fill="FFFFFF"/>
        </w:rPr>
        <w:t> ) = </w:t>
      </w:r>
      <w:r w:rsidRPr="005B654A">
        <w:rPr>
          <w:rStyle w:val="Emphasis"/>
          <w:rFonts w:ascii="Times New Roman" w:hAnsi="Times New Roman" w:cs="Times New Roman"/>
          <w:color w:val="282828"/>
          <w:sz w:val="24"/>
          <w:szCs w:val="24"/>
          <w:shd w:val="clear" w:color="auto" w:fill="FFFFFF"/>
        </w:rPr>
        <w:t>P</w:t>
      </w:r>
      <w:r w:rsidRPr="005B654A">
        <w:rPr>
          <w:rFonts w:ascii="Times New Roman" w:hAnsi="Times New Roman" w:cs="Times New Roman"/>
          <w:color w:val="282828"/>
          <w:sz w:val="24"/>
          <w:szCs w:val="24"/>
          <w:shd w:val="clear" w:color="auto" w:fill="FFFFFF"/>
        </w:rPr>
        <w:t>(</w:t>
      </w:r>
      <w:r w:rsidRPr="005B654A">
        <w:rPr>
          <w:rStyle w:val="Emphasis"/>
          <w:rFonts w:ascii="Times New Roman" w:hAnsi="Times New Roman" w:cs="Times New Roman"/>
          <w:color w:val="282828"/>
          <w:sz w:val="24"/>
          <w:szCs w:val="24"/>
          <w:shd w:val="clear" w:color="auto" w:fill="FFFFFF"/>
        </w:rPr>
        <w:t>E</w:t>
      </w:r>
      <w:r w:rsidRPr="005B654A">
        <w:rPr>
          <w:rFonts w:ascii="Times New Roman" w:hAnsi="Times New Roman" w:cs="Times New Roman"/>
          <w:color w:val="333333"/>
          <w:sz w:val="24"/>
          <w:szCs w:val="24"/>
          <w:shd w:val="clear" w:color="auto" w:fill="FFFFFF"/>
          <w:vertAlign w:val="subscript"/>
        </w:rPr>
        <w:t>1</w:t>
      </w:r>
      <w:r w:rsidRPr="005B654A">
        <w:rPr>
          <w:rFonts w:ascii="Times New Roman" w:hAnsi="Times New Roman" w:cs="Times New Roman"/>
          <w:color w:val="282828"/>
          <w:sz w:val="24"/>
          <w:szCs w:val="24"/>
          <w:shd w:val="clear" w:color="auto" w:fill="FFFFFF"/>
        </w:rPr>
        <w:t>) + </w:t>
      </w:r>
      <w:r w:rsidRPr="005B654A">
        <w:rPr>
          <w:rStyle w:val="Emphasis"/>
          <w:rFonts w:ascii="Times New Roman" w:hAnsi="Times New Roman" w:cs="Times New Roman"/>
          <w:color w:val="282828"/>
          <w:sz w:val="24"/>
          <w:szCs w:val="24"/>
          <w:shd w:val="clear" w:color="auto" w:fill="FFFFFF"/>
        </w:rPr>
        <w:t>P</w:t>
      </w:r>
      <w:r w:rsidRPr="005B654A">
        <w:rPr>
          <w:rFonts w:ascii="Times New Roman" w:hAnsi="Times New Roman" w:cs="Times New Roman"/>
          <w:color w:val="282828"/>
          <w:sz w:val="24"/>
          <w:szCs w:val="24"/>
          <w:shd w:val="clear" w:color="auto" w:fill="FFFFFF"/>
        </w:rPr>
        <w:t>(</w:t>
      </w:r>
      <w:r w:rsidRPr="005B654A">
        <w:rPr>
          <w:rStyle w:val="Emphasis"/>
          <w:rFonts w:ascii="Times New Roman" w:hAnsi="Times New Roman" w:cs="Times New Roman"/>
          <w:color w:val="282828"/>
          <w:sz w:val="24"/>
          <w:szCs w:val="24"/>
          <w:shd w:val="clear" w:color="auto" w:fill="FFFFFF"/>
        </w:rPr>
        <w:t>E</w:t>
      </w:r>
      <w:r w:rsidRPr="005B654A">
        <w:rPr>
          <w:rFonts w:ascii="Times New Roman" w:hAnsi="Times New Roman" w:cs="Times New Roman"/>
          <w:color w:val="333333"/>
          <w:sz w:val="24"/>
          <w:szCs w:val="24"/>
          <w:shd w:val="clear" w:color="auto" w:fill="FFFFFF"/>
          <w:vertAlign w:val="subscript"/>
        </w:rPr>
        <w:t>2</w:t>
      </w:r>
      <w:r w:rsidRPr="005B654A">
        <w:rPr>
          <w:rFonts w:ascii="Times New Roman" w:hAnsi="Times New Roman" w:cs="Times New Roman"/>
          <w:color w:val="282828"/>
          <w:sz w:val="24"/>
          <w:szCs w:val="24"/>
          <w:shd w:val="clear" w:color="auto" w:fill="FFFFFF"/>
        </w:rPr>
        <w:t>).</w:t>
      </w:r>
    </w:p>
    <w:p w:rsidR="0082503F" w:rsidRDefault="0082503F" w:rsidP="00E84553">
      <w:pPr>
        <w:pStyle w:val="ListParagraph"/>
        <w:numPr>
          <w:ilvl w:val="0"/>
          <w:numId w:val="19"/>
        </w:numPr>
        <w:rPr>
          <w:rFonts w:ascii="Times New Roman" w:hAnsi="Times New Roman" w:cs="Times New Roman"/>
          <w:b/>
          <w:color w:val="4472C4" w:themeColor="accent5"/>
          <w:sz w:val="28"/>
          <w:szCs w:val="28"/>
        </w:rPr>
      </w:pPr>
      <w:r>
        <w:rPr>
          <w:rFonts w:ascii="Times New Roman" w:hAnsi="Times New Roman" w:cs="Times New Roman"/>
          <w:b/>
          <w:color w:val="4472C4" w:themeColor="accent5"/>
          <w:sz w:val="28"/>
          <w:szCs w:val="28"/>
        </w:rPr>
        <w:t>Define conditional probability</w:t>
      </w:r>
    </w:p>
    <w:p w:rsidR="00156CCF" w:rsidRDefault="00156CCF" w:rsidP="00156CCF">
      <w:pPr>
        <w:pStyle w:val="ListParagraph"/>
        <w:ind w:left="360"/>
        <w:rPr>
          <w:rFonts w:ascii="Times New Roman" w:hAnsi="Times New Roman" w:cs="Times New Roman"/>
          <w:b/>
          <w:color w:val="4472C4" w:themeColor="accent5"/>
          <w:sz w:val="28"/>
          <w:szCs w:val="28"/>
        </w:rPr>
      </w:pPr>
      <w:r>
        <w:rPr>
          <w:noProof/>
        </w:rPr>
        <w:drawing>
          <wp:inline distT="0" distB="0" distL="0" distR="0" wp14:anchorId="48F2BA5F" wp14:editId="37DF2498">
            <wp:extent cx="1619250" cy="571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19250" cy="571500"/>
                    </a:xfrm>
                    <a:prstGeom prst="rect">
                      <a:avLst/>
                    </a:prstGeom>
                  </pic:spPr>
                </pic:pic>
              </a:graphicData>
            </a:graphic>
          </wp:inline>
        </w:drawing>
      </w:r>
    </w:p>
    <w:p w:rsidR="0082503F" w:rsidRDefault="0082503F" w:rsidP="00E84553">
      <w:pPr>
        <w:pStyle w:val="ListParagraph"/>
        <w:numPr>
          <w:ilvl w:val="0"/>
          <w:numId w:val="19"/>
        </w:numPr>
        <w:rPr>
          <w:rFonts w:ascii="Times New Roman" w:hAnsi="Times New Roman" w:cs="Times New Roman"/>
          <w:b/>
          <w:color w:val="4472C4" w:themeColor="accent5"/>
          <w:sz w:val="28"/>
          <w:szCs w:val="28"/>
        </w:rPr>
      </w:pPr>
      <w:r>
        <w:rPr>
          <w:rFonts w:ascii="Times New Roman" w:hAnsi="Times New Roman" w:cs="Times New Roman"/>
          <w:b/>
          <w:color w:val="4472C4" w:themeColor="accent5"/>
          <w:sz w:val="28"/>
          <w:szCs w:val="28"/>
        </w:rPr>
        <w:t>Define Random Variable</w:t>
      </w:r>
    </w:p>
    <w:p w:rsidR="00BD6C4C" w:rsidRDefault="00CC711E" w:rsidP="00A057EA">
      <w:pPr>
        <w:ind w:left="360"/>
        <w:rPr>
          <w:rFonts w:ascii="Arial" w:hAnsi="Arial" w:cs="Arial"/>
          <w:color w:val="000000"/>
          <w:shd w:val="clear" w:color="auto" w:fill="FFFFFF"/>
        </w:rPr>
      </w:pPr>
      <w:r>
        <w:rPr>
          <w:rFonts w:ascii="Arial" w:hAnsi="Arial" w:cs="Arial"/>
          <w:color w:val="000000"/>
          <w:shd w:val="clear" w:color="auto" w:fill="FFFFFF"/>
        </w:rPr>
        <w:t xml:space="preserve">A random variable is a variable whose value is </w:t>
      </w:r>
      <w:r w:rsidRPr="00A057EA">
        <w:rPr>
          <w:rFonts w:ascii="Arial" w:hAnsi="Arial" w:cs="Arial"/>
          <w:b/>
          <w:color w:val="000000"/>
          <w:u w:val="single"/>
          <w:shd w:val="clear" w:color="auto" w:fill="FFFFFF"/>
        </w:rPr>
        <w:t>unknown</w:t>
      </w:r>
      <w:r w:rsidR="00A057EA">
        <w:rPr>
          <w:rFonts w:ascii="Arial" w:hAnsi="Arial" w:cs="Arial"/>
          <w:b/>
          <w:color w:val="000000"/>
          <w:u w:val="single"/>
          <w:shd w:val="clear" w:color="auto" w:fill="FFFFFF"/>
        </w:rPr>
        <w:t>,</w:t>
      </w:r>
      <w:r w:rsidR="00A057EA">
        <w:rPr>
          <w:rFonts w:ascii="Arial" w:hAnsi="Arial" w:cs="Arial"/>
          <w:color w:val="000000"/>
          <w:shd w:val="clear" w:color="auto" w:fill="FFFFFF"/>
        </w:rPr>
        <w:t xml:space="preserve"> </w:t>
      </w:r>
      <w:r w:rsidR="00A057EA">
        <w:rPr>
          <w:color w:val="000000"/>
          <w:sz w:val="27"/>
          <w:szCs w:val="27"/>
        </w:rPr>
        <w:t>usually written</w:t>
      </w:r>
      <w:r w:rsidR="00A057EA">
        <w:rPr>
          <w:color w:val="000000"/>
          <w:sz w:val="27"/>
          <w:szCs w:val="27"/>
        </w:rPr>
        <w:t xml:space="preserve"> as</w:t>
      </w:r>
      <w:r w:rsidR="00A057EA">
        <w:rPr>
          <w:color w:val="000000"/>
          <w:sz w:val="27"/>
          <w:szCs w:val="27"/>
        </w:rPr>
        <w:t> </w:t>
      </w:r>
      <w:r w:rsidR="00A057EA">
        <w:rPr>
          <w:i/>
          <w:iCs/>
          <w:color w:val="000000"/>
          <w:sz w:val="27"/>
          <w:szCs w:val="27"/>
        </w:rPr>
        <w:t>X</w:t>
      </w:r>
      <w:r>
        <w:rPr>
          <w:rFonts w:ascii="Arial" w:hAnsi="Arial" w:cs="Arial"/>
          <w:color w:val="000000"/>
          <w:shd w:val="clear" w:color="auto" w:fill="FFFFFF"/>
        </w:rPr>
        <w:t>, or a function that assigns values to each of an experiment's outcomes. Random variables are often designated by letters and can be classified as </w:t>
      </w:r>
      <w:r w:rsidRPr="00A057EA">
        <w:rPr>
          <w:rFonts w:ascii="Arial" w:hAnsi="Arial" w:cs="Arial"/>
          <w:u w:val="single"/>
        </w:rPr>
        <w:t>discrete</w:t>
      </w:r>
      <w:r>
        <w:rPr>
          <w:rFonts w:ascii="Arial" w:hAnsi="Arial" w:cs="Arial"/>
          <w:color w:val="000000"/>
          <w:shd w:val="clear" w:color="auto" w:fill="FFFFFF"/>
        </w:rPr>
        <w:t xml:space="preserve">, which are variables that have specific values, or </w:t>
      </w:r>
      <w:r w:rsidRPr="00A057EA">
        <w:rPr>
          <w:rFonts w:ascii="Arial" w:hAnsi="Arial" w:cs="Arial"/>
          <w:color w:val="000000"/>
          <w:u w:val="single"/>
          <w:shd w:val="clear" w:color="auto" w:fill="FFFFFF"/>
        </w:rPr>
        <w:t>continuous</w:t>
      </w:r>
      <w:r>
        <w:rPr>
          <w:rFonts w:ascii="Arial" w:hAnsi="Arial" w:cs="Arial"/>
          <w:color w:val="000000"/>
          <w:shd w:val="clear" w:color="auto" w:fill="FFFFFF"/>
        </w:rPr>
        <w:t>, which are variables that can have any values within a continuous range.</w:t>
      </w:r>
    </w:p>
    <w:p w:rsidR="00A057EA" w:rsidRPr="00A057EA" w:rsidRDefault="00CC711E" w:rsidP="00A057EA">
      <w:pPr>
        <w:ind w:left="360"/>
        <w:rPr>
          <w:rFonts w:ascii="Times New Roman" w:eastAsia="Times New Roman" w:hAnsi="Times New Roman" w:cs="Times New Roman"/>
          <w:color w:val="000000"/>
          <w:sz w:val="27"/>
          <w:szCs w:val="27"/>
        </w:rPr>
      </w:pPr>
      <w:r>
        <w:rPr>
          <w:rFonts w:ascii="Arial" w:hAnsi="Arial" w:cs="Arial"/>
          <w:color w:val="000000"/>
        </w:rPr>
        <w:br/>
      </w:r>
      <w:r w:rsidR="00A057EA" w:rsidRPr="00A057EA">
        <w:rPr>
          <w:rFonts w:ascii="Times New Roman" w:eastAsia="Times New Roman" w:hAnsi="Times New Roman" w:cs="Times New Roman"/>
          <w:b/>
          <w:bCs/>
          <w:i/>
          <w:iCs/>
          <w:color w:val="000000"/>
          <w:sz w:val="27"/>
          <w:szCs w:val="27"/>
        </w:rPr>
        <w:t>1:</w:t>
      </w:r>
      <w:r w:rsidR="00A057EA" w:rsidRPr="00A057EA">
        <w:rPr>
          <w:rFonts w:ascii="Times New Roman" w:eastAsia="Times New Roman" w:hAnsi="Times New Roman" w:cs="Times New Roman"/>
          <w:i/>
          <w:iCs/>
          <w:color w:val="000000"/>
          <w:sz w:val="27"/>
          <w:szCs w:val="27"/>
        </w:rPr>
        <w:t> 0 </w:t>
      </w:r>
      <w:r w:rsidR="00A057EA" w:rsidRPr="00A057EA">
        <w:rPr>
          <w:rFonts w:ascii="Times New Roman" w:eastAsia="Times New Roman" w:hAnsi="Times New Roman" w:cs="Times New Roman"/>
          <w:i/>
          <w:iCs/>
          <w:color w:val="000000"/>
          <w:sz w:val="27"/>
          <w:szCs w:val="27"/>
          <w:u w:val="single"/>
        </w:rPr>
        <w:t>&lt;</w:t>
      </w:r>
      <w:r w:rsidR="00A057EA" w:rsidRPr="00A057EA">
        <w:rPr>
          <w:rFonts w:ascii="Times New Roman" w:eastAsia="Times New Roman" w:hAnsi="Times New Roman" w:cs="Times New Roman"/>
          <w:i/>
          <w:iCs/>
          <w:color w:val="000000"/>
          <w:sz w:val="27"/>
          <w:szCs w:val="27"/>
        </w:rPr>
        <w:t> p</w:t>
      </w:r>
      <w:r w:rsidR="00A057EA" w:rsidRPr="00A057EA">
        <w:rPr>
          <w:rFonts w:ascii="Times New Roman" w:eastAsia="Times New Roman" w:hAnsi="Times New Roman" w:cs="Times New Roman"/>
          <w:i/>
          <w:iCs/>
          <w:color w:val="000000"/>
          <w:sz w:val="27"/>
          <w:szCs w:val="27"/>
          <w:vertAlign w:val="subscript"/>
        </w:rPr>
        <w:t>i</w:t>
      </w:r>
      <w:r w:rsidR="00A057EA" w:rsidRPr="00A057EA">
        <w:rPr>
          <w:rFonts w:ascii="Times New Roman" w:eastAsia="Times New Roman" w:hAnsi="Times New Roman" w:cs="Times New Roman"/>
          <w:i/>
          <w:iCs/>
          <w:color w:val="000000"/>
          <w:sz w:val="27"/>
          <w:szCs w:val="27"/>
        </w:rPr>
        <w:t> </w:t>
      </w:r>
      <w:r w:rsidR="00A057EA" w:rsidRPr="00A057EA">
        <w:rPr>
          <w:rFonts w:ascii="Times New Roman" w:eastAsia="Times New Roman" w:hAnsi="Times New Roman" w:cs="Times New Roman"/>
          <w:i/>
          <w:iCs/>
          <w:color w:val="000000"/>
          <w:sz w:val="27"/>
          <w:szCs w:val="27"/>
          <w:u w:val="single"/>
        </w:rPr>
        <w:t>&lt;</w:t>
      </w:r>
      <w:r w:rsidR="00A057EA" w:rsidRPr="00A057EA">
        <w:rPr>
          <w:rFonts w:ascii="Times New Roman" w:eastAsia="Times New Roman" w:hAnsi="Times New Roman" w:cs="Times New Roman"/>
          <w:i/>
          <w:iCs/>
          <w:color w:val="000000"/>
          <w:sz w:val="27"/>
          <w:szCs w:val="27"/>
        </w:rPr>
        <w:t> 1 for each i</w:t>
      </w:r>
    </w:p>
    <w:p w:rsidR="00A057EA" w:rsidRPr="00A057EA" w:rsidRDefault="00A057EA" w:rsidP="00A057EA">
      <w:pPr>
        <w:spacing w:after="0" w:line="240" w:lineRule="auto"/>
        <w:ind w:left="360"/>
        <w:rPr>
          <w:rFonts w:ascii="Times New Roman" w:eastAsia="Times New Roman" w:hAnsi="Times New Roman" w:cs="Times New Roman"/>
          <w:color w:val="000000"/>
          <w:sz w:val="27"/>
          <w:szCs w:val="27"/>
        </w:rPr>
      </w:pPr>
      <w:r w:rsidRPr="00A057EA">
        <w:rPr>
          <w:rFonts w:ascii="Times New Roman" w:eastAsia="Times New Roman" w:hAnsi="Times New Roman" w:cs="Times New Roman"/>
          <w:b/>
          <w:bCs/>
          <w:i/>
          <w:iCs/>
          <w:color w:val="000000"/>
          <w:sz w:val="27"/>
          <w:szCs w:val="27"/>
        </w:rPr>
        <w:t>2:</w:t>
      </w:r>
      <w:r w:rsidRPr="00A057EA">
        <w:rPr>
          <w:rFonts w:ascii="Times New Roman" w:eastAsia="Times New Roman" w:hAnsi="Times New Roman" w:cs="Times New Roman"/>
          <w:i/>
          <w:iCs/>
          <w:color w:val="000000"/>
          <w:sz w:val="27"/>
          <w:szCs w:val="27"/>
        </w:rPr>
        <w:t> p</w:t>
      </w:r>
      <w:r w:rsidRPr="00A057EA">
        <w:rPr>
          <w:rFonts w:ascii="Times New Roman" w:eastAsia="Times New Roman" w:hAnsi="Times New Roman" w:cs="Times New Roman"/>
          <w:i/>
          <w:iCs/>
          <w:color w:val="000000"/>
          <w:sz w:val="27"/>
          <w:szCs w:val="27"/>
          <w:vertAlign w:val="subscript"/>
        </w:rPr>
        <w:t>1</w:t>
      </w:r>
      <w:r w:rsidRPr="00A057EA">
        <w:rPr>
          <w:rFonts w:ascii="Times New Roman" w:eastAsia="Times New Roman" w:hAnsi="Times New Roman" w:cs="Times New Roman"/>
          <w:i/>
          <w:iCs/>
          <w:color w:val="000000"/>
          <w:sz w:val="27"/>
          <w:szCs w:val="27"/>
        </w:rPr>
        <w:t> + p</w:t>
      </w:r>
      <w:r w:rsidRPr="00A057EA">
        <w:rPr>
          <w:rFonts w:ascii="Times New Roman" w:eastAsia="Times New Roman" w:hAnsi="Times New Roman" w:cs="Times New Roman"/>
          <w:i/>
          <w:iCs/>
          <w:color w:val="000000"/>
          <w:sz w:val="27"/>
          <w:szCs w:val="27"/>
          <w:vertAlign w:val="subscript"/>
        </w:rPr>
        <w:t>2</w:t>
      </w:r>
      <w:r w:rsidRPr="00A057EA">
        <w:rPr>
          <w:rFonts w:ascii="Times New Roman" w:eastAsia="Times New Roman" w:hAnsi="Times New Roman" w:cs="Times New Roman"/>
          <w:i/>
          <w:iCs/>
          <w:color w:val="000000"/>
          <w:sz w:val="27"/>
          <w:szCs w:val="27"/>
        </w:rPr>
        <w:t> + ... + p</w:t>
      </w:r>
      <w:r w:rsidRPr="00A057EA">
        <w:rPr>
          <w:rFonts w:ascii="Times New Roman" w:eastAsia="Times New Roman" w:hAnsi="Times New Roman" w:cs="Times New Roman"/>
          <w:i/>
          <w:iCs/>
          <w:color w:val="000000"/>
          <w:sz w:val="27"/>
          <w:szCs w:val="27"/>
          <w:vertAlign w:val="subscript"/>
        </w:rPr>
        <w:t>k</w:t>
      </w:r>
      <w:r w:rsidRPr="00A057EA">
        <w:rPr>
          <w:rFonts w:ascii="Times New Roman" w:eastAsia="Times New Roman" w:hAnsi="Times New Roman" w:cs="Times New Roman"/>
          <w:i/>
          <w:iCs/>
          <w:color w:val="000000"/>
          <w:sz w:val="27"/>
          <w:szCs w:val="27"/>
        </w:rPr>
        <w:t> = 1</w:t>
      </w:r>
    </w:p>
    <w:p w:rsidR="00CC711E" w:rsidRDefault="00CC711E" w:rsidP="00C71CE9">
      <w:pPr>
        <w:pStyle w:val="ListParagraph"/>
        <w:ind w:left="360"/>
        <w:rPr>
          <w:rFonts w:ascii="Times New Roman" w:hAnsi="Times New Roman" w:cs="Times New Roman"/>
          <w:b/>
          <w:color w:val="4472C4" w:themeColor="accent5"/>
          <w:sz w:val="28"/>
          <w:szCs w:val="28"/>
        </w:rPr>
      </w:pPr>
      <w:r>
        <w:rPr>
          <w:rFonts w:ascii="Arial" w:hAnsi="Arial" w:cs="Arial"/>
          <w:color w:val="000000"/>
        </w:rPr>
        <w:br/>
      </w:r>
    </w:p>
    <w:p w:rsidR="0082503F" w:rsidRDefault="0082503F" w:rsidP="00E84553">
      <w:pPr>
        <w:pStyle w:val="ListParagraph"/>
        <w:numPr>
          <w:ilvl w:val="0"/>
          <w:numId w:val="19"/>
        </w:numPr>
        <w:rPr>
          <w:rFonts w:ascii="Times New Roman" w:hAnsi="Times New Roman" w:cs="Times New Roman"/>
          <w:b/>
          <w:color w:val="4472C4" w:themeColor="accent5"/>
          <w:sz w:val="28"/>
          <w:szCs w:val="28"/>
        </w:rPr>
      </w:pPr>
      <w:r>
        <w:rPr>
          <w:rFonts w:ascii="Times New Roman" w:hAnsi="Times New Roman" w:cs="Times New Roman"/>
          <w:b/>
          <w:color w:val="4472C4" w:themeColor="accent5"/>
          <w:sz w:val="28"/>
          <w:szCs w:val="28"/>
        </w:rPr>
        <w:t>What is a biased sample?</w:t>
      </w:r>
    </w:p>
    <w:p w:rsidR="00381878" w:rsidRDefault="00381878" w:rsidP="00381878">
      <w:pPr>
        <w:pStyle w:val="ListParagraph"/>
        <w:ind w:left="360"/>
        <w:rPr>
          <w:rFonts w:ascii="Arial" w:hAnsi="Arial" w:cs="Arial"/>
          <w:color w:val="222222"/>
          <w:sz w:val="21"/>
          <w:szCs w:val="21"/>
          <w:shd w:val="clear" w:color="auto" w:fill="FFFFFF"/>
        </w:rPr>
      </w:pPr>
      <w:r>
        <w:rPr>
          <w:rFonts w:ascii="Arial" w:hAnsi="Arial" w:cs="Arial"/>
          <w:color w:val="222222"/>
          <w:sz w:val="21"/>
          <w:szCs w:val="21"/>
          <w:shd w:val="clear" w:color="auto" w:fill="FFFFFF"/>
        </w:rPr>
        <w:t>In </w:t>
      </w:r>
      <w:hyperlink r:id="rId10" w:tooltip="Statistics" w:history="1">
        <w:r>
          <w:rPr>
            <w:rStyle w:val="Hyperlink"/>
            <w:rFonts w:ascii="Arial" w:hAnsi="Arial" w:cs="Arial"/>
            <w:color w:val="0B0080"/>
            <w:sz w:val="21"/>
            <w:szCs w:val="21"/>
            <w:shd w:val="clear" w:color="auto" w:fill="FFFFFF"/>
          </w:rPr>
          <w:t>statistics</w:t>
        </w:r>
      </w:hyperlink>
      <w:r>
        <w:rPr>
          <w:rFonts w:ascii="Arial" w:hAnsi="Arial" w:cs="Arial"/>
          <w:color w:val="222222"/>
          <w:sz w:val="21"/>
          <w:szCs w:val="21"/>
          <w:shd w:val="clear" w:color="auto" w:fill="FFFFFF"/>
        </w:rPr>
        <w:t>, </w:t>
      </w:r>
      <w:r>
        <w:rPr>
          <w:rFonts w:ascii="Arial" w:hAnsi="Arial" w:cs="Arial"/>
          <w:b/>
          <w:bCs/>
          <w:color w:val="222222"/>
          <w:sz w:val="21"/>
          <w:szCs w:val="21"/>
          <w:shd w:val="clear" w:color="auto" w:fill="FFFFFF"/>
        </w:rPr>
        <w:t>sampling bias</w:t>
      </w:r>
      <w:r>
        <w:rPr>
          <w:rFonts w:ascii="Arial" w:hAnsi="Arial" w:cs="Arial"/>
          <w:color w:val="222222"/>
          <w:sz w:val="21"/>
          <w:szCs w:val="21"/>
          <w:shd w:val="clear" w:color="auto" w:fill="FFFFFF"/>
        </w:rPr>
        <w:t> is a </w:t>
      </w:r>
      <w:hyperlink r:id="rId11" w:tooltip="Bias" w:history="1">
        <w:r>
          <w:rPr>
            <w:rStyle w:val="Hyperlink"/>
            <w:rFonts w:ascii="Arial" w:hAnsi="Arial" w:cs="Arial"/>
            <w:color w:val="0B0080"/>
            <w:sz w:val="21"/>
            <w:szCs w:val="21"/>
            <w:shd w:val="clear" w:color="auto" w:fill="FFFFFF"/>
          </w:rPr>
          <w:t>bi</w:t>
        </w:r>
        <w:r>
          <w:rPr>
            <w:rStyle w:val="Hyperlink"/>
            <w:rFonts w:ascii="Arial" w:hAnsi="Arial" w:cs="Arial"/>
            <w:color w:val="0B0080"/>
            <w:sz w:val="21"/>
            <w:szCs w:val="21"/>
            <w:shd w:val="clear" w:color="auto" w:fill="FFFFFF"/>
          </w:rPr>
          <w:t>a</w:t>
        </w:r>
        <w:r>
          <w:rPr>
            <w:rStyle w:val="Hyperlink"/>
            <w:rFonts w:ascii="Arial" w:hAnsi="Arial" w:cs="Arial"/>
            <w:color w:val="0B0080"/>
            <w:sz w:val="21"/>
            <w:szCs w:val="21"/>
            <w:shd w:val="clear" w:color="auto" w:fill="FFFFFF"/>
          </w:rPr>
          <w:t>s</w:t>
        </w:r>
      </w:hyperlink>
      <w:r>
        <w:rPr>
          <w:rFonts w:ascii="Arial" w:hAnsi="Arial" w:cs="Arial"/>
          <w:color w:val="222222"/>
          <w:sz w:val="21"/>
          <w:szCs w:val="21"/>
          <w:shd w:val="clear" w:color="auto" w:fill="FFFFFF"/>
        </w:rPr>
        <w:t> in which a sample is collected in such a way that some members of the intended </w:t>
      </w:r>
      <w:hyperlink r:id="rId12" w:tooltip="Statistical population" w:history="1">
        <w:r>
          <w:rPr>
            <w:rStyle w:val="Hyperlink"/>
            <w:rFonts w:ascii="Arial" w:hAnsi="Arial" w:cs="Arial"/>
            <w:color w:val="0B0080"/>
            <w:sz w:val="21"/>
            <w:szCs w:val="21"/>
            <w:shd w:val="clear" w:color="auto" w:fill="FFFFFF"/>
          </w:rPr>
          <w:t>population</w:t>
        </w:r>
      </w:hyperlink>
      <w:r>
        <w:rPr>
          <w:rFonts w:ascii="Arial" w:hAnsi="Arial" w:cs="Arial"/>
          <w:color w:val="222222"/>
          <w:sz w:val="21"/>
          <w:szCs w:val="21"/>
          <w:shd w:val="clear" w:color="auto" w:fill="FFFFFF"/>
        </w:rPr>
        <w:t> are less likely to be included than others.</w:t>
      </w:r>
      <w:r w:rsidR="00CD02E8">
        <w:rPr>
          <w:rFonts w:ascii="Arial" w:hAnsi="Arial" w:cs="Arial"/>
          <w:color w:val="222222"/>
          <w:sz w:val="21"/>
          <w:szCs w:val="21"/>
          <w:shd w:val="clear" w:color="auto" w:fill="FFFFFF"/>
        </w:rPr>
        <w:t xml:space="preserve"> </w:t>
      </w:r>
      <w:r w:rsidR="00CD02E8">
        <w:rPr>
          <w:rFonts w:ascii="Arial" w:hAnsi="Arial" w:cs="Arial"/>
          <w:color w:val="222222"/>
          <w:sz w:val="21"/>
          <w:szCs w:val="21"/>
          <w:shd w:val="clear" w:color="auto" w:fill="FFFFFF"/>
        </w:rPr>
        <w:t> It results in a </w:t>
      </w:r>
      <w:r w:rsidR="00CD02E8">
        <w:rPr>
          <w:rFonts w:ascii="Arial" w:hAnsi="Arial" w:cs="Arial"/>
          <w:b/>
          <w:bCs/>
          <w:color w:val="222222"/>
          <w:sz w:val="21"/>
          <w:szCs w:val="21"/>
          <w:shd w:val="clear" w:color="auto" w:fill="FFFFFF"/>
        </w:rPr>
        <w:t>biased sample</w:t>
      </w:r>
      <w:r w:rsidR="00CD02E8">
        <w:rPr>
          <w:rFonts w:ascii="Arial" w:hAnsi="Arial" w:cs="Arial"/>
          <w:color w:val="222222"/>
          <w:sz w:val="21"/>
          <w:szCs w:val="21"/>
          <w:shd w:val="clear" w:color="auto" w:fill="FFFFFF"/>
        </w:rPr>
        <w:t>, a non-random sample</w:t>
      </w:r>
      <w:hyperlink r:id="rId13" w:anchor="cite_note-1" w:history="1">
        <w:r w:rsidR="00CD02E8">
          <w:rPr>
            <w:rStyle w:val="Hyperlink"/>
            <w:rFonts w:ascii="Arial" w:hAnsi="Arial" w:cs="Arial"/>
            <w:color w:val="0B0080"/>
            <w:sz w:val="17"/>
            <w:szCs w:val="17"/>
            <w:shd w:val="clear" w:color="auto" w:fill="FFFFFF"/>
            <w:vertAlign w:val="superscript"/>
          </w:rPr>
          <w:t>[1]</w:t>
        </w:r>
      </w:hyperlink>
      <w:r w:rsidR="00CD02E8">
        <w:rPr>
          <w:rFonts w:ascii="Arial" w:hAnsi="Arial" w:cs="Arial"/>
          <w:color w:val="222222"/>
          <w:sz w:val="21"/>
          <w:szCs w:val="21"/>
          <w:shd w:val="clear" w:color="auto" w:fill="FFFFFF"/>
        </w:rPr>
        <w:t> of a population (or non-human factors) in which all individuals, or instances, were not equally likely to have been selected.</w:t>
      </w:r>
    </w:p>
    <w:p w:rsidR="00381878" w:rsidRDefault="00381878" w:rsidP="00381878">
      <w:pPr>
        <w:pStyle w:val="ListParagraph"/>
        <w:ind w:left="360"/>
        <w:rPr>
          <w:rFonts w:ascii="Times New Roman" w:hAnsi="Times New Roman" w:cs="Times New Roman"/>
          <w:b/>
          <w:color w:val="4472C4" w:themeColor="accent5"/>
          <w:sz w:val="28"/>
          <w:szCs w:val="28"/>
        </w:rPr>
      </w:pPr>
    </w:p>
    <w:p w:rsidR="0082503F" w:rsidRDefault="0082503F" w:rsidP="00E84553">
      <w:pPr>
        <w:pStyle w:val="ListParagraph"/>
        <w:numPr>
          <w:ilvl w:val="0"/>
          <w:numId w:val="19"/>
        </w:numPr>
        <w:rPr>
          <w:rFonts w:ascii="Times New Roman" w:hAnsi="Times New Roman" w:cs="Times New Roman"/>
          <w:b/>
          <w:color w:val="4472C4" w:themeColor="accent5"/>
          <w:sz w:val="28"/>
          <w:szCs w:val="28"/>
        </w:rPr>
      </w:pPr>
      <w:r>
        <w:rPr>
          <w:rFonts w:ascii="Times New Roman" w:hAnsi="Times New Roman" w:cs="Times New Roman"/>
          <w:b/>
          <w:color w:val="4472C4" w:themeColor="accent5"/>
          <w:sz w:val="28"/>
          <w:szCs w:val="28"/>
        </w:rPr>
        <w:t>In a bivariate data, write the equations for determining the</w:t>
      </w:r>
      <w:r w:rsidR="004C562F">
        <w:rPr>
          <w:rFonts w:ascii="Times New Roman" w:hAnsi="Times New Roman" w:cs="Times New Roman"/>
          <w:b/>
          <w:color w:val="4472C4" w:themeColor="accent5"/>
          <w:sz w:val="28"/>
          <w:szCs w:val="28"/>
        </w:rPr>
        <w:t xml:space="preserve"> </w:t>
      </w:r>
      <w:r>
        <w:rPr>
          <w:rFonts w:ascii="Times New Roman" w:hAnsi="Times New Roman" w:cs="Times New Roman"/>
          <w:b/>
          <w:color w:val="4472C4" w:themeColor="accent5"/>
          <w:sz w:val="28"/>
          <w:szCs w:val="28"/>
        </w:rPr>
        <w:t>value of the regression coefficients which will minimize the sum of the squared errors.</w:t>
      </w:r>
    </w:p>
    <w:p w:rsidR="0082503F" w:rsidRDefault="0082503F" w:rsidP="00E84553">
      <w:pPr>
        <w:pStyle w:val="ListParagraph"/>
        <w:numPr>
          <w:ilvl w:val="0"/>
          <w:numId w:val="19"/>
        </w:numPr>
        <w:rPr>
          <w:rFonts w:ascii="Times New Roman" w:hAnsi="Times New Roman" w:cs="Times New Roman"/>
          <w:b/>
          <w:color w:val="4472C4" w:themeColor="accent5"/>
          <w:sz w:val="28"/>
          <w:szCs w:val="28"/>
        </w:rPr>
      </w:pPr>
      <w:r>
        <w:rPr>
          <w:rFonts w:ascii="Times New Roman" w:hAnsi="Times New Roman" w:cs="Times New Roman"/>
          <w:b/>
          <w:color w:val="4472C4" w:themeColor="accent5"/>
          <w:sz w:val="28"/>
          <w:szCs w:val="28"/>
        </w:rPr>
        <w:lastRenderedPageBreak/>
        <w:t>If X is a random variable uniformly distributed over an interval (a,b).</w:t>
      </w:r>
    </w:p>
    <w:p w:rsidR="0082503F" w:rsidRDefault="0082503F" w:rsidP="0082503F">
      <w:pPr>
        <w:pStyle w:val="ListParagraph"/>
        <w:ind w:left="360"/>
        <w:rPr>
          <w:rFonts w:ascii="Times New Roman" w:eastAsiaTheme="minorEastAsia" w:hAnsi="Times New Roman" w:cs="Times New Roman"/>
          <w:b/>
          <w:color w:val="4472C4" w:themeColor="accent5"/>
          <w:sz w:val="28"/>
          <w:szCs w:val="28"/>
        </w:rPr>
      </w:pPr>
      <w:r>
        <w:rPr>
          <w:rFonts w:ascii="Times New Roman" w:hAnsi="Times New Roman" w:cs="Times New Roman"/>
          <w:b/>
          <w:color w:val="4472C4" w:themeColor="accent5"/>
          <w:sz w:val="28"/>
          <w:szCs w:val="28"/>
        </w:rPr>
        <w:t xml:space="preserve">That is, f(x) = </w:t>
      </w:r>
      <m:oMath>
        <m:f>
          <m:fPr>
            <m:ctrlPr>
              <w:rPr>
                <w:rFonts w:ascii="Cambria Math" w:hAnsi="Cambria Math" w:cs="Times New Roman"/>
                <w:b/>
                <w:i/>
                <w:color w:val="4472C4" w:themeColor="accent5"/>
                <w:sz w:val="28"/>
                <w:szCs w:val="28"/>
              </w:rPr>
            </m:ctrlPr>
          </m:fPr>
          <m:num>
            <m:r>
              <m:rPr>
                <m:sty m:val="bi"/>
              </m:rPr>
              <w:rPr>
                <w:rFonts w:ascii="Cambria Math" w:hAnsi="Cambria Math" w:cs="Times New Roman"/>
                <w:color w:val="4472C4" w:themeColor="accent5"/>
                <w:sz w:val="28"/>
                <w:szCs w:val="28"/>
              </w:rPr>
              <m:t>1</m:t>
            </m:r>
          </m:num>
          <m:den>
            <m:r>
              <m:rPr>
                <m:sty m:val="bi"/>
              </m:rPr>
              <w:rPr>
                <w:rFonts w:ascii="Cambria Math" w:hAnsi="Cambria Math" w:cs="Times New Roman"/>
                <w:color w:val="4472C4" w:themeColor="accent5"/>
                <w:sz w:val="28"/>
                <w:szCs w:val="28"/>
              </w:rPr>
              <m:t>b-a</m:t>
            </m:r>
          </m:den>
        </m:f>
      </m:oMath>
      <w:r>
        <w:rPr>
          <w:rFonts w:ascii="Times New Roman" w:eastAsiaTheme="minorEastAsia" w:hAnsi="Times New Roman" w:cs="Times New Roman"/>
          <w:b/>
          <w:color w:val="4472C4" w:themeColor="accent5"/>
          <w:sz w:val="28"/>
          <w:szCs w:val="28"/>
        </w:rPr>
        <w:t>; a≤x≤b</w:t>
      </w:r>
    </w:p>
    <w:p w:rsidR="0082503F" w:rsidRDefault="0082503F" w:rsidP="0082503F">
      <w:pPr>
        <w:pStyle w:val="ListParagraph"/>
        <w:ind w:left="360"/>
        <w:rPr>
          <w:rFonts w:ascii="Times New Roman" w:hAnsi="Times New Roman" w:cs="Times New Roman"/>
          <w:b/>
          <w:color w:val="4472C4" w:themeColor="accent5"/>
          <w:sz w:val="28"/>
          <w:szCs w:val="28"/>
        </w:rPr>
      </w:pPr>
      <w:r>
        <w:rPr>
          <w:rFonts w:ascii="Times New Roman" w:hAnsi="Times New Roman" w:cs="Times New Roman"/>
          <w:b/>
          <w:color w:val="4472C4" w:themeColor="accent5"/>
          <w:sz w:val="28"/>
          <w:szCs w:val="28"/>
        </w:rPr>
        <w:t>What is the expected value of x?</w:t>
      </w:r>
    </w:p>
    <w:p w:rsidR="00450169" w:rsidRDefault="00450169" w:rsidP="00450169">
      <w:r>
        <w:t>The expected value µ = E(X) is a measure of location or central tendency</w:t>
      </w:r>
    </w:p>
    <w:p w:rsidR="00450169" w:rsidRDefault="00450169" w:rsidP="00450169">
      <w:r>
        <w:rPr>
          <w:noProof/>
        </w:rPr>
        <w:drawing>
          <wp:anchor distT="0" distB="0" distL="114300" distR="114300" simplePos="0" relativeHeight="251659264" behindDoc="0" locked="0" layoutInCell="1" allowOverlap="1" wp14:anchorId="0E4D4BC7" wp14:editId="4660D88D">
            <wp:simplePos x="0" y="0"/>
            <wp:positionH relativeFrom="column">
              <wp:posOffset>2476500</wp:posOffset>
            </wp:positionH>
            <wp:positionV relativeFrom="paragraph">
              <wp:posOffset>200660</wp:posOffset>
            </wp:positionV>
            <wp:extent cx="1466850" cy="600075"/>
            <wp:effectExtent l="0" t="0" r="0"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466850" cy="600075"/>
                    </a:xfrm>
                    <a:prstGeom prst="rect">
                      <a:avLst/>
                    </a:prstGeom>
                  </pic:spPr>
                </pic:pic>
              </a:graphicData>
            </a:graphic>
          </wp:anchor>
        </w:drawing>
      </w:r>
      <w:r w:rsidRPr="00686C35">
        <w:rPr>
          <w:b/>
        </w:rPr>
        <w:t>Definition</w:t>
      </w:r>
      <w:r>
        <w:t>: Let X be a continuous random variable with range [a, b] and probability density function f(x). The expected value of X is defined by,</w:t>
      </w:r>
    </w:p>
    <w:p w:rsidR="00450169" w:rsidRDefault="00450169" w:rsidP="00450169">
      <w:r>
        <w:t>So f(x) dx represents the probability that X is in an infinitesimal range of width dx around x. Thus we can interpret the formula for E(X) as a weighted integral of the values x of X, where the weights are the probabilities f(x) dx.</w:t>
      </w:r>
    </w:p>
    <w:p w:rsidR="00450169" w:rsidRDefault="00450169" w:rsidP="00450169">
      <w:pPr>
        <w:rPr>
          <w:b/>
        </w:rPr>
      </w:pPr>
      <w:r>
        <w:t xml:space="preserve">The expected value is also called the </w:t>
      </w:r>
      <w:r w:rsidRPr="00965EA5">
        <w:rPr>
          <w:b/>
        </w:rPr>
        <w:t>mean</w:t>
      </w:r>
      <w:r>
        <w:t xml:space="preserve"> or </w:t>
      </w:r>
      <w:r w:rsidRPr="00965EA5">
        <w:rPr>
          <w:b/>
        </w:rPr>
        <w:t>average</w:t>
      </w:r>
      <w:r>
        <w:rPr>
          <w:b/>
        </w:rPr>
        <w:t>.</w:t>
      </w:r>
    </w:p>
    <w:p w:rsidR="00450169" w:rsidRDefault="00450169" w:rsidP="00450169">
      <w:pPr>
        <w:rPr>
          <w:b/>
        </w:rPr>
      </w:pPr>
    </w:p>
    <w:p w:rsidR="00450169" w:rsidRDefault="00450169" w:rsidP="00450169">
      <w:pPr>
        <w:rPr>
          <w:rFonts w:ascii="Times New Roman" w:eastAsiaTheme="minorEastAsia" w:hAnsi="Times New Roman" w:cs="Times New Roman"/>
          <w:sz w:val="28"/>
          <w:szCs w:val="28"/>
        </w:rPr>
      </w:pPr>
      <w:r w:rsidRPr="00450169">
        <w:rPr>
          <w:rFonts w:ascii="Times New Roman" w:hAnsi="Times New Roman" w:cs="Times New Roman"/>
          <w:sz w:val="28"/>
          <w:szCs w:val="28"/>
        </w:rPr>
        <w:t xml:space="preserve">f(x) = </w:t>
      </w:r>
      <m:oMath>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b-a</m:t>
            </m:r>
          </m:den>
        </m:f>
      </m:oMath>
      <w:r w:rsidRPr="00450169">
        <w:rPr>
          <w:rFonts w:ascii="Times New Roman" w:eastAsiaTheme="minorEastAsia" w:hAnsi="Times New Roman" w:cs="Times New Roman"/>
          <w:sz w:val="28"/>
          <w:szCs w:val="28"/>
        </w:rPr>
        <w:t>; a≤x≤b</w:t>
      </w:r>
    </w:p>
    <w:p w:rsidR="00450169" w:rsidRPr="00450169" w:rsidRDefault="00E45442" w:rsidP="00450169">
      <w:r>
        <w:rPr>
          <w:rFonts w:ascii="Times New Roman" w:eastAsiaTheme="minorEastAsia" w:hAnsi="Times New Roman" w:cs="Times New Roman"/>
          <w:sz w:val="28"/>
          <w:szCs w:val="28"/>
        </w:rPr>
        <w:t xml:space="preserve">E(X) =    </w:t>
      </w:r>
      <w:r>
        <w:rPr>
          <w:noProof/>
        </w:rPr>
        <w:drawing>
          <wp:inline distT="0" distB="0" distL="0" distR="0" wp14:anchorId="47F46C75" wp14:editId="7B71455E">
            <wp:extent cx="4828032" cy="758952"/>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28032" cy="758952"/>
                    </a:xfrm>
                    <a:prstGeom prst="rect">
                      <a:avLst/>
                    </a:prstGeom>
                  </pic:spPr>
                </pic:pic>
              </a:graphicData>
            </a:graphic>
          </wp:inline>
        </w:drawing>
      </w:r>
    </w:p>
    <w:p w:rsidR="00450169" w:rsidRDefault="00450169" w:rsidP="0082503F">
      <w:pPr>
        <w:pStyle w:val="ListParagraph"/>
        <w:ind w:left="360"/>
        <w:rPr>
          <w:rFonts w:ascii="Times New Roman" w:hAnsi="Times New Roman" w:cs="Times New Roman"/>
          <w:b/>
          <w:color w:val="4472C4" w:themeColor="accent5"/>
          <w:sz w:val="28"/>
          <w:szCs w:val="28"/>
        </w:rPr>
      </w:pPr>
    </w:p>
    <w:p w:rsidR="0082503F" w:rsidRDefault="0082503F" w:rsidP="0082503F">
      <w:pPr>
        <w:pStyle w:val="ListParagraph"/>
        <w:numPr>
          <w:ilvl w:val="0"/>
          <w:numId w:val="19"/>
        </w:numPr>
        <w:rPr>
          <w:rFonts w:ascii="Times New Roman" w:hAnsi="Times New Roman" w:cs="Times New Roman"/>
          <w:b/>
          <w:color w:val="4472C4" w:themeColor="accent5"/>
          <w:sz w:val="28"/>
          <w:szCs w:val="28"/>
        </w:rPr>
      </w:pPr>
      <w:r>
        <w:rPr>
          <w:rFonts w:ascii="Times New Roman" w:hAnsi="Times New Roman" w:cs="Times New Roman"/>
          <w:b/>
          <w:color w:val="4472C4" w:themeColor="accent5"/>
          <w:sz w:val="28"/>
          <w:szCs w:val="28"/>
        </w:rPr>
        <w:t>Write the expression for the total probability of an event.</w:t>
      </w:r>
    </w:p>
    <w:p w:rsidR="00202370" w:rsidRDefault="00202370" w:rsidP="00202370">
      <w:pPr>
        <w:pStyle w:val="ListParagraph"/>
        <w:ind w:left="360"/>
        <w:rPr>
          <w:rFonts w:ascii="Times New Roman" w:hAnsi="Times New Roman" w:cs="Times New Roman"/>
          <w:b/>
          <w:color w:val="4472C4" w:themeColor="accent5"/>
          <w:sz w:val="28"/>
          <w:szCs w:val="28"/>
        </w:rPr>
      </w:pPr>
      <w:r>
        <w:rPr>
          <w:noProof/>
        </w:rPr>
        <w:drawing>
          <wp:inline distT="0" distB="0" distL="0" distR="0" wp14:anchorId="2645D1FE" wp14:editId="1E8E5719">
            <wp:extent cx="2600325" cy="11620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00325" cy="1162050"/>
                    </a:xfrm>
                    <a:prstGeom prst="rect">
                      <a:avLst/>
                    </a:prstGeom>
                  </pic:spPr>
                </pic:pic>
              </a:graphicData>
            </a:graphic>
          </wp:inline>
        </w:drawing>
      </w:r>
    </w:p>
    <w:p w:rsidR="0082503F" w:rsidRDefault="0082503F" w:rsidP="0082503F">
      <w:pPr>
        <w:pStyle w:val="ListParagraph"/>
        <w:numPr>
          <w:ilvl w:val="0"/>
          <w:numId w:val="19"/>
        </w:numPr>
        <w:rPr>
          <w:rFonts w:ascii="Times New Roman" w:hAnsi="Times New Roman" w:cs="Times New Roman"/>
          <w:b/>
          <w:color w:val="4472C4" w:themeColor="accent5"/>
          <w:sz w:val="28"/>
          <w:szCs w:val="28"/>
        </w:rPr>
      </w:pPr>
      <w:r>
        <w:rPr>
          <w:rFonts w:ascii="Times New Roman" w:hAnsi="Times New Roman" w:cs="Times New Roman"/>
          <w:b/>
          <w:color w:val="4472C4" w:themeColor="accent5"/>
          <w:sz w:val="28"/>
          <w:szCs w:val="28"/>
        </w:rPr>
        <w:t>X is a continuous random variable with density function given below.</w:t>
      </w:r>
    </w:p>
    <w:p w:rsidR="001E205B" w:rsidRPr="00CC776F" w:rsidRDefault="00CC776F" w:rsidP="00E87837">
      <w:pPr>
        <w:pStyle w:val="ListParagraph"/>
        <w:ind w:left="360"/>
        <w:rPr>
          <w:rFonts w:ascii="Times New Roman" w:hAnsi="Times New Roman" w:cs="Times New Roman"/>
          <w:b/>
          <w:color w:val="4472C4" w:themeColor="accent5"/>
          <w:sz w:val="28"/>
          <w:szCs w:val="28"/>
        </w:rPr>
      </w:pPr>
      <w:r>
        <w:rPr>
          <w:rFonts w:ascii="Times New Roman" w:hAnsi="Times New Roman" w:cs="Times New Roman"/>
          <w:b/>
          <w:color w:val="4472C4" w:themeColor="accent5"/>
          <w:sz w:val="28"/>
          <w:szCs w:val="28"/>
        </w:rPr>
        <w:t>f</w:t>
      </w:r>
      <w:r w:rsidR="0082503F">
        <w:rPr>
          <w:rFonts w:ascii="Times New Roman" w:hAnsi="Times New Roman" w:cs="Times New Roman"/>
          <w:b/>
          <w:color w:val="4472C4" w:themeColor="accent5"/>
          <w:sz w:val="28"/>
          <w:szCs w:val="28"/>
        </w:rPr>
        <w:t xml:space="preserve">(x) = </w:t>
      </w:r>
      <m:oMath>
        <m:f>
          <m:fPr>
            <m:ctrlPr>
              <w:rPr>
                <w:rFonts w:ascii="Cambria Math" w:hAnsi="Cambria Math" w:cs="Times New Roman"/>
                <w:b/>
                <w:i/>
                <w:color w:val="4472C4" w:themeColor="accent5"/>
                <w:sz w:val="32"/>
                <w:szCs w:val="32"/>
              </w:rPr>
            </m:ctrlPr>
          </m:fPr>
          <m:num>
            <m:r>
              <m:rPr>
                <m:sty m:val="bi"/>
              </m:rPr>
              <w:rPr>
                <w:rFonts w:ascii="Cambria Math" w:hAnsi="Cambria Math" w:cs="Times New Roman"/>
                <w:color w:val="4472C4" w:themeColor="accent5"/>
                <w:sz w:val="32"/>
                <w:szCs w:val="32"/>
              </w:rPr>
              <m:t>a</m:t>
            </m:r>
          </m:num>
          <m:den>
            <m:sSup>
              <m:sSupPr>
                <m:ctrlPr>
                  <w:rPr>
                    <w:rFonts w:ascii="Cambria Math" w:hAnsi="Cambria Math" w:cs="Times New Roman"/>
                    <w:b/>
                    <w:i/>
                    <w:color w:val="4472C4" w:themeColor="accent5"/>
                    <w:sz w:val="32"/>
                    <w:szCs w:val="32"/>
                  </w:rPr>
                </m:ctrlPr>
              </m:sSupPr>
              <m:e>
                <m:r>
                  <m:rPr>
                    <m:sty m:val="bi"/>
                  </m:rPr>
                  <w:rPr>
                    <w:rFonts w:ascii="Cambria Math" w:hAnsi="Cambria Math" w:cs="Times New Roman"/>
                    <w:color w:val="4472C4" w:themeColor="accent5"/>
                    <w:sz w:val="32"/>
                    <w:szCs w:val="32"/>
                  </w:rPr>
                  <m:t>x</m:t>
                </m:r>
              </m:e>
              <m:sup>
                <m:r>
                  <m:rPr>
                    <m:sty m:val="bi"/>
                  </m:rPr>
                  <w:rPr>
                    <w:rFonts w:ascii="Cambria Math" w:hAnsi="Cambria Math" w:cs="Times New Roman"/>
                    <w:color w:val="4472C4" w:themeColor="accent5"/>
                    <w:sz w:val="32"/>
                    <w:szCs w:val="32"/>
                  </w:rPr>
                  <m:t>3</m:t>
                </m:r>
              </m:sup>
            </m:sSup>
          </m:den>
        </m:f>
      </m:oMath>
      <w:r>
        <w:rPr>
          <w:rFonts w:ascii="Times New Roman" w:eastAsiaTheme="minorEastAsia" w:hAnsi="Times New Roman" w:cs="Times New Roman"/>
          <w:b/>
          <w:color w:val="4472C4" w:themeColor="accent5"/>
          <w:sz w:val="28"/>
          <w:szCs w:val="28"/>
        </w:rPr>
        <w:t>; 1500≤x≤2500</w:t>
      </w:r>
    </w:p>
    <w:p w:rsidR="00CC776F" w:rsidRDefault="00CC776F" w:rsidP="00CC776F">
      <w:pPr>
        <w:pStyle w:val="ListParagraph"/>
        <w:ind w:left="360"/>
        <w:rPr>
          <w:rFonts w:ascii="Times New Roman" w:eastAsiaTheme="minorEastAsia" w:hAnsi="Times New Roman" w:cs="Times New Roman"/>
          <w:b/>
          <w:color w:val="4472C4" w:themeColor="accent5"/>
          <w:sz w:val="28"/>
          <w:szCs w:val="28"/>
        </w:rPr>
      </w:pPr>
      <w:r>
        <w:rPr>
          <w:rFonts w:ascii="Times New Roman" w:hAnsi="Times New Roman" w:cs="Times New Roman"/>
          <w:b/>
          <w:color w:val="4472C4" w:themeColor="accent5"/>
          <w:sz w:val="28"/>
          <w:szCs w:val="28"/>
        </w:rPr>
        <w:t xml:space="preserve">        </w:t>
      </w:r>
      <w:r w:rsidRPr="00CC776F">
        <w:rPr>
          <w:rFonts w:ascii="Times New Roman" w:eastAsiaTheme="minorEastAsia" w:hAnsi="Times New Roman" w:cs="Times New Roman"/>
          <w:b/>
          <w:color w:val="4472C4" w:themeColor="accent5"/>
          <w:sz w:val="28"/>
          <w:szCs w:val="28"/>
        </w:rPr>
        <w:t>= 0; elsewhere</w:t>
      </w:r>
    </w:p>
    <w:p w:rsidR="00B03B4A" w:rsidRDefault="00B03B4A" w:rsidP="00CC776F">
      <w:pPr>
        <w:pStyle w:val="ListParagraph"/>
        <w:ind w:left="360"/>
        <w:rPr>
          <w:rFonts w:ascii="Times New Roman" w:eastAsiaTheme="minorEastAsia" w:hAnsi="Times New Roman" w:cs="Times New Roman"/>
          <w:b/>
          <w:color w:val="4472C4" w:themeColor="accent5"/>
          <w:sz w:val="28"/>
          <w:szCs w:val="28"/>
        </w:rPr>
      </w:pPr>
      <w:r>
        <w:rPr>
          <w:rFonts w:ascii="Times New Roman" w:eastAsiaTheme="minorEastAsia" w:hAnsi="Times New Roman" w:cs="Times New Roman"/>
          <w:b/>
          <w:color w:val="4472C4" w:themeColor="accent5"/>
          <w:sz w:val="28"/>
          <w:szCs w:val="28"/>
        </w:rPr>
        <w:t>Find the value of ‘a’</w:t>
      </w:r>
    </w:p>
    <w:p w:rsidR="001411EF" w:rsidRDefault="001411EF" w:rsidP="00CC776F">
      <w:pPr>
        <w:pStyle w:val="ListParagraph"/>
        <w:ind w:left="360"/>
        <w:rPr>
          <w:rFonts w:ascii="Times New Roman" w:eastAsiaTheme="minorEastAsia" w:hAnsi="Times New Roman" w:cs="Times New Roman"/>
          <w:b/>
          <w:color w:val="4472C4" w:themeColor="accent5"/>
          <w:sz w:val="28"/>
          <w:szCs w:val="28"/>
        </w:rPr>
      </w:pPr>
    </w:p>
    <w:p w:rsidR="000B3DE3" w:rsidRDefault="000B3DE3" w:rsidP="009512F6">
      <w:pPr>
        <w:pStyle w:val="ListParagraph"/>
        <w:numPr>
          <w:ilvl w:val="0"/>
          <w:numId w:val="19"/>
        </w:numPr>
        <w:rPr>
          <w:rFonts w:ascii="Times New Roman" w:eastAsiaTheme="minorEastAsia" w:hAnsi="Times New Roman" w:cs="Times New Roman"/>
          <w:b/>
          <w:color w:val="4472C4" w:themeColor="accent5"/>
          <w:sz w:val="28"/>
          <w:szCs w:val="28"/>
        </w:rPr>
      </w:pPr>
      <w:r>
        <w:rPr>
          <w:rFonts w:ascii="Times New Roman" w:eastAsiaTheme="minorEastAsia" w:hAnsi="Times New Roman" w:cs="Times New Roman"/>
          <w:b/>
          <w:color w:val="4472C4" w:themeColor="accent5"/>
          <w:sz w:val="28"/>
          <w:szCs w:val="28"/>
        </w:rPr>
        <w:t xml:space="preserve">100 observations were made of two variables. Based on this sample, the correlation coefficient was found to be </w:t>
      </w:r>
      <w:r w:rsidR="009512F6">
        <w:rPr>
          <w:rFonts w:ascii="Times New Roman" w:eastAsiaTheme="minorEastAsia" w:hAnsi="Times New Roman" w:cs="Times New Roman"/>
          <w:b/>
          <w:color w:val="4472C4" w:themeColor="accent5"/>
          <w:sz w:val="28"/>
          <w:szCs w:val="28"/>
        </w:rPr>
        <w:t>0.275. Is this a significant value?</w:t>
      </w:r>
    </w:p>
    <w:p w:rsidR="00CC776F" w:rsidRPr="00CC776F" w:rsidRDefault="00CC776F" w:rsidP="00BF5F58">
      <w:pPr>
        <w:pStyle w:val="ListParagraph"/>
        <w:numPr>
          <w:ilvl w:val="0"/>
          <w:numId w:val="19"/>
        </w:numPr>
        <w:rPr>
          <w:rFonts w:ascii="Times New Roman" w:hAnsi="Times New Roman" w:cs="Times New Roman"/>
          <w:b/>
          <w:color w:val="4472C4" w:themeColor="accent5"/>
          <w:sz w:val="28"/>
          <w:szCs w:val="28"/>
        </w:rPr>
      </w:pPr>
      <w:r w:rsidRPr="00CC776F">
        <w:rPr>
          <w:rFonts w:ascii="Times New Roman" w:hAnsi="Times New Roman" w:cs="Times New Roman"/>
          <w:b/>
          <w:color w:val="4472C4" w:themeColor="accent5"/>
          <w:sz w:val="28"/>
          <w:szCs w:val="28"/>
        </w:rPr>
        <w:t>Write the condition to be satisfied for two random variables to be</w:t>
      </w:r>
    </w:p>
    <w:p w:rsidR="00CC776F" w:rsidRPr="004F259D" w:rsidRDefault="00CC776F" w:rsidP="00CC776F">
      <w:pPr>
        <w:pStyle w:val="ListParagraph"/>
        <w:numPr>
          <w:ilvl w:val="0"/>
          <w:numId w:val="22"/>
        </w:numPr>
        <w:rPr>
          <w:rFonts w:ascii="Times New Roman" w:hAnsi="Times New Roman" w:cs="Times New Roman"/>
          <w:b/>
          <w:color w:val="4472C4" w:themeColor="accent5"/>
          <w:sz w:val="28"/>
          <w:szCs w:val="28"/>
        </w:rPr>
      </w:pPr>
      <w:r>
        <w:rPr>
          <w:rFonts w:ascii="Times New Roman" w:eastAsiaTheme="minorEastAsia" w:hAnsi="Times New Roman" w:cs="Times New Roman"/>
          <w:b/>
          <w:color w:val="4472C4" w:themeColor="accent5"/>
          <w:sz w:val="28"/>
          <w:szCs w:val="28"/>
        </w:rPr>
        <w:t>Mutually exclusive</w:t>
      </w:r>
    </w:p>
    <w:p w:rsidR="004F259D" w:rsidRDefault="004F259D" w:rsidP="004F259D">
      <w:pPr>
        <w:pStyle w:val="ListParagraph"/>
      </w:pPr>
      <w:r>
        <w:t>P(ABC. . . ) = P(A)P(B)P(C)...</w:t>
      </w:r>
    </w:p>
    <w:p w:rsidR="004F259D" w:rsidRPr="00CC776F" w:rsidRDefault="004F259D" w:rsidP="004F259D">
      <w:pPr>
        <w:pStyle w:val="ListParagraph"/>
        <w:rPr>
          <w:rFonts w:ascii="Times New Roman" w:hAnsi="Times New Roman" w:cs="Times New Roman"/>
          <w:b/>
          <w:color w:val="4472C4" w:themeColor="accent5"/>
          <w:sz w:val="28"/>
          <w:szCs w:val="28"/>
        </w:rPr>
      </w:pPr>
      <w:bookmarkStart w:id="0" w:name="_GoBack"/>
      <w:bookmarkEnd w:id="0"/>
    </w:p>
    <w:p w:rsidR="00CC776F" w:rsidRPr="004B17BE" w:rsidRDefault="00CC776F" w:rsidP="00CC776F">
      <w:pPr>
        <w:pStyle w:val="ListParagraph"/>
        <w:numPr>
          <w:ilvl w:val="0"/>
          <w:numId w:val="22"/>
        </w:numPr>
        <w:rPr>
          <w:rFonts w:ascii="Times New Roman" w:hAnsi="Times New Roman" w:cs="Times New Roman"/>
          <w:b/>
          <w:color w:val="4472C4" w:themeColor="accent5"/>
          <w:sz w:val="28"/>
          <w:szCs w:val="28"/>
        </w:rPr>
      </w:pPr>
      <w:r>
        <w:rPr>
          <w:rFonts w:ascii="Times New Roman" w:eastAsiaTheme="minorEastAsia" w:hAnsi="Times New Roman" w:cs="Times New Roman"/>
          <w:b/>
          <w:color w:val="4472C4" w:themeColor="accent5"/>
          <w:sz w:val="28"/>
          <w:szCs w:val="28"/>
        </w:rPr>
        <w:t>Independent</w:t>
      </w:r>
    </w:p>
    <w:p w:rsidR="004B17BE" w:rsidRDefault="004B17BE" w:rsidP="004B17BE">
      <w:pPr>
        <w:ind w:left="360"/>
      </w:pPr>
      <w:r>
        <w:t>The variable which is not dependent on any other value(s)/variable(s) is called independent variable.</w:t>
      </w:r>
    </w:p>
    <w:p w:rsidR="004B17BE" w:rsidRDefault="004B17BE" w:rsidP="004B17BE">
      <w:pPr>
        <w:ind w:left="360"/>
      </w:pPr>
      <w:r>
        <w:t>Let’s say, y = f(x) = 5x</w:t>
      </w:r>
    </w:p>
    <w:p w:rsidR="004B17BE" w:rsidRDefault="004B17BE" w:rsidP="004B17BE">
      <w:pPr>
        <w:ind w:left="360"/>
      </w:pPr>
      <w:r>
        <w:t>Here x is independent variable</w:t>
      </w:r>
    </w:p>
    <w:p w:rsidR="004B17BE" w:rsidRDefault="004B17BE" w:rsidP="004B17BE">
      <w:pPr>
        <w:ind w:left="360"/>
      </w:pPr>
      <w:r>
        <w:t>And y is dependent variable (dependent on x)</w:t>
      </w:r>
    </w:p>
    <w:p w:rsidR="004B17BE" w:rsidRDefault="004B17BE" w:rsidP="004B17BE">
      <w:pPr>
        <w:ind w:left="360"/>
      </w:pPr>
      <w:r>
        <w:t>The value of y depends on the value chosen for x.</w:t>
      </w:r>
    </w:p>
    <w:p w:rsidR="004B17BE" w:rsidRPr="00CC776F" w:rsidRDefault="004B17BE" w:rsidP="004B17BE">
      <w:pPr>
        <w:pStyle w:val="ListParagraph"/>
        <w:rPr>
          <w:rFonts w:ascii="Times New Roman" w:hAnsi="Times New Roman" w:cs="Times New Roman"/>
          <w:b/>
          <w:color w:val="4472C4" w:themeColor="accent5"/>
          <w:sz w:val="28"/>
          <w:szCs w:val="28"/>
        </w:rPr>
      </w:pPr>
    </w:p>
    <w:p w:rsidR="00CC776F" w:rsidRDefault="00CC776F" w:rsidP="00BF5F58">
      <w:pPr>
        <w:pStyle w:val="ListParagraph"/>
        <w:numPr>
          <w:ilvl w:val="0"/>
          <w:numId w:val="19"/>
        </w:numPr>
        <w:rPr>
          <w:rFonts w:ascii="Times New Roman" w:hAnsi="Times New Roman" w:cs="Times New Roman"/>
          <w:b/>
          <w:color w:val="4472C4" w:themeColor="accent5"/>
          <w:sz w:val="28"/>
          <w:szCs w:val="28"/>
        </w:rPr>
      </w:pPr>
      <w:r>
        <w:rPr>
          <w:rFonts w:ascii="Times New Roman" w:hAnsi="Times New Roman" w:cs="Times New Roman"/>
          <w:b/>
          <w:color w:val="4472C4" w:themeColor="accent5"/>
          <w:sz w:val="28"/>
          <w:szCs w:val="28"/>
        </w:rPr>
        <w:t xml:space="preserve">A set of </w:t>
      </w:r>
      <w:r w:rsidR="00BF5F58">
        <w:rPr>
          <w:rFonts w:ascii="Times New Roman" w:hAnsi="Times New Roman" w:cs="Times New Roman"/>
          <w:b/>
          <w:color w:val="4472C4" w:themeColor="accent5"/>
          <w:sz w:val="28"/>
          <w:szCs w:val="28"/>
        </w:rPr>
        <w:t>observed values of pulp</w:t>
      </w:r>
      <w:r w:rsidR="0019738C">
        <w:rPr>
          <w:rFonts w:ascii="Times New Roman" w:hAnsi="Times New Roman" w:cs="Times New Roman"/>
          <w:b/>
          <w:color w:val="4472C4" w:themeColor="accent5"/>
          <w:sz w:val="28"/>
          <w:szCs w:val="28"/>
        </w:rPr>
        <w:t xml:space="preserve"> production in metric tons and world pulp price in rupees was analyzed and the following statistics were calculated.</w:t>
      </w:r>
    </w:p>
    <w:p w:rsidR="0019738C" w:rsidRDefault="0019738C" w:rsidP="0019738C">
      <w:pPr>
        <w:pStyle w:val="ListParagraph"/>
        <w:numPr>
          <w:ilvl w:val="1"/>
          <w:numId w:val="19"/>
        </w:numPr>
        <w:rPr>
          <w:rFonts w:ascii="Times New Roman" w:hAnsi="Times New Roman" w:cs="Times New Roman"/>
          <w:b/>
          <w:color w:val="4472C4" w:themeColor="accent5"/>
          <w:sz w:val="28"/>
          <w:szCs w:val="28"/>
        </w:rPr>
      </w:pPr>
      <w:r>
        <w:rPr>
          <w:rFonts w:ascii="Times New Roman" w:hAnsi="Times New Roman" w:cs="Times New Roman"/>
          <w:b/>
          <w:color w:val="4472C4" w:themeColor="accent5"/>
          <w:sz w:val="28"/>
          <w:szCs w:val="28"/>
        </w:rPr>
        <w:t>Mean of pulp production</w:t>
      </w:r>
    </w:p>
    <w:p w:rsidR="0019738C" w:rsidRDefault="0019738C" w:rsidP="0019738C">
      <w:pPr>
        <w:pStyle w:val="ListParagraph"/>
        <w:numPr>
          <w:ilvl w:val="1"/>
          <w:numId w:val="19"/>
        </w:numPr>
        <w:rPr>
          <w:rFonts w:ascii="Times New Roman" w:hAnsi="Times New Roman" w:cs="Times New Roman"/>
          <w:b/>
          <w:color w:val="4472C4" w:themeColor="accent5"/>
          <w:sz w:val="28"/>
          <w:szCs w:val="28"/>
        </w:rPr>
      </w:pPr>
      <w:r>
        <w:rPr>
          <w:rFonts w:ascii="Times New Roman" w:hAnsi="Times New Roman" w:cs="Times New Roman"/>
          <w:b/>
          <w:color w:val="4472C4" w:themeColor="accent5"/>
          <w:sz w:val="28"/>
          <w:szCs w:val="28"/>
        </w:rPr>
        <w:t>Mean of world pulp price</w:t>
      </w:r>
    </w:p>
    <w:p w:rsidR="0019738C" w:rsidRDefault="0019738C" w:rsidP="0019738C">
      <w:pPr>
        <w:pStyle w:val="ListParagraph"/>
        <w:numPr>
          <w:ilvl w:val="1"/>
          <w:numId w:val="19"/>
        </w:numPr>
        <w:rPr>
          <w:rFonts w:ascii="Times New Roman" w:hAnsi="Times New Roman" w:cs="Times New Roman"/>
          <w:b/>
          <w:color w:val="4472C4" w:themeColor="accent5"/>
          <w:sz w:val="28"/>
          <w:szCs w:val="28"/>
        </w:rPr>
      </w:pPr>
      <w:r>
        <w:rPr>
          <w:rFonts w:ascii="Times New Roman" w:hAnsi="Times New Roman" w:cs="Times New Roman"/>
          <w:b/>
          <w:color w:val="4472C4" w:themeColor="accent5"/>
          <w:sz w:val="28"/>
          <w:szCs w:val="28"/>
        </w:rPr>
        <w:t>Standard deviation of pulp production</w:t>
      </w:r>
    </w:p>
    <w:p w:rsidR="0019738C" w:rsidRDefault="0019738C" w:rsidP="0019738C">
      <w:pPr>
        <w:pStyle w:val="ListParagraph"/>
        <w:numPr>
          <w:ilvl w:val="1"/>
          <w:numId w:val="19"/>
        </w:numPr>
        <w:rPr>
          <w:rFonts w:ascii="Times New Roman" w:hAnsi="Times New Roman" w:cs="Times New Roman"/>
          <w:b/>
          <w:color w:val="4472C4" w:themeColor="accent5"/>
          <w:sz w:val="28"/>
          <w:szCs w:val="28"/>
        </w:rPr>
      </w:pPr>
      <w:r>
        <w:rPr>
          <w:rFonts w:ascii="Times New Roman" w:hAnsi="Times New Roman" w:cs="Times New Roman"/>
          <w:b/>
          <w:color w:val="4472C4" w:themeColor="accent5"/>
          <w:sz w:val="28"/>
          <w:szCs w:val="28"/>
        </w:rPr>
        <w:t>Correlation coefficient between pulp production and world pulp price</w:t>
      </w:r>
    </w:p>
    <w:p w:rsidR="0019738C" w:rsidRDefault="0019738C" w:rsidP="0019738C">
      <w:pPr>
        <w:ind w:left="720"/>
        <w:rPr>
          <w:rFonts w:ascii="Times New Roman" w:hAnsi="Times New Roman" w:cs="Times New Roman"/>
          <w:b/>
          <w:color w:val="4472C4" w:themeColor="accent5"/>
          <w:sz w:val="28"/>
          <w:szCs w:val="28"/>
        </w:rPr>
      </w:pPr>
      <w:r>
        <w:rPr>
          <w:rFonts w:ascii="Times New Roman" w:hAnsi="Times New Roman" w:cs="Times New Roman"/>
          <w:b/>
          <w:color w:val="4472C4" w:themeColor="accent5"/>
          <w:sz w:val="28"/>
          <w:szCs w:val="28"/>
        </w:rPr>
        <w:t>What are the units of these statistics?</w:t>
      </w:r>
    </w:p>
    <w:p w:rsidR="0019738C" w:rsidRPr="0019738C" w:rsidRDefault="0019738C" w:rsidP="0019738C">
      <w:pPr>
        <w:pStyle w:val="ListParagraph"/>
        <w:numPr>
          <w:ilvl w:val="0"/>
          <w:numId w:val="19"/>
        </w:numPr>
        <w:rPr>
          <w:rFonts w:ascii="Times New Roman" w:hAnsi="Times New Roman" w:cs="Times New Roman"/>
          <w:b/>
          <w:color w:val="4472C4" w:themeColor="accent5"/>
          <w:sz w:val="28"/>
          <w:szCs w:val="28"/>
        </w:rPr>
      </w:pPr>
      <w:r>
        <w:rPr>
          <w:rFonts w:ascii="Times New Roman" w:hAnsi="Times New Roman" w:cs="Times New Roman"/>
          <w:b/>
          <w:color w:val="4472C4" w:themeColor="accent5"/>
          <w:sz w:val="28"/>
          <w:szCs w:val="28"/>
        </w:rPr>
        <w:t xml:space="preserve">If a random variable X has a mean of </w:t>
      </w:r>
      <m:oMath>
        <m:bar>
          <m:barPr>
            <m:pos m:val="top"/>
            <m:ctrlPr>
              <w:rPr>
                <w:rFonts w:ascii="Cambria Math" w:hAnsi="Cambria Math" w:cs="Times New Roman"/>
                <w:b/>
                <w:i/>
                <w:color w:val="4472C4" w:themeColor="accent5"/>
                <w:sz w:val="28"/>
                <w:szCs w:val="28"/>
              </w:rPr>
            </m:ctrlPr>
          </m:barPr>
          <m:e>
            <m:r>
              <m:rPr>
                <m:sty m:val="bi"/>
              </m:rPr>
              <w:rPr>
                <w:rFonts w:ascii="Cambria Math" w:hAnsi="Cambria Math" w:cs="Times New Roman"/>
                <w:color w:val="4472C4" w:themeColor="accent5"/>
                <w:sz w:val="28"/>
                <w:szCs w:val="28"/>
              </w:rPr>
              <m:t>X</m:t>
            </m:r>
          </m:e>
        </m:bar>
      </m:oMath>
      <w:r>
        <w:rPr>
          <w:rFonts w:ascii="Times New Roman" w:eastAsiaTheme="minorEastAsia" w:hAnsi="Times New Roman" w:cs="Times New Roman"/>
          <w:b/>
          <w:color w:val="4472C4" w:themeColor="accent5"/>
          <w:sz w:val="28"/>
          <w:szCs w:val="28"/>
        </w:rPr>
        <w:t xml:space="preserve">, then what is the mean of the Random Variable Y = X - </w:t>
      </w:r>
      <m:oMath>
        <m:bar>
          <m:barPr>
            <m:pos m:val="top"/>
            <m:ctrlPr>
              <w:rPr>
                <w:rFonts w:ascii="Cambria Math" w:hAnsi="Cambria Math" w:cs="Times New Roman"/>
                <w:b/>
                <w:i/>
                <w:color w:val="4472C4" w:themeColor="accent5"/>
                <w:sz w:val="28"/>
                <w:szCs w:val="28"/>
              </w:rPr>
            </m:ctrlPr>
          </m:barPr>
          <m:e>
            <m:r>
              <m:rPr>
                <m:sty m:val="bi"/>
              </m:rPr>
              <w:rPr>
                <w:rFonts w:ascii="Cambria Math" w:hAnsi="Cambria Math" w:cs="Times New Roman"/>
                <w:color w:val="4472C4" w:themeColor="accent5"/>
                <w:sz w:val="28"/>
                <w:szCs w:val="28"/>
              </w:rPr>
              <m:t>X</m:t>
            </m:r>
          </m:e>
        </m:bar>
      </m:oMath>
      <w:r>
        <w:rPr>
          <w:rFonts w:ascii="Times New Roman" w:eastAsiaTheme="minorEastAsia" w:hAnsi="Times New Roman" w:cs="Times New Roman"/>
          <w:b/>
          <w:color w:val="4472C4" w:themeColor="accent5"/>
          <w:sz w:val="28"/>
          <w:szCs w:val="28"/>
        </w:rPr>
        <w:t>?</w:t>
      </w:r>
    </w:p>
    <w:p w:rsidR="0019738C" w:rsidRDefault="0019738C" w:rsidP="0019738C">
      <w:pPr>
        <w:pStyle w:val="ListParagraph"/>
        <w:numPr>
          <w:ilvl w:val="0"/>
          <w:numId w:val="19"/>
        </w:numPr>
        <w:rPr>
          <w:rFonts w:ascii="Times New Roman" w:hAnsi="Times New Roman" w:cs="Times New Roman"/>
          <w:b/>
          <w:color w:val="4472C4" w:themeColor="accent5"/>
          <w:sz w:val="28"/>
          <w:szCs w:val="28"/>
        </w:rPr>
      </w:pPr>
      <w:r>
        <w:rPr>
          <w:rFonts w:ascii="Times New Roman" w:hAnsi="Times New Roman" w:cs="Times New Roman"/>
          <w:b/>
          <w:color w:val="4472C4" w:themeColor="accent5"/>
          <w:sz w:val="28"/>
          <w:szCs w:val="28"/>
        </w:rPr>
        <w:t>The scatter plot of a set of observed values is shown below. Write your observation on the relation between the two variables.</w:t>
      </w:r>
    </w:p>
    <w:p w:rsidR="0019738C" w:rsidRDefault="0019738C" w:rsidP="0019738C">
      <w:pPr>
        <w:pStyle w:val="ListParagraph"/>
        <w:ind w:left="360"/>
        <w:rPr>
          <w:rFonts w:ascii="Times New Roman" w:hAnsi="Times New Roman" w:cs="Times New Roman"/>
          <w:b/>
          <w:color w:val="4472C4" w:themeColor="accent5"/>
          <w:sz w:val="28"/>
          <w:szCs w:val="28"/>
        </w:rPr>
      </w:pPr>
      <w:r>
        <w:rPr>
          <w:noProof/>
        </w:rPr>
        <w:drawing>
          <wp:inline distT="0" distB="0" distL="0" distR="0" wp14:anchorId="13835D9C" wp14:editId="04F27576">
            <wp:extent cx="3467100" cy="2266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67100" cy="2266950"/>
                    </a:xfrm>
                    <a:prstGeom prst="rect">
                      <a:avLst/>
                    </a:prstGeom>
                  </pic:spPr>
                </pic:pic>
              </a:graphicData>
            </a:graphic>
          </wp:inline>
        </w:drawing>
      </w:r>
    </w:p>
    <w:p w:rsidR="0019738C" w:rsidRDefault="0019738C" w:rsidP="0019738C">
      <w:pPr>
        <w:pStyle w:val="ListParagraph"/>
        <w:ind w:left="360"/>
        <w:rPr>
          <w:rFonts w:ascii="Times New Roman" w:hAnsi="Times New Roman" w:cs="Times New Roman"/>
          <w:b/>
          <w:color w:val="4472C4" w:themeColor="accent5"/>
          <w:sz w:val="28"/>
          <w:szCs w:val="28"/>
        </w:rPr>
      </w:pPr>
    </w:p>
    <w:p w:rsidR="0019738C" w:rsidRDefault="0019738C" w:rsidP="0019738C">
      <w:pPr>
        <w:pStyle w:val="ListParagraph"/>
        <w:numPr>
          <w:ilvl w:val="0"/>
          <w:numId w:val="19"/>
        </w:numPr>
        <w:rPr>
          <w:rFonts w:ascii="Times New Roman" w:hAnsi="Times New Roman" w:cs="Times New Roman"/>
          <w:b/>
          <w:color w:val="4472C4" w:themeColor="accent5"/>
          <w:sz w:val="28"/>
          <w:szCs w:val="28"/>
        </w:rPr>
      </w:pPr>
      <w:r>
        <w:rPr>
          <w:rFonts w:ascii="Times New Roman" w:hAnsi="Times New Roman" w:cs="Times New Roman"/>
          <w:b/>
          <w:color w:val="4472C4" w:themeColor="accent5"/>
          <w:sz w:val="28"/>
          <w:szCs w:val="28"/>
        </w:rPr>
        <w:lastRenderedPageBreak/>
        <w:t>10 observations were made of a random variable and the mean was found to be 10. A 11</w:t>
      </w:r>
      <w:r w:rsidRPr="0019738C">
        <w:rPr>
          <w:rFonts w:ascii="Times New Roman" w:hAnsi="Times New Roman" w:cs="Times New Roman"/>
          <w:b/>
          <w:color w:val="4472C4" w:themeColor="accent5"/>
          <w:sz w:val="28"/>
          <w:szCs w:val="28"/>
          <w:vertAlign w:val="superscript"/>
        </w:rPr>
        <w:t>th</w:t>
      </w:r>
      <w:r>
        <w:rPr>
          <w:rFonts w:ascii="Times New Roman" w:hAnsi="Times New Roman" w:cs="Times New Roman"/>
          <w:b/>
          <w:color w:val="4472C4" w:themeColor="accent5"/>
          <w:sz w:val="28"/>
          <w:szCs w:val="28"/>
        </w:rPr>
        <w:t xml:space="preserve"> observation of the variable yielding a value of 21. What is the new value of the mean including the 11</w:t>
      </w:r>
      <w:r w:rsidRPr="0019738C">
        <w:rPr>
          <w:rFonts w:ascii="Times New Roman" w:hAnsi="Times New Roman" w:cs="Times New Roman"/>
          <w:b/>
          <w:color w:val="4472C4" w:themeColor="accent5"/>
          <w:sz w:val="28"/>
          <w:szCs w:val="28"/>
          <w:vertAlign w:val="superscript"/>
        </w:rPr>
        <w:t>th</w:t>
      </w:r>
      <w:r>
        <w:rPr>
          <w:rFonts w:ascii="Times New Roman" w:hAnsi="Times New Roman" w:cs="Times New Roman"/>
          <w:b/>
          <w:color w:val="4472C4" w:themeColor="accent5"/>
          <w:sz w:val="28"/>
          <w:szCs w:val="28"/>
        </w:rPr>
        <w:t xml:space="preserve"> value?</w:t>
      </w:r>
    </w:p>
    <w:p w:rsidR="0019738C" w:rsidRDefault="0019738C" w:rsidP="0019738C">
      <w:pPr>
        <w:pStyle w:val="ListParagraph"/>
        <w:numPr>
          <w:ilvl w:val="0"/>
          <w:numId w:val="19"/>
        </w:numPr>
        <w:rPr>
          <w:rFonts w:ascii="Times New Roman" w:hAnsi="Times New Roman" w:cs="Times New Roman"/>
          <w:b/>
          <w:color w:val="4472C4" w:themeColor="accent5"/>
          <w:sz w:val="28"/>
          <w:szCs w:val="28"/>
        </w:rPr>
      </w:pPr>
      <w:r>
        <w:rPr>
          <w:rFonts w:ascii="Times New Roman" w:hAnsi="Times New Roman" w:cs="Times New Roman"/>
          <w:b/>
          <w:color w:val="4472C4" w:themeColor="accent5"/>
          <w:sz w:val="28"/>
          <w:szCs w:val="28"/>
        </w:rPr>
        <w:t>Write the density functions of any two standard continuous distributions.</w:t>
      </w:r>
    </w:p>
    <w:p w:rsidR="00697173" w:rsidRPr="00697173" w:rsidRDefault="00697173" w:rsidP="00697173">
      <w:pPr>
        <w:ind w:left="360"/>
        <w:rPr>
          <w:rFonts w:ascii="Arial" w:hAnsi="Arial" w:cs="Arial"/>
          <w:color w:val="000000"/>
          <w:sz w:val="18"/>
          <w:szCs w:val="18"/>
          <w:shd w:val="clear" w:color="auto" w:fill="FFFFFF"/>
        </w:rPr>
      </w:pPr>
      <w:r w:rsidRPr="00697173">
        <w:rPr>
          <w:b/>
          <w:u w:val="single"/>
        </w:rPr>
        <w:t xml:space="preserve">Continuous distributions: </w:t>
      </w:r>
      <w:r w:rsidRPr="00697173">
        <w:rPr>
          <w:rFonts w:ascii="Arial" w:hAnsi="Arial" w:cs="Arial"/>
          <w:color w:val="000000"/>
          <w:sz w:val="18"/>
          <w:szCs w:val="18"/>
          <w:shd w:val="clear" w:color="auto" w:fill="FFFFFF"/>
        </w:rPr>
        <w:t>A </w:t>
      </w:r>
      <w:r w:rsidRPr="00697173">
        <w:rPr>
          <w:color w:val="000000"/>
        </w:rPr>
        <w:t>statistical distribution</w:t>
      </w:r>
      <w:r w:rsidRPr="00697173">
        <w:rPr>
          <w:rFonts w:ascii="Arial" w:hAnsi="Arial" w:cs="Arial"/>
          <w:color w:val="000000"/>
          <w:sz w:val="18"/>
          <w:szCs w:val="18"/>
          <w:shd w:val="clear" w:color="auto" w:fill="FFFFFF"/>
        </w:rPr>
        <w:t> for which the variables may take on a continuous range of values.</w:t>
      </w:r>
    </w:p>
    <w:p w:rsidR="00697173" w:rsidRDefault="00697173" w:rsidP="00697173">
      <w:pPr>
        <w:pStyle w:val="p"/>
        <w:ind w:left="360"/>
      </w:pPr>
      <w:r>
        <w:t xml:space="preserve">A continuous distribution describes the probabilities of the possible values of a continuous random variable. A continuous random variable is a random variable with a set of possible values (known as the range) that is infinite and uncountable. </w:t>
      </w:r>
    </w:p>
    <w:p w:rsidR="00697173" w:rsidRDefault="00697173" w:rsidP="00697173">
      <w:pPr>
        <w:pStyle w:val="p"/>
        <w:ind w:left="360"/>
      </w:pPr>
      <w:r>
        <w:t xml:space="preserve">Probabilities of continuous random variables (X) are defined as the area under the curve of its PDF. Thus, only ranges of values can have a nonzero probability. The probability that a continuous random variable equals some value is always zero. </w:t>
      </w:r>
    </w:p>
    <w:p w:rsidR="00697173" w:rsidRPr="00697173" w:rsidRDefault="00697173" w:rsidP="00697173">
      <w:pPr>
        <w:ind w:left="360"/>
        <w:rPr>
          <w:b/>
        </w:rPr>
      </w:pPr>
    </w:p>
    <w:p w:rsidR="00697173" w:rsidRPr="00697173" w:rsidRDefault="00697173" w:rsidP="00697173">
      <w:pPr>
        <w:ind w:left="360"/>
        <w:rPr>
          <w:b/>
        </w:rPr>
      </w:pPr>
    </w:p>
    <w:p w:rsidR="00697173" w:rsidRDefault="00697173" w:rsidP="00697173">
      <w:pPr>
        <w:ind w:left="360"/>
      </w:pPr>
      <w:r w:rsidRPr="00697173">
        <w:rPr>
          <w:b/>
        </w:rPr>
        <w:t>Example 1:</w:t>
      </w:r>
      <w:r w:rsidRPr="00697173">
        <w:rPr>
          <w:b/>
        </w:rPr>
        <w:tab/>
        <w:t xml:space="preserve">- </w:t>
      </w:r>
      <w:r>
        <w:t>Uniform distribution</w:t>
      </w:r>
    </w:p>
    <w:p w:rsidR="00697173" w:rsidRPr="00697173" w:rsidRDefault="00697173" w:rsidP="00697173">
      <w:pPr>
        <w:ind w:left="360"/>
        <w:rPr>
          <w:rFonts w:ascii="Arial" w:hAnsi="Arial" w:cs="Arial"/>
          <w:color w:val="000000"/>
          <w:sz w:val="18"/>
          <w:szCs w:val="18"/>
          <w:shd w:val="clear" w:color="auto" w:fill="FFFFFF"/>
        </w:rPr>
      </w:pPr>
      <w:r w:rsidRPr="00697173">
        <w:rPr>
          <w:rFonts w:ascii="Arial" w:hAnsi="Arial" w:cs="Arial"/>
          <w:color w:val="000000"/>
          <w:sz w:val="18"/>
          <w:szCs w:val="18"/>
          <w:shd w:val="clear" w:color="auto" w:fill="FFFFFF"/>
        </w:rPr>
        <w:t>A uniform distribution, sometimes also known as a rectangular distribution, is a distribution that has constant probability.</w:t>
      </w:r>
    </w:p>
    <w:tbl>
      <w:tblPr>
        <w:tblpPr w:leftFromText="180" w:rightFromText="180" w:vertAnchor="text" w:horzAnchor="margin" w:tblpXSpec="right" w:tblpY="25"/>
        <w:tblW w:w="1314" w:type="pct"/>
        <w:tblCellSpacing w:w="0" w:type="dxa"/>
        <w:tblCellMar>
          <w:left w:w="750" w:type="dxa"/>
          <w:right w:w="0" w:type="dxa"/>
        </w:tblCellMar>
        <w:tblLook w:val="04A0" w:firstRow="1" w:lastRow="0" w:firstColumn="1" w:lastColumn="0" w:noHBand="0" w:noVBand="1"/>
        <w:tblDescription w:val=""/>
      </w:tblPr>
      <w:tblGrid>
        <w:gridCol w:w="810"/>
        <w:gridCol w:w="510"/>
        <w:gridCol w:w="2220"/>
      </w:tblGrid>
      <w:tr w:rsidR="00697173" w:rsidRPr="00111BD7" w:rsidTr="00E33A70">
        <w:trPr>
          <w:trHeight w:val="1190"/>
          <w:tblCellSpacing w:w="0" w:type="dxa"/>
        </w:trPr>
        <w:tc>
          <w:tcPr>
            <w:tcW w:w="450" w:type="dxa"/>
            <w:tcMar>
              <w:top w:w="0" w:type="dxa"/>
              <w:left w:w="0" w:type="dxa"/>
              <w:bottom w:w="0" w:type="dxa"/>
              <w:right w:w="0" w:type="dxa"/>
            </w:tcMar>
            <w:vAlign w:val="center"/>
            <w:hideMark/>
          </w:tcPr>
          <w:p w:rsidR="00697173" w:rsidRPr="00697173" w:rsidRDefault="00697173" w:rsidP="00697173">
            <w:pPr>
              <w:spacing w:after="0" w:line="240" w:lineRule="auto"/>
              <w:ind w:left="360"/>
              <w:jc w:val="right"/>
              <w:rPr>
                <w:rFonts w:ascii="Arial" w:eastAsia="Times New Roman" w:hAnsi="Arial" w:cs="Arial"/>
                <w:color w:val="000000"/>
                <w:sz w:val="18"/>
                <w:szCs w:val="18"/>
              </w:rPr>
            </w:pPr>
            <w:r w:rsidRPr="00111BD7">
              <w:rPr>
                <w:noProof/>
              </w:rPr>
              <w:drawing>
                <wp:inline distT="0" distB="0" distL="0" distR="0" wp14:anchorId="0E82BE0D" wp14:editId="48C1AFCB">
                  <wp:extent cx="257175" cy="142875"/>
                  <wp:effectExtent l="0" t="0" r="9525" b="9525"/>
                  <wp:docPr id="39" name="Picture 39" descr="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x)"/>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7175" cy="142875"/>
                          </a:xfrm>
                          <a:prstGeom prst="rect">
                            <a:avLst/>
                          </a:prstGeom>
                          <a:noFill/>
                          <a:ln>
                            <a:noFill/>
                          </a:ln>
                        </pic:spPr>
                      </pic:pic>
                    </a:graphicData>
                  </a:graphic>
                </wp:inline>
              </w:drawing>
            </w:r>
          </w:p>
        </w:tc>
        <w:tc>
          <w:tcPr>
            <w:tcW w:w="150" w:type="dxa"/>
            <w:tcMar>
              <w:top w:w="0" w:type="dxa"/>
              <w:left w:w="0" w:type="dxa"/>
              <w:bottom w:w="0" w:type="dxa"/>
              <w:right w:w="0" w:type="dxa"/>
            </w:tcMar>
            <w:vAlign w:val="center"/>
            <w:hideMark/>
          </w:tcPr>
          <w:p w:rsidR="00697173" w:rsidRPr="00697173" w:rsidRDefault="00697173" w:rsidP="00697173">
            <w:pPr>
              <w:spacing w:after="0" w:line="240" w:lineRule="auto"/>
              <w:ind w:left="360"/>
              <w:jc w:val="center"/>
              <w:rPr>
                <w:rFonts w:ascii="Arial" w:eastAsia="Times New Roman" w:hAnsi="Arial" w:cs="Arial"/>
                <w:color w:val="000000"/>
                <w:sz w:val="18"/>
                <w:szCs w:val="18"/>
              </w:rPr>
            </w:pPr>
            <w:r w:rsidRPr="00111BD7">
              <w:rPr>
                <w:noProof/>
              </w:rPr>
              <w:drawing>
                <wp:inline distT="0" distB="0" distL="0" distR="0" wp14:anchorId="4981EBFE" wp14:editId="184742AC">
                  <wp:extent cx="85725" cy="142875"/>
                  <wp:effectExtent l="0" t="0" r="9525" b="9525"/>
                  <wp:docPr id="38" name="Pictur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142875"/>
                          </a:xfrm>
                          <a:prstGeom prst="rect">
                            <a:avLst/>
                          </a:prstGeom>
                          <a:noFill/>
                          <a:ln>
                            <a:noFill/>
                          </a:ln>
                        </pic:spPr>
                      </pic:pic>
                    </a:graphicData>
                  </a:graphic>
                </wp:inline>
              </w:drawing>
            </w:r>
          </w:p>
        </w:tc>
        <w:tc>
          <w:tcPr>
            <w:tcW w:w="1860" w:type="dxa"/>
            <w:tcMar>
              <w:top w:w="0" w:type="dxa"/>
              <w:left w:w="0" w:type="dxa"/>
              <w:bottom w:w="0" w:type="dxa"/>
              <w:right w:w="0" w:type="dxa"/>
            </w:tcMar>
            <w:vAlign w:val="center"/>
            <w:hideMark/>
          </w:tcPr>
          <w:p w:rsidR="00697173" w:rsidRPr="00697173" w:rsidRDefault="00697173" w:rsidP="00697173">
            <w:pPr>
              <w:spacing w:after="0" w:line="240" w:lineRule="auto"/>
              <w:ind w:left="360"/>
              <w:rPr>
                <w:rFonts w:ascii="Arial" w:eastAsia="Times New Roman" w:hAnsi="Arial" w:cs="Arial"/>
                <w:color w:val="000000"/>
                <w:sz w:val="18"/>
                <w:szCs w:val="18"/>
              </w:rPr>
            </w:pPr>
            <w:r w:rsidRPr="00111BD7">
              <w:rPr>
                <w:noProof/>
              </w:rPr>
              <w:drawing>
                <wp:inline distT="0" distB="0" distL="0" distR="0" wp14:anchorId="00D57A55" wp14:editId="18C2CB0D">
                  <wp:extent cx="1181100" cy="781050"/>
                  <wp:effectExtent l="0" t="0" r="0" b="0"/>
                  <wp:docPr id="37" name="Picture 37" descr="{0 for x&lt;a; 1/(b-a) for a&lt;=x&lt;=b; 0 for x&gt;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0 for x&lt;a; 1/(b-a) for a&lt;=x&lt;=b; 0 for x&gt;b"/>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81100" cy="781050"/>
                          </a:xfrm>
                          <a:prstGeom prst="rect">
                            <a:avLst/>
                          </a:prstGeom>
                          <a:noFill/>
                          <a:ln>
                            <a:noFill/>
                          </a:ln>
                        </pic:spPr>
                      </pic:pic>
                    </a:graphicData>
                  </a:graphic>
                </wp:inline>
              </w:drawing>
            </w:r>
          </w:p>
        </w:tc>
      </w:tr>
      <w:tr w:rsidR="00697173" w:rsidRPr="00111BD7" w:rsidTr="00E33A70">
        <w:trPr>
          <w:trHeight w:val="1132"/>
          <w:tblCellSpacing w:w="0" w:type="dxa"/>
        </w:trPr>
        <w:tc>
          <w:tcPr>
            <w:tcW w:w="450" w:type="dxa"/>
            <w:tcMar>
              <w:top w:w="0" w:type="dxa"/>
              <w:left w:w="0" w:type="dxa"/>
              <w:bottom w:w="0" w:type="dxa"/>
              <w:right w:w="0" w:type="dxa"/>
            </w:tcMar>
            <w:vAlign w:val="center"/>
            <w:hideMark/>
          </w:tcPr>
          <w:p w:rsidR="00697173" w:rsidRPr="00697173" w:rsidRDefault="00697173" w:rsidP="00697173">
            <w:pPr>
              <w:spacing w:after="0" w:line="240" w:lineRule="auto"/>
              <w:ind w:left="360"/>
              <w:jc w:val="right"/>
              <w:rPr>
                <w:rFonts w:ascii="Arial" w:eastAsia="Times New Roman" w:hAnsi="Arial" w:cs="Arial"/>
                <w:color w:val="000000"/>
                <w:sz w:val="18"/>
                <w:szCs w:val="18"/>
              </w:rPr>
            </w:pPr>
            <w:r w:rsidRPr="00111BD7">
              <w:rPr>
                <w:noProof/>
              </w:rPr>
              <w:drawing>
                <wp:inline distT="0" distB="0" distL="0" distR="0" wp14:anchorId="03F45FBC" wp14:editId="51095C24">
                  <wp:extent cx="276225" cy="142875"/>
                  <wp:effectExtent l="0" t="0" r="9525" b="9525"/>
                  <wp:docPr id="36" name="Picture 36" descr="D(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x)"/>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6225" cy="142875"/>
                          </a:xfrm>
                          <a:prstGeom prst="rect">
                            <a:avLst/>
                          </a:prstGeom>
                          <a:noFill/>
                          <a:ln>
                            <a:noFill/>
                          </a:ln>
                        </pic:spPr>
                      </pic:pic>
                    </a:graphicData>
                  </a:graphic>
                </wp:inline>
              </w:drawing>
            </w:r>
          </w:p>
        </w:tc>
        <w:tc>
          <w:tcPr>
            <w:tcW w:w="150" w:type="dxa"/>
            <w:tcMar>
              <w:top w:w="0" w:type="dxa"/>
              <w:left w:w="0" w:type="dxa"/>
              <w:bottom w:w="0" w:type="dxa"/>
              <w:right w:w="0" w:type="dxa"/>
            </w:tcMar>
            <w:vAlign w:val="center"/>
            <w:hideMark/>
          </w:tcPr>
          <w:p w:rsidR="00697173" w:rsidRPr="00697173" w:rsidRDefault="00697173" w:rsidP="00697173">
            <w:pPr>
              <w:spacing w:after="0" w:line="240" w:lineRule="auto"/>
              <w:ind w:left="360"/>
              <w:jc w:val="center"/>
              <w:rPr>
                <w:rFonts w:ascii="Arial" w:eastAsia="Times New Roman" w:hAnsi="Arial" w:cs="Arial"/>
                <w:color w:val="000000"/>
                <w:sz w:val="18"/>
                <w:szCs w:val="18"/>
              </w:rPr>
            </w:pPr>
            <w:r w:rsidRPr="00111BD7">
              <w:rPr>
                <w:noProof/>
              </w:rPr>
              <w:drawing>
                <wp:inline distT="0" distB="0" distL="0" distR="0" wp14:anchorId="6F20B30B" wp14:editId="5481ACF9">
                  <wp:extent cx="85725" cy="142875"/>
                  <wp:effectExtent l="0" t="0" r="9525" b="9525"/>
                  <wp:docPr id="34"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142875"/>
                          </a:xfrm>
                          <a:prstGeom prst="rect">
                            <a:avLst/>
                          </a:prstGeom>
                          <a:noFill/>
                          <a:ln>
                            <a:noFill/>
                          </a:ln>
                        </pic:spPr>
                      </pic:pic>
                    </a:graphicData>
                  </a:graphic>
                </wp:inline>
              </w:drawing>
            </w:r>
          </w:p>
        </w:tc>
        <w:tc>
          <w:tcPr>
            <w:tcW w:w="1860" w:type="dxa"/>
            <w:tcMar>
              <w:top w:w="0" w:type="dxa"/>
              <w:left w:w="0" w:type="dxa"/>
              <w:bottom w:w="0" w:type="dxa"/>
              <w:right w:w="0" w:type="dxa"/>
            </w:tcMar>
            <w:vAlign w:val="center"/>
            <w:hideMark/>
          </w:tcPr>
          <w:p w:rsidR="00697173" w:rsidRPr="00697173" w:rsidRDefault="00697173" w:rsidP="00697173">
            <w:pPr>
              <w:spacing w:after="0" w:line="240" w:lineRule="auto"/>
              <w:ind w:left="360"/>
              <w:rPr>
                <w:rFonts w:ascii="Arial" w:eastAsia="Times New Roman" w:hAnsi="Arial" w:cs="Arial"/>
                <w:color w:val="000000"/>
                <w:sz w:val="18"/>
                <w:szCs w:val="18"/>
              </w:rPr>
            </w:pPr>
            <w:r w:rsidRPr="00111BD7">
              <w:rPr>
                <w:noProof/>
              </w:rPr>
              <w:drawing>
                <wp:inline distT="0" distB="0" distL="0" distR="0" wp14:anchorId="0DD5AF97" wp14:editId="59BDF33E">
                  <wp:extent cx="1181100" cy="742950"/>
                  <wp:effectExtent l="0" t="0" r="0" b="0"/>
                  <wp:docPr id="33" name="Picture 33" descr="{0 for x&lt;a; (x-a)/(b-a) for a&lt;=x&lt;=b; 1 for x&gt;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0 for x&lt;a; (x-a)/(b-a) for a&lt;=x&lt;=b; 1 for x&gt;b."/>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81100" cy="742950"/>
                          </a:xfrm>
                          <a:prstGeom prst="rect">
                            <a:avLst/>
                          </a:prstGeom>
                          <a:noFill/>
                          <a:ln>
                            <a:noFill/>
                          </a:ln>
                        </pic:spPr>
                      </pic:pic>
                    </a:graphicData>
                  </a:graphic>
                </wp:inline>
              </w:drawing>
            </w:r>
          </w:p>
        </w:tc>
      </w:tr>
    </w:tbl>
    <w:p w:rsidR="00697173" w:rsidRDefault="00697173" w:rsidP="00697173">
      <w:pPr>
        <w:ind w:left="360"/>
      </w:pPr>
      <w:r>
        <w:rPr>
          <w:noProof/>
        </w:rPr>
        <w:drawing>
          <wp:inline distT="0" distB="0" distL="0" distR="0" wp14:anchorId="672984FC" wp14:editId="3EDFB43A">
            <wp:extent cx="3784171" cy="1228725"/>
            <wp:effectExtent l="0" t="0" r="698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13835" cy="1238357"/>
                    </a:xfrm>
                    <a:prstGeom prst="rect">
                      <a:avLst/>
                    </a:prstGeom>
                  </pic:spPr>
                </pic:pic>
              </a:graphicData>
            </a:graphic>
          </wp:inline>
        </w:drawing>
      </w:r>
    </w:p>
    <w:p w:rsidR="00697173" w:rsidRDefault="00697173" w:rsidP="00697173">
      <w:pPr>
        <w:ind w:left="360"/>
      </w:pPr>
    </w:p>
    <w:p w:rsidR="00697173" w:rsidRDefault="00697173" w:rsidP="00697173">
      <w:pPr>
        <w:ind w:left="360"/>
      </w:pPr>
    </w:p>
    <w:p w:rsidR="00697173" w:rsidRDefault="00697173" w:rsidP="00697173">
      <w:pPr>
        <w:ind w:left="360"/>
      </w:pPr>
    </w:p>
    <w:p w:rsidR="00697173" w:rsidRPr="00F94EF9" w:rsidRDefault="00697173" w:rsidP="00697173">
      <w:pPr>
        <w:ind w:left="360"/>
      </w:pPr>
      <w:r w:rsidRPr="00697173">
        <w:rPr>
          <w:b/>
        </w:rPr>
        <w:lastRenderedPageBreak/>
        <w:t>Example 2:</w:t>
      </w:r>
      <w:r w:rsidRPr="00697173">
        <w:rPr>
          <w:b/>
        </w:rPr>
        <w:tab/>
        <w:t xml:space="preserve">- </w:t>
      </w:r>
      <w:r w:rsidRPr="00F94EF9">
        <w:t>Exponential Distribution</w:t>
      </w:r>
    </w:p>
    <w:p w:rsidR="00697173" w:rsidRDefault="00697173" w:rsidP="00697173">
      <w:pPr>
        <w:ind w:left="360"/>
      </w:pPr>
      <w:r>
        <w:rPr>
          <w:noProof/>
        </w:rPr>
        <w:drawing>
          <wp:inline distT="0" distB="0" distL="0" distR="0" wp14:anchorId="2711F881" wp14:editId="777721C2">
            <wp:extent cx="4953000" cy="15811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53000" cy="1581150"/>
                    </a:xfrm>
                    <a:prstGeom prst="rect">
                      <a:avLst/>
                    </a:prstGeom>
                  </pic:spPr>
                </pic:pic>
              </a:graphicData>
            </a:graphic>
          </wp:inline>
        </w:drawing>
      </w:r>
    </w:p>
    <w:p w:rsidR="00697173" w:rsidRDefault="00697173" w:rsidP="00697173">
      <w:pPr>
        <w:pStyle w:val="NormalWeb"/>
        <w:ind w:left="360"/>
        <w:rPr>
          <w:rFonts w:ascii="Arial" w:hAnsi="Arial" w:cs="Arial"/>
          <w:color w:val="000000"/>
          <w:sz w:val="18"/>
          <w:szCs w:val="18"/>
        </w:rPr>
      </w:pPr>
      <w:r>
        <w:rPr>
          <w:rFonts w:ascii="Arial" w:hAnsi="Arial" w:cs="Arial"/>
          <w:color w:val="000000"/>
          <w:sz w:val="18"/>
          <w:szCs w:val="18"/>
        </w:rPr>
        <w:t>Given a </w:t>
      </w:r>
      <w:r w:rsidRPr="00F94EF9">
        <w:rPr>
          <w:color w:val="000000"/>
        </w:rPr>
        <w:t>Poisson distribution</w:t>
      </w:r>
      <w:r>
        <w:rPr>
          <w:rFonts w:ascii="Arial" w:hAnsi="Arial" w:cs="Arial"/>
          <w:color w:val="000000"/>
          <w:sz w:val="18"/>
          <w:szCs w:val="18"/>
        </w:rPr>
        <w:t> with rate of change </w:t>
      </w:r>
      <w:r>
        <w:rPr>
          <w:rFonts w:ascii="Arial" w:hAnsi="Arial" w:cs="Arial"/>
          <w:noProof/>
          <w:color w:val="000000"/>
          <w:sz w:val="18"/>
          <w:szCs w:val="18"/>
        </w:rPr>
        <w:drawing>
          <wp:inline distT="0" distB="0" distL="0" distR="0" wp14:anchorId="305718D2" wp14:editId="1860082F">
            <wp:extent cx="66675" cy="142875"/>
            <wp:effectExtent l="0" t="0" r="9525" b="9525"/>
            <wp:docPr id="53" name="Picture 53" descr="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lambd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675" cy="142875"/>
                    </a:xfrm>
                    <a:prstGeom prst="rect">
                      <a:avLst/>
                    </a:prstGeom>
                    <a:noFill/>
                    <a:ln>
                      <a:noFill/>
                    </a:ln>
                  </pic:spPr>
                </pic:pic>
              </a:graphicData>
            </a:graphic>
          </wp:inline>
        </w:drawing>
      </w:r>
      <w:r>
        <w:rPr>
          <w:rFonts w:ascii="Arial" w:hAnsi="Arial" w:cs="Arial"/>
          <w:color w:val="000000"/>
          <w:sz w:val="18"/>
          <w:szCs w:val="18"/>
        </w:rPr>
        <w:t>, the distribution of waiting times between successive changes (with </w:t>
      </w:r>
      <w:r>
        <w:rPr>
          <w:rFonts w:ascii="Arial" w:hAnsi="Arial" w:cs="Arial"/>
          <w:noProof/>
          <w:color w:val="000000"/>
          <w:sz w:val="18"/>
          <w:szCs w:val="18"/>
        </w:rPr>
        <w:drawing>
          <wp:inline distT="0" distB="0" distL="0" distR="0" wp14:anchorId="3726A906" wp14:editId="612F1CA0">
            <wp:extent cx="295275" cy="142875"/>
            <wp:effectExtent l="0" t="0" r="9525" b="9525"/>
            <wp:docPr id="52" name="Picture 52" descr="k=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k=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5275" cy="142875"/>
                    </a:xfrm>
                    <a:prstGeom prst="rect">
                      <a:avLst/>
                    </a:prstGeom>
                    <a:noFill/>
                    <a:ln>
                      <a:noFill/>
                    </a:ln>
                  </pic:spPr>
                </pic:pic>
              </a:graphicData>
            </a:graphic>
          </wp:inline>
        </w:drawing>
      </w:r>
      <w:r>
        <w:rPr>
          <w:rFonts w:ascii="Arial" w:hAnsi="Arial" w:cs="Arial"/>
          <w:color w:val="000000"/>
          <w:sz w:val="18"/>
          <w:szCs w:val="18"/>
        </w:rPr>
        <w:t>) is</w:t>
      </w:r>
    </w:p>
    <w:tbl>
      <w:tblPr>
        <w:tblW w:w="1223" w:type="pct"/>
        <w:jc w:val="center"/>
        <w:tblCellSpacing w:w="0" w:type="dxa"/>
        <w:tblCellMar>
          <w:left w:w="750" w:type="dxa"/>
          <w:right w:w="0" w:type="dxa"/>
        </w:tblCellMar>
        <w:tblLook w:val="04A0" w:firstRow="1" w:lastRow="0" w:firstColumn="1" w:lastColumn="0" w:noHBand="0" w:noVBand="1"/>
        <w:tblDescription w:val=""/>
      </w:tblPr>
      <w:tblGrid>
        <w:gridCol w:w="810"/>
        <w:gridCol w:w="510"/>
        <w:gridCol w:w="1500"/>
        <w:gridCol w:w="6"/>
      </w:tblGrid>
      <w:tr w:rsidR="00697173" w:rsidTr="00E33A70">
        <w:trPr>
          <w:trHeight w:val="352"/>
          <w:tblCellSpacing w:w="0" w:type="dxa"/>
          <w:jc w:val="center"/>
        </w:trPr>
        <w:tc>
          <w:tcPr>
            <w:tcW w:w="245" w:type="dxa"/>
            <w:tcMar>
              <w:top w:w="0" w:type="dxa"/>
              <w:left w:w="0" w:type="dxa"/>
              <w:bottom w:w="0" w:type="dxa"/>
              <w:right w:w="0" w:type="dxa"/>
            </w:tcMar>
            <w:vAlign w:val="center"/>
            <w:hideMark/>
          </w:tcPr>
          <w:p w:rsidR="00697173" w:rsidRPr="00697173" w:rsidRDefault="00697173" w:rsidP="00697173">
            <w:pPr>
              <w:ind w:left="360"/>
              <w:jc w:val="right"/>
              <w:rPr>
                <w:rFonts w:ascii="Arial" w:hAnsi="Arial" w:cs="Arial"/>
                <w:color w:val="000000"/>
                <w:sz w:val="18"/>
                <w:szCs w:val="18"/>
              </w:rPr>
            </w:pPr>
            <w:r>
              <w:rPr>
                <w:noProof/>
              </w:rPr>
              <w:drawing>
                <wp:inline distT="0" distB="0" distL="0" distR="0" wp14:anchorId="676A10F8" wp14:editId="6B19FB0B">
                  <wp:extent cx="276225" cy="142875"/>
                  <wp:effectExtent l="0" t="0" r="9525" b="9525"/>
                  <wp:docPr id="51" name="Picture 51" descr="D(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D(x)"/>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6225" cy="142875"/>
                          </a:xfrm>
                          <a:prstGeom prst="rect">
                            <a:avLst/>
                          </a:prstGeom>
                          <a:noFill/>
                          <a:ln>
                            <a:noFill/>
                          </a:ln>
                        </pic:spPr>
                      </pic:pic>
                    </a:graphicData>
                  </a:graphic>
                </wp:inline>
              </w:drawing>
            </w:r>
          </w:p>
        </w:tc>
        <w:tc>
          <w:tcPr>
            <w:tcW w:w="81" w:type="dxa"/>
            <w:tcMar>
              <w:top w:w="0" w:type="dxa"/>
              <w:left w:w="0" w:type="dxa"/>
              <w:bottom w:w="0" w:type="dxa"/>
              <w:right w:w="0" w:type="dxa"/>
            </w:tcMar>
            <w:vAlign w:val="center"/>
            <w:hideMark/>
          </w:tcPr>
          <w:p w:rsidR="00697173" w:rsidRPr="00697173" w:rsidRDefault="00697173" w:rsidP="00697173">
            <w:pPr>
              <w:ind w:left="360"/>
              <w:jc w:val="center"/>
              <w:rPr>
                <w:rFonts w:ascii="Arial" w:hAnsi="Arial" w:cs="Arial"/>
                <w:color w:val="000000"/>
                <w:sz w:val="18"/>
                <w:szCs w:val="18"/>
              </w:rPr>
            </w:pPr>
            <w:r>
              <w:rPr>
                <w:noProof/>
              </w:rPr>
              <w:drawing>
                <wp:inline distT="0" distB="0" distL="0" distR="0" wp14:anchorId="5EC0C5FD" wp14:editId="24785174">
                  <wp:extent cx="85725" cy="142875"/>
                  <wp:effectExtent l="0" t="0" r="9525" b="9525"/>
                  <wp:docPr id="50" name="Picture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5725" cy="142875"/>
                          </a:xfrm>
                          <a:prstGeom prst="rect">
                            <a:avLst/>
                          </a:prstGeom>
                          <a:noFill/>
                          <a:ln>
                            <a:noFill/>
                          </a:ln>
                        </pic:spPr>
                      </pic:pic>
                    </a:graphicData>
                  </a:graphic>
                </wp:inline>
              </w:drawing>
            </w:r>
          </w:p>
        </w:tc>
        <w:tc>
          <w:tcPr>
            <w:tcW w:w="1787" w:type="dxa"/>
            <w:tcMar>
              <w:top w:w="0" w:type="dxa"/>
              <w:left w:w="0" w:type="dxa"/>
              <w:bottom w:w="0" w:type="dxa"/>
              <w:right w:w="0" w:type="dxa"/>
            </w:tcMar>
            <w:vAlign w:val="center"/>
            <w:hideMark/>
          </w:tcPr>
          <w:p w:rsidR="00697173" w:rsidRPr="00697173" w:rsidRDefault="00697173" w:rsidP="00697173">
            <w:pPr>
              <w:ind w:left="360"/>
              <w:rPr>
                <w:rFonts w:ascii="Arial" w:hAnsi="Arial" w:cs="Arial"/>
                <w:color w:val="000000"/>
                <w:sz w:val="18"/>
                <w:szCs w:val="18"/>
              </w:rPr>
            </w:pPr>
            <w:r>
              <w:rPr>
                <w:noProof/>
              </w:rPr>
              <w:drawing>
                <wp:inline distT="0" distB="0" distL="0" distR="0" wp14:anchorId="36D9A11D" wp14:editId="5606A46F">
                  <wp:extent cx="504825" cy="142875"/>
                  <wp:effectExtent l="0" t="0" r="9525" b="9525"/>
                  <wp:docPr id="49" name="Picture 49" descr="P(X&lt;=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P(X&lt;=x)"/>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825" cy="142875"/>
                          </a:xfrm>
                          <a:prstGeom prst="rect">
                            <a:avLst/>
                          </a:prstGeom>
                          <a:noFill/>
                          <a:ln>
                            <a:noFill/>
                          </a:ln>
                        </pic:spPr>
                      </pic:pic>
                    </a:graphicData>
                  </a:graphic>
                </wp:inline>
              </w:drawing>
            </w:r>
          </w:p>
        </w:tc>
        <w:tc>
          <w:tcPr>
            <w:tcW w:w="177" w:type="dxa"/>
            <w:tcMar>
              <w:top w:w="0" w:type="dxa"/>
              <w:left w:w="0" w:type="dxa"/>
              <w:bottom w:w="0" w:type="dxa"/>
              <w:right w:w="0" w:type="dxa"/>
            </w:tcMar>
            <w:vAlign w:val="center"/>
            <w:hideMark/>
          </w:tcPr>
          <w:p w:rsidR="00697173" w:rsidRPr="00697173" w:rsidRDefault="00697173" w:rsidP="00697173">
            <w:pPr>
              <w:ind w:left="360"/>
              <w:jc w:val="right"/>
              <w:rPr>
                <w:rFonts w:ascii="Arial" w:hAnsi="Arial" w:cs="Arial"/>
                <w:color w:val="000000"/>
                <w:sz w:val="18"/>
                <w:szCs w:val="18"/>
              </w:rPr>
            </w:pPr>
          </w:p>
        </w:tc>
      </w:tr>
      <w:tr w:rsidR="00697173" w:rsidTr="00E33A70">
        <w:trPr>
          <w:trHeight w:val="352"/>
          <w:tblCellSpacing w:w="0" w:type="dxa"/>
          <w:jc w:val="center"/>
        </w:trPr>
        <w:tc>
          <w:tcPr>
            <w:tcW w:w="245" w:type="dxa"/>
            <w:tcMar>
              <w:top w:w="0" w:type="dxa"/>
              <w:left w:w="0" w:type="dxa"/>
              <w:bottom w:w="0" w:type="dxa"/>
              <w:right w:w="0" w:type="dxa"/>
            </w:tcMar>
            <w:vAlign w:val="center"/>
            <w:hideMark/>
          </w:tcPr>
          <w:p w:rsidR="00697173" w:rsidRPr="00697173" w:rsidRDefault="00697173" w:rsidP="00697173">
            <w:pPr>
              <w:ind w:left="360"/>
              <w:jc w:val="right"/>
              <w:rPr>
                <w:rFonts w:ascii="Arial" w:hAnsi="Arial" w:cs="Arial"/>
                <w:color w:val="000000"/>
                <w:sz w:val="18"/>
                <w:szCs w:val="18"/>
              </w:rPr>
            </w:pPr>
            <w:r>
              <w:rPr>
                <w:noProof/>
              </w:rPr>
              <w:drawing>
                <wp:inline distT="0" distB="0" distL="0" distR="0" wp14:anchorId="57DF1A6D" wp14:editId="2505BB37">
                  <wp:extent cx="114300" cy="142875"/>
                  <wp:effectExtent l="0" t="0" r="0" b="0"/>
                  <wp:docPr id="48" name="Picture 48" descr="http://mathworld.wolfram.com/images/equations/ExponentialDistribution/Inline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mathworld.wolfram.com/images/equations/ExponentialDistribution/Inline6.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p>
        </w:tc>
        <w:tc>
          <w:tcPr>
            <w:tcW w:w="81" w:type="dxa"/>
            <w:tcMar>
              <w:top w:w="0" w:type="dxa"/>
              <w:left w:w="0" w:type="dxa"/>
              <w:bottom w:w="0" w:type="dxa"/>
              <w:right w:w="0" w:type="dxa"/>
            </w:tcMar>
            <w:vAlign w:val="center"/>
            <w:hideMark/>
          </w:tcPr>
          <w:p w:rsidR="00697173" w:rsidRPr="00697173" w:rsidRDefault="00697173" w:rsidP="00697173">
            <w:pPr>
              <w:ind w:left="360"/>
              <w:jc w:val="center"/>
              <w:rPr>
                <w:rFonts w:ascii="Arial" w:hAnsi="Arial" w:cs="Arial"/>
                <w:color w:val="000000"/>
                <w:sz w:val="18"/>
                <w:szCs w:val="18"/>
              </w:rPr>
            </w:pPr>
            <w:r>
              <w:rPr>
                <w:noProof/>
              </w:rPr>
              <w:drawing>
                <wp:inline distT="0" distB="0" distL="0" distR="0" wp14:anchorId="67EBEADE" wp14:editId="609E4833">
                  <wp:extent cx="85725" cy="142875"/>
                  <wp:effectExtent l="0" t="0" r="9525" b="9525"/>
                  <wp:docPr id="47" name="Picture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142875"/>
                          </a:xfrm>
                          <a:prstGeom prst="rect">
                            <a:avLst/>
                          </a:prstGeom>
                          <a:noFill/>
                          <a:ln>
                            <a:noFill/>
                          </a:ln>
                        </pic:spPr>
                      </pic:pic>
                    </a:graphicData>
                  </a:graphic>
                </wp:inline>
              </w:drawing>
            </w:r>
          </w:p>
        </w:tc>
        <w:tc>
          <w:tcPr>
            <w:tcW w:w="1787" w:type="dxa"/>
            <w:tcMar>
              <w:top w:w="0" w:type="dxa"/>
              <w:left w:w="0" w:type="dxa"/>
              <w:bottom w:w="0" w:type="dxa"/>
              <w:right w:w="0" w:type="dxa"/>
            </w:tcMar>
            <w:vAlign w:val="center"/>
            <w:hideMark/>
          </w:tcPr>
          <w:p w:rsidR="00697173" w:rsidRPr="00697173" w:rsidRDefault="00697173" w:rsidP="00697173">
            <w:pPr>
              <w:ind w:left="360"/>
              <w:rPr>
                <w:rFonts w:ascii="Arial" w:hAnsi="Arial" w:cs="Arial"/>
                <w:color w:val="000000"/>
                <w:sz w:val="18"/>
                <w:szCs w:val="18"/>
              </w:rPr>
            </w:pPr>
            <w:r>
              <w:rPr>
                <w:noProof/>
              </w:rPr>
              <w:drawing>
                <wp:inline distT="0" distB="0" distL="0" distR="0" wp14:anchorId="3344A88A" wp14:editId="6C029211">
                  <wp:extent cx="714375" cy="142875"/>
                  <wp:effectExtent l="0" t="0" r="9525" b="9525"/>
                  <wp:docPr id="46" name="Picture 46" descr="1-P(X&gt;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1-P(X&gt;x)"/>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14375" cy="142875"/>
                          </a:xfrm>
                          <a:prstGeom prst="rect">
                            <a:avLst/>
                          </a:prstGeom>
                          <a:noFill/>
                          <a:ln>
                            <a:noFill/>
                          </a:ln>
                        </pic:spPr>
                      </pic:pic>
                    </a:graphicData>
                  </a:graphic>
                </wp:inline>
              </w:drawing>
            </w:r>
          </w:p>
        </w:tc>
        <w:tc>
          <w:tcPr>
            <w:tcW w:w="177" w:type="dxa"/>
            <w:tcMar>
              <w:top w:w="0" w:type="dxa"/>
              <w:left w:w="0" w:type="dxa"/>
              <w:bottom w:w="0" w:type="dxa"/>
              <w:right w:w="0" w:type="dxa"/>
            </w:tcMar>
            <w:vAlign w:val="center"/>
            <w:hideMark/>
          </w:tcPr>
          <w:p w:rsidR="00697173" w:rsidRPr="00697173" w:rsidRDefault="00697173" w:rsidP="00697173">
            <w:pPr>
              <w:ind w:left="360"/>
              <w:jc w:val="right"/>
              <w:rPr>
                <w:rFonts w:ascii="Arial" w:hAnsi="Arial" w:cs="Arial"/>
                <w:color w:val="000000"/>
                <w:sz w:val="18"/>
                <w:szCs w:val="18"/>
              </w:rPr>
            </w:pPr>
          </w:p>
        </w:tc>
      </w:tr>
      <w:tr w:rsidR="00697173" w:rsidTr="00E33A70">
        <w:trPr>
          <w:trHeight w:val="364"/>
          <w:tblCellSpacing w:w="0" w:type="dxa"/>
          <w:jc w:val="center"/>
        </w:trPr>
        <w:tc>
          <w:tcPr>
            <w:tcW w:w="245" w:type="dxa"/>
            <w:tcMar>
              <w:top w:w="0" w:type="dxa"/>
              <w:left w:w="0" w:type="dxa"/>
              <w:bottom w:w="0" w:type="dxa"/>
              <w:right w:w="0" w:type="dxa"/>
            </w:tcMar>
            <w:vAlign w:val="center"/>
            <w:hideMark/>
          </w:tcPr>
          <w:p w:rsidR="00697173" w:rsidRPr="00697173" w:rsidRDefault="00697173" w:rsidP="00697173">
            <w:pPr>
              <w:ind w:left="360"/>
              <w:jc w:val="right"/>
              <w:rPr>
                <w:rFonts w:ascii="Arial" w:hAnsi="Arial" w:cs="Arial"/>
                <w:color w:val="000000"/>
                <w:sz w:val="18"/>
                <w:szCs w:val="18"/>
              </w:rPr>
            </w:pPr>
            <w:r>
              <w:rPr>
                <w:noProof/>
              </w:rPr>
              <w:drawing>
                <wp:inline distT="0" distB="0" distL="0" distR="0" wp14:anchorId="39AA9182" wp14:editId="5F9D0177">
                  <wp:extent cx="114300" cy="142875"/>
                  <wp:effectExtent l="0" t="0" r="0" b="0"/>
                  <wp:docPr id="45" name="Picture 45" descr="http://mathworld.wolfram.com/images/equations/ExponentialDistribution/Inline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mathworld.wolfram.com/images/equations/ExponentialDistribution/Inline9.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p>
        </w:tc>
        <w:tc>
          <w:tcPr>
            <w:tcW w:w="81" w:type="dxa"/>
            <w:tcMar>
              <w:top w:w="0" w:type="dxa"/>
              <w:left w:w="0" w:type="dxa"/>
              <w:bottom w:w="0" w:type="dxa"/>
              <w:right w:w="0" w:type="dxa"/>
            </w:tcMar>
            <w:vAlign w:val="center"/>
            <w:hideMark/>
          </w:tcPr>
          <w:p w:rsidR="00697173" w:rsidRPr="00697173" w:rsidRDefault="00697173" w:rsidP="00697173">
            <w:pPr>
              <w:ind w:left="360"/>
              <w:jc w:val="center"/>
              <w:rPr>
                <w:rFonts w:ascii="Arial" w:hAnsi="Arial" w:cs="Arial"/>
                <w:color w:val="000000"/>
                <w:sz w:val="18"/>
                <w:szCs w:val="18"/>
              </w:rPr>
            </w:pPr>
            <w:r>
              <w:rPr>
                <w:noProof/>
              </w:rPr>
              <w:drawing>
                <wp:inline distT="0" distB="0" distL="0" distR="0" wp14:anchorId="254E18E2" wp14:editId="401D6A19">
                  <wp:extent cx="85725" cy="142875"/>
                  <wp:effectExtent l="0" t="0" r="9525" b="9525"/>
                  <wp:docPr id="44" name="Picture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142875"/>
                          </a:xfrm>
                          <a:prstGeom prst="rect">
                            <a:avLst/>
                          </a:prstGeom>
                          <a:noFill/>
                          <a:ln>
                            <a:noFill/>
                          </a:ln>
                        </pic:spPr>
                      </pic:pic>
                    </a:graphicData>
                  </a:graphic>
                </wp:inline>
              </w:drawing>
            </w:r>
          </w:p>
        </w:tc>
        <w:tc>
          <w:tcPr>
            <w:tcW w:w="1787" w:type="dxa"/>
            <w:tcMar>
              <w:top w:w="0" w:type="dxa"/>
              <w:left w:w="0" w:type="dxa"/>
              <w:bottom w:w="0" w:type="dxa"/>
              <w:right w:w="0" w:type="dxa"/>
            </w:tcMar>
            <w:vAlign w:val="center"/>
            <w:hideMark/>
          </w:tcPr>
          <w:p w:rsidR="00697173" w:rsidRPr="00697173" w:rsidRDefault="00697173" w:rsidP="00697173">
            <w:pPr>
              <w:ind w:left="360"/>
              <w:rPr>
                <w:rFonts w:ascii="Arial" w:hAnsi="Arial" w:cs="Arial"/>
                <w:color w:val="000000"/>
                <w:sz w:val="18"/>
                <w:szCs w:val="18"/>
              </w:rPr>
            </w:pPr>
            <w:r>
              <w:rPr>
                <w:noProof/>
              </w:rPr>
              <w:drawing>
                <wp:inline distT="0" distB="0" distL="0" distR="0" wp14:anchorId="437C0C4F" wp14:editId="08F11AA1">
                  <wp:extent cx="485775" cy="161925"/>
                  <wp:effectExtent l="0" t="0" r="9525" b="9525"/>
                  <wp:docPr id="43" name="Picture 43" descr="1-e^(-lambd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1-e^(-lambdax),"/>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5775" cy="161925"/>
                          </a:xfrm>
                          <a:prstGeom prst="rect">
                            <a:avLst/>
                          </a:prstGeom>
                          <a:noFill/>
                          <a:ln>
                            <a:noFill/>
                          </a:ln>
                        </pic:spPr>
                      </pic:pic>
                    </a:graphicData>
                  </a:graphic>
                </wp:inline>
              </w:drawing>
            </w:r>
          </w:p>
        </w:tc>
        <w:tc>
          <w:tcPr>
            <w:tcW w:w="177" w:type="dxa"/>
            <w:tcMar>
              <w:top w:w="0" w:type="dxa"/>
              <w:left w:w="0" w:type="dxa"/>
              <w:bottom w:w="0" w:type="dxa"/>
              <w:right w:w="0" w:type="dxa"/>
            </w:tcMar>
            <w:vAlign w:val="center"/>
            <w:hideMark/>
          </w:tcPr>
          <w:p w:rsidR="00697173" w:rsidRPr="00697173" w:rsidRDefault="00697173" w:rsidP="00697173">
            <w:pPr>
              <w:ind w:left="360"/>
              <w:jc w:val="right"/>
              <w:rPr>
                <w:rFonts w:ascii="Arial" w:hAnsi="Arial" w:cs="Arial"/>
                <w:color w:val="000000"/>
                <w:sz w:val="18"/>
                <w:szCs w:val="18"/>
              </w:rPr>
            </w:pPr>
          </w:p>
        </w:tc>
      </w:tr>
    </w:tbl>
    <w:p w:rsidR="00697173" w:rsidRDefault="00697173" w:rsidP="00697173">
      <w:pPr>
        <w:pStyle w:val="NormalWeb"/>
        <w:ind w:left="360"/>
        <w:rPr>
          <w:rFonts w:ascii="Arial" w:hAnsi="Arial" w:cs="Arial"/>
          <w:color w:val="000000"/>
          <w:sz w:val="18"/>
          <w:szCs w:val="18"/>
        </w:rPr>
      </w:pPr>
      <w:r>
        <w:rPr>
          <w:rFonts w:ascii="Arial" w:hAnsi="Arial" w:cs="Arial"/>
          <w:color w:val="000000"/>
          <w:sz w:val="18"/>
          <w:szCs w:val="18"/>
        </w:rPr>
        <w:t>and the probability distribution function is</w:t>
      </w:r>
    </w:p>
    <w:tbl>
      <w:tblPr>
        <w:tblW w:w="1260" w:type="pct"/>
        <w:jc w:val="center"/>
        <w:tblCellSpacing w:w="0" w:type="dxa"/>
        <w:tblCellMar>
          <w:left w:w="750" w:type="dxa"/>
          <w:right w:w="0" w:type="dxa"/>
        </w:tblCellMar>
        <w:tblLook w:val="04A0" w:firstRow="1" w:lastRow="0" w:firstColumn="1" w:lastColumn="0" w:noHBand="0" w:noVBand="1"/>
        <w:tblDescription w:val=""/>
      </w:tblPr>
      <w:tblGrid>
        <w:gridCol w:w="2370"/>
      </w:tblGrid>
      <w:tr w:rsidR="00697173" w:rsidTr="00E33A70">
        <w:trPr>
          <w:trHeight w:val="450"/>
          <w:tblCellSpacing w:w="0" w:type="dxa"/>
          <w:jc w:val="center"/>
        </w:trPr>
        <w:tc>
          <w:tcPr>
            <w:tcW w:w="0" w:type="auto"/>
            <w:tcMar>
              <w:top w:w="0" w:type="dxa"/>
              <w:left w:w="0" w:type="dxa"/>
              <w:bottom w:w="0" w:type="dxa"/>
              <w:right w:w="0" w:type="dxa"/>
            </w:tcMar>
            <w:vAlign w:val="center"/>
            <w:hideMark/>
          </w:tcPr>
          <w:p w:rsidR="00697173" w:rsidRPr="00697173" w:rsidRDefault="00697173" w:rsidP="00697173">
            <w:pPr>
              <w:ind w:left="360"/>
              <w:rPr>
                <w:rFonts w:ascii="Times New Roman" w:hAnsi="Times New Roman" w:cs="Times New Roman"/>
                <w:sz w:val="24"/>
                <w:szCs w:val="24"/>
              </w:rPr>
            </w:pPr>
            <w:r>
              <w:rPr>
                <w:noProof/>
              </w:rPr>
              <w:drawing>
                <wp:inline distT="0" distB="0" distL="0" distR="0" wp14:anchorId="4C1FD5F7" wp14:editId="7C605352">
                  <wp:extent cx="1266825" cy="161925"/>
                  <wp:effectExtent l="0" t="0" r="9525" b="9525"/>
                  <wp:docPr id="42" name="Picture 42" descr=" P(x)=D^'(x)=lambdae^(-lambda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 P(x)=D^'(x)=lambdae^(-lambdax). "/>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266825" cy="161925"/>
                          </a:xfrm>
                          <a:prstGeom prst="rect">
                            <a:avLst/>
                          </a:prstGeom>
                          <a:noFill/>
                          <a:ln>
                            <a:noFill/>
                          </a:ln>
                        </pic:spPr>
                      </pic:pic>
                    </a:graphicData>
                  </a:graphic>
                </wp:inline>
              </w:drawing>
            </w:r>
          </w:p>
        </w:tc>
      </w:tr>
    </w:tbl>
    <w:p w:rsidR="00697173" w:rsidRDefault="00697173" w:rsidP="00697173">
      <w:pPr>
        <w:pStyle w:val="ListParagraph"/>
        <w:ind w:left="360"/>
        <w:rPr>
          <w:rFonts w:ascii="Times New Roman" w:hAnsi="Times New Roman" w:cs="Times New Roman"/>
          <w:b/>
          <w:color w:val="4472C4" w:themeColor="accent5"/>
          <w:sz w:val="28"/>
          <w:szCs w:val="28"/>
        </w:rPr>
      </w:pPr>
    </w:p>
    <w:p w:rsidR="0019738C" w:rsidRPr="0080046B" w:rsidRDefault="0019738C" w:rsidP="0019738C">
      <w:pPr>
        <w:rPr>
          <w:rFonts w:ascii="Times New Roman" w:hAnsi="Times New Roman" w:cs="Times New Roman"/>
          <w:b/>
          <w:color w:val="C00000"/>
          <w:sz w:val="28"/>
          <w:szCs w:val="28"/>
        </w:rPr>
      </w:pPr>
      <w:r w:rsidRPr="0080046B">
        <w:rPr>
          <w:rFonts w:ascii="Times New Roman" w:hAnsi="Times New Roman" w:cs="Times New Roman"/>
          <w:b/>
          <w:color w:val="C00000"/>
          <w:sz w:val="28"/>
          <w:szCs w:val="28"/>
        </w:rPr>
        <w:t>Part B</w:t>
      </w:r>
      <w:r w:rsidR="00C3696F">
        <w:rPr>
          <w:rFonts w:ascii="Times New Roman" w:hAnsi="Times New Roman" w:cs="Times New Roman"/>
          <w:b/>
          <w:color w:val="C00000"/>
          <w:sz w:val="28"/>
          <w:szCs w:val="28"/>
        </w:rPr>
        <w:tab/>
      </w:r>
      <w:r w:rsidRPr="0080046B">
        <w:rPr>
          <w:rFonts w:ascii="Times New Roman" w:hAnsi="Times New Roman" w:cs="Times New Roman"/>
          <w:b/>
          <w:color w:val="C00000"/>
          <w:sz w:val="28"/>
          <w:szCs w:val="28"/>
        </w:rPr>
        <w:tab/>
        <w:t xml:space="preserve">Each question carries </w:t>
      </w:r>
      <w:r w:rsidR="00A4237A">
        <w:rPr>
          <w:rFonts w:ascii="Times New Roman" w:hAnsi="Times New Roman" w:cs="Times New Roman"/>
          <w:b/>
          <w:color w:val="C00000"/>
          <w:sz w:val="28"/>
          <w:szCs w:val="28"/>
        </w:rPr>
        <w:tab/>
      </w:r>
      <w:r w:rsidR="00A4237A">
        <w:rPr>
          <w:rFonts w:ascii="Times New Roman" w:hAnsi="Times New Roman" w:cs="Times New Roman"/>
          <w:b/>
          <w:color w:val="C00000"/>
          <w:sz w:val="28"/>
          <w:szCs w:val="28"/>
        </w:rPr>
        <w:tab/>
      </w:r>
      <w:r w:rsidRPr="0080046B">
        <w:rPr>
          <w:rFonts w:ascii="Times New Roman" w:hAnsi="Times New Roman" w:cs="Times New Roman"/>
          <w:b/>
          <w:color w:val="C00000"/>
          <w:sz w:val="28"/>
          <w:szCs w:val="28"/>
        </w:rPr>
        <w:t>10 marks: 2 x 10 = 20 Marks</w:t>
      </w:r>
    </w:p>
    <w:p w:rsidR="0019738C" w:rsidRDefault="001568A2" w:rsidP="001568A2">
      <w:pPr>
        <w:pStyle w:val="ListParagraph"/>
        <w:numPr>
          <w:ilvl w:val="0"/>
          <w:numId w:val="24"/>
        </w:numPr>
        <w:rPr>
          <w:rFonts w:ascii="Times New Roman" w:hAnsi="Times New Roman" w:cs="Times New Roman"/>
          <w:b/>
          <w:color w:val="4472C4" w:themeColor="accent5"/>
          <w:sz w:val="28"/>
          <w:szCs w:val="28"/>
        </w:rPr>
      </w:pPr>
      <w:r>
        <w:rPr>
          <w:rFonts w:ascii="Times New Roman" w:hAnsi="Times New Roman" w:cs="Times New Roman"/>
          <w:b/>
          <w:color w:val="4472C4" w:themeColor="accent5"/>
          <w:sz w:val="28"/>
          <w:szCs w:val="28"/>
        </w:rPr>
        <w:t>Given a sample of bivariate data, list the steps to be followed to build a prediction model.</w:t>
      </w:r>
    </w:p>
    <w:p w:rsidR="008534A4" w:rsidRPr="008534A4" w:rsidRDefault="008534A4" w:rsidP="008534A4">
      <w:pPr>
        <w:spacing w:line="300" w:lineRule="auto"/>
        <w:ind w:left="360"/>
        <w:rPr>
          <w:rFonts w:ascii="Arial" w:hAnsi="Arial" w:cs="Arial"/>
          <w:sz w:val="24"/>
          <w:szCs w:val="24"/>
        </w:rPr>
      </w:pPr>
      <w:r w:rsidRPr="008534A4">
        <w:rPr>
          <w:rFonts w:ascii="Arial" w:hAnsi="Arial" w:cs="Arial"/>
          <w:sz w:val="24"/>
          <w:szCs w:val="24"/>
        </w:rPr>
        <w:t>Scatter Plot</w:t>
      </w:r>
    </w:p>
    <w:p w:rsidR="008534A4" w:rsidRPr="008534A4" w:rsidRDefault="008534A4" w:rsidP="008534A4">
      <w:pPr>
        <w:spacing w:line="300" w:lineRule="auto"/>
        <w:ind w:left="360"/>
        <w:rPr>
          <w:rFonts w:ascii="Arial" w:hAnsi="Arial" w:cs="Arial"/>
          <w:sz w:val="24"/>
          <w:szCs w:val="24"/>
        </w:rPr>
      </w:pPr>
      <w:r w:rsidRPr="008534A4">
        <w:rPr>
          <w:rFonts w:ascii="Arial" w:hAnsi="Arial" w:cs="Arial"/>
          <w:sz w:val="24"/>
          <w:szCs w:val="24"/>
        </w:rPr>
        <w:t>Identify Trend and Outliers</w:t>
      </w:r>
    </w:p>
    <w:p w:rsidR="008534A4" w:rsidRPr="008534A4" w:rsidRDefault="008534A4" w:rsidP="008534A4">
      <w:pPr>
        <w:spacing w:line="300" w:lineRule="auto"/>
        <w:ind w:left="360"/>
        <w:rPr>
          <w:rFonts w:ascii="Arial" w:hAnsi="Arial" w:cs="Arial"/>
          <w:sz w:val="24"/>
          <w:szCs w:val="24"/>
        </w:rPr>
      </w:pPr>
      <w:r w:rsidRPr="008534A4">
        <w:rPr>
          <w:rFonts w:ascii="Arial" w:hAnsi="Arial" w:cs="Arial"/>
          <w:sz w:val="24"/>
          <w:szCs w:val="24"/>
        </w:rPr>
        <w:t>Transform data (if required)</w:t>
      </w:r>
    </w:p>
    <w:p w:rsidR="008534A4" w:rsidRPr="008534A4" w:rsidRDefault="008534A4" w:rsidP="008534A4">
      <w:pPr>
        <w:spacing w:line="300" w:lineRule="auto"/>
        <w:ind w:left="360"/>
        <w:rPr>
          <w:rFonts w:ascii="Arial" w:hAnsi="Arial" w:cs="Arial"/>
          <w:sz w:val="24"/>
          <w:szCs w:val="24"/>
        </w:rPr>
      </w:pPr>
      <w:r w:rsidRPr="008534A4">
        <w:rPr>
          <w:rFonts w:ascii="Arial" w:hAnsi="Arial" w:cs="Arial"/>
          <w:sz w:val="24"/>
          <w:szCs w:val="24"/>
        </w:rPr>
        <w:t>Validate the Trend</w:t>
      </w:r>
    </w:p>
    <w:p w:rsidR="008534A4" w:rsidRPr="008534A4" w:rsidRDefault="008534A4" w:rsidP="008534A4">
      <w:pPr>
        <w:spacing w:line="300" w:lineRule="auto"/>
        <w:ind w:left="360"/>
        <w:rPr>
          <w:rFonts w:ascii="Arial" w:hAnsi="Arial" w:cs="Arial"/>
          <w:sz w:val="24"/>
          <w:szCs w:val="24"/>
        </w:rPr>
      </w:pPr>
      <w:r w:rsidRPr="008534A4">
        <w:rPr>
          <w:rFonts w:ascii="Arial" w:hAnsi="Arial" w:cs="Arial"/>
          <w:sz w:val="24"/>
          <w:szCs w:val="24"/>
        </w:rPr>
        <w:t>Fit a curve</w:t>
      </w:r>
    </w:p>
    <w:p w:rsidR="008534A4" w:rsidRPr="008534A4" w:rsidRDefault="008534A4" w:rsidP="008534A4">
      <w:pPr>
        <w:spacing w:line="300" w:lineRule="auto"/>
        <w:ind w:left="360"/>
        <w:rPr>
          <w:rFonts w:ascii="Arial" w:hAnsi="Arial" w:cs="Arial"/>
          <w:sz w:val="24"/>
          <w:szCs w:val="24"/>
        </w:rPr>
      </w:pPr>
      <w:r w:rsidRPr="008534A4">
        <w:rPr>
          <w:rFonts w:ascii="Arial" w:hAnsi="Arial" w:cs="Arial"/>
          <w:sz w:val="24"/>
          <w:szCs w:val="24"/>
        </w:rPr>
        <w:t>Forecast</w:t>
      </w:r>
    </w:p>
    <w:p w:rsidR="008534A4" w:rsidRPr="008534A4" w:rsidRDefault="008534A4" w:rsidP="008534A4">
      <w:pPr>
        <w:spacing w:line="300" w:lineRule="auto"/>
        <w:ind w:left="360"/>
        <w:rPr>
          <w:rFonts w:ascii="Arial" w:hAnsi="Arial" w:cs="Arial"/>
          <w:sz w:val="24"/>
          <w:szCs w:val="24"/>
        </w:rPr>
      </w:pPr>
      <w:r w:rsidRPr="008534A4">
        <w:rPr>
          <w:rFonts w:ascii="Arial" w:hAnsi="Arial" w:cs="Arial"/>
          <w:sz w:val="24"/>
          <w:szCs w:val="24"/>
        </w:rPr>
        <w:t>Verify the forecasted value</w:t>
      </w:r>
    </w:p>
    <w:p w:rsidR="008534A4" w:rsidRDefault="008534A4" w:rsidP="008534A4">
      <w:pPr>
        <w:pStyle w:val="ListParagraph"/>
        <w:ind w:left="360"/>
        <w:rPr>
          <w:rFonts w:ascii="Times New Roman" w:hAnsi="Times New Roman" w:cs="Times New Roman"/>
          <w:b/>
          <w:color w:val="4472C4" w:themeColor="accent5"/>
          <w:sz w:val="28"/>
          <w:szCs w:val="28"/>
        </w:rPr>
      </w:pPr>
    </w:p>
    <w:p w:rsidR="001568A2" w:rsidRDefault="001568A2" w:rsidP="001568A2">
      <w:pPr>
        <w:pStyle w:val="ListParagraph"/>
        <w:numPr>
          <w:ilvl w:val="0"/>
          <w:numId w:val="24"/>
        </w:numPr>
        <w:rPr>
          <w:rFonts w:ascii="Times New Roman" w:hAnsi="Times New Roman" w:cs="Times New Roman"/>
          <w:b/>
          <w:color w:val="4472C4" w:themeColor="accent5"/>
          <w:sz w:val="28"/>
          <w:szCs w:val="28"/>
        </w:rPr>
      </w:pPr>
      <w:r>
        <w:rPr>
          <w:rFonts w:ascii="Times New Roman" w:hAnsi="Times New Roman" w:cs="Times New Roman"/>
          <w:b/>
          <w:color w:val="4472C4" w:themeColor="accent5"/>
          <w:sz w:val="28"/>
          <w:szCs w:val="28"/>
        </w:rPr>
        <w:lastRenderedPageBreak/>
        <w:t>Skin cancer rates have been steadily rising over recent years. It is thought that this may be due to ozone depletion. The following data are ozone depletion rates in various localities and the rates of skin cancer.</w:t>
      </w:r>
    </w:p>
    <w:p w:rsidR="001568A2" w:rsidRDefault="001568A2" w:rsidP="001568A2">
      <w:pPr>
        <w:rPr>
          <w:rFonts w:ascii="Times New Roman" w:hAnsi="Times New Roman" w:cs="Times New Roman"/>
          <w:b/>
          <w:color w:val="4472C4" w:themeColor="accent5"/>
          <w:sz w:val="28"/>
          <w:szCs w:val="28"/>
        </w:rPr>
      </w:pPr>
      <w:r>
        <w:rPr>
          <w:noProof/>
        </w:rPr>
        <w:drawing>
          <wp:inline distT="0" distB="0" distL="0" distR="0" wp14:anchorId="3E1AEA19" wp14:editId="15C750DC">
            <wp:extent cx="5943600" cy="13684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368425"/>
                    </a:xfrm>
                    <a:prstGeom prst="rect">
                      <a:avLst/>
                    </a:prstGeom>
                  </pic:spPr>
                </pic:pic>
              </a:graphicData>
            </a:graphic>
          </wp:inline>
        </w:drawing>
      </w:r>
    </w:p>
    <w:p w:rsidR="001568A2" w:rsidRDefault="001568A2" w:rsidP="001568A2">
      <w:pPr>
        <w:pStyle w:val="ListParagraph"/>
        <w:numPr>
          <w:ilvl w:val="1"/>
          <w:numId w:val="19"/>
        </w:numPr>
        <w:rPr>
          <w:rFonts w:ascii="Times New Roman" w:hAnsi="Times New Roman" w:cs="Times New Roman"/>
          <w:b/>
          <w:color w:val="4472C4" w:themeColor="accent5"/>
          <w:sz w:val="28"/>
          <w:szCs w:val="28"/>
        </w:rPr>
      </w:pPr>
      <w:r>
        <w:rPr>
          <w:rFonts w:ascii="Times New Roman" w:hAnsi="Times New Roman" w:cs="Times New Roman"/>
          <w:b/>
          <w:color w:val="4472C4" w:themeColor="accent5"/>
          <w:sz w:val="28"/>
          <w:szCs w:val="28"/>
        </w:rPr>
        <w:t>Fit a straight line regression model of the data</w:t>
      </w:r>
    </w:p>
    <w:p w:rsidR="001568A2" w:rsidRDefault="001568A2" w:rsidP="001568A2">
      <w:pPr>
        <w:pStyle w:val="ListParagraph"/>
        <w:numPr>
          <w:ilvl w:val="1"/>
          <w:numId w:val="19"/>
        </w:numPr>
        <w:rPr>
          <w:rFonts w:ascii="Times New Roman" w:hAnsi="Times New Roman" w:cs="Times New Roman"/>
          <w:b/>
          <w:color w:val="4472C4" w:themeColor="accent5"/>
          <w:sz w:val="28"/>
          <w:szCs w:val="28"/>
        </w:rPr>
      </w:pPr>
      <w:r>
        <w:rPr>
          <w:rFonts w:ascii="Times New Roman" w:hAnsi="Times New Roman" w:cs="Times New Roman"/>
          <w:b/>
          <w:color w:val="4472C4" w:themeColor="accent5"/>
          <w:sz w:val="28"/>
          <w:szCs w:val="28"/>
        </w:rPr>
        <w:t>What is the rate of skin cancer if ozone depletion is 40%</w:t>
      </w:r>
    </w:p>
    <w:tbl>
      <w:tblPr>
        <w:tblW w:w="9600" w:type="dxa"/>
        <w:tblLook w:val="04A0" w:firstRow="1" w:lastRow="0" w:firstColumn="1" w:lastColumn="0" w:noHBand="0" w:noVBand="1"/>
      </w:tblPr>
      <w:tblGrid>
        <w:gridCol w:w="781"/>
        <w:gridCol w:w="1197"/>
        <w:gridCol w:w="1015"/>
        <w:gridCol w:w="1015"/>
        <w:gridCol w:w="1015"/>
        <w:gridCol w:w="1015"/>
        <w:gridCol w:w="1015"/>
        <w:gridCol w:w="1015"/>
        <w:gridCol w:w="803"/>
        <w:gridCol w:w="729"/>
      </w:tblGrid>
      <w:tr w:rsidR="006E0E8C" w:rsidRPr="006E0E8C" w:rsidTr="006E0E8C">
        <w:trPr>
          <w:trHeight w:val="1275"/>
        </w:trPr>
        <w:tc>
          <w:tcPr>
            <w:tcW w:w="950" w:type="dxa"/>
            <w:tcBorders>
              <w:top w:val="single" w:sz="8" w:space="0" w:color="auto"/>
              <w:left w:val="single" w:sz="8" w:space="0" w:color="auto"/>
              <w:bottom w:val="single" w:sz="8" w:space="0" w:color="auto"/>
              <w:right w:val="single" w:sz="8" w:space="0" w:color="auto"/>
            </w:tcBorders>
            <w:shd w:val="clear" w:color="000000" w:fill="B4C6E7"/>
            <w:vAlign w:val="center"/>
            <w:hideMark/>
          </w:tcPr>
          <w:p w:rsidR="006E0E8C" w:rsidRPr="006E0E8C" w:rsidRDefault="006E0E8C" w:rsidP="006E0E8C">
            <w:pPr>
              <w:spacing w:after="0" w:line="240" w:lineRule="auto"/>
              <w:rPr>
                <w:rFonts w:ascii="Calibri" w:eastAsia="Times New Roman" w:hAnsi="Calibri" w:cs="Times New Roman"/>
                <w:b/>
                <w:bCs/>
                <w:color w:val="000000"/>
                <w:sz w:val="24"/>
                <w:szCs w:val="24"/>
              </w:rPr>
            </w:pPr>
            <w:r w:rsidRPr="006E0E8C">
              <w:rPr>
                <w:rFonts w:ascii="Calibri" w:eastAsia="Times New Roman" w:hAnsi="Calibri" w:cs="Times New Roman"/>
                <w:b/>
                <w:bCs/>
                <w:color w:val="000000"/>
                <w:sz w:val="24"/>
                <w:szCs w:val="24"/>
              </w:rPr>
              <w:t>Year</w:t>
            </w:r>
          </w:p>
        </w:tc>
        <w:tc>
          <w:tcPr>
            <w:tcW w:w="1011" w:type="dxa"/>
            <w:tcBorders>
              <w:top w:val="single" w:sz="8" w:space="0" w:color="auto"/>
              <w:left w:val="nil"/>
              <w:bottom w:val="single" w:sz="8" w:space="0" w:color="auto"/>
              <w:right w:val="single" w:sz="8" w:space="0" w:color="auto"/>
            </w:tcBorders>
            <w:shd w:val="clear" w:color="000000" w:fill="B4C6E7"/>
            <w:vAlign w:val="center"/>
            <w:hideMark/>
          </w:tcPr>
          <w:p w:rsidR="006E0E8C" w:rsidRPr="006E0E8C" w:rsidRDefault="006E0E8C" w:rsidP="006E0E8C">
            <w:pPr>
              <w:spacing w:after="0" w:line="240" w:lineRule="auto"/>
              <w:rPr>
                <w:rFonts w:ascii="Calibri" w:eastAsia="Times New Roman" w:hAnsi="Calibri" w:cs="Times New Roman"/>
                <w:b/>
                <w:bCs/>
                <w:color w:val="000000"/>
                <w:sz w:val="24"/>
                <w:szCs w:val="24"/>
              </w:rPr>
            </w:pPr>
            <w:r w:rsidRPr="006E0E8C">
              <w:rPr>
                <w:rFonts w:ascii="Calibri" w:eastAsia="Times New Roman" w:hAnsi="Calibri" w:cs="Times New Roman"/>
                <w:b/>
                <w:bCs/>
                <w:color w:val="000000"/>
                <w:sz w:val="24"/>
                <w:szCs w:val="24"/>
              </w:rPr>
              <w:t>Ozone Depletion % (x)</w:t>
            </w:r>
          </w:p>
        </w:tc>
        <w:tc>
          <w:tcPr>
            <w:tcW w:w="957" w:type="dxa"/>
            <w:tcBorders>
              <w:top w:val="single" w:sz="8" w:space="0" w:color="auto"/>
              <w:left w:val="nil"/>
              <w:bottom w:val="single" w:sz="8" w:space="0" w:color="auto"/>
              <w:right w:val="single" w:sz="8" w:space="0" w:color="auto"/>
            </w:tcBorders>
            <w:shd w:val="clear" w:color="000000" w:fill="B4C6E7"/>
            <w:vAlign w:val="center"/>
            <w:hideMark/>
          </w:tcPr>
          <w:p w:rsidR="006E0E8C" w:rsidRPr="006E0E8C" w:rsidRDefault="006E0E8C" w:rsidP="006E0E8C">
            <w:pPr>
              <w:spacing w:after="0" w:line="240" w:lineRule="auto"/>
              <w:rPr>
                <w:rFonts w:ascii="Calibri" w:eastAsia="Times New Roman" w:hAnsi="Calibri" w:cs="Times New Roman"/>
                <w:b/>
                <w:bCs/>
                <w:color w:val="000000"/>
                <w:sz w:val="24"/>
                <w:szCs w:val="24"/>
              </w:rPr>
            </w:pPr>
            <w:r w:rsidRPr="006E0E8C">
              <w:rPr>
                <w:rFonts w:ascii="Calibri" w:eastAsia="Times New Roman" w:hAnsi="Calibri" w:cs="Times New Roman"/>
                <w:b/>
                <w:bCs/>
                <w:color w:val="000000"/>
                <w:sz w:val="24"/>
                <w:szCs w:val="24"/>
              </w:rPr>
              <w:t>Skin Cancer rate % (y)</w:t>
            </w:r>
          </w:p>
        </w:tc>
        <w:tc>
          <w:tcPr>
            <w:tcW w:w="957" w:type="dxa"/>
            <w:tcBorders>
              <w:top w:val="single" w:sz="8" w:space="0" w:color="auto"/>
              <w:left w:val="nil"/>
              <w:bottom w:val="single" w:sz="8" w:space="0" w:color="auto"/>
              <w:right w:val="single" w:sz="8" w:space="0" w:color="auto"/>
            </w:tcBorders>
            <w:shd w:val="clear" w:color="000000" w:fill="B4C6E7"/>
            <w:vAlign w:val="center"/>
            <w:hideMark/>
          </w:tcPr>
          <w:p w:rsidR="006E0E8C" w:rsidRPr="006E0E8C" w:rsidRDefault="006E0E8C" w:rsidP="006E0E8C">
            <w:pPr>
              <w:spacing w:after="0" w:line="240" w:lineRule="auto"/>
              <w:rPr>
                <w:rFonts w:ascii="Calibri" w:eastAsia="Times New Roman" w:hAnsi="Calibri" w:cs="Times New Roman"/>
                <w:b/>
                <w:bCs/>
                <w:color w:val="000000"/>
                <w:sz w:val="24"/>
                <w:szCs w:val="24"/>
              </w:rPr>
            </w:pPr>
            <w:r w:rsidRPr="006E0E8C">
              <w:rPr>
                <w:rFonts w:ascii="Calibri" w:eastAsia="Times New Roman" w:hAnsi="Calibri" w:cs="Times New Roman"/>
                <w:b/>
                <w:bCs/>
                <w:color w:val="000000"/>
                <w:sz w:val="24"/>
                <w:szCs w:val="24"/>
              </w:rPr>
              <w:t>x -</w:t>
            </w:r>
            <w:r w:rsidRPr="006E0E8C">
              <w:rPr>
                <w:rFonts w:ascii="Arial" w:eastAsia="Times New Roman" w:hAnsi="Arial" w:cs="Arial"/>
                <w:b/>
                <w:bCs/>
                <w:color w:val="000000"/>
                <w:sz w:val="24"/>
                <w:szCs w:val="24"/>
              </w:rPr>
              <w:t>͞x</w:t>
            </w:r>
          </w:p>
        </w:tc>
        <w:tc>
          <w:tcPr>
            <w:tcW w:w="957" w:type="dxa"/>
            <w:tcBorders>
              <w:top w:val="single" w:sz="8" w:space="0" w:color="auto"/>
              <w:left w:val="nil"/>
              <w:bottom w:val="single" w:sz="8" w:space="0" w:color="auto"/>
              <w:right w:val="single" w:sz="8" w:space="0" w:color="auto"/>
            </w:tcBorders>
            <w:shd w:val="clear" w:color="000000" w:fill="B4C6E7"/>
            <w:vAlign w:val="center"/>
            <w:hideMark/>
          </w:tcPr>
          <w:p w:rsidR="006E0E8C" w:rsidRPr="006E0E8C" w:rsidRDefault="006E0E8C" w:rsidP="006E0E8C">
            <w:pPr>
              <w:spacing w:after="0" w:line="240" w:lineRule="auto"/>
              <w:rPr>
                <w:rFonts w:ascii="Calibri" w:eastAsia="Times New Roman" w:hAnsi="Calibri" w:cs="Times New Roman"/>
                <w:b/>
                <w:bCs/>
                <w:color w:val="000000"/>
                <w:sz w:val="24"/>
                <w:szCs w:val="24"/>
              </w:rPr>
            </w:pPr>
            <w:r w:rsidRPr="006E0E8C">
              <w:rPr>
                <w:rFonts w:ascii="Calibri" w:eastAsia="Times New Roman" w:hAnsi="Calibri" w:cs="Times New Roman"/>
                <w:b/>
                <w:bCs/>
                <w:color w:val="000000"/>
                <w:sz w:val="24"/>
                <w:szCs w:val="24"/>
              </w:rPr>
              <w:t>(x -</w:t>
            </w:r>
            <w:r w:rsidRPr="006E0E8C">
              <w:rPr>
                <w:rFonts w:ascii="Arial" w:eastAsia="Times New Roman" w:hAnsi="Arial" w:cs="Arial"/>
                <w:b/>
                <w:bCs/>
                <w:color w:val="000000"/>
                <w:sz w:val="24"/>
                <w:szCs w:val="24"/>
              </w:rPr>
              <w:t>͞x)</w:t>
            </w:r>
            <w:r w:rsidRPr="006E0E8C">
              <w:rPr>
                <w:rFonts w:ascii="Arial" w:eastAsia="Times New Roman" w:hAnsi="Arial" w:cs="Arial"/>
                <w:b/>
                <w:bCs/>
                <w:color w:val="000000"/>
                <w:sz w:val="24"/>
                <w:szCs w:val="24"/>
                <w:vertAlign w:val="superscript"/>
              </w:rPr>
              <w:t>2</w:t>
            </w:r>
          </w:p>
        </w:tc>
        <w:tc>
          <w:tcPr>
            <w:tcW w:w="957" w:type="dxa"/>
            <w:tcBorders>
              <w:top w:val="single" w:sz="8" w:space="0" w:color="auto"/>
              <w:left w:val="nil"/>
              <w:bottom w:val="single" w:sz="8" w:space="0" w:color="auto"/>
              <w:right w:val="single" w:sz="8" w:space="0" w:color="auto"/>
            </w:tcBorders>
            <w:shd w:val="clear" w:color="000000" w:fill="B4C6E7"/>
            <w:vAlign w:val="center"/>
            <w:hideMark/>
          </w:tcPr>
          <w:p w:rsidR="006E0E8C" w:rsidRPr="006E0E8C" w:rsidRDefault="006E0E8C" w:rsidP="006E0E8C">
            <w:pPr>
              <w:spacing w:after="0" w:line="240" w:lineRule="auto"/>
              <w:rPr>
                <w:rFonts w:ascii="Calibri" w:eastAsia="Times New Roman" w:hAnsi="Calibri" w:cs="Times New Roman"/>
                <w:b/>
                <w:bCs/>
                <w:color w:val="000000"/>
                <w:sz w:val="24"/>
                <w:szCs w:val="24"/>
              </w:rPr>
            </w:pPr>
            <w:r w:rsidRPr="006E0E8C">
              <w:rPr>
                <w:rFonts w:ascii="Calibri" w:eastAsia="Times New Roman" w:hAnsi="Calibri" w:cs="Times New Roman"/>
                <w:b/>
                <w:bCs/>
                <w:color w:val="000000"/>
                <w:sz w:val="24"/>
                <w:szCs w:val="24"/>
              </w:rPr>
              <w:t>y-</w:t>
            </w:r>
            <w:r w:rsidRPr="006E0E8C">
              <w:rPr>
                <w:rFonts w:ascii="Arial" w:eastAsia="Times New Roman" w:hAnsi="Arial" w:cs="Arial"/>
                <w:b/>
                <w:bCs/>
                <w:color w:val="000000"/>
                <w:sz w:val="24"/>
                <w:szCs w:val="24"/>
              </w:rPr>
              <w:t>͞</w:t>
            </w:r>
            <w:r w:rsidRPr="006E0E8C">
              <w:rPr>
                <w:rFonts w:ascii="Calibri" w:eastAsia="Times New Roman" w:hAnsi="Calibri" w:cs="Times New Roman"/>
                <w:b/>
                <w:bCs/>
                <w:color w:val="000000"/>
                <w:sz w:val="24"/>
                <w:szCs w:val="24"/>
              </w:rPr>
              <w:t>y</w:t>
            </w:r>
          </w:p>
        </w:tc>
        <w:tc>
          <w:tcPr>
            <w:tcW w:w="957" w:type="dxa"/>
            <w:tcBorders>
              <w:top w:val="single" w:sz="8" w:space="0" w:color="auto"/>
              <w:left w:val="nil"/>
              <w:bottom w:val="single" w:sz="8" w:space="0" w:color="auto"/>
              <w:right w:val="single" w:sz="8" w:space="0" w:color="auto"/>
            </w:tcBorders>
            <w:shd w:val="clear" w:color="000000" w:fill="B4C6E7"/>
            <w:vAlign w:val="center"/>
            <w:hideMark/>
          </w:tcPr>
          <w:p w:rsidR="006E0E8C" w:rsidRPr="006E0E8C" w:rsidRDefault="006E0E8C" w:rsidP="006E0E8C">
            <w:pPr>
              <w:spacing w:after="0" w:line="240" w:lineRule="auto"/>
              <w:rPr>
                <w:rFonts w:ascii="Calibri" w:eastAsia="Times New Roman" w:hAnsi="Calibri" w:cs="Times New Roman"/>
                <w:b/>
                <w:bCs/>
                <w:color w:val="000000"/>
                <w:sz w:val="24"/>
                <w:szCs w:val="24"/>
              </w:rPr>
            </w:pPr>
            <w:r w:rsidRPr="006E0E8C">
              <w:rPr>
                <w:rFonts w:ascii="Calibri" w:eastAsia="Times New Roman" w:hAnsi="Calibri" w:cs="Times New Roman"/>
                <w:b/>
                <w:bCs/>
                <w:color w:val="000000"/>
                <w:sz w:val="24"/>
                <w:szCs w:val="24"/>
              </w:rPr>
              <w:t>(y-</w:t>
            </w:r>
            <w:r w:rsidRPr="006E0E8C">
              <w:rPr>
                <w:rFonts w:ascii="Arial" w:eastAsia="Times New Roman" w:hAnsi="Arial" w:cs="Arial"/>
                <w:b/>
                <w:bCs/>
                <w:color w:val="000000"/>
                <w:sz w:val="24"/>
                <w:szCs w:val="24"/>
              </w:rPr>
              <w:t>͞</w:t>
            </w:r>
            <w:r w:rsidRPr="006E0E8C">
              <w:rPr>
                <w:rFonts w:ascii="Calibri" w:eastAsia="Times New Roman" w:hAnsi="Calibri" w:cs="Times New Roman"/>
                <w:b/>
                <w:bCs/>
                <w:color w:val="000000"/>
                <w:sz w:val="24"/>
                <w:szCs w:val="24"/>
              </w:rPr>
              <w:t>y)</w:t>
            </w:r>
            <w:r w:rsidRPr="006E0E8C">
              <w:rPr>
                <w:rFonts w:ascii="Calibri" w:eastAsia="Times New Roman" w:hAnsi="Calibri" w:cs="Times New Roman"/>
                <w:b/>
                <w:bCs/>
                <w:color w:val="000000"/>
                <w:sz w:val="24"/>
                <w:szCs w:val="24"/>
                <w:vertAlign w:val="superscript"/>
              </w:rPr>
              <w:t>2</w:t>
            </w:r>
          </w:p>
        </w:tc>
        <w:tc>
          <w:tcPr>
            <w:tcW w:w="957" w:type="dxa"/>
            <w:tcBorders>
              <w:top w:val="single" w:sz="8" w:space="0" w:color="auto"/>
              <w:left w:val="nil"/>
              <w:bottom w:val="single" w:sz="8" w:space="0" w:color="auto"/>
              <w:right w:val="single" w:sz="8" w:space="0" w:color="auto"/>
            </w:tcBorders>
            <w:shd w:val="clear" w:color="000000" w:fill="B4C6E7"/>
            <w:vAlign w:val="center"/>
            <w:hideMark/>
          </w:tcPr>
          <w:p w:rsidR="006E0E8C" w:rsidRPr="006E0E8C" w:rsidRDefault="006E0E8C" w:rsidP="006E0E8C">
            <w:pPr>
              <w:spacing w:after="0" w:line="240" w:lineRule="auto"/>
              <w:rPr>
                <w:rFonts w:ascii="Calibri" w:eastAsia="Times New Roman" w:hAnsi="Calibri" w:cs="Times New Roman"/>
                <w:b/>
                <w:bCs/>
                <w:color w:val="000000"/>
                <w:sz w:val="24"/>
                <w:szCs w:val="24"/>
              </w:rPr>
            </w:pPr>
            <w:r w:rsidRPr="006E0E8C">
              <w:rPr>
                <w:rFonts w:ascii="Calibri" w:eastAsia="Times New Roman" w:hAnsi="Calibri" w:cs="Times New Roman"/>
                <w:b/>
                <w:bCs/>
                <w:color w:val="000000"/>
                <w:sz w:val="24"/>
                <w:szCs w:val="24"/>
              </w:rPr>
              <w:t>(x -</w:t>
            </w:r>
            <w:r w:rsidRPr="006E0E8C">
              <w:rPr>
                <w:rFonts w:ascii="Arial" w:eastAsia="Times New Roman" w:hAnsi="Arial" w:cs="Arial"/>
                <w:b/>
                <w:bCs/>
                <w:color w:val="000000"/>
                <w:sz w:val="24"/>
                <w:szCs w:val="24"/>
              </w:rPr>
              <w:t>͞x)(</w:t>
            </w:r>
            <w:r w:rsidRPr="006E0E8C">
              <w:rPr>
                <w:rFonts w:ascii="Calibri" w:eastAsia="Times New Roman" w:hAnsi="Calibri" w:cs="Times New Roman"/>
                <w:b/>
                <w:bCs/>
                <w:color w:val="000000"/>
                <w:sz w:val="24"/>
                <w:szCs w:val="24"/>
              </w:rPr>
              <w:t xml:space="preserve"> y-</w:t>
            </w:r>
            <w:r w:rsidRPr="006E0E8C">
              <w:rPr>
                <w:rFonts w:ascii="Arial" w:eastAsia="Times New Roman" w:hAnsi="Arial" w:cs="Arial"/>
                <w:b/>
                <w:bCs/>
                <w:color w:val="000000"/>
                <w:sz w:val="24"/>
                <w:szCs w:val="24"/>
              </w:rPr>
              <w:t>͞</w:t>
            </w:r>
            <w:r w:rsidRPr="006E0E8C">
              <w:rPr>
                <w:rFonts w:ascii="Calibri" w:eastAsia="Times New Roman" w:hAnsi="Calibri" w:cs="Times New Roman"/>
                <w:b/>
                <w:bCs/>
                <w:color w:val="000000"/>
                <w:sz w:val="24"/>
                <w:szCs w:val="24"/>
              </w:rPr>
              <w:t>y)</w:t>
            </w:r>
          </w:p>
        </w:tc>
        <w:tc>
          <w:tcPr>
            <w:tcW w:w="950" w:type="dxa"/>
            <w:tcBorders>
              <w:top w:val="single" w:sz="8" w:space="0" w:color="auto"/>
              <w:left w:val="nil"/>
              <w:bottom w:val="single" w:sz="8" w:space="0" w:color="auto"/>
              <w:right w:val="single" w:sz="8" w:space="0" w:color="auto"/>
            </w:tcBorders>
            <w:shd w:val="clear" w:color="000000" w:fill="B4C6E7"/>
            <w:vAlign w:val="center"/>
            <w:hideMark/>
          </w:tcPr>
          <w:p w:rsidR="006E0E8C" w:rsidRPr="006E0E8C" w:rsidRDefault="006E0E8C" w:rsidP="006E0E8C">
            <w:pPr>
              <w:spacing w:after="0" w:line="240" w:lineRule="auto"/>
              <w:rPr>
                <w:rFonts w:ascii="Calibri" w:eastAsia="Times New Roman" w:hAnsi="Calibri" w:cs="Times New Roman"/>
                <w:b/>
                <w:bCs/>
                <w:color w:val="000000"/>
                <w:sz w:val="24"/>
                <w:szCs w:val="24"/>
              </w:rPr>
            </w:pPr>
            <w:r w:rsidRPr="006E0E8C">
              <w:rPr>
                <w:rFonts w:ascii="Calibri" w:eastAsia="Times New Roman" w:hAnsi="Calibri" w:cs="Times New Roman"/>
                <w:b/>
                <w:bCs/>
                <w:color w:val="000000"/>
                <w:sz w:val="24"/>
                <w:szCs w:val="24"/>
              </w:rPr>
              <w:t>x²</w:t>
            </w:r>
          </w:p>
        </w:tc>
        <w:tc>
          <w:tcPr>
            <w:tcW w:w="947" w:type="dxa"/>
            <w:tcBorders>
              <w:top w:val="single" w:sz="8" w:space="0" w:color="auto"/>
              <w:left w:val="nil"/>
              <w:bottom w:val="single" w:sz="8" w:space="0" w:color="auto"/>
              <w:right w:val="single" w:sz="8" w:space="0" w:color="auto"/>
            </w:tcBorders>
            <w:shd w:val="clear" w:color="000000" w:fill="B4C6E7"/>
            <w:vAlign w:val="center"/>
            <w:hideMark/>
          </w:tcPr>
          <w:p w:rsidR="006E0E8C" w:rsidRPr="006E0E8C" w:rsidRDefault="006E0E8C" w:rsidP="006E0E8C">
            <w:pPr>
              <w:spacing w:after="0" w:line="240" w:lineRule="auto"/>
              <w:rPr>
                <w:rFonts w:ascii="Calibri" w:eastAsia="Times New Roman" w:hAnsi="Calibri" w:cs="Times New Roman"/>
                <w:b/>
                <w:bCs/>
                <w:color w:val="000000"/>
                <w:sz w:val="24"/>
                <w:szCs w:val="24"/>
              </w:rPr>
            </w:pPr>
            <w:r w:rsidRPr="006E0E8C">
              <w:rPr>
                <w:rFonts w:ascii="Calibri" w:eastAsia="Times New Roman" w:hAnsi="Calibri" w:cs="Times New Roman"/>
                <w:b/>
                <w:bCs/>
                <w:color w:val="000000"/>
                <w:sz w:val="24"/>
                <w:szCs w:val="24"/>
              </w:rPr>
              <w:t>xy</w:t>
            </w:r>
          </w:p>
        </w:tc>
      </w:tr>
      <w:tr w:rsidR="006E0E8C" w:rsidRPr="006E0E8C" w:rsidTr="006E0E8C">
        <w:trPr>
          <w:trHeight w:val="330"/>
        </w:trPr>
        <w:tc>
          <w:tcPr>
            <w:tcW w:w="950" w:type="dxa"/>
            <w:tcBorders>
              <w:top w:val="nil"/>
              <w:left w:val="single" w:sz="8" w:space="0" w:color="auto"/>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 </w:t>
            </w:r>
          </w:p>
        </w:tc>
        <w:tc>
          <w:tcPr>
            <w:tcW w:w="1011"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5</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1</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-17.6364</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311.0413</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-4.45455</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19.84298</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4"/>
                <w:szCs w:val="24"/>
              </w:rPr>
            </w:pPr>
            <w:r w:rsidRPr="006E0E8C">
              <w:rPr>
                <w:rFonts w:ascii="Calibri" w:eastAsia="Times New Roman" w:hAnsi="Calibri" w:cs="Times New Roman"/>
                <w:color w:val="000000"/>
                <w:sz w:val="24"/>
                <w:szCs w:val="24"/>
              </w:rPr>
              <w:t>78.562</w:t>
            </w:r>
          </w:p>
        </w:tc>
        <w:tc>
          <w:tcPr>
            <w:tcW w:w="950"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4"/>
                <w:szCs w:val="24"/>
              </w:rPr>
            </w:pPr>
            <w:r w:rsidRPr="006E0E8C">
              <w:rPr>
                <w:rFonts w:ascii="Calibri" w:eastAsia="Times New Roman" w:hAnsi="Calibri" w:cs="Times New Roman"/>
                <w:color w:val="000000"/>
                <w:sz w:val="24"/>
                <w:szCs w:val="24"/>
              </w:rPr>
              <w:t>25</w:t>
            </w:r>
          </w:p>
        </w:tc>
        <w:tc>
          <w:tcPr>
            <w:tcW w:w="94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4"/>
                <w:szCs w:val="24"/>
              </w:rPr>
            </w:pPr>
            <w:r w:rsidRPr="006E0E8C">
              <w:rPr>
                <w:rFonts w:ascii="Calibri" w:eastAsia="Times New Roman" w:hAnsi="Calibri" w:cs="Times New Roman"/>
                <w:color w:val="000000"/>
                <w:sz w:val="24"/>
                <w:szCs w:val="24"/>
              </w:rPr>
              <w:t>5</w:t>
            </w:r>
          </w:p>
        </w:tc>
      </w:tr>
      <w:tr w:rsidR="006E0E8C" w:rsidRPr="006E0E8C" w:rsidTr="006E0E8C">
        <w:trPr>
          <w:trHeight w:val="330"/>
        </w:trPr>
        <w:tc>
          <w:tcPr>
            <w:tcW w:w="950" w:type="dxa"/>
            <w:tcBorders>
              <w:top w:val="nil"/>
              <w:left w:val="single" w:sz="8" w:space="0" w:color="auto"/>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 </w:t>
            </w:r>
          </w:p>
        </w:tc>
        <w:tc>
          <w:tcPr>
            <w:tcW w:w="1011"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7</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1</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-15.6364</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244.4959</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-4.45455</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19.84298</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4"/>
                <w:szCs w:val="24"/>
              </w:rPr>
            </w:pPr>
            <w:r w:rsidRPr="006E0E8C">
              <w:rPr>
                <w:rFonts w:ascii="Calibri" w:eastAsia="Times New Roman" w:hAnsi="Calibri" w:cs="Times New Roman"/>
                <w:color w:val="000000"/>
                <w:sz w:val="24"/>
                <w:szCs w:val="24"/>
              </w:rPr>
              <w:t>69.6529</w:t>
            </w:r>
          </w:p>
        </w:tc>
        <w:tc>
          <w:tcPr>
            <w:tcW w:w="950"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4"/>
                <w:szCs w:val="24"/>
              </w:rPr>
            </w:pPr>
            <w:r w:rsidRPr="006E0E8C">
              <w:rPr>
                <w:rFonts w:ascii="Calibri" w:eastAsia="Times New Roman" w:hAnsi="Calibri" w:cs="Times New Roman"/>
                <w:color w:val="000000"/>
                <w:sz w:val="24"/>
                <w:szCs w:val="24"/>
              </w:rPr>
              <w:t>49</w:t>
            </w:r>
          </w:p>
        </w:tc>
        <w:tc>
          <w:tcPr>
            <w:tcW w:w="94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4"/>
                <w:szCs w:val="24"/>
              </w:rPr>
            </w:pPr>
            <w:r w:rsidRPr="006E0E8C">
              <w:rPr>
                <w:rFonts w:ascii="Calibri" w:eastAsia="Times New Roman" w:hAnsi="Calibri" w:cs="Times New Roman"/>
                <w:color w:val="000000"/>
                <w:sz w:val="24"/>
                <w:szCs w:val="24"/>
              </w:rPr>
              <w:t>7</w:t>
            </w:r>
          </w:p>
        </w:tc>
      </w:tr>
      <w:tr w:rsidR="006E0E8C" w:rsidRPr="006E0E8C" w:rsidTr="006E0E8C">
        <w:trPr>
          <w:trHeight w:val="330"/>
        </w:trPr>
        <w:tc>
          <w:tcPr>
            <w:tcW w:w="950" w:type="dxa"/>
            <w:tcBorders>
              <w:top w:val="nil"/>
              <w:left w:val="single" w:sz="8" w:space="0" w:color="auto"/>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 </w:t>
            </w:r>
          </w:p>
        </w:tc>
        <w:tc>
          <w:tcPr>
            <w:tcW w:w="1011"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13</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3</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-9.63636</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92.8595</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-2.45455</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6.024793</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4"/>
                <w:szCs w:val="24"/>
              </w:rPr>
            </w:pPr>
            <w:r w:rsidRPr="006E0E8C">
              <w:rPr>
                <w:rFonts w:ascii="Calibri" w:eastAsia="Times New Roman" w:hAnsi="Calibri" w:cs="Times New Roman"/>
                <w:color w:val="000000"/>
                <w:sz w:val="24"/>
                <w:szCs w:val="24"/>
              </w:rPr>
              <w:t>23.6529</w:t>
            </w:r>
          </w:p>
        </w:tc>
        <w:tc>
          <w:tcPr>
            <w:tcW w:w="950"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4"/>
                <w:szCs w:val="24"/>
              </w:rPr>
            </w:pPr>
            <w:r w:rsidRPr="006E0E8C">
              <w:rPr>
                <w:rFonts w:ascii="Calibri" w:eastAsia="Times New Roman" w:hAnsi="Calibri" w:cs="Times New Roman"/>
                <w:color w:val="000000"/>
                <w:sz w:val="24"/>
                <w:szCs w:val="24"/>
              </w:rPr>
              <w:t>169</w:t>
            </w:r>
          </w:p>
        </w:tc>
        <w:tc>
          <w:tcPr>
            <w:tcW w:w="94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4"/>
                <w:szCs w:val="24"/>
              </w:rPr>
            </w:pPr>
            <w:r w:rsidRPr="006E0E8C">
              <w:rPr>
                <w:rFonts w:ascii="Calibri" w:eastAsia="Times New Roman" w:hAnsi="Calibri" w:cs="Times New Roman"/>
                <w:color w:val="000000"/>
                <w:sz w:val="24"/>
                <w:szCs w:val="24"/>
              </w:rPr>
              <w:t>39</w:t>
            </w:r>
          </w:p>
        </w:tc>
      </w:tr>
      <w:tr w:rsidR="006E0E8C" w:rsidRPr="006E0E8C" w:rsidTr="006E0E8C">
        <w:trPr>
          <w:trHeight w:val="330"/>
        </w:trPr>
        <w:tc>
          <w:tcPr>
            <w:tcW w:w="950" w:type="dxa"/>
            <w:tcBorders>
              <w:top w:val="nil"/>
              <w:left w:val="single" w:sz="8" w:space="0" w:color="auto"/>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 </w:t>
            </w:r>
          </w:p>
        </w:tc>
        <w:tc>
          <w:tcPr>
            <w:tcW w:w="1011"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14</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4</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-8.63636</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74.58678</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-1.45455</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2.115702</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4"/>
                <w:szCs w:val="24"/>
              </w:rPr>
            </w:pPr>
            <w:r w:rsidRPr="006E0E8C">
              <w:rPr>
                <w:rFonts w:ascii="Calibri" w:eastAsia="Times New Roman" w:hAnsi="Calibri" w:cs="Times New Roman"/>
                <w:color w:val="000000"/>
                <w:sz w:val="24"/>
                <w:szCs w:val="24"/>
              </w:rPr>
              <w:t>12.562</w:t>
            </w:r>
          </w:p>
        </w:tc>
        <w:tc>
          <w:tcPr>
            <w:tcW w:w="950"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4"/>
                <w:szCs w:val="24"/>
              </w:rPr>
            </w:pPr>
            <w:r w:rsidRPr="006E0E8C">
              <w:rPr>
                <w:rFonts w:ascii="Calibri" w:eastAsia="Times New Roman" w:hAnsi="Calibri" w:cs="Times New Roman"/>
                <w:color w:val="000000"/>
                <w:sz w:val="24"/>
                <w:szCs w:val="24"/>
              </w:rPr>
              <w:t>196</w:t>
            </w:r>
          </w:p>
        </w:tc>
        <w:tc>
          <w:tcPr>
            <w:tcW w:w="94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4"/>
                <w:szCs w:val="24"/>
              </w:rPr>
            </w:pPr>
            <w:r w:rsidRPr="006E0E8C">
              <w:rPr>
                <w:rFonts w:ascii="Calibri" w:eastAsia="Times New Roman" w:hAnsi="Calibri" w:cs="Times New Roman"/>
                <w:color w:val="000000"/>
                <w:sz w:val="24"/>
                <w:szCs w:val="24"/>
              </w:rPr>
              <w:t>56</w:t>
            </w:r>
          </w:p>
        </w:tc>
      </w:tr>
      <w:tr w:rsidR="006E0E8C" w:rsidRPr="006E0E8C" w:rsidTr="006E0E8C">
        <w:trPr>
          <w:trHeight w:val="330"/>
        </w:trPr>
        <w:tc>
          <w:tcPr>
            <w:tcW w:w="950" w:type="dxa"/>
            <w:tcBorders>
              <w:top w:val="nil"/>
              <w:left w:val="single" w:sz="8" w:space="0" w:color="auto"/>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 </w:t>
            </w:r>
          </w:p>
        </w:tc>
        <w:tc>
          <w:tcPr>
            <w:tcW w:w="1011"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17</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6</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-5.63636</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31.7686</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0.545455</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0.297521</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4"/>
                <w:szCs w:val="24"/>
              </w:rPr>
            </w:pPr>
            <w:r w:rsidRPr="006E0E8C">
              <w:rPr>
                <w:rFonts w:ascii="Calibri" w:eastAsia="Times New Roman" w:hAnsi="Calibri" w:cs="Times New Roman"/>
                <w:color w:val="000000"/>
                <w:sz w:val="24"/>
                <w:szCs w:val="24"/>
              </w:rPr>
              <w:t>-3.0744</w:t>
            </w:r>
          </w:p>
        </w:tc>
        <w:tc>
          <w:tcPr>
            <w:tcW w:w="950"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4"/>
                <w:szCs w:val="24"/>
              </w:rPr>
            </w:pPr>
            <w:r w:rsidRPr="006E0E8C">
              <w:rPr>
                <w:rFonts w:ascii="Calibri" w:eastAsia="Times New Roman" w:hAnsi="Calibri" w:cs="Times New Roman"/>
                <w:color w:val="000000"/>
                <w:sz w:val="24"/>
                <w:szCs w:val="24"/>
              </w:rPr>
              <w:t>289</w:t>
            </w:r>
          </w:p>
        </w:tc>
        <w:tc>
          <w:tcPr>
            <w:tcW w:w="94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4"/>
                <w:szCs w:val="24"/>
              </w:rPr>
            </w:pPr>
            <w:r w:rsidRPr="006E0E8C">
              <w:rPr>
                <w:rFonts w:ascii="Calibri" w:eastAsia="Times New Roman" w:hAnsi="Calibri" w:cs="Times New Roman"/>
                <w:color w:val="000000"/>
                <w:sz w:val="24"/>
                <w:szCs w:val="24"/>
              </w:rPr>
              <w:t>102</w:t>
            </w:r>
          </w:p>
        </w:tc>
      </w:tr>
      <w:tr w:rsidR="006E0E8C" w:rsidRPr="006E0E8C" w:rsidTr="006E0E8C">
        <w:trPr>
          <w:trHeight w:val="330"/>
        </w:trPr>
        <w:tc>
          <w:tcPr>
            <w:tcW w:w="950" w:type="dxa"/>
            <w:tcBorders>
              <w:top w:val="nil"/>
              <w:left w:val="single" w:sz="8" w:space="0" w:color="auto"/>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 </w:t>
            </w:r>
          </w:p>
        </w:tc>
        <w:tc>
          <w:tcPr>
            <w:tcW w:w="1011"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20</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5</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-2.63636</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6.950413</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-0.45455</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0.206612</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4"/>
                <w:szCs w:val="24"/>
              </w:rPr>
            </w:pPr>
            <w:r w:rsidRPr="006E0E8C">
              <w:rPr>
                <w:rFonts w:ascii="Calibri" w:eastAsia="Times New Roman" w:hAnsi="Calibri" w:cs="Times New Roman"/>
                <w:color w:val="000000"/>
                <w:sz w:val="24"/>
                <w:szCs w:val="24"/>
              </w:rPr>
              <w:t>1.19835</w:t>
            </w:r>
          </w:p>
        </w:tc>
        <w:tc>
          <w:tcPr>
            <w:tcW w:w="950"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4"/>
                <w:szCs w:val="24"/>
              </w:rPr>
            </w:pPr>
            <w:r w:rsidRPr="006E0E8C">
              <w:rPr>
                <w:rFonts w:ascii="Calibri" w:eastAsia="Times New Roman" w:hAnsi="Calibri" w:cs="Times New Roman"/>
                <w:color w:val="000000"/>
                <w:sz w:val="24"/>
                <w:szCs w:val="24"/>
              </w:rPr>
              <w:t>400</w:t>
            </w:r>
          </w:p>
        </w:tc>
        <w:tc>
          <w:tcPr>
            <w:tcW w:w="94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4"/>
                <w:szCs w:val="24"/>
              </w:rPr>
            </w:pPr>
            <w:r w:rsidRPr="006E0E8C">
              <w:rPr>
                <w:rFonts w:ascii="Calibri" w:eastAsia="Times New Roman" w:hAnsi="Calibri" w:cs="Times New Roman"/>
                <w:color w:val="000000"/>
                <w:sz w:val="24"/>
                <w:szCs w:val="24"/>
              </w:rPr>
              <w:t>100</w:t>
            </w:r>
          </w:p>
        </w:tc>
      </w:tr>
      <w:tr w:rsidR="006E0E8C" w:rsidRPr="006E0E8C" w:rsidTr="006E0E8C">
        <w:trPr>
          <w:trHeight w:val="330"/>
        </w:trPr>
        <w:tc>
          <w:tcPr>
            <w:tcW w:w="950" w:type="dxa"/>
            <w:tcBorders>
              <w:top w:val="nil"/>
              <w:left w:val="single" w:sz="8" w:space="0" w:color="auto"/>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 </w:t>
            </w:r>
          </w:p>
        </w:tc>
        <w:tc>
          <w:tcPr>
            <w:tcW w:w="1011"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26</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6</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3.363636</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11.31405</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0.545455</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0.297521</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4"/>
                <w:szCs w:val="24"/>
              </w:rPr>
            </w:pPr>
            <w:r w:rsidRPr="006E0E8C">
              <w:rPr>
                <w:rFonts w:ascii="Calibri" w:eastAsia="Times New Roman" w:hAnsi="Calibri" w:cs="Times New Roman"/>
                <w:color w:val="000000"/>
                <w:sz w:val="24"/>
                <w:szCs w:val="24"/>
              </w:rPr>
              <w:t>1.83471</w:t>
            </w:r>
          </w:p>
        </w:tc>
        <w:tc>
          <w:tcPr>
            <w:tcW w:w="950"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4"/>
                <w:szCs w:val="24"/>
              </w:rPr>
            </w:pPr>
            <w:r w:rsidRPr="006E0E8C">
              <w:rPr>
                <w:rFonts w:ascii="Calibri" w:eastAsia="Times New Roman" w:hAnsi="Calibri" w:cs="Times New Roman"/>
                <w:color w:val="000000"/>
                <w:sz w:val="24"/>
                <w:szCs w:val="24"/>
              </w:rPr>
              <w:t>676</w:t>
            </w:r>
          </w:p>
        </w:tc>
        <w:tc>
          <w:tcPr>
            <w:tcW w:w="94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4"/>
                <w:szCs w:val="24"/>
              </w:rPr>
            </w:pPr>
            <w:r w:rsidRPr="006E0E8C">
              <w:rPr>
                <w:rFonts w:ascii="Calibri" w:eastAsia="Times New Roman" w:hAnsi="Calibri" w:cs="Times New Roman"/>
                <w:color w:val="000000"/>
                <w:sz w:val="24"/>
                <w:szCs w:val="24"/>
              </w:rPr>
              <w:t>156</w:t>
            </w:r>
          </w:p>
        </w:tc>
      </w:tr>
      <w:tr w:rsidR="006E0E8C" w:rsidRPr="006E0E8C" w:rsidTr="006E0E8C">
        <w:trPr>
          <w:trHeight w:val="330"/>
        </w:trPr>
        <w:tc>
          <w:tcPr>
            <w:tcW w:w="950" w:type="dxa"/>
            <w:tcBorders>
              <w:top w:val="nil"/>
              <w:left w:val="single" w:sz="8" w:space="0" w:color="auto"/>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 </w:t>
            </w:r>
          </w:p>
        </w:tc>
        <w:tc>
          <w:tcPr>
            <w:tcW w:w="1011"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30</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8</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7.363636</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54.22314</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2.545455</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6.479339</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4"/>
                <w:szCs w:val="24"/>
              </w:rPr>
            </w:pPr>
            <w:r w:rsidRPr="006E0E8C">
              <w:rPr>
                <w:rFonts w:ascii="Calibri" w:eastAsia="Times New Roman" w:hAnsi="Calibri" w:cs="Times New Roman"/>
                <w:color w:val="000000"/>
                <w:sz w:val="24"/>
                <w:szCs w:val="24"/>
              </w:rPr>
              <w:t>18.7438</w:t>
            </w:r>
          </w:p>
        </w:tc>
        <w:tc>
          <w:tcPr>
            <w:tcW w:w="950"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4"/>
                <w:szCs w:val="24"/>
              </w:rPr>
            </w:pPr>
            <w:r w:rsidRPr="006E0E8C">
              <w:rPr>
                <w:rFonts w:ascii="Calibri" w:eastAsia="Times New Roman" w:hAnsi="Calibri" w:cs="Times New Roman"/>
                <w:color w:val="000000"/>
                <w:sz w:val="24"/>
                <w:szCs w:val="24"/>
              </w:rPr>
              <w:t>900</w:t>
            </w:r>
          </w:p>
        </w:tc>
        <w:tc>
          <w:tcPr>
            <w:tcW w:w="94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4"/>
                <w:szCs w:val="24"/>
              </w:rPr>
            </w:pPr>
            <w:r w:rsidRPr="006E0E8C">
              <w:rPr>
                <w:rFonts w:ascii="Calibri" w:eastAsia="Times New Roman" w:hAnsi="Calibri" w:cs="Times New Roman"/>
                <w:color w:val="000000"/>
                <w:sz w:val="24"/>
                <w:szCs w:val="24"/>
              </w:rPr>
              <w:t>240</w:t>
            </w:r>
          </w:p>
        </w:tc>
      </w:tr>
      <w:tr w:rsidR="006E0E8C" w:rsidRPr="006E0E8C" w:rsidTr="006E0E8C">
        <w:trPr>
          <w:trHeight w:val="330"/>
        </w:trPr>
        <w:tc>
          <w:tcPr>
            <w:tcW w:w="950" w:type="dxa"/>
            <w:tcBorders>
              <w:top w:val="nil"/>
              <w:left w:val="single" w:sz="8" w:space="0" w:color="auto"/>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 </w:t>
            </w:r>
          </w:p>
        </w:tc>
        <w:tc>
          <w:tcPr>
            <w:tcW w:w="1011"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34</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7</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11.36364</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129.1322</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1.545455</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2.38843</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4"/>
                <w:szCs w:val="24"/>
              </w:rPr>
            </w:pPr>
            <w:r w:rsidRPr="006E0E8C">
              <w:rPr>
                <w:rFonts w:ascii="Calibri" w:eastAsia="Times New Roman" w:hAnsi="Calibri" w:cs="Times New Roman"/>
                <w:color w:val="000000"/>
                <w:sz w:val="24"/>
                <w:szCs w:val="24"/>
              </w:rPr>
              <w:t>17.562</w:t>
            </w:r>
          </w:p>
        </w:tc>
        <w:tc>
          <w:tcPr>
            <w:tcW w:w="950"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4"/>
                <w:szCs w:val="24"/>
              </w:rPr>
            </w:pPr>
            <w:r w:rsidRPr="006E0E8C">
              <w:rPr>
                <w:rFonts w:ascii="Calibri" w:eastAsia="Times New Roman" w:hAnsi="Calibri" w:cs="Times New Roman"/>
                <w:color w:val="000000"/>
                <w:sz w:val="24"/>
                <w:szCs w:val="24"/>
              </w:rPr>
              <w:t>1156</w:t>
            </w:r>
          </w:p>
        </w:tc>
        <w:tc>
          <w:tcPr>
            <w:tcW w:w="94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4"/>
                <w:szCs w:val="24"/>
              </w:rPr>
            </w:pPr>
            <w:r w:rsidRPr="006E0E8C">
              <w:rPr>
                <w:rFonts w:ascii="Calibri" w:eastAsia="Times New Roman" w:hAnsi="Calibri" w:cs="Times New Roman"/>
                <w:color w:val="000000"/>
                <w:sz w:val="24"/>
                <w:szCs w:val="24"/>
              </w:rPr>
              <w:t>238</w:t>
            </w:r>
          </w:p>
        </w:tc>
      </w:tr>
      <w:tr w:rsidR="006E0E8C" w:rsidRPr="006E0E8C" w:rsidTr="006E0E8C">
        <w:trPr>
          <w:trHeight w:val="330"/>
        </w:trPr>
        <w:tc>
          <w:tcPr>
            <w:tcW w:w="950" w:type="dxa"/>
            <w:tcBorders>
              <w:top w:val="nil"/>
              <w:left w:val="single" w:sz="8" w:space="0" w:color="auto"/>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 </w:t>
            </w:r>
          </w:p>
        </w:tc>
        <w:tc>
          <w:tcPr>
            <w:tcW w:w="1011"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39</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10</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16.36364</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267.7686</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4.545455</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20.66116</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4"/>
                <w:szCs w:val="24"/>
              </w:rPr>
            </w:pPr>
            <w:r w:rsidRPr="006E0E8C">
              <w:rPr>
                <w:rFonts w:ascii="Calibri" w:eastAsia="Times New Roman" w:hAnsi="Calibri" w:cs="Times New Roman"/>
                <w:color w:val="000000"/>
                <w:sz w:val="24"/>
                <w:szCs w:val="24"/>
              </w:rPr>
              <w:t>74.3802</w:t>
            </w:r>
          </w:p>
        </w:tc>
        <w:tc>
          <w:tcPr>
            <w:tcW w:w="950"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4"/>
                <w:szCs w:val="24"/>
              </w:rPr>
            </w:pPr>
            <w:r w:rsidRPr="006E0E8C">
              <w:rPr>
                <w:rFonts w:ascii="Calibri" w:eastAsia="Times New Roman" w:hAnsi="Calibri" w:cs="Times New Roman"/>
                <w:color w:val="000000"/>
                <w:sz w:val="24"/>
                <w:szCs w:val="24"/>
              </w:rPr>
              <w:t>1521</w:t>
            </w:r>
          </w:p>
        </w:tc>
        <w:tc>
          <w:tcPr>
            <w:tcW w:w="94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4"/>
                <w:szCs w:val="24"/>
              </w:rPr>
            </w:pPr>
            <w:r w:rsidRPr="006E0E8C">
              <w:rPr>
                <w:rFonts w:ascii="Calibri" w:eastAsia="Times New Roman" w:hAnsi="Calibri" w:cs="Times New Roman"/>
                <w:color w:val="000000"/>
                <w:sz w:val="24"/>
                <w:szCs w:val="24"/>
              </w:rPr>
              <w:t>390</w:t>
            </w:r>
          </w:p>
        </w:tc>
      </w:tr>
      <w:tr w:rsidR="006E0E8C" w:rsidRPr="006E0E8C" w:rsidTr="006E0E8C">
        <w:trPr>
          <w:trHeight w:val="330"/>
        </w:trPr>
        <w:tc>
          <w:tcPr>
            <w:tcW w:w="950" w:type="dxa"/>
            <w:tcBorders>
              <w:top w:val="nil"/>
              <w:left w:val="single" w:sz="8" w:space="0" w:color="auto"/>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 </w:t>
            </w:r>
          </w:p>
        </w:tc>
        <w:tc>
          <w:tcPr>
            <w:tcW w:w="1011"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44</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9</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21.36364</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456.405</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3.545455</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12.57025</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4"/>
                <w:szCs w:val="24"/>
              </w:rPr>
            </w:pPr>
            <w:r w:rsidRPr="006E0E8C">
              <w:rPr>
                <w:rFonts w:ascii="Calibri" w:eastAsia="Times New Roman" w:hAnsi="Calibri" w:cs="Times New Roman"/>
                <w:color w:val="000000"/>
                <w:sz w:val="24"/>
                <w:szCs w:val="24"/>
              </w:rPr>
              <w:t>75.7438</w:t>
            </w:r>
          </w:p>
        </w:tc>
        <w:tc>
          <w:tcPr>
            <w:tcW w:w="950"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4"/>
                <w:szCs w:val="24"/>
              </w:rPr>
            </w:pPr>
            <w:r w:rsidRPr="006E0E8C">
              <w:rPr>
                <w:rFonts w:ascii="Calibri" w:eastAsia="Times New Roman" w:hAnsi="Calibri" w:cs="Times New Roman"/>
                <w:color w:val="000000"/>
                <w:sz w:val="24"/>
                <w:szCs w:val="24"/>
              </w:rPr>
              <w:t>1936</w:t>
            </w:r>
          </w:p>
        </w:tc>
        <w:tc>
          <w:tcPr>
            <w:tcW w:w="94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4"/>
                <w:szCs w:val="24"/>
              </w:rPr>
            </w:pPr>
            <w:r w:rsidRPr="006E0E8C">
              <w:rPr>
                <w:rFonts w:ascii="Calibri" w:eastAsia="Times New Roman" w:hAnsi="Calibri" w:cs="Times New Roman"/>
                <w:color w:val="000000"/>
                <w:sz w:val="24"/>
                <w:szCs w:val="24"/>
              </w:rPr>
              <w:t>396</w:t>
            </w:r>
          </w:p>
        </w:tc>
      </w:tr>
      <w:tr w:rsidR="006E0E8C" w:rsidRPr="006E0E8C" w:rsidTr="006E0E8C">
        <w:trPr>
          <w:trHeight w:val="315"/>
        </w:trPr>
        <w:tc>
          <w:tcPr>
            <w:tcW w:w="950" w:type="dxa"/>
            <w:tcBorders>
              <w:top w:val="nil"/>
              <w:left w:val="single" w:sz="8" w:space="0" w:color="auto"/>
              <w:bottom w:val="single" w:sz="8" w:space="0" w:color="auto"/>
              <w:right w:val="single" w:sz="8" w:space="0" w:color="auto"/>
            </w:tcBorders>
            <w:shd w:val="clear" w:color="000000" w:fill="C6E0B4"/>
            <w:vAlign w:val="center"/>
            <w:hideMark/>
          </w:tcPr>
          <w:p w:rsidR="006E0E8C" w:rsidRPr="006E0E8C" w:rsidRDefault="006E0E8C" w:rsidP="006E0E8C">
            <w:pPr>
              <w:spacing w:after="0" w:line="240" w:lineRule="auto"/>
              <w:rPr>
                <w:rFonts w:ascii="Calibri" w:eastAsia="Times New Roman" w:hAnsi="Calibri" w:cs="Times New Roman"/>
                <w:b/>
                <w:bCs/>
                <w:color w:val="000000"/>
                <w:sz w:val="21"/>
                <w:szCs w:val="21"/>
              </w:rPr>
            </w:pPr>
            <w:r w:rsidRPr="006E0E8C">
              <w:rPr>
                <w:rFonts w:ascii="Calibri" w:eastAsia="Times New Roman" w:hAnsi="Calibri" w:cs="Times New Roman"/>
                <w:b/>
                <w:bCs/>
                <w:color w:val="000000"/>
                <w:sz w:val="21"/>
                <w:szCs w:val="21"/>
              </w:rPr>
              <w:t>Sum</w:t>
            </w:r>
          </w:p>
        </w:tc>
        <w:tc>
          <w:tcPr>
            <w:tcW w:w="1011" w:type="dxa"/>
            <w:tcBorders>
              <w:top w:val="nil"/>
              <w:left w:val="nil"/>
              <w:bottom w:val="single" w:sz="8" w:space="0" w:color="auto"/>
              <w:right w:val="single" w:sz="8" w:space="0" w:color="auto"/>
            </w:tcBorders>
            <w:shd w:val="clear" w:color="000000" w:fill="C6E0B4"/>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249</w:t>
            </w:r>
          </w:p>
        </w:tc>
        <w:tc>
          <w:tcPr>
            <w:tcW w:w="957" w:type="dxa"/>
            <w:tcBorders>
              <w:top w:val="nil"/>
              <w:left w:val="nil"/>
              <w:bottom w:val="single" w:sz="8" w:space="0" w:color="auto"/>
              <w:right w:val="single" w:sz="8" w:space="0" w:color="auto"/>
            </w:tcBorders>
            <w:shd w:val="clear" w:color="000000" w:fill="C6E0B4"/>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60</w:t>
            </w:r>
          </w:p>
        </w:tc>
        <w:tc>
          <w:tcPr>
            <w:tcW w:w="957" w:type="dxa"/>
            <w:tcBorders>
              <w:top w:val="nil"/>
              <w:left w:val="nil"/>
              <w:bottom w:val="single" w:sz="8" w:space="0" w:color="auto"/>
              <w:right w:val="single" w:sz="8" w:space="0" w:color="auto"/>
            </w:tcBorders>
            <w:shd w:val="clear" w:color="000000" w:fill="C6E0B4"/>
            <w:vAlign w:val="center"/>
            <w:hideMark/>
          </w:tcPr>
          <w:p w:rsidR="006E0E8C" w:rsidRPr="006E0E8C" w:rsidRDefault="006E0E8C" w:rsidP="006E0E8C">
            <w:pPr>
              <w:spacing w:after="0" w:line="240" w:lineRule="auto"/>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 </w:t>
            </w:r>
          </w:p>
        </w:tc>
        <w:tc>
          <w:tcPr>
            <w:tcW w:w="957" w:type="dxa"/>
            <w:tcBorders>
              <w:top w:val="nil"/>
              <w:left w:val="nil"/>
              <w:bottom w:val="single" w:sz="8" w:space="0" w:color="auto"/>
              <w:right w:val="single" w:sz="8" w:space="0" w:color="auto"/>
            </w:tcBorders>
            <w:shd w:val="clear" w:color="000000" w:fill="C6E0B4"/>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1680.545</w:t>
            </w:r>
          </w:p>
        </w:tc>
        <w:tc>
          <w:tcPr>
            <w:tcW w:w="957" w:type="dxa"/>
            <w:tcBorders>
              <w:top w:val="nil"/>
              <w:left w:val="nil"/>
              <w:bottom w:val="single" w:sz="8" w:space="0" w:color="auto"/>
              <w:right w:val="single" w:sz="8" w:space="0" w:color="auto"/>
            </w:tcBorders>
            <w:shd w:val="clear" w:color="000000" w:fill="C6E0B4"/>
            <w:vAlign w:val="center"/>
            <w:hideMark/>
          </w:tcPr>
          <w:p w:rsidR="006E0E8C" w:rsidRPr="006E0E8C" w:rsidRDefault="006E0E8C" w:rsidP="006E0E8C">
            <w:pPr>
              <w:spacing w:after="0" w:line="240" w:lineRule="auto"/>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 </w:t>
            </w:r>
          </w:p>
        </w:tc>
        <w:tc>
          <w:tcPr>
            <w:tcW w:w="957" w:type="dxa"/>
            <w:tcBorders>
              <w:top w:val="nil"/>
              <w:left w:val="nil"/>
              <w:bottom w:val="single" w:sz="8" w:space="0" w:color="auto"/>
              <w:right w:val="single" w:sz="8" w:space="0" w:color="auto"/>
            </w:tcBorders>
            <w:shd w:val="clear" w:color="000000" w:fill="C6E0B4"/>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90.72727</w:t>
            </w:r>
          </w:p>
        </w:tc>
        <w:tc>
          <w:tcPr>
            <w:tcW w:w="957" w:type="dxa"/>
            <w:tcBorders>
              <w:top w:val="nil"/>
              <w:left w:val="nil"/>
              <w:bottom w:val="single" w:sz="8" w:space="0" w:color="auto"/>
              <w:right w:val="single" w:sz="8" w:space="0" w:color="auto"/>
            </w:tcBorders>
            <w:shd w:val="clear" w:color="000000" w:fill="C6E0B4"/>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370.8182</w:t>
            </w:r>
          </w:p>
        </w:tc>
        <w:tc>
          <w:tcPr>
            <w:tcW w:w="950" w:type="dxa"/>
            <w:tcBorders>
              <w:top w:val="nil"/>
              <w:left w:val="nil"/>
              <w:bottom w:val="single" w:sz="8" w:space="0" w:color="auto"/>
              <w:right w:val="single" w:sz="8" w:space="0" w:color="auto"/>
            </w:tcBorders>
            <w:shd w:val="clear" w:color="000000" w:fill="C6E0B4"/>
            <w:vAlign w:val="center"/>
            <w:hideMark/>
          </w:tcPr>
          <w:p w:rsidR="006E0E8C" w:rsidRPr="006E0E8C" w:rsidRDefault="006E0E8C" w:rsidP="006E0E8C">
            <w:pPr>
              <w:spacing w:after="0" w:line="240" w:lineRule="auto"/>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 </w:t>
            </w:r>
          </w:p>
        </w:tc>
        <w:tc>
          <w:tcPr>
            <w:tcW w:w="947" w:type="dxa"/>
            <w:tcBorders>
              <w:top w:val="nil"/>
              <w:left w:val="nil"/>
              <w:bottom w:val="single" w:sz="8" w:space="0" w:color="auto"/>
              <w:right w:val="single" w:sz="8" w:space="0" w:color="auto"/>
            </w:tcBorders>
            <w:shd w:val="clear" w:color="000000" w:fill="C6E0B4"/>
            <w:vAlign w:val="center"/>
            <w:hideMark/>
          </w:tcPr>
          <w:p w:rsidR="006E0E8C" w:rsidRPr="006E0E8C" w:rsidRDefault="006E0E8C" w:rsidP="006E0E8C">
            <w:pPr>
              <w:spacing w:after="0" w:line="240" w:lineRule="auto"/>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 </w:t>
            </w:r>
          </w:p>
        </w:tc>
      </w:tr>
      <w:tr w:rsidR="006E0E8C" w:rsidRPr="006E0E8C" w:rsidTr="006E0E8C">
        <w:trPr>
          <w:trHeight w:val="330"/>
        </w:trPr>
        <w:tc>
          <w:tcPr>
            <w:tcW w:w="950" w:type="dxa"/>
            <w:tcBorders>
              <w:top w:val="nil"/>
              <w:left w:val="single" w:sz="8" w:space="0" w:color="auto"/>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 </w:t>
            </w:r>
          </w:p>
        </w:tc>
        <w:tc>
          <w:tcPr>
            <w:tcW w:w="1011"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22.63636</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jc w:val="right"/>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5.454545</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 </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 </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 </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 </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rPr>
                <w:rFonts w:ascii="Calibri" w:eastAsia="Times New Roman" w:hAnsi="Calibri" w:cs="Times New Roman"/>
                <w:b/>
                <w:bCs/>
                <w:color w:val="000000"/>
                <w:sz w:val="24"/>
                <w:szCs w:val="24"/>
              </w:rPr>
            </w:pPr>
            <w:r w:rsidRPr="006E0E8C">
              <w:rPr>
                <w:rFonts w:ascii="Calibri" w:eastAsia="Times New Roman" w:hAnsi="Calibri" w:cs="Times New Roman"/>
                <w:b/>
                <w:bCs/>
                <w:color w:val="000000"/>
                <w:sz w:val="24"/>
                <w:szCs w:val="24"/>
              </w:rPr>
              <w:t> </w:t>
            </w:r>
          </w:p>
        </w:tc>
        <w:tc>
          <w:tcPr>
            <w:tcW w:w="950"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rPr>
                <w:rFonts w:ascii="Calibri" w:eastAsia="Times New Roman" w:hAnsi="Calibri" w:cs="Times New Roman"/>
                <w:b/>
                <w:bCs/>
                <w:color w:val="000000"/>
                <w:sz w:val="24"/>
                <w:szCs w:val="24"/>
              </w:rPr>
            </w:pPr>
            <w:r w:rsidRPr="006E0E8C">
              <w:rPr>
                <w:rFonts w:ascii="Calibri" w:eastAsia="Times New Roman" w:hAnsi="Calibri" w:cs="Times New Roman"/>
                <w:b/>
                <w:bCs/>
                <w:color w:val="000000"/>
                <w:sz w:val="24"/>
                <w:szCs w:val="24"/>
              </w:rPr>
              <w:t> </w:t>
            </w:r>
          </w:p>
        </w:tc>
        <w:tc>
          <w:tcPr>
            <w:tcW w:w="94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rPr>
                <w:rFonts w:ascii="Calibri" w:eastAsia="Times New Roman" w:hAnsi="Calibri" w:cs="Times New Roman"/>
                <w:b/>
                <w:bCs/>
                <w:color w:val="000000"/>
                <w:sz w:val="24"/>
                <w:szCs w:val="24"/>
              </w:rPr>
            </w:pPr>
            <w:r w:rsidRPr="006E0E8C">
              <w:rPr>
                <w:rFonts w:ascii="Calibri" w:eastAsia="Times New Roman" w:hAnsi="Calibri" w:cs="Times New Roman"/>
                <w:b/>
                <w:bCs/>
                <w:color w:val="000000"/>
                <w:sz w:val="24"/>
                <w:szCs w:val="24"/>
              </w:rPr>
              <w:t> </w:t>
            </w:r>
          </w:p>
        </w:tc>
      </w:tr>
      <w:tr w:rsidR="006E0E8C" w:rsidRPr="006E0E8C" w:rsidTr="006E0E8C">
        <w:trPr>
          <w:trHeight w:val="330"/>
        </w:trPr>
        <w:tc>
          <w:tcPr>
            <w:tcW w:w="950" w:type="dxa"/>
            <w:tcBorders>
              <w:top w:val="nil"/>
              <w:left w:val="single" w:sz="8" w:space="0" w:color="auto"/>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 </w:t>
            </w:r>
          </w:p>
        </w:tc>
        <w:tc>
          <w:tcPr>
            <w:tcW w:w="1011"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 </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 </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 </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 </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 </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rPr>
                <w:rFonts w:ascii="Calibri" w:eastAsia="Times New Roman" w:hAnsi="Calibri" w:cs="Times New Roman"/>
                <w:color w:val="000000"/>
                <w:sz w:val="21"/>
                <w:szCs w:val="21"/>
              </w:rPr>
            </w:pPr>
            <w:r w:rsidRPr="006E0E8C">
              <w:rPr>
                <w:rFonts w:ascii="Calibri" w:eastAsia="Times New Roman" w:hAnsi="Calibri" w:cs="Times New Roman"/>
                <w:color w:val="000000"/>
                <w:sz w:val="21"/>
                <w:szCs w:val="21"/>
              </w:rPr>
              <w:t> </w:t>
            </w:r>
          </w:p>
        </w:tc>
        <w:tc>
          <w:tcPr>
            <w:tcW w:w="95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rPr>
                <w:rFonts w:ascii="Calibri" w:eastAsia="Times New Roman" w:hAnsi="Calibri" w:cs="Times New Roman"/>
                <w:b/>
                <w:bCs/>
                <w:color w:val="000000"/>
                <w:sz w:val="24"/>
                <w:szCs w:val="24"/>
              </w:rPr>
            </w:pPr>
            <w:r w:rsidRPr="006E0E8C">
              <w:rPr>
                <w:rFonts w:ascii="Calibri" w:eastAsia="Times New Roman" w:hAnsi="Calibri" w:cs="Times New Roman"/>
                <w:b/>
                <w:bCs/>
                <w:color w:val="000000"/>
                <w:sz w:val="24"/>
                <w:szCs w:val="24"/>
              </w:rPr>
              <w:t> </w:t>
            </w:r>
          </w:p>
        </w:tc>
        <w:tc>
          <w:tcPr>
            <w:tcW w:w="950"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rPr>
                <w:rFonts w:ascii="Calibri" w:eastAsia="Times New Roman" w:hAnsi="Calibri" w:cs="Times New Roman"/>
                <w:b/>
                <w:bCs/>
                <w:color w:val="000000"/>
                <w:sz w:val="24"/>
                <w:szCs w:val="24"/>
              </w:rPr>
            </w:pPr>
            <w:r w:rsidRPr="006E0E8C">
              <w:rPr>
                <w:rFonts w:ascii="Calibri" w:eastAsia="Times New Roman" w:hAnsi="Calibri" w:cs="Times New Roman"/>
                <w:b/>
                <w:bCs/>
                <w:color w:val="000000"/>
                <w:sz w:val="24"/>
                <w:szCs w:val="24"/>
              </w:rPr>
              <w:t> </w:t>
            </w:r>
          </w:p>
        </w:tc>
        <w:tc>
          <w:tcPr>
            <w:tcW w:w="947" w:type="dxa"/>
            <w:tcBorders>
              <w:top w:val="nil"/>
              <w:left w:val="nil"/>
              <w:bottom w:val="single" w:sz="8" w:space="0" w:color="auto"/>
              <w:right w:val="single" w:sz="8" w:space="0" w:color="auto"/>
            </w:tcBorders>
            <w:shd w:val="clear" w:color="auto" w:fill="auto"/>
            <w:vAlign w:val="center"/>
            <w:hideMark/>
          </w:tcPr>
          <w:p w:rsidR="006E0E8C" w:rsidRPr="006E0E8C" w:rsidRDefault="006E0E8C" w:rsidP="006E0E8C">
            <w:pPr>
              <w:spacing w:after="0" w:line="240" w:lineRule="auto"/>
              <w:rPr>
                <w:rFonts w:ascii="Calibri" w:eastAsia="Times New Roman" w:hAnsi="Calibri" w:cs="Times New Roman"/>
                <w:b/>
                <w:bCs/>
                <w:color w:val="000000"/>
                <w:sz w:val="24"/>
                <w:szCs w:val="24"/>
              </w:rPr>
            </w:pPr>
            <w:r w:rsidRPr="006E0E8C">
              <w:rPr>
                <w:rFonts w:ascii="Calibri" w:eastAsia="Times New Roman" w:hAnsi="Calibri" w:cs="Times New Roman"/>
                <w:b/>
                <w:bCs/>
                <w:color w:val="000000"/>
                <w:sz w:val="24"/>
                <w:szCs w:val="24"/>
              </w:rPr>
              <w:t> </w:t>
            </w:r>
          </w:p>
        </w:tc>
      </w:tr>
    </w:tbl>
    <w:p w:rsidR="006E0E8C" w:rsidRDefault="006E0E8C" w:rsidP="006E0E8C">
      <w:pPr>
        <w:rPr>
          <w:rFonts w:ascii="Times New Roman" w:hAnsi="Times New Roman" w:cs="Times New Roman"/>
          <w:b/>
          <w:color w:val="4472C4" w:themeColor="accent5"/>
          <w:sz w:val="28"/>
          <w:szCs w:val="28"/>
        </w:rPr>
      </w:pPr>
    </w:p>
    <w:p w:rsidR="006E0E8C" w:rsidRDefault="006E0E8C" w:rsidP="006E0E8C">
      <w:pPr>
        <w:rPr>
          <w:rFonts w:ascii="Times New Roman" w:hAnsi="Times New Roman" w:cs="Times New Roman"/>
          <w:b/>
          <w:color w:val="4472C4" w:themeColor="accent5"/>
          <w:sz w:val="28"/>
          <w:szCs w:val="28"/>
        </w:rPr>
      </w:pPr>
      <w:r>
        <w:rPr>
          <w:noProof/>
        </w:rPr>
        <w:lastRenderedPageBreak/>
        <w:drawing>
          <wp:inline distT="0" distB="0" distL="0" distR="0" wp14:anchorId="66000A88" wp14:editId="7C3FBE6C">
            <wp:extent cx="4572000" cy="27432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6E0E8C" w:rsidRDefault="006E0E8C" w:rsidP="006E0E8C">
      <w:pPr>
        <w:rPr>
          <w:rFonts w:ascii="Times New Roman" w:hAnsi="Times New Roman" w:cs="Times New Roman"/>
          <w:b/>
          <w:color w:val="4472C4" w:themeColor="accent5"/>
          <w:sz w:val="28"/>
          <w:szCs w:val="28"/>
        </w:rPr>
      </w:pPr>
    </w:p>
    <w:p w:rsidR="006E0E8C" w:rsidRDefault="006E0E8C" w:rsidP="006E0E8C">
      <w:pPr>
        <w:rPr>
          <w:rFonts w:ascii="Times New Roman" w:hAnsi="Times New Roman" w:cs="Times New Roman"/>
          <w:b/>
          <w:color w:val="4472C4" w:themeColor="accent5"/>
          <w:sz w:val="28"/>
          <w:szCs w:val="28"/>
        </w:rPr>
      </w:pPr>
      <w:r>
        <w:rPr>
          <w:rFonts w:ascii="Times New Roman" w:hAnsi="Times New Roman" w:cs="Times New Roman"/>
          <w:b/>
          <w:color w:val="4472C4" w:themeColor="accent5"/>
          <w:sz w:val="28"/>
          <w:szCs w:val="28"/>
        </w:rPr>
        <w:t>When x = 40%, then y = 9.25% (approximately)</w:t>
      </w:r>
    </w:p>
    <w:p w:rsidR="006E0E8C" w:rsidRPr="006E0E8C" w:rsidRDefault="006E0E8C" w:rsidP="006E0E8C">
      <w:pPr>
        <w:rPr>
          <w:rFonts w:ascii="Times New Roman" w:hAnsi="Times New Roman" w:cs="Times New Roman"/>
          <w:b/>
          <w:color w:val="4472C4" w:themeColor="accent5"/>
          <w:sz w:val="28"/>
          <w:szCs w:val="28"/>
        </w:rPr>
      </w:pPr>
    </w:p>
    <w:p w:rsidR="001568A2" w:rsidRPr="0080046B" w:rsidRDefault="001568A2" w:rsidP="001568A2">
      <w:pPr>
        <w:rPr>
          <w:rFonts w:ascii="Times New Roman" w:hAnsi="Times New Roman" w:cs="Times New Roman"/>
          <w:b/>
          <w:color w:val="C00000"/>
          <w:sz w:val="28"/>
          <w:szCs w:val="28"/>
        </w:rPr>
      </w:pPr>
      <w:r w:rsidRPr="0080046B">
        <w:rPr>
          <w:rFonts w:ascii="Times New Roman" w:hAnsi="Times New Roman" w:cs="Times New Roman"/>
          <w:b/>
          <w:color w:val="C00000"/>
          <w:sz w:val="28"/>
          <w:szCs w:val="28"/>
        </w:rPr>
        <w:t xml:space="preserve">Part C </w:t>
      </w:r>
      <w:r w:rsidRPr="0080046B">
        <w:rPr>
          <w:rFonts w:ascii="Times New Roman" w:hAnsi="Times New Roman" w:cs="Times New Roman"/>
          <w:b/>
          <w:color w:val="C00000"/>
          <w:sz w:val="28"/>
          <w:szCs w:val="28"/>
        </w:rPr>
        <w:tab/>
        <w:t xml:space="preserve">Optional </w:t>
      </w:r>
      <w:r w:rsidRPr="0080046B">
        <w:rPr>
          <w:rFonts w:ascii="Times New Roman" w:hAnsi="Times New Roman" w:cs="Times New Roman"/>
          <w:b/>
          <w:color w:val="C00000"/>
          <w:sz w:val="28"/>
          <w:szCs w:val="28"/>
        </w:rPr>
        <w:tab/>
        <w:t>10 Marks</w:t>
      </w:r>
    </w:p>
    <w:p w:rsidR="001568A2" w:rsidRPr="001568A2" w:rsidRDefault="001568A2" w:rsidP="001568A2">
      <w:pPr>
        <w:rPr>
          <w:rFonts w:ascii="Times New Roman" w:hAnsi="Times New Roman" w:cs="Times New Roman"/>
          <w:b/>
          <w:color w:val="4472C4" w:themeColor="accent5"/>
          <w:sz w:val="28"/>
          <w:szCs w:val="28"/>
        </w:rPr>
      </w:pPr>
      <w:r>
        <w:rPr>
          <w:rFonts w:ascii="Times New Roman" w:hAnsi="Times New Roman" w:cs="Times New Roman"/>
          <w:b/>
          <w:color w:val="4472C4" w:themeColor="accent5"/>
          <w:sz w:val="28"/>
          <w:szCs w:val="28"/>
        </w:rPr>
        <w:t>Prove that the value of the correlation coefficient can lie between -1 and +1 only.</w:t>
      </w:r>
    </w:p>
    <w:sectPr w:rsidR="001568A2" w:rsidRPr="001568A2">
      <w:headerReference w:type="default" r:id="rId35"/>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1DAA" w:rsidRDefault="00941DAA" w:rsidP="00FA075D">
      <w:pPr>
        <w:spacing w:after="0" w:line="240" w:lineRule="auto"/>
      </w:pPr>
      <w:r>
        <w:separator/>
      </w:r>
    </w:p>
  </w:endnote>
  <w:endnote w:type="continuationSeparator" w:id="0">
    <w:p w:rsidR="00941DAA" w:rsidRDefault="00941DAA" w:rsidP="00FA07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8678393"/>
      <w:docPartObj>
        <w:docPartGallery w:val="Page Numbers (Bottom of Page)"/>
        <w:docPartUnique/>
      </w:docPartObj>
    </w:sdtPr>
    <w:sdtEndPr/>
    <w:sdtContent>
      <w:sdt>
        <w:sdtPr>
          <w:id w:val="-1769616900"/>
          <w:docPartObj>
            <w:docPartGallery w:val="Page Numbers (Top of Page)"/>
            <w:docPartUnique/>
          </w:docPartObj>
        </w:sdtPr>
        <w:sdtEndPr/>
        <w:sdtContent>
          <w:p w:rsidR="006F424B" w:rsidRDefault="006F424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BD2A5A">
              <w:rPr>
                <w:b/>
                <w:bCs/>
                <w:noProof/>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D2A5A">
              <w:rPr>
                <w:b/>
                <w:bCs/>
                <w:noProof/>
              </w:rPr>
              <w:t>7</w:t>
            </w:r>
            <w:r>
              <w:rPr>
                <w:b/>
                <w:bCs/>
                <w:sz w:val="24"/>
                <w:szCs w:val="24"/>
              </w:rPr>
              <w:fldChar w:fldCharType="end"/>
            </w:r>
          </w:p>
        </w:sdtContent>
      </w:sdt>
    </w:sdtContent>
  </w:sdt>
  <w:p w:rsidR="006F424B" w:rsidRDefault="006F424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1DAA" w:rsidRDefault="00941DAA" w:rsidP="00FA075D">
      <w:pPr>
        <w:spacing w:after="0" w:line="240" w:lineRule="auto"/>
      </w:pPr>
      <w:r>
        <w:separator/>
      </w:r>
    </w:p>
  </w:footnote>
  <w:footnote w:type="continuationSeparator" w:id="0">
    <w:p w:rsidR="00941DAA" w:rsidRDefault="00941DAA" w:rsidP="00FA07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24B" w:rsidRDefault="006F424B">
    <w:pPr>
      <w:pStyle w:val="Header"/>
    </w:pPr>
    <w:r>
      <w:t>Proficience, CCE, IISc</w:t>
    </w:r>
    <w:r>
      <w:ptab w:relativeTo="margin" w:alignment="center" w:leader="none"/>
    </w:r>
    <w:r w:rsidRPr="00FA075D">
      <w:t xml:space="preserve">Basics of Data Analytics - </w:t>
    </w:r>
    <w:r>
      <w:t>Fundamentals</w:t>
    </w:r>
    <w:r>
      <w:ptab w:relativeTo="margin" w:alignment="right" w:leader="none"/>
    </w:r>
    <w:r>
      <w:t>Assignment #4</w:t>
    </w:r>
  </w:p>
  <w:p w:rsidR="006F424B" w:rsidRDefault="006F424B">
    <w:pPr>
      <w:pStyle w:val="Header"/>
    </w:pPr>
    <w:r>
      <w:tab/>
    </w:r>
    <w:r>
      <w:tab/>
      <w:t>Manjunath Venkata Avvari</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82456"/>
    <w:multiLevelType w:val="hybridMultilevel"/>
    <w:tmpl w:val="939E82A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3A0A6E"/>
    <w:multiLevelType w:val="multilevel"/>
    <w:tmpl w:val="BBE61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87079"/>
    <w:multiLevelType w:val="hybridMultilevel"/>
    <w:tmpl w:val="221CF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FC5931"/>
    <w:multiLevelType w:val="hybridMultilevel"/>
    <w:tmpl w:val="73E6A548"/>
    <w:lvl w:ilvl="0" w:tplc="C2DE77B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3F5EED"/>
    <w:multiLevelType w:val="multilevel"/>
    <w:tmpl w:val="E35CC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A35148"/>
    <w:multiLevelType w:val="hybridMultilevel"/>
    <w:tmpl w:val="147C4532"/>
    <w:lvl w:ilvl="0" w:tplc="BE36C8A6">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906010"/>
    <w:multiLevelType w:val="hybridMultilevel"/>
    <w:tmpl w:val="3C82A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770B74"/>
    <w:multiLevelType w:val="hybridMultilevel"/>
    <w:tmpl w:val="663A24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08E68F0"/>
    <w:multiLevelType w:val="multilevel"/>
    <w:tmpl w:val="424CE4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BD3DD9"/>
    <w:multiLevelType w:val="multilevel"/>
    <w:tmpl w:val="F5DCB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7259FF"/>
    <w:multiLevelType w:val="hybridMultilevel"/>
    <w:tmpl w:val="6C3E1FF6"/>
    <w:lvl w:ilvl="0" w:tplc="A308FFC2">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E11872"/>
    <w:multiLevelType w:val="multilevel"/>
    <w:tmpl w:val="22F69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D86841"/>
    <w:multiLevelType w:val="hybridMultilevel"/>
    <w:tmpl w:val="48160A9E"/>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7DC12D9"/>
    <w:multiLevelType w:val="multilevel"/>
    <w:tmpl w:val="A8009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682EA2"/>
    <w:multiLevelType w:val="multilevel"/>
    <w:tmpl w:val="8BF6D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C24154"/>
    <w:multiLevelType w:val="hybridMultilevel"/>
    <w:tmpl w:val="2402B58C"/>
    <w:lvl w:ilvl="0" w:tplc="C2DE77B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6463DD"/>
    <w:multiLevelType w:val="hybridMultilevel"/>
    <w:tmpl w:val="48160A9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14F03AF"/>
    <w:multiLevelType w:val="hybridMultilevel"/>
    <w:tmpl w:val="141E1A16"/>
    <w:lvl w:ilvl="0" w:tplc="BC50D2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684F86"/>
    <w:multiLevelType w:val="hybridMultilevel"/>
    <w:tmpl w:val="39D4C3F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75510FF"/>
    <w:multiLevelType w:val="hybridMultilevel"/>
    <w:tmpl w:val="88F4908A"/>
    <w:lvl w:ilvl="0" w:tplc="4DC272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7C862AC"/>
    <w:multiLevelType w:val="multilevel"/>
    <w:tmpl w:val="828A6312"/>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514A8C"/>
    <w:multiLevelType w:val="multilevel"/>
    <w:tmpl w:val="53E84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0B3390"/>
    <w:multiLevelType w:val="hybridMultilevel"/>
    <w:tmpl w:val="9AE4C1DC"/>
    <w:lvl w:ilvl="0" w:tplc="0409001B">
      <w:start w:val="1"/>
      <w:numFmt w:val="lowerRoman"/>
      <w:lvlText w:val="%1."/>
      <w:lvlJc w:val="righ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137318"/>
    <w:multiLevelType w:val="hybridMultilevel"/>
    <w:tmpl w:val="4D7288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4C51C3"/>
    <w:multiLevelType w:val="hybridMultilevel"/>
    <w:tmpl w:val="28FCC2E8"/>
    <w:lvl w:ilvl="0" w:tplc="CB946C5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95578FF"/>
    <w:multiLevelType w:val="hybridMultilevel"/>
    <w:tmpl w:val="504C07A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AA67E3"/>
    <w:multiLevelType w:val="multilevel"/>
    <w:tmpl w:val="9C28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9"/>
  </w:num>
  <w:num w:numId="3">
    <w:abstractNumId w:val="10"/>
  </w:num>
  <w:num w:numId="4">
    <w:abstractNumId w:val="24"/>
  </w:num>
  <w:num w:numId="5">
    <w:abstractNumId w:val="21"/>
  </w:num>
  <w:num w:numId="6">
    <w:abstractNumId w:val="1"/>
  </w:num>
  <w:num w:numId="7">
    <w:abstractNumId w:val="14"/>
  </w:num>
  <w:num w:numId="8">
    <w:abstractNumId w:val="20"/>
  </w:num>
  <w:num w:numId="9">
    <w:abstractNumId w:val="11"/>
  </w:num>
  <w:num w:numId="10">
    <w:abstractNumId w:val="4"/>
  </w:num>
  <w:num w:numId="11">
    <w:abstractNumId w:val="9"/>
  </w:num>
  <w:num w:numId="12">
    <w:abstractNumId w:val="8"/>
  </w:num>
  <w:num w:numId="13">
    <w:abstractNumId w:val="13"/>
  </w:num>
  <w:num w:numId="14">
    <w:abstractNumId w:val="26"/>
  </w:num>
  <w:num w:numId="15">
    <w:abstractNumId w:val="2"/>
  </w:num>
  <w:num w:numId="16">
    <w:abstractNumId w:val="6"/>
  </w:num>
  <w:num w:numId="17">
    <w:abstractNumId w:val="25"/>
  </w:num>
  <w:num w:numId="18">
    <w:abstractNumId w:val="22"/>
  </w:num>
  <w:num w:numId="19">
    <w:abstractNumId w:val="12"/>
  </w:num>
  <w:num w:numId="20">
    <w:abstractNumId w:val="16"/>
  </w:num>
  <w:num w:numId="21">
    <w:abstractNumId w:val="17"/>
  </w:num>
  <w:num w:numId="22">
    <w:abstractNumId w:val="5"/>
  </w:num>
  <w:num w:numId="23">
    <w:abstractNumId w:val="7"/>
  </w:num>
  <w:num w:numId="24">
    <w:abstractNumId w:val="18"/>
  </w:num>
  <w:num w:numId="25">
    <w:abstractNumId w:val="3"/>
  </w:num>
  <w:num w:numId="26">
    <w:abstractNumId w:val="15"/>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BD0"/>
    <w:rsid w:val="000032FE"/>
    <w:rsid w:val="000051CD"/>
    <w:rsid w:val="00013900"/>
    <w:rsid w:val="000324E9"/>
    <w:rsid w:val="000368C6"/>
    <w:rsid w:val="00060002"/>
    <w:rsid w:val="00071449"/>
    <w:rsid w:val="00076FA2"/>
    <w:rsid w:val="000801B8"/>
    <w:rsid w:val="000A6D34"/>
    <w:rsid w:val="000B3DE3"/>
    <w:rsid w:val="000C5497"/>
    <w:rsid w:val="000D1C1D"/>
    <w:rsid w:val="000D4BD0"/>
    <w:rsid w:val="000E1939"/>
    <w:rsid w:val="000F164E"/>
    <w:rsid w:val="000F3456"/>
    <w:rsid w:val="000F4C66"/>
    <w:rsid w:val="00101A56"/>
    <w:rsid w:val="00105FDC"/>
    <w:rsid w:val="0010720B"/>
    <w:rsid w:val="00111BD7"/>
    <w:rsid w:val="00120F2A"/>
    <w:rsid w:val="00131B9E"/>
    <w:rsid w:val="001334B2"/>
    <w:rsid w:val="001348D9"/>
    <w:rsid w:val="00137124"/>
    <w:rsid w:val="001411EF"/>
    <w:rsid w:val="00144E78"/>
    <w:rsid w:val="00146A21"/>
    <w:rsid w:val="00147262"/>
    <w:rsid w:val="00147839"/>
    <w:rsid w:val="00154942"/>
    <w:rsid w:val="001568A2"/>
    <w:rsid w:val="00156CCF"/>
    <w:rsid w:val="00156ED4"/>
    <w:rsid w:val="001624C0"/>
    <w:rsid w:val="00162C7A"/>
    <w:rsid w:val="00181C2E"/>
    <w:rsid w:val="001938FC"/>
    <w:rsid w:val="0019738C"/>
    <w:rsid w:val="001A32F9"/>
    <w:rsid w:val="001A3706"/>
    <w:rsid w:val="001A74BE"/>
    <w:rsid w:val="001C132A"/>
    <w:rsid w:val="001E205B"/>
    <w:rsid w:val="001E49EB"/>
    <w:rsid w:val="001E74E2"/>
    <w:rsid w:val="001F0A23"/>
    <w:rsid w:val="001F5D16"/>
    <w:rsid w:val="001F6140"/>
    <w:rsid w:val="00202370"/>
    <w:rsid w:val="0022736A"/>
    <w:rsid w:val="00231791"/>
    <w:rsid w:val="00231BC3"/>
    <w:rsid w:val="00235E14"/>
    <w:rsid w:val="0025321A"/>
    <w:rsid w:val="002574EF"/>
    <w:rsid w:val="00262D51"/>
    <w:rsid w:val="00272A75"/>
    <w:rsid w:val="00281C16"/>
    <w:rsid w:val="002858DC"/>
    <w:rsid w:val="002A0820"/>
    <w:rsid w:val="002A3A11"/>
    <w:rsid w:val="002B2489"/>
    <w:rsid w:val="002C77DA"/>
    <w:rsid w:val="002D19B2"/>
    <w:rsid w:val="002D26C4"/>
    <w:rsid w:val="002D5BA0"/>
    <w:rsid w:val="002E1AD0"/>
    <w:rsid w:val="002F398E"/>
    <w:rsid w:val="002F3998"/>
    <w:rsid w:val="002F59D6"/>
    <w:rsid w:val="00301084"/>
    <w:rsid w:val="00302ED6"/>
    <w:rsid w:val="00305758"/>
    <w:rsid w:val="003260FC"/>
    <w:rsid w:val="003432A7"/>
    <w:rsid w:val="00354C83"/>
    <w:rsid w:val="003554A2"/>
    <w:rsid w:val="00361326"/>
    <w:rsid w:val="00361659"/>
    <w:rsid w:val="00371124"/>
    <w:rsid w:val="00375D94"/>
    <w:rsid w:val="00381878"/>
    <w:rsid w:val="003966C6"/>
    <w:rsid w:val="003A1056"/>
    <w:rsid w:val="003A562D"/>
    <w:rsid w:val="003B7ECC"/>
    <w:rsid w:val="003C2863"/>
    <w:rsid w:val="003D230D"/>
    <w:rsid w:val="003D6D8F"/>
    <w:rsid w:val="004004F1"/>
    <w:rsid w:val="004022DC"/>
    <w:rsid w:val="00412A28"/>
    <w:rsid w:val="004255F4"/>
    <w:rsid w:val="00432CDD"/>
    <w:rsid w:val="00440D05"/>
    <w:rsid w:val="00441479"/>
    <w:rsid w:val="004475A0"/>
    <w:rsid w:val="00450169"/>
    <w:rsid w:val="00452046"/>
    <w:rsid w:val="00461AE1"/>
    <w:rsid w:val="0046724D"/>
    <w:rsid w:val="0048601E"/>
    <w:rsid w:val="004929DB"/>
    <w:rsid w:val="004B17BE"/>
    <w:rsid w:val="004B21C8"/>
    <w:rsid w:val="004B2872"/>
    <w:rsid w:val="004B3603"/>
    <w:rsid w:val="004B6A27"/>
    <w:rsid w:val="004C4BC1"/>
    <w:rsid w:val="004C562F"/>
    <w:rsid w:val="004C5F8B"/>
    <w:rsid w:val="004D7CEC"/>
    <w:rsid w:val="004E466D"/>
    <w:rsid w:val="004E6BA8"/>
    <w:rsid w:val="004F259D"/>
    <w:rsid w:val="00502CAD"/>
    <w:rsid w:val="0050370B"/>
    <w:rsid w:val="005200E5"/>
    <w:rsid w:val="005250B2"/>
    <w:rsid w:val="00527131"/>
    <w:rsid w:val="0053625F"/>
    <w:rsid w:val="00541B2D"/>
    <w:rsid w:val="00556C0E"/>
    <w:rsid w:val="00557D32"/>
    <w:rsid w:val="005603A7"/>
    <w:rsid w:val="005638F5"/>
    <w:rsid w:val="00574851"/>
    <w:rsid w:val="00587E4E"/>
    <w:rsid w:val="005B654A"/>
    <w:rsid w:val="005D219C"/>
    <w:rsid w:val="005D78FA"/>
    <w:rsid w:val="005F79A3"/>
    <w:rsid w:val="00604BDE"/>
    <w:rsid w:val="0061359F"/>
    <w:rsid w:val="00614CA1"/>
    <w:rsid w:val="00620796"/>
    <w:rsid w:val="00621957"/>
    <w:rsid w:val="00625A2A"/>
    <w:rsid w:val="00631D93"/>
    <w:rsid w:val="00634B47"/>
    <w:rsid w:val="00641886"/>
    <w:rsid w:val="00646F11"/>
    <w:rsid w:val="00653E8D"/>
    <w:rsid w:val="006608B2"/>
    <w:rsid w:val="00663399"/>
    <w:rsid w:val="00670143"/>
    <w:rsid w:val="00684D65"/>
    <w:rsid w:val="00686C35"/>
    <w:rsid w:val="0069209C"/>
    <w:rsid w:val="00697173"/>
    <w:rsid w:val="00697D52"/>
    <w:rsid w:val="006A3477"/>
    <w:rsid w:val="006A49E7"/>
    <w:rsid w:val="006A7EC8"/>
    <w:rsid w:val="006C4C7F"/>
    <w:rsid w:val="006C61F0"/>
    <w:rsid w:val="006D40C8"/>
    <w:rsid w:val="006D55E8"/>
    <w:rsid w:val="006E0E8C"/>
    <w:rsid w:val="006E6742"/>
    <w:rsid w:val="006E7488"/>
    <w:rsid w:val="006F424B"/>
    <w:rsid w:val="00701256"/>
    <w:rsid w:val="00702D67"/>
    <w:rsid w:val="00705ED2"/>
    <w:rsid w:val="00716C85"/>
    <w:rsid w:val="00737551"/>
    <w:rsid w:val="00744BCE"/>
    <w:rsid w:val="00752FDD"/>
    <w:rsid w:val="0075599C"/>
    <w:rsid w:val="00757071"/>
    <w:rsid w:val="007621E0"/>
    <w:rsid w:val="00765E51"/>
    <w:rsid w:val="0076746F"/>
    <w:rsid w:val="00792289"/>
    <w:rsid w:val="00792AC2"/>
    <w:rsid w:val="0079706E"/>
    <w:rsid w:val="007A2C52"/>
    <w:rsid w:val="007A62C0"/>
    <w:rsid w:val="007B2227"/>
    <w:rsid w:val="007C1BB4"/>
    <w:rsid w:val="007C2A74"/>
    <w:rsid w:val="007C3249"/>
    <w:rsid w:val="007D0AD1"/>
    <w:rsid w:val="007D3EA4"/>
    <w:rsid w:val="007E0102"/>
    <w:rsid w:val="007F1AB3"/>
    <w:rsid w:val="007F33DC"/>
    <w:rsid w:val="007F37EC"/>
    <w:rsid w:val="0080046B"/>
    <w:rsid w:val="008067BE"/>
    <w:rsid w:val="008135C7"/>
    <w:rsid w:val="008224FE"/>
    <w:rsid w:val="0082503F"/>
    <w:rsid w:val="00831149"/>
    <w:rsid w:val="00831284"/>
    <w:rsid w:val="008423E5"/>
    <w:rsid w:val="008534A4"/>
    <w:rsid w:val="00864A92"/>
    <w:rsid w:val="008A743A"/>
    <w:rsid w:val="008B1C4D"/>
    <w:rsid w:val="008B5F9C"/>
    <w:rsid w:val="008D5C57"/>
    <w:rsid w:val="008E0704"/>
    <w:rsid w:val="008F1F4E"/>
    <w:rsid w:val="0091100C"/>
    <w:rsid w:val="009346D1"/>
    <w:rsid w:val="00937240"/>
    <w:rsid w:val="00941DAA"/>
    <w:rsid w:val="00944B01"/>
    <w:rsid w:val="009512F6"/>
    <w:rsid w:val="00951BD1"/>
    <w:rsid w:val="00953519"/>
    <w:rsid w:val="00954443"/>
    <w:rsid w:val="009560A2"/>
    <w:rsid w:val="0096188E"/>
    <w:rsid w:val="00965EA5"/>
    <w:rsid w:val="00966D48"/>
    <w:rsid w:val="0097085B"/>
    <w:rsid w:val="0099230C"/>
    <w:rsid w:val="00992905"/>
    <w:rsid w:val="00992F19"/>
    <w:rsid w:val="009B26B2"/>
    <w:rsid w:val="009B619F"/>
    <w:rsid w:val="009C0FA7"/>
    <w:rsid w:val="009C1AF8"/>
    <w:rsid w:val="009D6060"/>
    <w:rsid w:val="009D6F9A"/>
    <w:rsid w:val="009E78C8"/>
    <w:rsid w:val="009F46FF"/>
    <w:rsid w:val="00A057EA"/>
    <w:rsid w:val="00A16F5E"/>
    <w:rsid w:val="00A21C6D"/>
    <w:rsid w:val="00A4237A"/>
    <w:rsid w:val="00A50045"/>
    <w:rsid w:val="00A603D2"/>
    <w:rsid w:val="00A60845"/>
    <w:rsid w:val="00A617AD"/>
    <w:rsid w:val="00A61ED5"/>
    <w:rsid w:val="00A66EF5"/>
    <w:rsid w:val="00A735FA"/>
    <w:rsid w:val="00A77416"/>
    <w:rsid w:val="00A85D95"/>
    <w:rsid w:val="00AA1BA6"/>
    <w:rsid w:val="00AB5DDD"/>
    <w:rsid w:val="00AE1062"/>
    <w:rsid w:val="00AE4FE7"/>
    <w:rsid w:val="00B03B4A"/>
    <w:rsid w:val="00B05E53"/>
    <w:rsid w:val="00B1270B"/>
    <w:rsid w:val="00B20AB5"/>
    <w:rsid w:val="00B2672E"/>
    <w:rsid w:val="00B31239"/>
    <w:rsid w:val="00B34406"/>
    <w:rsid w:val="00B367A0"/>
    <w:rsid w:val="00B40E23"/>
    <w:rsid w:val="00B427FD"/>
    <w:rsid w:val="00B5591F"/>
    <w:rsid w:val="00B602EA"/>
    <w:rsid w:val="00B769F7"/>
    <w:rsid w:val="00B83E33"/>
    <w:rsid w:val="00B9595E"/>
    <w:rsid w:val="00BA154C"/>
    <w:rsid w:val="00BA1ED1"/>
    <w:rsid w:val="00BB1077"/>
    <w:rsid w:val="00BB1D82"/>
    <w:rsid w:val="00BB592F"/>
    <w:rsid w:val="00BC09FF"/>
    <w:rsid w:val="00BC15A6"/>
    <w:rsid w:val="00BC654E"/>
    <w:rsid w:val="00BD2A5A"/>
    <w:rsid w:val="00BD5237"/>
    <w:rsid w:val="00BD6216"/>
    <w:rsid w:val="00BD6C4C"/>
    <w:rsid w:val="00BE3BAE"/>
    <w:rsid w:val="00BE3F7A"/>
    <w:rsid w:val="00BE775A"/>
    <w:rsid w:val="00BF5F58"/>
    <w:rsid w:val="00C00D33"/>
    <w:rsid w:val="00C03309"/>
    <w:rsid w:val="00C12E4E"/>
    <w:rsid w:val="00C16938"/>
    <w:rsid w:val="00C16C43"/>
    <w:rsid w:val="00C3696F"/>
    <w:rsid w:val="00C41F79"/>
    <w:rsid w:val="00C71CE9"/>
    <w:rsid w:val="00C849E9"/>
    <w:rsid w:val="00CA1C65"/>
    <w:rsid w:val="00CB3886"/>
    <w:rsid w:val="00CB6316"/>
    <w:rsid w:val="00CC2C1A"/>
    <w:rsid w:val="00CC711E"/>
    <w:rsid w:val="00CC776F"/>
    <w:rsid w:val="00CD02E8"/>
    <w:rsid w:val="00CD1020"/>
    <w:rsid w:val="00CE2DC4"/>
    <w:rsid w:val="00CE5537"/>
    <w:rsid w:val="00CE7A60"/>
    <w:rsid w:val="00CF6535"/>
    <w:rsid w:val="00D009C2"/>
    <w:rsid w:val="00D02707"/>
    <w:rsid w:val="00D04698"/>
    <w:rsid w:val="00D1040E"/>
    <w:rsid w:val="00D3251D"/>
    <w:rsid w:val="00D343F7"/>
    <w:rsid w:val="00D5550B"/>
    <w:rsid w:val="00D62B56"/>
    <w:rsid w:val="00D6431E"/>
    <w:rsid w:val="00D7027E"/>
    <w:rsid w:val="00D914BE"/>
    <w:rsid w:val="00D95475"/>
    <w:rsid w:val="00DA2DA1"/>
    <w:rsid w:val="00DA606D"/>
    <w:rsid w:val="00DA7FE2"/>
    <w:rsid w:val="00DB61E3"/>
    <w:rsid w:val="00DC1D89"/>
    <w:rsid w:val="00DD7DBD"/>
    <w:rsid w:val="00DE4E73"/>
    <w:rsid w:val="00DE522B"/>
    <w:rsid w:val="00DE7AF1"/>
    <w:rsid w:val="00E012BC"/>
    <w:rsid w:val="00E06522"/>
    <w:rsid w:val="00E10363"/>
    <w:rsid w:val="00E1326D"/>
    <w:rsid w:val="00E22C71"/>
    <w:rsid w:val="00E24D9D"/>
    <w:rsid w:val="00E268AA"/>
    <w:rsid w:val="00E269C9"/>
    <w:rsid w:val="00E337AA"/>
    <w:rsid w:val="00E42B5D"/>
    <w:rsid w:val="00E45442"/>
    <w:rsid w:val="00E56205"/>
    <w:rsid w:val="00E57E5F"/>
    <w:rsid w:val="00E745A7"/>
    <w:rsid w:val="00E771C1"/>
    <w:rsid w:val="00E84553"/>
    <w:rsid w:val="00E87837"/>
    <w:rsid w:val="00E91F08"/>
    <w:rsid w:val="00E9788C"/>
    <w:rsid w:val="00EA27E0"/>
    <w:rsid w:val="00EB6779"/>
    <w:rsid w:val="00EC5A79"/>
    <w:rsid w:val="00ED2540"/>
    <w:rsid w:val="00ED5B8C"/>
    <w:rsid w:val="00EE1E18"/>
    <w:rsid w:val="00EE59EF"/>
    <w:rsid w:val="00EE70A3"/>
    <w:rsid w:val="00F15234"/>
    <w:rsid w:val="00F17504"/>
    <w:rsid w:val="00F346A8"/>
    <w:rsid w:val="00F41B93"/>
    <w:rsid w:val="00F45CFE"/>
    <w:rsid w:val="00F561AC"/>
    <w:rsid w:val="00F63561"/>
    <w:rsid w:val="00F671C7"/>
    <w:rsid w:val="00F80EA1"/>
    <w:rsid w:val="00F840D6"/>
    <w:rsid w:val="00F94EF9"/>
    <w:rsid w:val="00FA075D"/>
    <w:rsid w:val="00FB6969"/>
    <w:rsid w:val="00FC2266"/>
    <w:rsid w:val="00FD713D"/>
    <w:rsid w:val="00FD7312"/>
    <w:rsid w:val="00FE674C"/>
    <w:rsid w:val="00FF5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F3B54"/>
  <w15:chartTrackingRefBased/>
  <w15:docId w15:val="{3B45A110-D9A8-4351-9F93-431862E19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1E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A08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9230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E674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BD0"/>
    <w:pPr>
      <w:ind w:left="720"/>
      <w:contextualSpacing/>
    </w:pPr>
  </w:style>
  <w:style w:type="character" w:styleId="PlaceholderText">
    <w:name w:val="Placeholder Text"/>
    <w:basedOn w:val="DefaultParagraphFont"/>
    <w:uiPriority w:val="99"/>
    <w:semiHidden/>
    <w:rsid w:val="00CA1C65"/>
    <w:rPr>
      <w:color w:val="808080"/>
    </w:rPr>
  </w:style>
  <w:style w:type="paragraph" w:styleId="Header">
    <w:name w:val="header"/>
    <w:basedOn w:val="Normal"/>
    <w:link w:val="HeaderChar"/>
    <w:uiPriority w:val="99"/>
    <w:unhideWhenUsed/>
    <w:rsid w:val="00FA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075D"/>
  </w:style>
  <w:style w:type="paragraph" w:styleId="Footer">
    <w:name w:val="footer"/>
    <w:basedOn w:val="Normal"/>
    <w:link w:val="FooterChar"/>
    <w:uiPriority w:val="99"/>
    <w:unhideWhenUsed/>
    <w:rsid w:val="00FA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075D"/>
  </w:style>
  <w:style w:type="character" w:styleId="Emphasis">
    <w:name w:val="Emphasis"/>
    <w:basedOn w:val="DefaultParagraphFont"/>
    <w:uiPriority w:val="20"/>
    <w:qFormat/>
    <w:rsid w:val="00BE3BAE"/>
    <w:rPr>
      <w:i/>
      <w:iCs/>
    </w:rPr>
  </w:style>
  <w:style w:type="character" w:styleId="Hyperlink">
    <w:name w:val="Hyperlink"/>
    <w:basedOn w:val="DefaultParagraphFont"/>
    <w:uiPriority w:val="99"/>
    <w:unhideWhenUsed/>
    <w:rsid w:val="00BE3BAE"/>
    <w:rPr>
      <w:color w:val="0000FF"/>
      <w:u w:val="single"/>
    </w:rPr>
  </w:style>
  <w:style w:type="character" w:customStyle="1" w:styleId="Heading2Char">
    <w:name w:val="Heading 2 Char"/>
    <w:basedOn w:val="DefaultParagraphFont"/>
    <w:link w:val="Heading2"/>
    <w:uiPriority w:val="9"/>
    <w:rsid w:val="002A0820"/>
    <w:rPr>
      <w:rFonts w:ascii="Times New Roman" w:eastAsia="Times New Roman" w:hAnsi="Times New Roman" w:cs="Times New Roman"/>
      <w:b/>
      <w:bCs/>
      <w:sz w:val="36"/>
      <w:szCs w:val="36"/>
    </w:rPr>
  </w:style>
  <w:style w:type="paragraph" w:styleId="NormalWeb">
    <w:name w:val="Normal (Web)"/>
    <w:basedOn w:val="Normal"/>
    <w:uiPriority w:val="99"/>
    <w:unhideWhenUsed/>
    <w:rsid w:val="002A0820"/>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BC15A6"/>
    <w:rPr>
      <w:color w:val="954F72" w:themeColor="followedHyperlink"/>
      <w:u w:val="single"/>
    </w:rPr>
  </w:style>
  <w:style w:type="character" w:styleId="Strong">
    <w:name w:val="Strong"/>
    <w:basedOn w:val="DefaultParagraphFont"/>
    <w:uiPriority w:val="22"/>
    <w:qFormat/>
    <w:rsid w:val="00FC2266"/>
    <w:rPr>
      <w:b/>
      <w:bCs/>
    </w:rPr>
  </w:style>
  <w:style w:type="character" w:customStyle="1" w:styleId="mo">
    <w:name w:val="mo"/>
    <w:basedOn w:val="DefaultParagraphFont"/>
    <w:rsid w:val="00FC2266"/>
  </w:style>
  <w:style w:type="character" w:customStyle="1" w:styleId="mi">
    <w:name w:val="mi"/>
    <w:basedOn w:val="DefaultParagraphFont"/>
    <w:rsid w:val="00FC2266"/>
  </w:style>
  <w:style w:type="character" w:customStyle="1" w:styleId="mn">
    <w:name w:val="mn"/>
    <w:basedOn w:val="DefaultParagraphFont"/>
    <w:rsid w:val="00FC2266"/>
  </w:style>
  <w:style w:type="character" w:customStyle="1" w:styleId="Heading1Char">
    <w:name w:val="Heading 1 Char"/>
    <w:basedOn w:val="DefaultParagraphFont"/>
    <w:link w:val="Heading1"/>
    <w:uiPriority w:val="9"/>
    <w:rsid w:val="00BA1ED1"/>
    <w:rPr>
      <w:rFonts w:asciiTheme="majorHAnsi" w:eastAsiaTheme="majorEastAsia" w:hAnsiTheme="majorHAnsi" w:cstheme="majorBidi"/>
      <w:color w:val="2E74B5" w:themeColor="accent1" w:themeShade="BF"/>
      <w:sz w:val="32"/>
      <w:szCs w:val="32"/>
    </w:rPr>
  </w:style>
  <w:style w:type="character" w:styleId="HTMLTypewriter">
    <w:name w:val="HTML Typewriter"/>
    <w:basedOn w:val="DefaultParagraphFont"/>
    <w:uiPriority w:val="99"/>
    <w:semiHidden/>
    <w:unhideWhenUsed/>
    <w:rsid w:val="00864A92"/>
    <w:rPr>
      <w:rFonts w:ascii="Courier New" w:eastAsia="Times New Roman" w:hAnsi="Courier New" w:cs="Courier New"/>
      <w:sz w:val="20"/>
      <w:szCs w:val="20"/>
    </w:rPr>
  </w:style>
  <w:style w:type="character" w:customStyle="1" w:styleId="shortdesc">
    <w:name w:val="shortdesc"/>
    <w:basedOn w:val="DefaultParagraphFont"/>
    <w:rsid w:val="00A21C6D"/>
  </w:style>
  <w:style w:type="paragraph" w:customStyle="1" w:styleId="p">
    <w:name w:val="p"/>
    <w:basedOn w:val="Normal"/>
    <w:rsid w:val="00ED25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9230C"/>
    <w:rPr>
      <w:rFonts w:asciiTheme="majorHAnsi" w:eastAsiaTheme="majorEastAsia" w:hAnsiTheme="majorHAnsi" w:cstheme="majorBidi"/>
      <w:color w:val="1F4D78" w:themeColor="accent1" w:themeShade="7F"/>
      <w:sz w:val="24"/>
      <w:szCs w:val="24"/>
    </w:rPr>
  </w:style>
  <w:style w:type="character" w:customStyle="1" w:styleId="mjx-char">
    <w:name w:val="mjx-char"/>
    <w:basedOn w:val="DefaultParagraphFont"/>
    <w:rsid w:val="0099230C"/>
  </w:style>
  <w:style w:type="character" w:customStyle="1" w:styleId="Heading4Char">
    <w:name w:val="Heading 4 Char"/>
    <w:basedOn w:val="DefaultParagraphFont"/>
    <w:link w:val="Heading4"/>
    <w:uiPriority w:val="9"/>
    <w:semiHidden/>
    <w:rsid w:val="006E6742"/>
    <w:rPr>
      <w:rFonts w:asciiTheme="majorHAnsi" w:eastAsiaTheme="majorEastAsia" w:hAnsiTheme="majorHAnsi" w:cstheme="majorBidi"/>
      <w:i/>
      <w:iCs/>
      <w:color w:val="2E74B5" w:themeColor="accent1" w:themeShade="BF"/>
    </w:rPr>
  </w:style>
  <w:style w:type="character" w:customStyle="1" w:styleId="mwe-math-mathml-inline">
    <w:name w:val="mwe-math-mathml-inline"/>
    <w:basedOn w:val="DefaultParagraphFont"/>
    <w:rsid w:val="00EC5A79"/>
  </w:style>
  <w:style w:type="paragraph" w:customStyle="1" w:styleId="Default">
    <w:name w:val="Default"/>
    <w:rsid w:val="00DE522B"/>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7D3E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945661">
      <w:bodyDiv w:val="1"/>
      <w:marLeft w:val="0"/>
      <w:marRight w:val="0"/>
      <w:marTop w:val="0"/>
      <w:marBottom w:val="0"/>
      <w:divBdr>
        <w:top w:val="none" w:sz="0" w:space="0" w:color="auto"/>
        <w:left w:val="none" w:sz="0" w:space="0" w:color="auto"/>
        <w:bottom w:val="none" w:sz="0" w:space="0" w:color="auto"/>
        <w:right w:val="none" w:sz="0" w:space="0" w:color="auto"/>
      </w:divBdr>
      <w:divsChild>
        <w:div w:id="8259512">
          <w:marLeft w:val="0"/>
          <w:marRight w:val="0"/>
          <w:marTop w:val="0"/>
          <w:marBottom w:val="0"/>
          <w:divBdr>
            <w:top w:val="none" w:sz="0" w:space="0" w:color="auto"/>
            <w:left w:val="none" w:sz="0" w:space="0" w:color="auto"/>
            <w:bottom w:val="none" w:sz="0" w:space="0" w:color="auto"/>
            <w:right w:val="none" w:sz="0" w:space="0" w:color="auto"/>
          </w:divBdr>
          <w:divsChild>
            <w:div w:id="1334575968">
              <w:marLeft w:val="0"/>
              <w:marRight w:val="0"/>
              <w:marTop w:val="0"/>
              <w:marBottom w:val="0"/>
              <w:divBdr>
                <w:top w:val="none" w:sz="0" w:space="0" w:color="auto"/>
                <w:left w:val="none" w:sz="0" w:space="0" w:color="auto"/>
                <w:bottom w:val="none" w:sz="0" w:space="0" w:color="auto"/>
                <w:right w:val="none" w:sz="0" w:space="0" w:color="auto"/>
              </w:divBdr>
            </w:div>
          </w:divsChild>
        </w:div>
        <w:div w:id="1360427477">
          <w:marLeft w:val="0"/>
          <w:marRight w:val="0"/>
          <w:marTop w:val="0"/>
          <w:marBottom w:val="0"/>
          <w:divBdr>
            <w:top w:val="none" w:sz="0" w:space="0" w:color="auto"/>
            <w:left w:val="none" w:sz="0" w:space="0" w:color="auto"/>
            <w:bottom w:val="none" w:sz="0" w:space="0" w:color="auto"/>
            <w:right w:val="none" w:sz="0" w:space="0" w:color="auto"/>
          </w:divBdr>
          <w:divsChild>
            <w:div w:id="634680408">
              <w:marLeft w:val="0"/>
              <w:marRight w:val="0"/>
              <w:marTop w:val="0"/>
              <w:marBottom w:val="0"/>
              <w:divBdr>
                <w:top w:val="none" w:sz="0" w:space="0" w:color="auto"/>
                <w:left w:val="none" w:sz="0" w:space="0" w:color="auto"/>
                <w:bottom w:val="none" w:sz="0" w:space="0" w:color="auto"/>
                <w:right w:val="none" w:sz="0" w:space="0" w:color="auto"/>
              </w:divBdr>
            </w:div>
          </w:divsChild>
        </w:div>
        <w:div w:id="1735003901">
          <w:marLeft w:val="0"/>
          <w:marRight w:val="0"/>
          <w:marTop w:val="0"/>
          <w:marBottom w:val="0"/>
          <w:divBdr>
            <w:top w:val="none" w:sz="0" w:space="0" w:color="auto"/>
            <w:left w:val="none" w:sz="0" w:space="0" w:color="auto"/>
            <w:bottom w:val="none" w:sz="0" w:space="0" w:color="auto"/>
            <w:right w:val="none" w:sz="0" w:space="0" w:color="auto"/>
          </w:divBdr>
        </w:div>
      </w:divsChild>
    </w:div>
    <w:div w:id="148719010">
      <w:bodyDiv w:val="1"/>
      <w:marLeft w:val="0"/>
      <w:marRight w:val="0"/>
      <w:marTop w:val="0"/>
      <w:marBottom w:val="0"/>
      <w:divBdr>
        <w:top w:val="none" w:sz="0" w:space="0" w:color="auto"/>
        <w:left w:val="none" w:sz="0" w:space="0" w:color="auto"/>
        <w:bottom w:val="none" w:sz="0" w:space="0" w:color="auto"/>
        <w:right w:val="none" w:sz="0" w:space="0" w:color="auto"/>
      </w:divBdr>
    </w:div>
    <w:div w:id="166210821">
      <w:bodyDiv w:val="1"/>
      <w:marLeft w:val="0"/>
      <w:marRight w:val="0"/>
      <w:marTop w:val="0"/>
      <w:marBottom w:val="0"/>
      <w:divBdr>
        <w:top w:val="none" w:sz="0" w:space="0" w:color="auto"/>
        <w:left w:val="none" w:sz="0" w:space="0" w:color="auto"/>
        <w:bottom w:val="none" w:sz="0" w:space="0" w:color="auto"/>
        <w:right w:val="none" w:sz="0" w:space="0" w:color="auto"/>
      </w:divBdr>
    </w:div>
    <w:div w:id="178936004">
      <w:bodyDiv w:val="1"/>
      <w:marLeft w:val="0"/>
      <w:marRight w:val="0"/>
      <w:marTop w:val="0"/>
      <w:marBottom w:val="0"/>
      <w:divBdr>
        <w:top w:val="none" w:sz="0" w:space="0" w:color="auto"/>
        <w:left w:val="none" w:sz="0" w:space="0" w:color="auto"/>
        <w:bottom w:val="none" w:sz="0" w:space="0" w:color="auto"/>
        <w:right w:val="none" w:sz="0" w:space="0" w:color="auto"/>
      </w:divBdr>
    </w:div>
    <w:div w:id="201749377">
      <w:bodyDiv w:val="1"/>
      <w:marLeft w:val="0"/>
      <w:marRight w:val="0"/>
      <w:marTop w:val="0"/>
      <w:marBottom w:val="0"/>
      <w:divBdr>
        <w:top w:val="none" w:sz="0" w:space="0" w:color="auto"/>
        <w:left w:val="none" w:sz="0" w:space="0" w:color="auto"/>
        <w:bottom w:val="none" w:sz="0" w:space="0" w:color="auto"/>
        <w:right w:val="none" w:sz="0" w:space="0" w:color="auto"/>
      </w:divBdr>
    </w:div>
    <w:div w:id="254559652">
      <w:bodyDiv w:val="1"/>
      <w:marLeft w:val="0"/>
      <w:marRight w:val="0"/>
      <w:marTop w:val="0"/>
      <w:marBottom w:val="0"/>
      <w:divBdr>
        <w:top w:val="none" w:sz="0" w:space="0" w:color="auto"/>
        <w:left w:val="none" w:sz="0" w:space="0" w:color="auto"/>
        <w:bottom w:val="none" w:sz="0" w:space="0" w:color="auto"/>
        <w:right w:val="none" w:sz="0" w:space="0" w:color="auto"/>
      </w:divBdr>
      <w:divsChild>
        <w:div w:id="415135128">
          <w:marLeft w:val="0"/>
          <w:marRight w:val="0"/>
          <w:marTop w:val="0"/>
          <w:marBottom w:val="0"/>
          <w:divBdr>
            <w:top w:val="none" w:sz="0" w:space="0" w:color="auto"/>
            <w:left w:val="none" w:sz="0" w:space="0" w:color="auto"/>
            <w:bottom w:val="none" w:sz="0" w:space="0" w:color="auto"/>
            <w:right w:val="none" w:sz="0" w:space="0" w:color="auto"/>
          </w:divBdr>
        </w:div>
        <w:div w:id="1902864984">
          <w:marLeft w:val="0"/>
          <w:marRight w:val="0"/>
          <w:marTop w:val="0"/>
          <w:marBottom w:val="0"/>
          <w:divBdr>
            <w:top w:val="none" w:sz="0" w:space="0" w:color="auto"/>
            <w:left w:val="none" w:sz="0" w:space="0" w:color="auto"/>
            <w:bottom w:val="none" w:sz="0" w:space="0" w:color="auto"/>
            <w:right w:val="none" w:sz="0" w:space="0" w:color="auto"/>
          </w:divBdr>
        </w:div>
        <w:div w:id="1743523534">
          <w:marLeft w:val="0"/>
          <w:marRight w:val="0"/>
          <w:marTop w:val="0"/>
          <w:marBottom w:val="0"/>
          <w:divBdr>
            <w:top w:val="none" w:sz="0" w:space="0" w:color="auto"/>
            <w:left w:val="none" w:sz="0" w:space="0" w:color="auto"/>
            <w:bottom w:val="none" w:sz="0" w:space="0" w:color="auto"/>
            <w:right w:val="none" w:sz="0" w:space="0" w:color="auto"/>
          </w:divBdr>
          <w:divsChild>
            <w:div w:id="615915512">
              <w:marLeft w:val="0"/>
              <w:marRight w:val="0"/>
              <w:marTop w:val="0"/>
              <w:marBottom w:val="0"/>
              <w:divBdr>
                <w:top w:val="none" w:sz="0" w:space="0" w:color="auto"/>
                <w:left w:val="none" w:sz="0" w:space="0" w:color="auto"/>
                <w:bottom w:val="none" w:sz="0" w:space="0" w:color="auto"/>
                <w:right w:val="none" w:sz="0" w:space="0" w:color="auto"/>
              </w:divBdr>
            </w:div>
          </w:divsChild>
        </w:div>
        <w:div w:id="91125392">
          <w:marLeft w:val="0"/>
          <w:marRight w:val="0"/>
          <w:marTop w:val="0"/>
          <w:marBottom w:val="0"/>
          <w:divBdr>
            <w:top w:val="none" w:sz="0" w:space="0" w:color="auto"/>
            <w:left w:val="none" w:sz="0" w:space="0" w:color="auto"/>
            <w:bottom w:val="none" w:sz="0" w:space="0" w:color="auto"/>
            <w:right w:val="none" w:sz="0" w:space="0" w:color="auto"/>
          </w:divBdr>
          <w:divsChild>
            <w:div w:id="5913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60644">
      <w:bodyDiv w:val="1"/>
      <w:marLeft w:val="0"/>
      <w:marRight w:val="0"/>
      <w:marTop w:val="0"/>
      <w:marBottom w:val="0"/>
      <w:divBdr>
        <w:top w:val="none" w:sz="0" w:space="0" w:color="auto"/>
        <w:left w:val="none" w:sz="0" w:space="0" w:color="auto"/>
        <w:bottom w:val="none" w:sz="0" w:space="0" w:color="auto"/>
        <w:right w:val="none" w:sz="0" w:space="0" w:color="auto"/>
      </w:divBdr>
    </w:div>
    <w:div w:id="320741797">
      <w:bodyDiv w:val="1"/>
      <w:marLeft w:val="0"/>
      <w:marRight w:val="0"/>
      <w:marTop w:val="0"/>
      <w:marBottom w:val="0"/>
      <w:divBdr>
        <w:top w:val="none" w:sz="0" w:space="0" w:color="auto"/>
        <w:left w:val="none" w:sz="0" w:space="0" w:color="auto"/>
        <w:bottom w:val="none" w:sz="0" w:space="0" w:color="auto"/>
        <w:right w:val="none" w:sz="0" w:space="0" w:color="auto"/>
      </w:divBdr>
    </w:div>
    <w:div w:id="387269820">
      <w:bodyDiv w:val="1"/>
      <w:marLeft w:val="0"/>
      <w:marRight w:val="0"/>
      <w:marTop w:val="0"/>
      <w:marBottom w:val="0"/>
      <w:divBdr>
        <w:top w:val="none" w:sz="0" w:space="0" w:color="auto"/>
        <w:left w:val="none" w:sz="0" w:space="0" w:color="auto"/>
        <w:bottom w:val="none" w:sz="0" w:space="0" w:color="auto"/>
        <w:right w:val="none" w:sz="0" w:space="0" w:color="auto"/>
      </w:divBdr>
    </w:div>
    <w:div w:id="445000639">
      <w:bodyDiv w:val="1"/>
      <w:marLeft w:val="0"/>
      <w:marRight w:val="0"/>
      <w:marTop w:val="0"/>
      <w:marBottom w:val="0"/>
      <w:divBdr>
        <w:top w:val="none" w:sz="0" w:space="0" w:color="auto"/>
        <w:left w:val="none" w:sz="0" w:space="0" w:color="auto"/>
        <w:bottom w:val="none" w:sz="0" w:space="0" w:color="auto"/>
        <w:right w:val="none" w:sz="0" w:space="0" w:color="auto"/>
      </w:divBdr>
    </w:div>
    <w:div w:id="533662399">
      <w:bodyDiv w:val="1"/>
      <w:marLeft w:val="0"/>
      <w:marRight w:val="0"/>
      <w:marTop w:val="0"/>
      <w:marBottom w:val="0"/>
      <w:divBdr>
        <w:top w:val="none" w:sz="0" w:space="0" w:color="auto"/>
        <w:left w:val="none" w:sz="0" w:space="0" w:color="auto"/>
        <w:bottom w:val="none" w:sz="0" w:space="0" w:color="auto"/>
        <w:right w:val="none" w:sz="0" w:space="0" w:color="auto"/>
      </w:divBdr>
    </w:div>
    <w:div w:id="617415072">
      <w:bodyDiv w:val="1"/>
      <w:marLeft w:val="0"/>
      <w:marRight w:val="0"/>
      <w:marTop w:val="0"/>
      <w:marBottom w:val="0"/>
      <w:divBdr>
        <w:top w:val="none" w:sz="0" w:space="0" w:color="auto"/>
        <w:left w:val="none" w:sz="0" w:space="0" w:color="auto"/>
        <w:bottom w:val="none" w:sz="0" w:space="0" w:color="auto"/>
        <w:right w:val="none" w:sz="0" w:space="0" w:color="auto"/>
      </w:divBdr>
    </w:div>
    <w:div w:id="835655372">
      <w:bodyDiv w:val="1"/>
      <w:marLeft w:val="0"/>
      <w:marRight w:val="0"/>
      <w:marTop w:val="0"/>
      <w:marBottom w:val="0"/>
      <w:divBdr>
        <w:top w:val="none" w:sz="0" w:space="0" w:color="auto"/>
        <w:left w:val="none" w:sz="0" w:space="0" w:color="auto"/>
        <w:bottom w:val="none" w:sz="0" w:space="0" w:color="auto"/>
        <w:right w:val="none" w:sz="0" w:space="0" w:color="auto"/>
      </w:divBdr>
    </w:div>
    <w:div w:id="857354460">
      <w:bodyDiv w:val="1"/>
      <w:marLeft w:val="0"/>
      <w:marRight w:val="0"/>
      <w:marTop w:val="0"/>
      <w:marBottom w:val="0"/>
      <w:divBdr>
        <w:top w:val="none" w:sz="0" w:space="0" w:color="auto"/>
        <w:left w:val="none" w:sz="0" w:space="0" w:color="auto"/>
        <w:bottom w:val="none" w:sz="0" w:space="0" w:color="auto"/>
        <w:right w:val="none" w:sz="0" w:space="0" w:color="auto"/>
      </w:divBdr>
    </w:div>
    <w:div w:id="860702327">
      <w:bodyDiv w:val="1"/>
      <w:marLeft w:val="0"/>
      <w:marRight w:val="0"/>
      <w:marTop w:val="0"/>
      <w:marBottom w:val="0"/>
      <w:divBdr>
        <w:top w:val="none" w:sz="0" w:space="0" w:color="auto"/>
        <w:left w:val="none" w:sz="0" w:space="0" w:color="auto"/>
        <w:bottom w:val="none" w:sz="0" w:space="0" w:color="auto"/>
        <w:right w:val="none" w:sz="0" w:space="0" w:color="auto"/>
      </w:divBdr>
    </w:div>
    <w:div w:id="865630923">
      <w:bodyDiv w:val="1"/>
      <w:marLeft w:val="0"/>
      <w:marRight w:val="0"/>
      <w:marTop w:val="0"/>
      <w:marBottom w:val="0"/>
      <w:divBdr>
        <w:top w:val="none" w:sz="0" w:space="0" w:color="auto"/>
        <w:left w:val="none" w:sz="0" w:space="0" w:color="auto"/>
        <w:bottom w:val="none" w:sz="0" w:space="0" w:color="auto"/>
        <w:right w:val="none" w:sz="0" w:space="0" w:color="auto"/>
      </w:divBdr>
    </w:div>
    <w:div w:id="909463325">
      <w:bodyDiv w:val="1"/>
      <w:marLeft w:val="0"/>
      <w:marRight w:val="0"/>
      <w:marTop w:val="0"/>
      <w:marBottom w:val="0"/>
      <w:divBdr>
        <w:top w:val="none" w:sz="0" w:space="0" w:color="auto"/>
        <w:left w:val="none" w:sz="0" w:space="0" w:color="auto"/>
        <w:bottom w:val="none" w:sz="0" w:space="0" w:color="auto"/>
        <w:right w:val="none" w:sz="0" w:space="0" w:color="auto"/>
      </w:divBdr>
    </w:div>
    <w:div w:id="956109697">
      <w:bodyDiv w:val="1"/>
      <w:marLeft w:val="0"/>
      <w:marRight w:val="0"/>
      <w:marTop w:val="0"/>
      <w:marBottom w:val="0"/>
      <w:divBdr>
        <w:top w:val="none" w:sz="0" w:space="0" w:color="auto"/>
        <w:left w:val="none" w:sz="0" w:space="0" w:color="auto"/>
        <w:bottom w:val="none" w:sz="0" w:space="0" w:color="auto"/>
        <w:right w:val="none" w:sz="0" w:space="0" w:color="auto"/>
      </w:divBdr>
    </w:div>
    <w:div w:id="1002052010">
      <w:bodyDiv w:val="1"/>
      <w:marLeft w:val="0"/>
      <w:marRight w:val="0"/>
      <w:marTop w:val="0"/>
      <w:marBottom w:val="0"/>
      <w:divBdr>
        <w:top w:val="none" w:sz="0" w:space="0" w:color="auto"/>
        <w:left w:val="none" w:sz="0" w:space="0" w:color="auto"/>
        <w:bottom w:val="none" w:sz="0" w:space="0" w:color="auto"/>
        <w:right w:val="none" w:sz="0" w:space="0" w:color="auto"/>
      </w:divBdr>
    </w:div>
    <w:div w:id="1066223184">
      <w:bodyDiv w:val="1"/>
      <w:marLeft w:val="0"/>
      <w:marRight w:val="0"/>
      <w:marTop w:val="0"/>
      <w:marBottom w:val="0"/>
      <w:divBdr>
        <w:top w:val="none" w:sz="0" w:space="0" w:color="auto"/>
        <w:left w:val="none" w:sz="0" w:space="0" w:color="auto"/>
        <w:bottom w:val="none" w:sz="0" w:space="0" w:color="auto"/>
        <w:right w:val="none" w:sz="0" w:space="0" w:color="auto"/>
      </w:divBdr>
    </w:div>
    <w:div w:id="1072848612">
      <w:bodyDiv w:val="1"/>
      <w:marLeft w:val="0"/>
      <w:marRight w:val="0"/>
      <w:marTop w:val="0"/>
      <w:marBottom w:val="0"/>
      <w:divBdr>
        <w:top w:val="none" w:sz="0" w:space="0" w:color="auto"/>
        <w:left w:val="none" w:sz="0" w:space="0" w:color="auto"/>
        <w:bottom w:val="none" w:sz="0" w:space="0" w:color="auto"/>
        <w:right w:val="none" w:sz="0" w:space="0" w:color="auto"/>
      </w:divBdr>
    </w:div>
    <w:div w:id="1188374239">
      <w:bodyDiv w:val="1"/>
      <w:marLeft w:val="0"/>
      <w:marRight w:val="0"/>
      <w:marTop w:val="0"/>
      <w:marBottom w:val="0"/>
      <w:divBdr>
        <w:top w:val="none" w:sz="0" w:space="0" w:color="auto"/>
        <w:left w:val="none" w:sz="0" w:space="0" w:color="auto"/>
        <w:bottom w:val="none" w:sz="0" w:space="0" w:color="auto"/>
        <w:right w:val="none" w:sz="0" w:space="0" w:color="auto"/>
      </w:divBdr>
    </w:div>
    <w:div w:id="1234778094">
      <w:bodyDiv w:val="1"/>
      <w:marLeft w:val="0"/>
      <w:marRight w:val="0"/>
      <w:marTop w:val="0"/>
      <w:marBottom w:val="0"/>
      <w:divBdr>
        <w:top w:val="none" w:sz="0" w:space="0" w:color="auto"/>
        <w:left w:val="none" w:sz="0" w:space="0" w:color="auto"/>
        <w:bottom w:val="none" w:sz="0" w:space="0" w:color="auto"/>
        <w:right w:val="none" w:sz="0" w:space="0" w:color="auto"/>
      </w:divBdr>
    </w:div>
    <w:div w:id="1337418040">
      <w:bodyDiv w:val="1"/>
      <w:marLeft w:val="0"/>
      <w:marRight w:val="0"/>
      <w:marTop w:val="0"/>
      <w:marBottom w:val="0"/>
      <w:divBdr>
        <w:top w:val="none" w:sz="0" w:space="0" w:color="auto"/>
        <w:left w:val="none" w:sz="0" w:space="0" w:color="auto"/>
        <w:bottom w:val="none" w:sz="0" w:space="0" w:color="auto"/>
        <w:right w:val="none" w:sz="0" w:space="0" w:color="auto"/>
      </w:divBdr>
    </w:div>
    <w:div w:id="1354108349">
      <w:bodyDiv w:val="1"/>
      <w:marLeft w:val="0"/>
      <w:marRight w:val="0"/>
      <w:marTop w:val="0"/>
      <w:marBottom w:val="0"/>
      <w:divBdr>
        <w:top w:val="none" w:sz="0" w:space="0" w:color="auto"/>
        <w:left w:val="none" w:sz="0" w:space="0" w:color="auto"/>
        <w:bottom w:val="none" w:sz="0" w:space="0" w:color="auto"/>
        <w:right w:val="none" w:sz="0" w:space="0" w:color="auto"/>
      </w:divBdr>
      <w:divsChild>
        <w:div w:id="866480453">
          <w:marLeft w:val="0"/>
          <w:marRight w:val="0"/>
          <w:marTop w:val="0"/>
          <w:marBottom w:val="0"/>
          <w:divBdr>
            <w:top w:val="none" w:sz="0" w:space="0" w:color="auto"/>
            <w:left w:val="none" w:sz="0" w:space="0" w:color="auto"/>
            <w:bottom w:val="none" w:sz="0" w:space="0" w:color="auto"/>
            <w:right w:val="none" w:sz="0" w:space="0" w:color="auto"/>
          </w:divBdr>
        </w:div>
      </w:divsChild>
    </w:div>
    <w:div w:id="1414474520">
      <w:bodyDiv w:val="1"/>
      <w:marLeft w:val="0"/>
      <w:marRight w:val="0"/>
      <w:marTop w:val="0"/>
      <w:marBottom w:val="0"/>
      <w:divBdr>
        <w:top w:val="none" w:sz="0" w:space="0" w:color="auto"/>
        <w:left w:val="none" w:sz="0" w:space="0" w:color="auto"/>
        <w:bottom w:val="none" w:sz="0" w:space="0" w:color="auto"/>
        <w:right w:val="none" w:sz="0" w:space="0" w:color="auto"/>
      </w:divBdr>
    </w:div>
    <w:div w:id="1616982470">
      <w:bodyDiv w:val="1"/>
      <w:marLeft w:val="0"/>
      <w:marRight w:val="0"/>
      <w:marTop w:val="0"/>
      <w:marBottom w:val="0"/>
      <w:divBdr>
        <w:top w:val="none" w:sz="0" w:space="0" w:color="auto"/>
        <w:left w:val="none" w:sz="0" w:space="0" w:color="auto"/>
        <w:bottom w:val="none" w:sz="0" w:space="0" w:color="auto"/>
        <w:right w:val="none" w:sz="0" w:space="0" w:color="auto"/>
      </w:divBdr>
    </w:div>
    <w:div w:id="1673142248">
      <w:bodyDiv w:val="1"/>
      <w:marLeft w:val="0"/>
      <w:marRight w:val="0"/>
      <w:marTop w:val="0"/>
      <w:marBottom w:val="0"/>
      <w:divBdr>
        <w:top w:val="none" w:sz="0" w:space="0" w:color="auto"/>
        <w:left w:val="none" w:sz="0" w:space="0" w:color="auto"/>
        <w:bottom w:val="none" w:sz="0" w:space="0" w:color="auto"/>
        <w:right w:val="none" w:sz="0" w:space="0" w:color="auto"/>
      </w:divBdr>
    </w:div>
    <w:div w:id="1684741675">
      <w:bodyDiv w:val="1"/>
      <w:marLeft w:val="0"/>
      <w:marRight w:val="0"/>
      <w:marTop w:val="0"/>
      <w:marBottom w:val="0"/>
      <w:divBdr>
        <w:top w:val="none" w:sz="0" w:space="0" w:color="auto"/>
        <w:left w:val="none" w:sz="0" w:space="0" w:color="auto"/>
        <w:bottom w:val="none" w:sz="0" w:space="0" w:color="auto"/>
        <w:right w:val="none" w:sz="0" w:space="0" w:color="auto"/>
      </w:divBdr>
    </w:div>
    <w:div w:id="1690378163">
      <w:bodyDiv w:val="1"/>
      <w:marLeft w:val="0"/>
      <w:marRight w:val="0"/>
      <w:marTop w:val="0"/>
      <w:marBottom w:val="0"/>
      <w:divBdr>
        <w:top w:val="none" w:sz="0" w:space="0" w:color="auto"/>
        <w:left w:val="none" w:sz="0" w:space="0" w:color="auto"/>
        <w:bottom w:val="none" w:sz="0" w:space="0" w:color="auto"/>
        <w:right w:val="none" w:sz="0" w:space="0" w:color="auto"/>
      </w:divBdr>
    </w:div>
    <w:div w:id="1729257667">
      <w:bodyDiv w:val="1"/>
      <w:marLeft w:val="0"/>
      <w:marRight w:val="0"/>
      <w:marTop w:val="0"/>
      <w:marBottom w:val="0"/>
      <w:divBdr>
        <w:top w:val="none" w:sz="0" w:space="0" w:color="auto"/>
        <w:left w:val="none" w:sz="0" w:space="0" w:color="auto"/>
        <w:bottom w:val="none" w:sz="0" w:space="0" w:color="auto"/>
        <w:right w:val="none" w:sz="0" w:space="0" w:color="auto"/>
      </w:divBdr>
      <w:divsChild>
        <w:div w:id="855652067">
          <w:marLeft w:val="0"/>
          <w:marRight w:val="0"/>
          <w:marTop w:val="0"/>
          <w:marBottom w:val="0"/>
          <w:divBdr>
            <w:top w:val="none" w:sz="0" w:space="0" w:color="auto"/>
            <w:left w:val="none" w:sz="0" w:space="0" w:color="auto"/>
            <w:bottom w:val="none" w:sz="0" w:space="0" w:color="auto"/>
            <w:right w:val="none" w:sz="0" w:space="0" w:color="auto"/>
          </w:divBdr>
        </w:div>
      </w:divsChild>
    </w:div>
    <w:div w:id="1790850608">
      <w:bodyDiv w:val="1"/>
      <w:marLeft w:val="0"/>
      <w:marRight w:val="0"/>
      <w:marTop w:val="0"/>
      <w:marBottom w:val="0"/>
      <w:divBdr>
        <w:top w:val="none" w:sz="0" w:space="0" w:color="auto"/>
        <w:left w:val="none" w:sz="0" w:space="0" w:color="auto"/>
        <w:bottom w:val="none" w:sz="0" w:space="0" w:color="auto"/>
        <w:right w:val="none" w:sz="0" w:space="0" w:color="auto"/>
      </w:divBdr>
    </w:div>
    <w:div w:id="1867912625">
      <w:bodyDiv w:val="1"/>
      <w:marLeft w:val="0"/>
      <w:marRight w:val="0"/>
      <w:marTop w:val="0"/>
      <w:marBottom w:val="0"/>
      <w:divBdr>
        <w:top w:val="none" w:sz="0" w:space="0" w:color="auto"/>
        <w:left w:val="none" w:sz="0" w:space="0" w:color="auto"/>
        <w:bottom w:val="none" w:sz="0" w:space="0" w:color="auto"/>
        <w:right w:val="none" w:sz="0" w:space="0" w:color="auto"/>
      </w:divBdr>
    </w:div>
    <w:div w:id="2023699448">
      <w:bodyDiv w:val="1"/>
      <w:marLeft w:val="0"/>
      <w:marRight w:val="0"/>
      <w:marTop w:val="0"/>
      <w:marBottom w:val="0"/>
      <w:divBdr>
        <w:top w:val="none" w:sz="0" w:space="0" w:color="auto"/>
        <w:left w:val="none" w:sz="0" w:space="0" w:color="auto"/>
        <w:bottom w:val="none" w:sz="0" w:space="0" w:color="auto"/>
        <w:right w:val="none" w:sz="0" w:space="0" w:color="auto"/>
      </w:divBdr>
    </w:div>
    <w:div w:id="2034838508">
      <w:bodyDiv w:val="1"/>
      <w:marLeft w:val="0"/>
      <w:marRight w:val="0"/>
      <w:marTop w:val="0"/>
      <w:marBottom w:val="0"/>
      <w:divBdr>
        <w:top w:val="none" w:sz="0" w:space="0" w:color="auto"/>
        <w:left w:val="none" w:sz="0" w:space="0" w:color="auto"/>
        <w:bottom w:val="none" w:sz="0" w:space="0" w:color="auto"/>
        <w:right w:val="none" w:sz="0" w:space="0" w:color="auto"/>
      </w:divBdr>
      <w:divsChild>
        <w:div w:id="1103526612">
          <w:marLeft w:val="0"/>
          <w:marRight w:val="0"/>
          <w:marTop w:val="0"/>
          <w:marBottom w:val="0"/>
          <w:divBdr>
            <w:top w:val="none" w:sz="0" w:space="0" w:color="auto"/>
            <w:left w:val="none" w:sz="0" w:space="0" w:color="auto"/>
            <w:bottom w:val="none" w:sz="0" w:space="0" w:color="auto"/>
            <w:right w:val="none" w:sz="0" w:space="0" w:color="auto"/>
          </w:divBdr>
        </w:div>
        <w:div w:id="211772673">
          <w:marLeft w:val="0"/>
          <w:marRight w:val="0"/>
          <w:marTop w:val="0"/>
          <w:marBottom w:val="0"/>
          <w:divBdr>
            <w:top w:val="none" w:sz="0" w:space="0" w:color="auto"/>
            <w:left w:val="none" w:sz="0" w:space="0" w:color="auto"/>
            <w:bottom w:val="none" w:sz="0" w:space="0" w:color="auto"/>
            <w:right w:val="none" w:sz="0" w:space="0" w:color="auto"/>
          </w:divBdr>
        </w:div>
      </w:divsChild>
    </w:div>
    <w:div w:id="2074155724">
      <w:bodyDiv w:val="1"/>
      <w:marLeft w:val="0"/>
      <w:marRight w:val="0"/>
      <w:marTop w:val="0"/>
      <w:marBottom w:val="0"/>
      <w:divBdr>
        <w:top w:val="none" w:sz="0" w:space="0" w:color="auto"/>
        <w:left w:val="none" w:sz="0" w:space="0" w:color="auto"/>
        <w:bottom w:val="none" w:sz="0" w:space="0" w:color="auto"/>
        <w:right w:val="none" w:sz="0" w:space="0" w:color="auto"/>
      </w:divBdr>
      <w:divsChild>
        <w:div w:id="427969829">
          <w:marLeft w:val="0"/>
          <w:marRight w:val="0"/>
          <w:marTop w:val="0"/>
          <w:marBottom w:val="0"/>
          <w:divBdr>
            <w:top w:val="none" w:sz="0" w:space="0" w:color="auto"/>
            <w:left w:val="none" w:sz="0" w:space="0" w:color="auto"/>
            <w:bottom w:val="none" w:sz="0" w:space="0" w:color="auto"/>
            <w:right w:val="none" w:sz="0" w:space="0" w:color="auto"/>
          </w:divBdr>
        </w:div>
        <w:div w:id="640697099">
          <w:marLeft w:val="0"/>
          <w:marRight w:val="0"/>
          <w:marTop w:val="0"/>
          <w:marBottom w:val="0"/>
          <w:divBdr>
            <w:top w:val="none" w:sz="0" w:space="0" w:color="auto"/>
            <w:left w:val="none" w:sz="0" w:space="0" w:color="auto"/>
            <w:bottom w:val="none" w:sz="0" w:space="0" w:color="auto"/>
            <w:right w:val="none" w:sz="0" w:space="0" w:color="auto"/>
          </w:divBdr>
        </w:div>
        <w:div w:id="198979290">
          <w:marLeft w:val="0"/>
          <w:marRight w:val="0"/>
          <w:marTop w:val="0"/>
          <w:marBottom w:val="0"/>
          <w:divBdr>
            <w:top w:val="none" w:sz="0" w:space="0" w:color="auto"/>
            <w:left w:val="none" w:sz="0" w:space="0" w:color="auto"/>
            <w:bottom w:val="none" w:sz="0" w:space="0" w:color="auto"/>
            <w:right w:val="none" w:sz="0" w:space="0" w:color="auto"/>
          </w:divBdr>
        </w:div>
        <w:div w:id="1427654187">
          <w:marLeft w:val="0"/>
          <w:marRight w:val="0"/>
          <w:marTop w:val="0"/>
          <w:marBottom w:val="0"/>
          <w:divBdr>
            <w:top w:val="none" w:sz="0" w:space="0" w:color="auto"/>
            <w:left w:val="none" w:sz="0" w:space="0" w:color="auto"/>
            <w:bottom w:val="none" w:sz="0" w:space="0" w:color="auto"/>
            <w:right w:val="none" w:sz="0" w:space="0" w:color="auto"/>
          </w:divBdr>
        </w:div>
      </w:divsChild>
    </w:div>
    <w:div w:id="2080788289">
      <w:bodyDiv w:val="1"/>
      <w:marLeft w:val="0"/>
      <w:marRight w:val="0"/>
      <w:marTop w:val="0"/>
      <w:marBottom w:val="0"/>
      <w:divBdr>
        <w:top w:val="none" w:sz="0" w:space="0" w:color="auto"/>
        <w:left w:val="none" w:sz="0" w:space="0" w:color="auto"/>
        <w:bottom w:val="none" w:sz="0" w:space="0" w:color="auto"/>
        <w:right w:val="none" w:sz="0" w:space="0" w:color="auto"/>
      </w:divBdr>
    </w:div>
    <w:div w:id="2123762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ampling_bias" TargetMode="External"/><Relationship Id="rId18" Type="http://schemas.openxmlformats.org/officeDocument/2006/relationships/image" Target="media/image6.gif"/><Relationship Id="rId26" Type="http://schemas.openxmlformats.org/officeDocument/2006/relationships/image" Target="media/image14.gif"/><Relationship Id="rId39" Type="http://schemas.openxmlformats.org/officeDocument/2006/relationships/theme" Target="theme/theme1.xml"/><Relationship Id="rId21" Type="http://schemas.openxmlformats.org/officeDocument/2006/relationships/image" Target="media/image9.gif"/><Relationship Id="rId34"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hyperlink" Target="https://en.wikipedia.org/wiki/Statistical_population" TargetMode="External"/><Relationship Id="rId17" Type="http://schemas.openxmlformats.org/officeDocument/2006/relationships/image" Target="media/image5.png"/><Relationship Id="rId25" Type="http://schemas.openxmlformats.org/officeDocument/2006/relationships/image" Target="media/image13.gif"/><Relationship Id="rId33" Type="http://schemas.openxmlformats.org/officeDocument/2006/relationships/image" Target="media/image21.png"/><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gif"/><Relationship Id="rId29" Type="http://schemas.openxmlformats.org/officeDocument/2006/relationships/image" Target="media/image17.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Bias" TargetMode="External"/><Relationship Id="rId24" Type="http://schemas.openxmlformats.org/officeDocument/2006/relationships/image" Target="media/image12.png"/><Relationship Id="rId32" Type="http://schemas.openxmlformats.org/officeDocument/2006/relationships/image" Target="media/image20.gif"/><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gif"/><Relationship Id="rId36" Type="http://schemas.openxmlformats.org/officeDocument/2006/relationships/footer" Target="footer1.xml"/><Relationship Id="rId10" Type="http://schemas.openxmlformats.org/officeDocument/2006/relationships/hyperlink" Target="https://en.wikipedia.org/wiki/Statistics" TargetMode="External"/><Relationship Id="rId19" Type="http://schemas.openxmlformats.org/officeDocument/2006/relationships/image" Target="media/image7.gif"/><Relationship Id="rId31" Type="http://schemas.openxmlformats.org/officeDocument/2006/relationships/image" Target="media/image19.gi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10.gif"/><Relationship Id="rId27" Type="http://schemas.openxmlformats.org/officeDocument/2006/relationships/image" Target="media/image15.gif"/><Relationship Id="rId30" Type="http://schemas.openxmlformats.org/officeDocument/2006/relationships/image" Target="media/image18.gif"/><Relationship Id="rId35" Type="http://schemas.openxmlformats.org/officeDocument/2006/relationships/header" Target="header1.xml"/><Relationship Id="rId8" Type="http://schemas.openxmlformats.org/officeDocument/2006/relationships/hyperlink" Target="https://www.thoughtco.com/mutually-exclusive-3126557" TargetMode="Externa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file:///D:\LEARNING\NPTEL%20-%20IISc%20&amp;%20IIT\IISc%20Proficience\21%20-%20Basics%20of%20Data%20Analytics%20-%20Fudamentals\Class%20Notes\ClassNotes4_20180203_ManjunathVenkataAvvari_DAF.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'2017-Test1'!$D$2</c:f>
              <c:strCache>
                <c:ptCount val="1"/>
                <c:pt idx="0">
                  <c:v>Skin Cancer rate % (y)</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'2017-Test1'!$C$3:$C$13</c:f>
              <c:numCache>
                <c:formatCode>General</c:formatCode>
                <c:ptCount val="11"/>
                <c:pt idx="0">
                  <c:v>5</c:v>
                </c:pt>
                <c:pt idx="1">
                  <c:v>7</c:v>
                </c:pt>
                <c:pt idx="2">
                  <c:v>13</c:v>
                </c:pt>
                <c:pt idx="3">
                  <c:v>14</c:v>
                </c:pt>
                <c:pt idx="4">
                  <c:v>17</c:v>
                </c:pt>
                <c:pt idx="5">
                  <c:v>20</c:v>
                </c:pt>
                <c:pt idx="6">
                  <c:v>26</c:v>
                </c:pt>
                <c:pt idx="7">
                  <c:v>30</c:v>
                </c:pt>
                <c:pt idx="8">
                  <c:v>34</c:v>
                </c:pt>
                <c:pt idx="9">
                  <c:v>39</c:v>
                </c:pt>
                <c:pt idx="10">
                  <c:v>44</c:v>
                </c:pt>
              </c:numCache>
            </c:numRef>
          </c:xVal>
          <c:yVal>
            <c:numRef>
              <c:f>'2017-Test1'!$D$3:$D$13</c:f>
              <c:numCache>
                <c:formatCode>General</c:formatCode>
                <c:ptCount val="11"/>
                <c:pt idx="0">
                  <c:v>1</c:v>
                </c:pt>
                <c:pt idx="1">
                  <c:v>1</c:v>
                </c:pt>
                <c:pt idx="2">
                  <c:v>3</c:v>
                </c:pt>
                <c:pt idx="3">
                  <c:v>4</c:v>
                </c:pt>
                <c:pt idx="4">
                  <c:v>6</c:v>
                </c:pt>
                <c:pt idx="5">
                  <c:v>5</c:v>
                </c:pt>
                <c:pt idx="6">
                  <c:v>6</c:v>
                </c:pt>
                <c:pt idx="7">
                  <c:v>8</c:v>
                </c:pt>
                <c:pt idx="8">
                  <c:v>7</c:v>
                </c:pt>
                <c:pt idx="9">
                  <c:v>10</c:v>
                </c:pt>
                <c:pt idx="10">
                  <c:v>9</c:v>
                </c:pt>
              </c:numCache>
            </c:numRef>
          </c:yVal>
          <c:smooth val="0"/>
          <c:extLst>
            <c:ext xmlns:c16="http://schemas.microsoft.com/office/drawing/2014/chart" uri="{C3380CC4-5D6E-409C-BE32-E72D297353CC}">
              <c16:uniqueId val="{00000000-AD7A-42A3-A177-254D2702BC80}"/>
            </c:ext>
          </c:extLst>
        </c:ser>
        <c:dLbls>
          <c:showLegendKey val="0"/>
          <c:showVal val="0"/>
          <c:showCatName val="0"/>
          <c:showSerName val="0"/>
          <c:showPercent val="0"/>
          <c:showBubbleSize val="0"/>
        </c:dLbls>
        <c:axId val="1201802672"/>
        <c:axId val="1201801008"/>
      </c:scatterChart>
      <c:valAx>
        <c:axId val="1201802672"/>
        <c:scaling>
          <c:orientation val="minMax"/>
        </c:scaling>
        <c:delete val="0"/>
        <c:axPos val="b"/>
        <c:majorGridlines>
          <c:spPr>
            <a:ln w="9525" cap="flat" cmpd="sng" algn="ctr">
              <a:solidFill>
                <a:schemeClr val="tx1">
                  <a:lumMod val="15000"/>
                  <a:lumOff val="85000"/>
                </a:schemeClr>
              </a:solidFill>
              <a:round/>
            </a:ln>
            <a:effectLst/>
          </c:spPr>
        </c:majorGridlines>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1801008"/>
        <c:crosses val="autoZero"/>
        <c:crossBetween val="midCat"/>
      </c:valAx>
      <c:valAx>
        <c:axId val="1201801008"/>
        <c:scaling>
          <c:orientation val="minMax"/>
        </c:scaling>
        <c:delete val="0"/>
        <c:axPos val="l"/>
        <c:majorGridlines>
          <c:spPr>
            <a:ln w="9525" cap="flat" cmpd="sng" algn="ctr">
              <a:solidFill>
                <a:schemeClr val="tx1">
                  <a:lumMod val="15000"/>
                  <a:lumOff val="85000"/>
                </a:schemeClr>
              </a:solidFill>
              <a:round/>
            </a:ln>
            <a:effectLst/>
          </c:spPr>
        </c:majorGridlines>
        <c:title>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18026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A6C"/>
    <w:rsid w:val="00ED11AE"/>
    <w:rsid w:val="00F06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6A6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73E617C-2701-450B-934E-511B0CB007FA}">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3A42EB-12AF-4B3E-937F-01F0DB207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1</Pages>
  <Words>1027</Words>
  <Characters>5858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Avvari, Manjunath</dc:creator>
  <cp:keywords/>
  <dc:description/>
  <cp:lastModifiedBy>Avvari, Manjunath</cp:lastModifiedBy>
  <cp:revision>4</cp:revision>
  <cp:lastPrinted>2018-02-18T12:46:00Z</cp:lastPrinted>
  <dcterms:created xsi:type="dcterms:W3CDTF">2018-03-02T17:18:00Z</dcterms:created>
  <dcterms:modified xsi:type="dcterms:W3CDTF">2018-03-03T05:39:00Z</dcterms:modified>
</cp:coreProperties>
</file>