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95D" w:rsidRDefault="00BE595D" w:rsidP="00BE595D">
      <w:pPr>
        <w:pStyle w:val="Default"/>
      </w:pPr>
    </w:p>
    <w:p w:rsidR="00E51CD6" w:rsidRPr="00E51CD6" w:rsidRDefault="00E51CD6" w:rsidP="00E51CD6">
      <w:pPr>
        <w:pStyle w:val="ListParagraph"/>
        <w:ind w:left="360" w:hanging="360"/>
        <w:rPr>
          <w:b/>
          <w:color w:val="4472C4" w:themeColor="accent5"/>
          <w:sz w:val="28"/>
          <w:szCs w:val="28"/>
        </w:rPr>
      </w:pPr>
      <w:r w:rsidRPr="00E51CD6">
        <w:rPr>
          <w:b/>
          <w:color w:val="4472C4" w:themeColor="accent5"/>
          <w:sz w:val="28"/>
          <w:szCs w:val="28"/>
        </w:rPr>
        <w:t>Q1. Verify that Eigen value is 4 and Eigen Vector v = (1, 1) for given matrix A.</w:t>
      </w:r>
    </w:p>
    <w:p w:rsidR="00E51CD6" w:rsidRPr="00E51CD6" w:rsidRDefault="00E51CD6" w:rsidP="00E51CD6">
      <w:pPr>
        <w:pStyle w:val="ListParagraph"/>
        <w:ind w:left="360" w:hanging="360"/>
        <w:rPr>
          <w:b/>
          <w:color w:val="4472C4" w:themeColor="accent5"/>
          <w:sz w:val="28"/>
          <w:szCs w:val="28"/>
        </w:rPr>
      </w:pPr>
      <w:r w:rsidRPr="00E51CD6">
        <w:rPr>
          <w:b/>
          <w:color w:val="4472C4" w:themeColor="accent5"/>
          <w:sz w:val="28"/>
          <w:szCs w:val="28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color w:val="4472C4" w:themeColor="accent5"/>
                <w:sz w:val="28"/>
                <w:szCs w:val="28"/>
              </w:rPr>
            </m:ctrlPr>
          </m:dPr>
          <m:e>
            <m:m>
              <m:mPr>
                <m:cGp m:val="16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color w:val="4472C4" w:themeColor="accent5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color w:val="4472C4" w:themeColor="accent5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b/>
                      <w:color w:val="4472C4" w:themeColor="accent5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color w:val="4472C4" w:themeColor="accent5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/>
                      <w:color w:val="4472C4" w:themeColor="accent5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color w:val="4472C4" w:themeColor="accent5"/>
                      <w:sz w:val="28"/>
                      <w:szCs w:val="28"/>
                    </w:rPr>
                    <m:t>2</m:t>
                  </m:r>
                </m:e>
              </m:mr>
            </m:m>
          </m:e>
        </m:d>
      </m:oMath>
    </w:p>
    <w:p w:rsidR="00E51CD6" w:rsidRPr="00782EFE" w:rsidRDefault="00E51CD6" w:rsidP="00E51CD6">
      <w:pPr>
        <w:pStyle w:val="ListParagraph"/>
        <w:ind w:left="360" w:hanging="360"/>
        <w:rPr>
          <w:color w:val="4472C4" w:themeColor="accent5"/>
          <w:sz w:val="24"/>
          <w:szCs w:val="24"/>
        </w:rPr>
      </w:pPr>
    </w:p>
    <w:p w:rsidR="007552FB" w:rsidRPr="00782EFE" w:rsidRDefault="007552FB" w:rsidP="00E51CD6">
      <w:pPr>
        <w:pStyle w:val="ListParagraph"/>
        <w:ind w:left="360" w:hanging="360"/>
        <w:rPr>
          <w:color w:val="4472C4" w:themeColor="accent5"/>
          <w:sz w:val="24"/>
          <w:szCs w:val="24"/>
        </w:rPr>
      </w:pPr>
    </w:p>
    <w:p w:rsidR="00E51CD6" w:rsidRPr="00E51CD6" w:rsidRDefault="00E51CD6" w:rsidP="00E51CD6">
      <w:pPr>
        <w:pStyle w:val="ListParagraph"/>
        <w:ind w:left="360" w:hanging="360"/>
        <w:rPr>
          <w:b/>
          <w:color w:val="4472C4" w:themeColor="accent5"/>
          <w:sz w:val="28"/>
          <w:szCs w:val="28"/>
        </w:rPr>
      </w:pPr>
      <w:r w:rsidRPr="00E51CD6">
        <w:rPr>
          <w:b/>
          <w:color w:val="4472C4" w:themeColor="accent5"/>
          <w:sz w:val="28"/>
          <w:szCs w:val="28"/>
        </w:rPr>
        <w:t>Q2. Verify that Eigen value is 3 and Eigen Vector v = (2, 1, -1) for given matrix A.</w:t>
      </w:r>
    </w:p>
    <w:p w:rsidR="00E51CD6" w:rsidRPr="00E51CD6" w:rsidRDefault="00E51CD6" w:rsidP="00E51CD6">
      <w:pPr>
        <w:pStyle w:val="ListParagraph"/>
        <w:ind w:left="360" w:hanging="360"/>
        <w:rPr>
          <w:b/>
          <w:color w:val="4472C4" w:themeColor="accent5"/>
          <w:sz w:val="28"/>
          <w:szCs w:val="28"/>
        </w:rPr>
      </w:pPr>
      <w:r w:rsidRPr="00E51CD6">
        <w:rPr>
          <w:b/>
          <w:color w:val="4472C4" w:themeColor="accent5"/>
          <w:sz w:val="28"/>
          <w:szCs w:val="28"/>
        </w:rPr>
        <w:t xml:space="preserve"> A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color w:val="4472C4" w:themeColor="accent5"/>
                <w:sz w:val="28"/>
                <w:szCs w:val="28"/>
              </w:rPr>
            </m:ctrlPr>
          </m:dPr>
          <m:e>
            <m:m>
              <m:mPr>
                <m:cGp m:val="16"/>
                <m:mcs>
                  <m:mc>
                    <m:mcPr>
                      <m:count m:val="2"/>
                      <m:mcJc m:val="center"/>
                    </m:mcPr>
                  </m:mc>
                  <m:mc>
                    <m:mcPr>
                      <m:count m:val="1"/>
                      <m:mcJc m:val="right"/>
                    </m:mcPr>
                  </m:mc>
                </m:mcs>
                <m:ctrlPr>
                  <w:rPr>
                    <w:rFonts w:ascii="Cambria Math" w:hAnsi="Cambria Math"/>
                    <w:b/>
                    <w:color w:val="4472C4" w:themeColor="accent5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 xml:space="preserve">    1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>-2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b/>
                      <w:color w:val="4472C4" w:themeColor="accent5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color w:val="4472C4" w:themeColor="accent5"/>
                      <w:sz w:val="28"/>
                      <w:szCs w:val="28"/>
                    </w:rPr>
                    <m:t>-2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 xml:space="preserve">   2</m:t>
                  </m:r>
                  <m:ctrlPr>
                    <w:rPr>
                      <w:rFonts w:ascii="Cambria Math" w:eastAsia="Cambria Math" w:hAnsi="Cambria Math" w:cs="Cambria Math"/>
                      <w:b/>
                      <w:color w:val="4472C4" w:themeColor="accent5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color w:val="4472C4" w:themeColor="accent5"/>
                      <w:sz w:val="28"/>
                      <w:szCs w:val="28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b/>
                      <w:color w:val="4472C4" w:themeColor="accent5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color w:val="4472C4" w:themeColor="accent5"/>
                      <w:sz w:val="28"/>
                      <w:szCs w:val="28"/>
                    </w:rPr>
                    <m:t xml:space="preserve">   2</m:t>
                  </m:r>
                  <m:ctrlPr>
                    <w:rPr>
                      <w:rFonts w:ascii="Cambria Math" w:eastAsia="Cambria Math" w:hAnsi="Cambria Math" w:cs="Cambria Math"/>
                      <w:b/>
                      <w:color w:val="4472C4" w:themeColor="accent5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color w:val="4472C4" w:themeColor="accent5"/>
                      <w:sz w:val="28"/>
                      <w:szCs w:val="28"/>
                    </w:rPr>
                    <m:t xml:space="preserve">   1</m:t>
                  </m:r>
                  <m:ctrlPr>
                    <w:rPr>
                      <w:rFonts w:ascii="Cambria Math" w:eastAsia="Cambria Math" w:hAnsi="Cambria Math" w:cs="Cambria Math"/>
                      <w:b/>
                      <w:color w:val="4472C4" w:themeColor="accent5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color w:val="4472C4" w:themeColor="accent5"/>
                      <w:sz w:val="28"/>
                      <w:szCs w:val="28"/>
                    </w:rPr>
                    <m:t>8</m:t>
                  </m:r>
                </m:e>
              </m:mr>
            </m:m>
          </m:e>
        </m:d>
      </m:oMath>
    </w:p>
    <w:p w:rsidR="00E51CD6" w:rsidRPr="00782EFE" w:rsidRDefault="00E51CD6" w:rsidP="00E51CD6">
      <w:pPr>
        <w:pStyle w:val="ListParagraph"/>
        <w:ind w:left="360" w:hanging="360"/>
        <w:rPr>
          <w:color w:val="4472C4" w:themeColor="accent5"/>
          <w:sz w:val="24"/>
          <w:szCs w:val="24"/>
        </w:rPr>
      </w:pPr>
    </w:p>
    <w:p w:rsidR="007552FB" w:rsidRPr="00782EFE" w:rsidRDefault="007552FB" w:rsidP="00E51CD6">
      <w:pPr>
        <w:pStyle w:val="ListParagraph"/>
        <w:ind w:left="360" w:hanging="360"/>
        <w:rPr>
          <w:color w:val="4472C4" w:themeColor="accent5"/>
          <w:sz w:val="24"/>
          <w:szCs w:val="24"/>
        </w:rPr>
      </w:pPr>
    </w:p>
    <w:p w:rsidR="00E51CD6" w:rsidRPr="00E51CD6" w:rsidRDefault="00E51CD6" w:rsidP="00E51CD6">
      <w:pPr>
        <w:pStyle w:val="ListParagraph"/>
        <w:ind w:left="360" w:hanging="360"/>
        <w:rPr>
          <w:b/>
          <w:color w:val="4472C4" w:themeColor="accent5"/>
          <w:sz w:val="28"/>
          <w:szCs w:val="28"/>
        </w:rPr>
      </w:pPr>
      <w:r w:rsidRPr="00E51CD6">
        <w:rPr>
          <w:b/>
          <w:color w:val="4472C4" w:themeColor="accent5"/>
          <w:sz w:val="28"/>
          <w:szCs w:val="28"/>
        </w:rPr>
        <w:t xml:space="preserve">Q3.  Given that v1 = (1, -2) and v2 = (1, 1) are </w:t>
      </w:r>
      <w:proofErr w:type="spellStart"/>
      <w:r w:rsidRPr="00E51CD6">
        <w:rPr>
          <w:b/>
          <w:color w:val="4472C4" w:themeColor="accent5"/>
          <w:sz w:val="28"/>
          <w:szCs w:val="28"/>
        </w:rPr>
        <w:t>eigen</w:t>
      </w:r>
      <w:proofErr w:type="spellEnd"/>
      <w:r w:rsidRPr="00E51CD6">
        <w:rPr>
          <w:b/>
          <w:color w:val="4472C4" w:themeColor="accent5"/>
          <w:sz w:val="28"/>
          <w:szCs w:val="28"/>
        </w:rPr>
        <w:t xml:space="preserve"> vectors of A, determine the </w:t>
      </w:r>
      <w:proofErr w:type="spellStart"/>
      <w:r w:rsidRPr="00E51CD6">
        <w:rPr>
          <w:b/>
          <w:color w:val="4472C4" w:themeColor="accent5"/>
          <w:sz w:val="28"/>
          <w:szCs w:val="28"/>
        </w:rPr>
        <w:t>eigen</w:t>
      </w:r>
      <w:proofErr w:type="spellEnd"/>
      <w:r w:rsidRPr="00E51CD6">
        <w:rPr>
          <w:b/>
          <w:color w:val="4472C4" w:themeColor="accent5"/>
          <w:sz w:val="28"/>
          <w:szCs w:val="28"/>
        </w:rPr>
        <w:t xml:space="preserve"> values of A.</w:t>
      </w:r>
    </w:p>
    <w:p w:rsidR="00E51CD6" w:rsidRPr="00E51CD6" w:rsidRDefault="00E51CD6" w:rsidP="00E51CD6">
      <w:pPr>
        <w:pStyle w:val="ListParagraph"/>
        <w:ind w:left="360" w:hanging="360"/>
        <w:rPr>
          <w:b/>
          <w:color w:val="4472C4" w:themeColor="accent5"/>
          <w:sz w:val="28"/>
          <w:szCs w:val="28"/>
        </w:rPr>
      </w:pPr>
      <w:r w:rsidRPr="00E51CD6">
        <w:rPr>
          <w:b/>
          <w:color w:val="4472C4" w:themeColor="accent5"/>
          <w:sz w:val="28"/>
          <w:szCs w:val="28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color w:val="4472C4" w:themeColor="accent5"/>
                <w:sz w:val="28"/>
                <w:szCs w:val="28"/>
              </w:rPr>
            </m:ctrlPr>
          </m:dPr>
          <m:e>
            <m:m>
              <m:mPr>
                <m:cGp m:val="16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color w:val="4472C4" w:themeColor="accent5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color w:val="4472C4" w:themeColor="accent5"/>
                      <w:sz w:val="28"/>
                      <w:szCs w:val="28"/>
                    </w:rPr>
                    <m:t>4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color w:val="4472C4" w:themeColor="accent5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color w:val="4472C4" w:themeColor="accent5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/>
                      <w:color w:val="4472C4" w:themeColor="accent5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color w:val="4472C4" w:themeColor="accent5"/>
                      <w:sz w:val="28"/>
                      <w:szCs w:val="28"/>
                    </w:rPr>
                    <m:t>3</m:t>
                  </m:r>
                </m:e>
              </m:mr>
            </m:m>
          </m:e>
        </m:d>
      </m:oMath>
    </w:p>
    <w:p w:rsidR="00E51CD6" w:rsidRPr="00782EFE" w:rsidRDefault="00E51CD6" w:rsidP="00E51CD6">
      <w:pPr>
        <w:pStyle w:val="ListParagraph"/>
        <w:ind w:left="360" w:hanging="360"/>
        <w:rPr>
          <w:color w:val="4472C4" w:themeColor="accent5"/>
          <w:sz w:val="24"/>
          <w:szCs w:val="24"/>
        </w:rPr>
      </w:pPr>
    </w:p>
    <w:p w:rsidR="007552FB" w:rsidRPr="00782EFE" w:rsidRDefault="007552FB" w:rsidP="00E51CD6">
      <w:pPr>
        <w:pStyle w:val="ListParagraph"/>
        <w:ind w:left="360" w:hanging="360"/>
        <w:rPr>
          <w:color w:val="4472C4" w:themeColor="accent5"/>
          <w:sz w:val="24"/>
          <w:szCs w:val="24"/>
        </w:rPr>
      </w:pPr>
    </w:p>
    <w:p w:rsidR="00E51CD6" w:rsidRPr="00E51CD6" w:rsidRDefault="00E51CD6" w:rsidP="00E51CD6">
      <w:pPr>
        <w:pStyle w:val="ListParagraph"/>
        <w:ind w:left="360" w:hanging="360"/>
        <w:rPr>
          <w:b/>
          <w:color w:val="4472C4" w:themeColor="accent5"/>
          <w:sz w:val="28"/>
          <w:szCs w:val="28"/>
        </w:rPr>
      </w:pPr>
      <w:r w:rsidRPr="00E51CD6">
        <w:rPr>
          <w:b/>
          <w:color w:val="4472C4" w:themeColor="accent5"/>
          <w:sz w:val="28"/>
          <w:szCs w:val="28"/>
        </w:rPr>
        <w:t xml:space="preserve">Q4. Determine all </w:t>
      </w:r>
      <w:proofErr w:type="spellStart"/>
      <w:r w:rsidRPr="00E51CD6">
        <w:rPr>
          <w:b/>
          <w:color w:val="4472C4" w:themeColor="accent5"/>
          <w:sz w:val="28"/>
          <w:szCs w:val="28"/>
        </w:rPr>
        <w:t>eigen</w:t>
      </w:r>
      <w:proofErr w:type="spellEnd"/>
      <w:r w:rsidRPr="00E51CD6">
        <w:rPr>
          <w:b/>
          <w:color w:val="4472C4" w:themeColor="accent5"/>
          <w:sz w:val="28"/>
          <w:szCs w:val="28"/>
        </w:rPr>
        <w:t xml:space="preserve"> values and corresponding </w:t>
      </w:r>
      <w:proofErr w:type="spellStart"/>
      <w:r w:rsidRPr="00E51CD6">
        <w:rPr>
          <w:b/>
          <w:color w:val="4472C4" w:themeColor="accent5"/>
          <w:sz w:val="28"/>
          <w:szCs w:val="28"/>
        </w:rPr>
        <w:t>eigen</w:t>
      </w:r>
      <w:proofErr w:type="spellEnd"/>
      <w:r w:rsidRPr="00E51CD6">
        <w:rPr>
          <w:b/>
          <w:color w:val="4472C4" w:themeColor="accent5"/>
          <w:sz w:val="28"/>
          <w:szCs w:val="28"/>
        </w:rPr>
        <w:t xml:space="preserve"> vectors of the given matrix A.  If, </w:t>
      </w:r>
    </w:p>
    <w:p w:rsidR="00E51CD6" w:rsidRPr="00E51CD6" w:rsidRDefault="00E51CD6" w:rsidP="007552FB">
      <w:pPr>
        <w:pStyle w:val="ListParagraph"/>
        <w:numPr>
          <w:ilvl w:val="0"/>
          <w:numId w:val="18"/>
        </w:numPr>
        <w:rPr>
          <w:b/>
          <w:color w:val="4472C4" w:themeColor="accent5"/>
          <w:sz w:val="28"/>
          <w:szCs w:val="28"/>
        </w:rPr>
      </w:pPr>
      <w:r w:rsidRPr="00E51CD6">
        <w:rPr>
          <w:b/>
          <w:color w:val="4472C4" w:themeColor="accent5"/>
          <w:sz w:val="28"/>
          <w:szCs w:val="28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color w:val="4472C4" w:themeColor="accent5"/>
                <w:sz w:val="28"/>
                <w:szCs w:val="28"/>
              </w:rPr>
            </m:ctrlPr>
          </m:dPr>
          <m:e>
            <m:m>
              <m:mPr>
                <m:cGp m:val="16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color w:val="4472C4" w:themeColor="accent5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color w:val="4472C4" w:themeColor="accent5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 xml:space="preserve">   6</m:t>
                  </m:r>
                  <m:ctrlPr>
                    <w:rPr>
                      <w:rFonts w:ascii="Cambria Math" w:eastAsia="Cambria Math" w:hAnsi="Cambria Math" w:cs="Cambria Math"/>
                      <w:b/>
                      <w:color w:val="4472C4" w:themeColor="accent5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color w:val="4472C4" w:themeColor="accent5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/>
                      <w:color w:val="4472C4" w:themeColor="accent5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color w:val="4472C4" w:themeColor="accent5"/>
                      <w:sz w:val="28"/>
                      <w:szCs w:val="28"/>
                    </w:rPr>
                    <m:t>-3</m:t>
                  </m:r>
                </m:e>
              </m:mr>
            </m:m>
          </m:e>
        </m:d>
      </m:oMath>
    </w:p>
    <w:p w:rsidR="00E51CD6" w:rsidRPr="00782EFE" w:rsidRDefault="00E51CD6" w:rsidP="00E51CD6">
      <w:pPr>
        <w:pStyle w:val="ListParagraph"/>
        <w:ind w:left="360" w:hanging="360"/>
        <w:rPr>
          <w:color w:val="4472C4" w:themeColor="accent5"/>
          <w:sz w:val="24"/>
          <w:szCs w:val="24"/>
        </w:rPr>
      </w:pPr>
    </w:p>
    <w:p w:rsidR="007552FB" w:rsidRPr="00782EFE" w:rsidRDefault="007552FB" w:rsidP="00E51CD6">
      <w:pPr>
        <w:pStyle w:val="ListParagraph"/>
        <w:ind w:left="360" w:hanging="360"/>
        <w:rPr>
          <w:color w:val="4472C4" w:themeColor="accent5"/>
          <w:sz w:val="24"/>
          <w:szCs w:val="24"/>
        </w:rPr>
      </w:pPr>
    </w:p>
    <w:p w:rsidR="00E51CD6" w:rsidRPr="00E51CD6" w:rsidRDefault="00E51CD6" w:rsidP="007552FB">
      <w:pPr>
        <w:pStyle w:val="ListParagraph"/>
        <w:numPr>
          <w:ilvl w:val="0"/>
          <w:numId w:val="18"/>
        </w:numPr>
        <w:rPr>
          <w:b/>
          <w:color w:val="4472C4" w:themeColor="accent5"/>
          <w:sz w:val="28"/>
          <w:szCs w:val="28"/>
        </w:rPr>
      </w:pPr>
      <w:r w:rsidRPr="00E51CD6">
        <w:rPr>
          <w:b/>
          <w:color w:val="4472C4" w:themeColor="accent5"/>
          <w:sz w:val="28"/>
          <w:szCs w:val="28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color w:val="4472C4" w:themeColor="accent5"/>
                <w:sz w:val="28"/>
                <w:szCs w:val="28"/>
              </w:rPr>
            </m:ctrlPr>
          </m:dPr>
          <m:e>
            <m:m>
              <m:mPr>
                <m:cGp m:val="16"/>
                <m:mcs>
                  <m:mc>
                    <m:mcPr>
                      <m:count m:val="2"/>
                      <m:mcJc m:val="center"/>
                    </m:mcPr>
                  </m:mc>
                  <m:mc>
                    <m:mcPr>
                      <m:count m:val="1"/>
                      <m:mcJc m:val="right"/>
                    </m:mcPr>
                  </m:mc>
                </m:mcs>
                <m:ctrlPr>
                  <w:rPr>
                    <w:rFonts w:ascii="Cambria Math" w:hAnsi="Cambria Math"/>
                    <w:b/>
                    <w:color w:val="4472C4" w:themeColor="accent5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>3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 xml:space="preserve">   0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color w:val="4472C4" w:themeColor="accent5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color w:val="4472C4" w:themeColor="accent5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 xml:space="preserve">   2</m:t>
                  </m:r>
                  <m:ctrlPr>
                    <w:rPr>
                      <w:rFonts w:ascii="Cambria Math" w:eastAsia="Cambria Math" w:hAnsi="Cambria Math" w:cs="Cambria Math"/>
                      <w:b/>
                      <w:color w:val="4472C4" w:themeColor="accent5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color w:val="4472C4" w:themeColor="accent5"/>
                      <w:sz w:val="28"/>
                      <w:szCs w:val="28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b/>
                      <w:color w:val="4472C4" w:themeColor="accent5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color w:val="4472C4" w:themeColor="accent5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color w:val="4472C4" w:themeColor="accent5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color w:val="4472C4" w:themeColor="accent5"/>
                      <w:sz w:val="28"/>
                      <w:szCs w:val="28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b/>
                      <w:color w:val="4472C4" w:themeColor="accent5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color w:val="4472C4" w:themeColor="accent5"/>
                      <w:sz w:val="28"/>
                      <w:szCs w:val="28"/>
                    </w:rPr>
                    <m:t>2</m:t>
                  </m:r>
                </m:e>
              </m:mr>
            </m:m>
          </m:e>
        </m:d>
      </m:oMath>
    </w:p>
    <w:p w:rsidR="00E51CD6" w:rsidRPr="00782EFE" w:rsidRDefault="00E51CD6" w:rsidP="00E51CD6">
      <w:pPr>
        <w:pStyle w:val="ListParagraph"/>
        <w:ind w:left="360" w:hanging="360"/>
        <w:rPr>
          <w:color w:val="4472C4" w:themeColor="accent5"/>
          <w:sz w:val="24"/>
          <w:szCs w:val="24"/>
        </w:rPr>
      </w:pPr>
    </w:p>
    <w:p w:rsidR="00E51CD6" w:rsidRPr="00782EFE" w:rsidRDefault="00E51CD6" w:rsidP="00E51CD6">
      <w:pPr>
        <w:pStyle w:val="ListParagraph"/>
        <w:ind w:left="360" w:hanging="360"/>
        <w:rPr>
          <w:color w:val="4472C4" w:themeColor="accent5"/>
          <w:sz w:val="24"/>
          <w:szCs w:val="24"/>
        </w:rPr>
      </w:pPr>
    </w:p>
    <w:p w:rsidR="00E51CD6" w:rsidRPr="00E51CD6" w:rsidRDefault="00E51CD6" w:rsidP="007552FB">
      <w:pPr>
        <w:pStyle w:val="ListParagraph"/>
        <w:numPr>
          <w:ilvl w:val="0"/>
          <w:numId w:val="18"/>
        </w:numPr>
        <w:rPr>
          <w:b/>
          <w:color w:val="4472C4" w:themeColor="accent5"/>
          <w:sz w:val="28"/>
          <w:szCs w:val="28"/>
        </w:rPr>
      </w:pPr>
      <w:r w:rsidRPr="00E51CD6">
        <w:rPr>
          <w:b/>
          <w:color w:val="4472C4" w:themeColor="accent5"/>
          <w:sz w:val="28"/>
          <w:szCs w:val="28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color w:val="4472C4" w:themeColor="accent5"/>
                <w:sz w:val="28"/>
                <w:szCs w:val="28"/>
              </w:rPr>
            </m:ctrlPr>
          </m:dPr>
          <m:e>
            <m:m>
              <m:mPr>
                <m:cGp m:val="16"/>
                <m:mcs>
                  <m:mc>
                    <m:mcPr>
                      <m:count m:val="2"/>
                      <m:mcJc m:val="center"/>
                    </m:mcPr>
                  </m:mc>
                  <m:mc>
                    <m:mcPr>
                      <m:count m:val="1"/>
                      <m:mcJc m:val="right"/>
                    </m:mcPr>
                  </m:mc>
                </m:mcs>
                <m:ctrlPr>
                  <w:rPr>
                    <w:rFonts w:ascii="Cambria Math" w:hAnsi="Cambria Math"/>
                    <w:b/>
                    <w:color w:val="4472C4" w:themeColor="accent5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 xml:space="preserve">   6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 xml:space="preserve">   3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b/>
                      <w:color w:val="4472C4" w:themeColor="accent5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color w:val="4472C4" w:themeColor="accent5"/>
                      <w:sz w:val="28"/>
                      <w:szCs w:val="28"/>
                    </w:rPr>
                    <m:t>-5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b/>
                      <w:color w:val="4472C4" w:themeColor="accent5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color w:val="4472C4" w:themeColor="accent5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/>
                      <w:color w:val="4472C4" w:themeColor="accent5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color w:val="4472C4" w:themeColor="accent5"/>
                      <w:sz w:val="28"/>
                      <w:szCs w:val="28"/>
                    </w:rPr>
                    <m:t xml:space="preserve">   0</m:t>
                  </m:r>
                  <m:ctrlPr>
                    <w:rPr>
                      <w:rFonts w:ascii="Cambria Math" w:eastAsia="Cambria Math" w:hAnsi="Cambria Math" w:cs="Cambria Math"/>
                      <w:b/>
                      <w:color w:val="4472C4" w:themeColor="accent5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color w:val="4472C4" w:themeColor="accent5"/>
                      <w:sz w:val="28"/>
                      <w:szCs w:val="28"/>
                    </w:rPr>
                    <m:t xml:space="preserve">   0</m:t>
                  </m:r>
                  <m:ctrlPr>
                    <w:rPr>
                      <w:rFonts w:ascii="Cambria Math" w:eastAsia="Cambria Math" w:hAnsi="Cambria Math" w:cs="Cambria Math"/>
                      <w:b/>
                      <w:color w:val="4472C4" w:themeColor="accent5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color w:val="4472C4" w:themeColor="accent5"/>
                      <w:sz w:val="28"/>
                      <w:szCs w:val="28"/>
                    </w:rPr>
                    <m:t>-1</m:t>
                  </m:r>
                </m:e>
              </m:mr>
            </m:m>
          </m:e>
        </m:d>
      </m:oMath>
    </w:p>
    <w:p w:rsidR="00E51CD6" w:rsidRPr="00782EFE" w:rsidRDefault="00E51CD6" w:rsidP="00782EFE">
      <w:pPr>
        <w:pStyle w:val="ListParagraph"/>
        <w:ind w:left="360" w:hanging="360"/>
        <w:rPr>
          <w:color w:val="4472C4" w:themeColor="accent5"/>
          <w:sz w:val="24"/>
          <w:szCs w:val="24"/>
        </w:rPr>
      </w:pPr>
      <w:bookmarkStart w:id="0" w:name="_GoBack"/>
    </w:p>
    <w:bookmarkEnd w:id="0"/>
    <w:p w:rsidR="004C33A3" w:rsidRDefault="004C33A3" w:rsidP="004C33A3">
      <w:pPr>
        <w:pStyle w:val="ListParagraph"/>
        <w:ind w:left="360" w:hanging="360"/>
        <w:rPr>
          <w:color w:val="4472C4" w:themeColor="accent5"/>
          <w:sz w:val="24"/>
          <w:szCs w:val="24"/>
        </w:rPr>
      </w:pPr>
    </w:p>
    <w:sectPr w:rsidR="004C33A3" w:rsidSect="004A1C95">
      <w:headerReference w:type="default" r:id="rId7"/>
      <w:footerReference w:type="default" r:id="rId8"/>
      <w:pgSz w:w="12240" w:h="16340"/>
      <w:pgMar w:top="1867" w:right="1107" w:bottom="1440" w:left="127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0B6E" w:rsidRDefault="00810B6E" w:rsidP="006C7FE3">
      <w:pPr>
        <w:spacing w:after="0" w:line="240" w:lineRule="auto"/>
      </w:pPr>
      <w:r>
        <w:separator/>
      </w:r>
    </w:p>
  </w:endnote>
  <w:endnote w:type="continuationSeparator" w:id="0">
    <w:p w:rsidR="00810B6E" w:rsidRDefault="00810B6E" w:rsidP="006C7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480738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C7FE3" w:rsidRDefault="006C7FE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82EF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82EF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C7FE3" w:rsidRDefault="006C7F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0B6E" w:rsidRDefault="00810B6E" w:rsidP="006C7FE3">
      <w:pPr>
        <w:spacing w:after="0" w:line="240" w:lineRule="auto"/>
      </w:pPr>
      <w:r>
        <w:separator/>
      </w:r>
    </w:p>
  </w:footnote>
  <w:footnote w:type="continuationSeparator" w:id="0">
    <w:p w:rsidR="00810B6E" w:rsidRDefault="00810B6E" w:rsidP="006C7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FE3" w:rsidRDefault="006C7FE3" w:rsidP="006C7FE3">
    <w:pPr>
      <w:pStyle w:val="Header"/>
    </w:pPr>
    <w:proofErr w:type="spellStart"/>
    <w:r>
      <w:t>Proficience</w:t>
    </w:r>
    <w:proofErr w:type="spellEnd"/>
    <w:r>
      <w:t xml:space="preserve">, CCE, </w:t>
    </w:r>
    <w:proofErr w:type="spellStart"/>
    <w:r>
      <w:t>IISc</w:t>
    </w:r>
    <w:proofErr w:type="spellEnd"/>
    <w:r>
      <w:ptab w:relativeTo="margin" w:alignment="center" w:leader="none"/>
    </w:r>
    <w:r w:rsidRPr="006C7FE3">
      <w:t>Basics of Data Analytics – ML &amp; NLP</w:t>
    </w:r>
    <w:r>
      <w:ptab w:relativeTo="margin" w:alignment="right" w:leader="none"/>
    </w:r>
    <w:r w:rsidRPr="006C7FE3">
      <w:t xml:space="preserve"> </w:t>
    </w:r>
    <w:r>
      <w:t>Assignment #</w:t>
    </w:r>
    <w:r w:rsidR="00A912B2">
      <w:t>4</w:t>
    </w:r>
  </w:p>
  <w:p w:rsidR="006C7FE3" w:rsidRDefault="006C7FE3" w:rsidP="0025572D">
    <w:pPr>
      <w:pStyle w:val="Header"/>
      <w:jc w:val="right"/>
    </w:pPr>
    <w:r>
      <w:tab/>
    </w:r>
    <w:r>
      <w:tab/>
      <w:t>Manjunath Venkata Avvari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F2CF5"/>
    <w:multiLevelType w:val="hybridMultilevel"/>
    <w:tmpl w:val="EFC873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923BB"/>
    <w:multiLevelType w:val="hybridMultilevel"/>
    <w:tmpl w:val="1DACBA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56502"/>
    <w:multiLevelType w:val="hybridMultilevel"/>
    <w:tmpl w:val="EFC873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B063B8"/>
    <w:multiLevelType w:val="hybridMultilevel"/>
    <w:tmpl w:val="90D82F7A"/>
    <w:lvl w:ilvl="0" w:tplc="DEB08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78254D"/>
    <w:multiLevelType w:val="hybridMultilevel"/>
    <w:tmpl w:val="1E4A72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C4EBE"/>
    <w:multiLevelType w:val="hybridMultilevel"/>
    <w:tmpl w:val="2020C2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C91E03"/>
    <w:multiLevelType w:val="hybridMultilevel"/>
    <w:tmpl w:val="E6B4240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300036"/>
    <w:multiLevelType w:val="hybridMultilevel"/>
    <w:tmpl w:val="E6B4240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B073F7"/>
    <w:multiLevelType w:val="hybridMultilevel"/>
    <w:tmpl w:val="CEE6F61A"/>
    <w:lvl w:ilvl="0" w:tplc="6B96CE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391A9D"/>
    <w:multiLevelType w:val="hybridMultilevel"/>
    <w:tmpl w:val="6158D092"/>
    <w:lvl w:ilvl="0" w:tplc="B1C463C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D45732"/>
    <w:multiLevelType w:val="multilevel"/>
    <w:tmpl w:val="E666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4586BB7"/>
    <w:multiLevelType w:val="hybridMultilevel"/>
    <w:tmpl w:val="12640A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6606531"/>
    <w:multiLevelType w:val="hybridMultilevel"/>
    <w:tmpl w:val="F9F014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8A7DF2"/>
    <w:multiLevelType w:val="hybridMultilevel"/>
    <w:tmpl w:val="F9F014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D794690"/>
    <w:multiLevelType w:val="hybridMultilevel"/>
    <w:tmpl w:val="EFC873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5017E3"/>
    <w:multiLevelType w:val="hybridMultilevel"/>
    <w:tmpl w:val="E6B4240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5073FD"/>
    <w:multiLevelType w:val="hybridMultilevel"/>
    <w:tmpl w:val="E6B4240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DA2524"/>
    <w:multiLevelType w:val="hybridMultilevel"/>
    <w:tmpl w:val="F9F014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1"/>
  </w:num>
  <w:num w:numId="3">
    <w:abstractNumId w:val="3"/>
  </w:num>
  <w:num w:numId="4">
    <w:abstractNumId w:val="17"/>
  </w:num>
  <w:num w:numId="5">
    <w:abstractNumId w:val="5"/>
  </w:num>
  <w:num w:numId="6">
    <w:abstractNumId w:val="12"/>
  </w:num>
  <w:num w:numId="7">
    <w:abstractNumId w:val="13"/>
  </w:num>
  <w:num w:numId="8">
    <w:abstractNumId w:val="16"/>
  </w:num>
  <w:num w:numId="9">
    <w:abstractNumId w:val="4"/>
  </w:num>
  <w:num w:numId="10">
    <w:abstractNumId w:val="7"/>
  </w:num>
  <w:num w:numId="11">
    <w:abstractNumId w:val="6"/>
  </w:num>
  <w:num w:numId="12">
    <w:abstractNumId w:val="15"/>
  </w:num>
  <w:num w:numId="13">
    <w:abstractNumId w:val="0"/>
  </w:num>
  <w:num w:numId="14">
    <w:abstractNumId w:val="14"/>
  </w:num>
  <w:num w:numId="15">
    <w:abstractNumId w:val="2"/>
  </w:num>
  <w:num w:numId="16">
    <w:abstractNumId w:val="10"/>
  </w:num>
  <w:num w:numId="17">
    <w:abstractNumId w:val="9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CBF"/>
    <w:rsid w:val="00041214"/>
    <w:rsid w:val="00097086"/>
    <w:rsid w:val="000F1B14"/>
    <w:rsid w:val="00101DBA"/>
    <w:rsid w:val="00115857"/>
    <w:rsid w:val="00137159"/>
    <w:rsid w:val="001422C5"/>
    <w:rsid w:val="00163C77"/>
    <w:rsid w:val="001B3787"/>
    <w:rsid w:val="001C1B94"/>
    <w:rsid w:val="001F5B37"/>
    <w:rsid w:val="002071D6"/>
    <w:rsid w:val="00207986"/>
    <w:rsid w:val="00224332"/>
    <w:rsid w:val="0025321A"/>
    <w:rsid w:val="0025572D"/>
    <w:rsid w:val="002834F7"/>
    <w:rsid w:val="00290DCC"/>
    <w:rsid w:val="002A71FA"/>
    <w:rsid w:val="002D6DBE"/>
    <w:rsid w:val="002E4F4B"/>
    <w:rsid w:val="0036524E"/>
    <w:rsid w:val="00365FBD"/>
    <w:rsid w:val="003978D0"/>
    <w:rsid w:val="003B12D9"/>
    <w:rsid w:val="003C3395"/>
    <w:rsid w:val="004013FB"/>
    <w:rsid w:val="00402616"/>
    <w:rsid w:val="00407C45"/>
    <w:rsid w:val="00421A8C"/>
    <w:rsid w:val="00430CBB"/>
    <w:rsid w:val="00431AFC"/>
    <w:rsid w:val="0045483D"/>
    <w:rsid w:val="0045514B"/>
    <w:rsid w:val="004630D3"/>
    <w:rsid w:val="0046373C"/>
    <w:rsid w:val="004C33A3"/>
    <w:rsid w:val="004C37CB"/>
    <w:rsid w:val="004D7408"/>
    <w:rsid w:val="004E11E8"/>
    <w:rsid w:val="004E1B8E"/>
    <w:rsid w:val="004F6C35"/>
    <w:rsid w:val="005256AC"/>
    <w:rsid w:val="00532315"/>
    <w:rsid w:val="00542E1D"/>
    <w:rsid w:val="005616CE"/>
    <w:rsid w:val="00562FB4"/>
    <w:rsid w:val="005D2F01"/>
    <w:rsid w:val="005F13A0"/>
    <w:rsid w:val="00663399"/>
    <w:rsid w:val="00675CBF"/>
    <w:rsid w:val="006B0A2B"/>
    <w:rsid w:val="006B0E90"/>
    <w:rsid w:val="006C20D4"/>
    <w:rsid w:val="006C7FE3"/>
    <w:rsid w:val="006D12E0"/>
    <w:rsid w:val="006D6C47"/>
    <w:rsid w:val="007552CC"/>
    <w:rsid w:val="007552FB"/>
    <w:rsid w:val="00757B13"/>
    <w:rsid w:val="00763059"/>
    <w:rsid w:val="00782EFE"/>
    <w:rsid w:val="007E0106"/>
    <w:rsid w:val="00810B6E"/>
    <w:rsid w:val="008569FF"/>
    <w:rsid w:val="0086436A"/>
    <w:rsid w:val="00890651"/>
    <w:rsid w:val="008A6EB6"/>
    <w:rsid w:val="008A7ED3"/>
    <w:rsid w:val="008B104C"/>
    <w:rsid w:val="008D0744"/>
    <w:rsid w:val="008F4C93"/>
    <w:rsid w:val="009108E4"/>
    <w:rsid w:val="00950BA2"/>
    <w:rsid w:val="009537B8"/>
    <w:rsid w:val="00992403"/>
    <w:rsid w:val="009A0100"/>
    <w:rsid w:val="009A7AED"/>
    <w:rsid w:val="009F1C01"/>
    <w:rsid w:val="00A13F3E"/>
    <w:rsid w:val="00A5453B"/>
    <w:rsid w:val="00A8576D"/>
    <w:rsid w:val="00A912B2"/>
    <w:rsid w:val="00AB1DA1"/>
    <w:rsid w:val="00AB4D84"/>
    <w:rsid w:val="00B66CA8"/>
    <w:rsid w:val="00B90C5B"/>
    <w:rsid w:val="00B93732"/>
    <w:rsid w:val="00B95BCD"/>
    <w:rsid w:val="00B97257"/>
    <w:rsid w:val="00BC55D2"/>
    <w:rsid w:val="00BE595D"/>
    <w:rsid w:val="00C13BD7"/>
    <w:rsid w:val="00C30D0A"/>
    <w:rsid w:val="00C33CCA"/>
    <w:rsid w:val="00C55F5C"/>
    <w:rsid w:val="00C6106F"/>
    <w:rsid w:val="00CC3DA4"/>
    <w:rsid w:val="00CC7C36"/>
    <w:rsid w:val="00CC7E0C"/>
    <w:rsid w:val="00CE6CA2"/>
    <w:rsid w:val="00D15CEF"/>
    <w:rsid w:val="00D15DBD"/>
    <w:rsid w:val="00D441AC"/>
    <w:rsid w:val="00D50C79"/>
    <w:rsid w:val="00D551C9"/>
    <w:rsid w:val="00D645D3"/>
    <w:rsid w:val="00D6509B"/>
    <w:rsid w:val="00D66294"/>
    <w:rsid w:val="00D66F80"/>
    <w:rsid w:val="00D815E0"/>
    <w:rsid w:val="00DA03CC"/>
    <w:rsid w:val="00DA4290"/>
    <w:rsid w:val="00DF70BA"/>
    <w:rsid w:val="00E00D57"/>
    <w:rsid w:val="00E063B6"/>
    <w:rsid w:val="00E116F0"/>
    <w:rsid w:val="00E417C4"/>
    <w:rsid w:val="00E51CD6"/>
    <w:rsid w:val="00E71BFF"/>
    <w:rsid w:val="00ED0972"/>
    <w:rsid w:val="00ED4F03"/>
    <w:rsid w:val="00F27534"/>
    <w:rsid w:val="00F460A8"/>
    <w:rsid w:val="00F90023"/>
    <w:rsid w:val="00F95D31"/>
    <w:rsid w:val="00FC1921"/>
    <w:rsid w:val="00FC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48DB3"/>
  <w15:chartTrackingRefBased/>
  <w15:docId w15:val="{5DB79DD0-4BD2-4827-B619-3F8D1AA11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95D"/>
    <w:pPr>
      <w:ind w:left="720"/>
      <w:contextualSpacing/>
    </w:pPr>
  </w:style>
  <w:style w:type="paragraph" w:customStyle="1" w:styleId="Default">
    <w:name w:val="Default"/>
    <w:rsid w:val="00BE595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C7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FE3"/>
  </w:style>
  <w:style w:type="paragraph" w:styleId="Footer">
    <w:name w:val="footer"/>
    <w:basedOn w:val="Normal"/>
    <w:link w:val="FooterChar"/>
    <w:uiPriority w:val="99"/>
    <w:unhideWhenUsed/>
    <w:rsid w:val="006C7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FE3"/>
  </w:style>
  <w:style w:type="character" w:styleId="Hyperlink">
    <w:name w:val="Hyperlink"/>
    <w:basedOn w:val="DefaultParagraphFont"/>
    <w:uiPriority w:val="99"/>
    <w:unhideWhenUsed/>
    <w:rsid w:val="00163C77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33CCA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137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71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71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Avvari, Manjunath</dc:creator>
  <cp:keywords/>
  <dc:description/>
  <cp:lastModifiedBy>Avvari, Manjunath</cp:lastModifiedBy>
  <cp:revision>7</cp:revision>
  <dcterms:created xsi:type="dcterms:W3CDTF">2018-02-07T06:58:00Z</dcterms:created>
  <dcterms:modified xsi:type="dcterms:W3CDTF">2018-02-07T07:01:00Z</dcterms:modified>
</cp:coreProperties>
</file>