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80B" w:rsidRDefault="00616060" w:rsidP="00CF2B57">
      <w:pPr>
        <w:pStyle w:val="11"/>
        <w:shd w:val="clear" w:color="auto" w:fill="FFFFFF"/>
        <w:ind w:right="20"/>
        <w:jc w:val="center"/>
      </w:pPr>
      <w:bookmarkStart w:id="0" w:name="bookmark2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:rsidR="002E280B" w:rsidRDefault="00616060" w:rsidP="00CF2B57">
      <w:pPr>
        <w:pStyle w:val="11"/>
        <w:shd w:val="clear" w:color="auto" w:fill="FFFFFF"/>
        <w:ind w:right="20"/>
        <w:jc w:val="center"/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2E280B" w:rsidRDefault="00616060" w:rsidP="00CF2B57">
      <w:pPr>
        <w:pStyle w:val="11"/>
        <w:shd w:val="clear" w:color="auto" w:fill="FFFFFF"/>
        <w:ind w:right="20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2E280B" w:rsidRDefault="00616060" w:rsidP="00CF2B57">
      <w:pPr>
        <w:pStyle w:val="11"/>
        <w:shd w:val="clear" w:color="auto" w:fill="FFFFFF"/>
        <w:ind w:right="20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2E280B" w:rsidRDefault="00616060" w:rsidP="00CF2B57">
      <w:pPr>
        <w:pStyle w:val="11"/>
        <w:shd w:val="clear" w:color="auto" w:fill="FFFFFF"/>
        <w:ind w:right="-284" w:hanging="180"/>
        <w:jc w:val="center"/>
      </w:pPr>
      <w:r>
        <w:rPr>
          <w:rStyle w:val="101"/>
          <w:rFonts w:eastAsia="Calibri"/>
          <w:sz w:val="28"/>
          <w:szCs w:val="28"/>
        </w:rPr>
        <w:t>«Рязанский государственный радиотехнический университет имени В.Ф. Уткина»</w:t>
      </w:r>
    </w:p>
    <w:p w:rsidR="002E280B" w:rsidRDefault="002E280B">
      <w:pPr>
        <w:pStyle w:val="11"/>
        <w:shd w:val="clear" w:color="auto" w:fill="FFFFFF"/>
        <w:ind w:right="20"/>
        <w:rPr>
          <w:sz w:val="28"/>
          <w:szCs w:val="28"/>
        </w:rPr>
      </w:pPr>
    </w:p>
    <w:p w:rsidR="002E280B" w:rsidRDefault="00616060">
      <w:pPr>
        <w:pStyle w:val="13"/>
        <w:shd w:val="clear" w:color="auto" w:fill="FFFFFF"/>
        <w:ind w:left="20"/>
        <w:jc w:val="center"/>
      </w:pPr>
      <w:r>
        <w:rPr>
          <w:rFonts w:ascii="Times New Roman" w:hAnsi="Times New Roman" w:cs="Times New Roman"/>
          <w:sz w:val="28"/>
          <w:szCs w:val="28"/>
        </w:rPr>
        <w:t>ОТЗЫВ РУКОВОДИТЕЛЯ</w:t>
      </w:r>
    </w:p>
    <w:p w:rsidR="002E280B" w:rsidRDefault="00616060">
      <w:pPr>
        <w:pStyle w:val="13"/>
        <w:shd w:val="clear" w:color="auto" w:fill="FFFFFF"/>
        <w:ind w:left="20"/>
        <w:jc w:val="center"/>
      </w:pPr>
      <w:r>
        <w:rPr>
          <w:rFonts w:ascii="Times New Roman" w:hAnsi="Times New Roman" w:cs="Times New Roman"/>
          <w:sz w:val="28"/>
          <w:szCs w:val="28"/>
        </w:rPr>
        <w:t>ВЫПУСКНОЙ КВАЛИФИКАЦИОННОЙ РАБОТ</w:t>
      </w:r>
      <w:bookmarkEnd w:id="0"/>
      <w:r>
        <w:rPr>
          <w:rFonts w:ascii="Times New Roman" w:hAnsi="Times New Roman" w:cs="Times New Roman"/>
          <w:sz w:val="28"/>
          <w:szCs w:val="28"/>
        </w:rPr>
        <w:t>Ы</w:t>
      </w:r>
    </w:p>
    <w:p w:rsidR="002E280B" w:rsidRDefault="00616060">
      <w:pPr>
        <w:pStyle w:val="13"/>
        <w:shd w:val="clear" w:color="auto" w:fill="FFFFFF"/>
        <w:ind w:left="20"/>
        <w:jc w:val="center"/>
      </w:pPr>
      <w:r>
        <w:rPr>
          <w:rFonts w:ascii="Times New Roman" w:hAnsi="Times New Roman" w:cs="Times New Roman"/>
          <w:sz w:val="28"/>
          <w:szCs w:val="28"/>
        </w:rPr>
        <w:t>(бакалавриат)</w:t>
      </w:r>
    </w:p>
    <w:p w:rsidR="002E280B" w:rsidRDefault="002E280B">
      <w:pPr>
        <w:pStyle w:val="40"/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2E280B" w:rsidRDefault="00616060">
      <w:pPr>
        <w:pStyle w:val="40"/>
        <w:shd w:val="clear" w:color="auto" w:fill="FFFFFF"/>
        <w:jc w:val="both"/>
      </w:pPr>
      <w:r>
        <w:rPr>
          <w:rFonts w:ascii="Times New Roman" w:hAnsi="Times New Roman" w:cs="Times New Roman"/>
          <w:sz w:val="28"/>
          <w:szCs w:val="28"/>
        </w:rPr>
        <w:t>студента (ки)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Андросова Александра Вячеславовича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Default="00616060">
      <w:pPr>
        <w:pStyle w:val="15"/>
        <w:shd w:val="clear" w:color="auto" w:fill="FFFFFF"/>
        <w:jc w:val="center"/>
      </w:pPr>
      <w:r>
        <w:rPr>
          <w:rFonts w:ascii="Times New Roman" w:hAnsi="Times New Roman" w:cs="Times New Roman"/>
          <w:sz w:val="22"/>
          <w:szCs w:val="28"/>
        </w:rPr>
        <w:t>(Фамилия, Имя, Отчество)</w:t>
      </w:r>
    </w:p>
    <w:p w:rsidR="002E280B" w:rsidRPr="00CF2B57" w:rsidRDefault="00616060">
      <w:pPr>
        <w:pStyle w:val="40"/>
        <w:shd w:val="clear" w:color="auto" w:fill="FFFFFF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выполненной на тему: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информационной системы </w:t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>для автоматизирования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прое</w:t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>ктирования сетевых развязок»</w:t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Pr="00CF2B57" w:rsidRDefault="00616060">
      <w:pPr>
        <w:pStyle w:val="40"/>
        <w:shd w:val="clear" w:color="auto" w:fill="FFFFFF"/>
        <w:ind w:left="40"/>
        <w:jc w:val="both"/>
        <w:rPr>
          <w:u w:val="single"/>
        </w:rPr>
      </w:pPr>
      <w:r w:rsidRPr="00CF2B57">
        <w:rPr>
          <w:rFonts w:ascii="Times New Roman" w:hAnsi="Times New Roman" w:cs="Times New Roman"/>
          <w:sz w:val="28"/>
          <w:szCs w:val="28"/>
        </w:rPr>
        <w:t>1 Актуальность ВКР: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 Сетевая дорожная инфраструктура, ее поддержка и </w:t>
      </w:r>
      <w:r w:rsidR="00CF2B57" w:rsidRPr="00CF2B57">
        <w:rPr>
          <w:rFonts w:ascii="Times New Roman" w:hAnsi="Times New Roman" w:cs="Times New Roman"/>
          <w:sz w:val="28"/>
          <w:szCs w:val="28"/>
          <w:u w:val="single"/>
        </w:rPr>
        <w:t>развитие традиционно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F2B57" w:rsidRPr="00CF2B57">
        <w:rPr>
          <w:rFonts w:ascii="Times New Roman" w:hAnsi="Times New Roman" w:cs="Times New Roman"/>
          <w:sz w:val="28"/>
          <w:szCs w:val="28"/>
          <w:u w:val="single"/>
        </w:rPr>
        <w:t>являются одними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 из самых дорогостоящих, как в технологическом, так и проектном аспекте. Современные пакеты автоматизации проектирования не решают задачи анализа возможностей исключения из дорожных сетей многоуровневых развязок, однако каждый новый уровень дорог значительно увеличивает стоимость реализации </w:t>
      </w:r>
      <w:r w:rsidR="00CF2B57" w:rsidRPr="00CF2B57">
        <w:rPr>
          <w:rFonts w:ascii="Times New Roman" w:hAnsi="Times New Roman" w:cs="Times New Roman"/>
          <w:sz w:val="28"/>
          <w:szCs w:val="28"/>
          <w:u w:val="single"/>
        </w:rPr>
        <w:t>и время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 введения в эксплуатацию дорожного полотна. Разработанная программа позволяет проанализировать все возможные варианты «плоскостной» реализации сети и выявить те элементы, которые препятствуют получению планарного графа, из исходной модели. Программа может быть применена в других предметных областях, а также возможна интеграция с пакетами прикладных программ САПР.</w:t>
      </w:r>
    </w:p>
    <w:p w:rsidR="002E280B" w:rsidRPr="00CF2B57" w:rsidRDefault="00616060">
      <w:pPr>
        <w:pStyle w:val="40"/>
        <w:shd w:val="clear" w:color="auto" w:fill="FFFFFF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                    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Pr="00CF2B57" w:rsidRDefault="00616060" w:rsidP="00CF2B57">
      <w:pPr>
        <w:pStyle w:val="40"/>
        <w:shd w:val="clear" w:color="auto" w:fill="FFFFFF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F2B57">
        <w:rPr>
          <w:rFonts w:ascii="Times New Roman" w:hAnsi="Times New Roman" w:cs="Times New Roman"/>
          <w:sz w:val="28"/>
          <w:szCs w:val="28"/>
        </w:rPr>
        <w:t>2 Научная новизна: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 заключается в разработке алгоритма построения минимального покрытия исходного графа подграфами запрещенных фигур, а также алгоритма удаления минимального количества </w:t>
      </w:r>
      <w:r w:rsidR="00CF2B57" w:rsidRPr="00CF2B57">
        <w:rPr>
          <w:rFonts w:ascii="Times New Roman" w:hAnsi="Times New Roman" w:cs="Times New Roman"/>
          <w:sz w:val="28"/>
          <w:szCs w:val="28"/>
          <w:u w:val="single"/>
        </w:rPr>
        <w:t>ребер по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 критерию ранжирования степеней значимости для приведения произвольного графа к планарному. Также следует отметить ранее не опубликованный алгоритм, реализующий процедуру поиска подграфов, гомеоморфных запрещенным фигурам: полному графу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u w:val="single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u w:val="single"/>
              </w:rPr>
              <m:t>5</m:t>
            </m:r>
          </m:sub>
        </m:sSub>
      </m:oMath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и полному двудольному графу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u w:val="single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u w:val="single"/>
              </w:rPr>
              <m:t>3,3</m:t>
            </m:r>
          </m:sub>
        </m:sSub>
      </m:oMath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bookmarkStart w:id="1" w:name="_GoBack"/>
      <w:bookmarkEnd w:id="1"/>
    </w:p>
    <w:p w:rsidR="002E280B" w:rsidRDefault="00616060">
      <w:pPr>
        <w:pStyle w:val="40"/>
        <w:shd w:val="clear" w:color="auto" w:fill="FFFFFF"/>
        <w:tabs>
          <w:tab w:val="left" w:pos="466"/>
        </w:tabs>
        <w:ind w:left="40"/>
        <w:jc w:val="both"/>
      </w:pPr>
      <w:r>
        <w:rPr>
          <w:rFonts w:ascii="Times New Roman" w:hAnsi="Times New Roman" w:cs="Times New Roman"/>
          <w:sz w:val="28"/>
          <w:szCs w:val="28"/>
        </w:rPr>
        <w:t>3 Оценка содержания ВКР: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ВКР оформлена в соответствии с требованиями. Работа хорошо структурирована, изложение логично. Содержание полностью соответствует заявленной цели работы. Разработка подчинена грамотным проектным </w:t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>решениям.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Pr="00CF2B57" w:rsidRDefault="00616060">
      <w:pPr>
        <w:pStyle w:val="Standard"/>
        <w:widowControl w:val="0"/>
        <w:tabs>
          <w:tab w:val="left" w:pos="466"/>
        </w:tabs>
        <w:ind w:left="40"/>
        <w:jc w:val="both"/>
        <w:rPr>
          <w:rFonts w:eastAsia="Calibri"/>
          <w:sz w:val="28"/>
          <w:szCs w:val="28"/>
          <w:u w:val="single"/>
          <w:shd w:val="clear" w:color="auto" w:fill="FFFFFF"/>
          <w:lang w:eastAsia="en-US"/>
        </w:rPr>
      </w:pP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  <w:r w:rsidRPr="00CF2B57">
        <w:rPr>
          <w:rFonts w:eastAsia="Calibri"/>
          <w:sz w:val="28"/>
          <w:szCs w:val="28"/>
          <w:u w:val="single"/>
          <w:shd w:val="clear" w:color="auto" w:fill="FFFFFF"/>
          <w:lang w:eastAsia="en-US"/>
        </w:rPr>
        <w:tab/>
      </w:r>
    </w:p>
    <w:p w:rsidR="002E280B" w:rsidRDefault="002E280B">
      <w:pPr>
        <w:pStyle w:val="Standard"/>
        <w:widowControl w:val="0"/>
        <w:tabs>
          <w:tab w:val="left" w:pos="466"/>
        </w:tabs>
        <w:ind w:left="40"/>
        <w:jc w:val="both"/>
      </w:pPr>
    </w:p>
    <w:p w:rsidR="002E280B" w:rsidRDefault="002E280B">
      <w:pPr>
        <w:pStyle w:val="Standard"/>
        <w:widowControl w:val="0"/>
        <w:tabs>
          <w:tab w:val="left" w:pos="466"/>
        </w:tabs>
        <w:ind w:left="40"/>
        <w:jc w:val="both"/>
      </w:pPr>
    </w:p>
    <w:p w:rsidR="002E280B" w:rsidRDefault="002E280B" w:rsidP="00CF2B57">
      <w:pPr>
        <w:pStyle w:val="Standard"/>
        <w:widowControl w:val="0"/>
        <w:tabs>
          <w:tab w:val="left" w:pos="466"/>
        </w:tabs>
        <w:jc w:val="both"/>
      </w:pPr>
    </w:p>
    <w:p w:rsidR="00CF2B57" w:rsidRDefault="00CF2B57" w:rsidP="00CF2B57">
      <w:pPr>
        <w:pStyle w:val="Standard"/>
        <w:widowControl w:val="0"/>
        <w:tabs>
          <w:tab w:val="left" w:pos="466"/>
        </w:tabs>
        <w:jc w:val="both"/>
      </w:pPr>
    </w:p>
    <w:p w:rsidR="002E280B" w:rsidRPr="00CF2B57" w:rsidRDefault="00616060" w:rsidP="00CF2B57">
      <w:pPr>
        <w:pStyle w:val="40"/>
        <w:shd w:val="clear" w:color="auto" w:fill="FFFFFF"/>
        <w:tabs>
          <w:tab w:val="left" w:pos="466"/>
        </w:tabs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 Отличительные положительные стороны ВКР:</w:t>
      </w:r>
      <w:r w:rsidR="00CF2B57">
        <w:t xml:space="preserve"> </w:t>
      </w:r>
      <w:r w:rsidRPr="00CF2B5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 работе прослеживается </w:t>
      </w:r>
      <w:r w:rsidR="00CF2B57" w:rsidRPr="00CF2B57">
        <w:rPr>
          <w:rFonts w:ascii="Times New Roman" w:eastAsia="Times New Roman" w:hAnsi="Times New Roman" w:cs="Times New Roman"/>
          <w:sz w:val="28"/>
          <w:szCs w:val="28"/>
          <w:u w:val="single"/>
        </w:rPr>
        <w:t>тщательная детальная</w:t>
      </w:r>
      <w:r w:rsidRPr="00CF2B5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проработка теории </w:t>
      </w:r>
      <w:r w:rsidR="00CF2B57" w:rsidRPr="00CF2B57">
        <w:rPr>
          <w:rFonts w:ascii="Times New Roman" w:eastAsia="Times New Roman" w:hAnsi="Times New Roman" w:cs="Times New Roman"/>
          <w:sz w:val="28"/>
          <w:szCs w:val="28"/>
          <w:u w:val="single"/>
        </w:rPr>
        <w:t>планарных и</w:t>
      </w:r>
      <w:r w:rsidRPr="00CF2B5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плоских графов.  Разработанные алгоритмы минимального покрытия, матричного представления всех подграфов, </w:t>
      </w:r>
      <w:r w:rsidR="00CF2B57" w:rsidRPr="00CF2B57">
        <w:rPr>
          <w:rFonts w:ascii="Times New Roman" w:eastAsia="Times New Roman" w:hAnsi="Times New Roman" w:cs="Times New Roman"/>
          <w:sz w:val="28"/>
          <w:szCs w:val="28"/>
          <w:u w:val="single"/>
        </w:rPr>
        <w:t>гомеоморфных запрещенным</w:t>
      </w:r>
      <w:r w:rsidRPr="00CF2B5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фигурам, и алгоритма определения ребер, подлежащих исключению, доведены до технически грамотной программной реализации подчиненной законом структурного программирования. Разработанная система имеет удобный пользовательский интерфейс, графовые модели могут быть интерпретированы в проектной документации.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Default="00616060">
      <w:pPr>
        <w:pStyle w:val="40"/>
        <w:shd w:val="clear" w:color="auto" w:fill="FFFFFF"/>
        <w:tabs>
          <w:tab w:val="left" w:pos="426"/>
        </w:tabs>
        <w:jc w:val="both"/>
      </w:pPr>
      <w:r>
        <w:rPr>
          <w:rFonts w:ascii="Times New Roman" w:hAnsi="Times New Roman" w:cs="Times New Roman"/>
          <w:sz w:val="28"/>
          <w:szCs w:val="28"/>
        </w:rPr>
        <w:t>5 Практическое значение ВКР и рекомендации по внедрению:</w:t>
      </w:r>
      <w:r w:rsidR="00CF2B57">
        <w:rPr>
          <w:rFonts w:ascii="Times New Roman" w:hAnsi="Times New Roman" w:cs="Times New Roman"/>
          <w:sz w:val="28"/>
          <w:szCs w:val="28"/>
        </w:rPr>
        <w:t xml:space="preserve"> 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Разработанная в рамках ВКР программа построения планарного графа имеет широкое прикладное значение, поскольку возможность </w:t>
      </w:r>
      <w:r w:rsidR="00CF2B57" w:rsidRPr="00CF2B57">
        <w:rPr>
          <w:rFonts w:ascii="Times New Roman" w:hAnsi="Times New Roman" w:cs="Times New Roman"/>
          <w:sz w:val="28"/>
          <w:szCs w:val="28"/>
          <w:u w:val="single"/>
        </w:rPr>
        <w:t>избежание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 пересечений в ребрах </w:t>
      </w:r>
      <w:r w:rsidR="00CF2B57" w:rsidRPr="00CF2B57">
        <w:rPr>
          <w:rFonts w:ascii="Times New Roman" w:hAnsi="Times New Roman" w:cs="Times New Roman"/>
          <w:sz w:val="28"/>
          <w:szCs w:val="28"/>
          <w:u w:val="single"/>
        </w:rPr>
        <w:t>графа может</w:t>
      </w:r>
      <w:r w:rsidRPr="00CF2B57">
        <w:rPr>
          <w:rFonts w:ascii="Times New Roman" w:hAnsi="Times New Roman" w:cs="Times New Roman"/>
          <w:sz w:val="28"/>
          <w:szCs w:val="28"/>
          <w:u w:val="single"/>
        </w:rPr>
        <w:t xml:space="preserve"> рассматривается как дополнительная гарантия надежности и отказоустойчивости в различных областях, где пересечения носят негативный характер (сети, дорожные развязки, блок схемы алгоритмов и т.п.)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Pr="00CF2B57" w:rsidRDefault="00616060">
      <w:pPr>
        <w:pStyle w:val="40"/>
        <w:shd w:val="clear" w:color="auto" w:fill="FFFFFF"/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Pr="00CF2B57" w:rsidRDefault="00616060">
      <w:pPr>
        <w:pStyle w:val="40"/>
        <w:shd w:val="clear" w:color="auto" w:fill="FFFFFF"/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6 Недостатки и замечания по ВКР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не отмечены</w:t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Pr="00CF2B57" w:rsidRDefault="00616060" w:rsidP="00CF2B57">
      <w:pPr>
        <w:pStyle w:val="40"/>
        <w:shd w:val="clear" w:color="auto" w:fill="FFFFFF"/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7 Уровень освоения </w:t>
      </w:r>
      <w:r w:rsidR="00CF2B57">
        <w:rPr>
          <w:rFonts w:ascii="Times New Roman" w:hAnsi="Times New Roman" w:cs="Times New Roman"/>
          <w:sz w:val="28"/>
          <w:szCs w:val="28"/>
        </w:rPr>
        <w:t xml:space="preserve">компетенций: </w:t>
      </w:r>
      <w:r w:rsidR="00CF2B57" w:rsidRPr="00CF2B57">
        <w:rPr>
          <w:rFonts w:ascii="Times New Roman" w:hAnsi="Times New Roman" w:cs="Times New Roman"/>
          <w:sz w:val="28"/>
          <w:szCs w:val="28"/>
          <w:u w:val="single"/>
        </w:rPr>
        <w:t>высокий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Pr="00CF2B57" w:rsidRDefault="00616060" w:rsidP="00CF2B57">
      <w:pPr>
        <w:pStyle w:val="40"/>
        <w:shd w:val="clear" w:color="auto" w:fill="FFFFFF"/>
        <w:tabs>
          <w:tab w:val="left" w:pos="466"/>
        </w:tabs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8 Рекомендуемая оценка выполненной ВКР:</w:t>
      </w:r>
      <w:r w:rsidR="00CF2B57"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отлично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Pr="00CF2B57" w:rsidRDefault="00616060">
      <w:pPr>
        <w:pStyle w:val="40"/>
        <w:shd w:val="clear" w:color="auto" w:fill="FFFFFF"/>
        <w:tabs>
          <w:tab w:val="left" w:pos="466"/>
        </w:tabs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Default="00616060" w:rsidP="00CF2B57">
      <w:pPr>
        <w:pStyle w:val="40"/>
        <w:shd w:val="clear" w:color="auto" w:fill="FFFFFF"/>
        <w:tabs>
          <w:tab w:val="left" w:pos="466"/>
        </w:tabs>
        <w:ind w:left="40"/>
        <w:jc w:val="both"/>
      </w:pPr>
      <w:r>
        <w:rPr>
          <w:rFonts w:ascii="Times New Roman" w:hAnsi="Times New Roman" w:cs="Times New Roman"/>
          <w:sz w:val="28"/>
          <w:szCs w:val="28"/>
        </w:rPr>
        <w:t>9 Дополнительная информация для ГЭК</w:t>
      </w:r>
      <w:r w:rsidR="00CF2B57" w:rsidRPr="008055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Pr="00CF2B57" w:rsidRDefault="00616060">
      <w:pPr>
        <w:pStyle w:val="40"/>
        <w:shd w:val="clear" w:color="auto" w:fill="FFFFFF"/>
        <w:tabs>
          <w:tab w:val="left" w:pos="466"/>
        </w:tabs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  <w:r w:rsidR="00CF2B57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Default="00616060">
      <w:pPr>
        <w:pStyle w:val="40"/>
        <w:shd w:val="clear" w:color="auto" w:fill="FFFFFF"/>
        <w:ind w:left="40"/>
        <w:jc w:val="both"/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:rsidR="002E280B" w:rsidRPr="0080559B" w:rsidRDefault="00616060">
      <w:pPr>
        <w:pStyle w:val="15"/>
        <w:shd w:val="clear" w:color="auto" w:fill="FFFFFF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80559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Default="00616060">
      <w:pPr>
        <w:pStyle w:val="15"/>
        <w:shd w:val="clear" w:color="auto" w:fill="FFFFFF"/>
        <w:ind w:left="709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 (подпись)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(Фамилия,</w:t>
      </w:r>
      <w:r>
        <w:rPr>
          <w:rFonts w:ascii="Times New Roman" w:hAnsi="Times New Roman" w:cs="Times New Roman"/>
          <w:sz w:val="20"/>
          <w:szCs w:val="20"/>
        </w:rPr>
        <w:tab/>
        <w:t>Имя,</w:t>
      </w:r>
      <w:r>
        <w:rPr>
          <w:rFonts w:ascii="Times New Roman" w:hAnsi="Times New Roman" w:cs="Times New Roman"/>
          <w:sz w:val="20"/>
          <w:szCs w:val="20"/>
        </w:rPr>
        <w:tab/>
        <w:t>Отчество)</w:t>
      </w:r>
    </w:p>
    <w:p w:rsidR="002E280B" w:rsidRPr="0080559B" w:rsidRDefault="00616060">
      <w:pPr>
        <w:pStyle w:val="15"/>
        <w:shd w:val="clear" w:color="auto" w:fill="FFFFFF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Default="00616060">
      <w:pPr>
        <w:pStyle w:val="15"/>
        <w:shd w:val="clear" w:color="auto" w:fill="FFFFFF"/>
        <w:jc w:val="center"/>
      </w:pPr>
      <w:r>
        <w:rPr>
          <w:rFonts w:ascii="Times New Roman" w:hAnsi="Times New Roman" w:cs="Times New Roman"/>
          <w:sz w:val="20"/>
          <w:szCs w:val="20"/>
        </w:rPr>
        <w:t>(ученая степень, звание, должность, место работы)</w:t>
      </w:r>
    </w:p>
    <w:p w:rsidR="002E280B" w:rsidRDefault="00616060">
      <w:pPr>
        <w:pStyle w:val="15"/>
        <w:shd w:val="clear" w:color="auto" w:fill="FFFFFF"/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20___ г.</w:t>
      </w:r>
    </w:p>
    <w:p w:rsidR="002E280B" w:rsidRDefault="00616060">
      <w:pPr>
        <w:pStyle w:val="15"/>
        <w:shd w:val="clear" w:color="auto" w:fill="FFFFFF"/>
        <w:ind w:right="5814"/>
        <w:jc w:val="center"/>
      </w:pPr>
      <w:r>
        <w:rPr>
          <w:rFonts w:ascii="Times New Roman" w:hAnsi="Times New Roman" w:cs="Times New Roman"/>
          <w:sz w:val="20"/>
          <w:szCs w:val="20"/>
        </w:rPr>
        <w:t>(дата выдачи)</w:t>
      </w:r>
    </w:p>
    <w:p w:rsidR="002E280B" w:rsidRDefault="002E280B">
      <w:pPr>
        <w:pStyle w:val="Standard"/>
        <w:rPr>
          <w:sz w:val="28"/>
          <w:szCs w:val="28"/>
        </w:rPr>
      </w:pPr>
    </w:p>
    <w:p w:rsidR="002E280B" w:rsidRDefault="00616060">
      <w:pPr>
        <w:pStyle w:val="40"/>
        <w:shd w:val="clear" w:color="auto" w:fill="FFFFFF"/>
        <w:ind w:left="40"/>
        <w:jc w:val="both"/>
      </w:pPr>
      <w:r>
        <w:rPr>
          <w:rFonts w:ascii="Times New Roman" w:hAnsi="Times New Roman" w:cs="Times New Roman"/>
          <w:sz w:val="28"/>
          <w:szCs w:val="28"/>
        </w:rPr>
        <w:t>«ОЗНАКОМЛЕН»</w:t>
      </w:r>
    </w:p>
    <w:p w:rsidR="002E280B" w:rsidRPr="0080559B" w:rsidRDefault="00616060">
      <w:pPr>
        <w:pStyle w:val="15"/>
        <w:shd w:val="clear" w:color="auto" w:fill="FFFFFF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80559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E280B" w:rsidRDefault="00616060">
      <w:pPr>
        <w:pStyle w:val="15"/>
        <w:shd w:val="clear" w:color="auto" w:fill="FFFFFF"/>
        <w:ind w:left="709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 (подпись)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(Фамилия,</w:t>
      </w:r>
      <w:r>
        <w:rPr>
          <w:rFonts w:ascii="Times New Roman" w:hAnsi="Times New Roman" w:cs="Times New Roman"/>
          <w:sz w:val="20"/>
          <w:szCs w:val="20"/>
        </w:rPr>
        <w:tab/>
        <w:t>Имя,</w:t>
      </w:r>
      <w:r>
        <w:rPr>
          <w:rFonts w:ascii="Times New Roman" w:hAnsi="Times New Roman" w:cs="Times New Roman"/>
          <w:sz w:val="20"/>
          <w:szCs w:val="20"/>
        </w:rPr>
        <w:tab/>
        <w:t>Отчество)</w:t>
      </w:r>
    </w:p>
    <w:p w:rsidR="002E280B" w:rsidRDefault="002E280B">
      <w:pPr>
        <w:pStyle w:val="15"/>
        <w:shd w:val="clear" w:color="auto" w:fill="FFFFFF"/>
        <w:rPr>
          <w:rFonts w:ascii="Times New Roman" w:hAnsi="Times New Roman" w:cs="Times New Roman"/>
          <w:sz w:val="28"/>
          <w:szCs w:val="28"/>
        </w:rPr>
      </w:pPr>
    </w:p>
    <w:p w:rsidR="002E280B" w:rsidRDefault="00616060">
      <w:pPr>
        <w:pStyle w:val="15"/>
        <w:shd w:val="clear" w:color="auto" w:fill="FFFFFF"/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20___ г.</w:t>
      </w:r>
    </w:p>
    <w:sectPr w:rsidR="002E280B">
      <w:pgSz w:w="11906" w:h="16838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F45" w:rsidRDefault="00B85F45">
      <w:pPr>
        <w:spacing w:after="0" w:line="240" w:lineRule="auto"/>
      </w:pPr>
      <w:r>
        <w:separator/>
      </w:r>
    </w:p>
  </w:endnote>
  <w:endnote w:type="continuationSeparator" w:id="0">
    <w:p w:rsidR="00B85F45" w:rsidRDefault="00B85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roid Sans Fallback">
    <w:altName w:val="Times New Roman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F">
    <w:charset w:val="00"/>
    <w:family w:val="auto"/>
    <w:pitch w:val="variable"/>
  </w:font>
  <w:font w:name="Liberation Sans">
    <w:charset w:val="00"/>
    <w:family w:val="swiss"/>
    <w:pitch w:val="variable"/>
  </w:font>
  <w:font w:name="FreeSans"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F45" w:rsidRDefault="00B85F4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B85F45" w:rsidRDefault="00B85F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40583"/>
    <w:multiLevelType w:val="multilevel"/>
    <w:tmpl w:val="3F2C0504"/>
    <w:styleLink w:val="WWNum1"/>
    <w:lvl w:ilvl="0">
      <w:start w:val="1"/>
      <w:numFmt w:val="upperRoman"/>
      <w:pStyle w:val="4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0FC69E1"/>
    <w:multiLevelType w:val="multilevel"/>
    <w:tmpl w:val="431CEFCA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3C637124"/>
    <w:multiLevelType w:val="multilevel"/>
    <w:tmpl w:val="5F40B092"/>
    <w:styleLink w:val="WWNum3"/>
    <w:lvl w:ilvl="0">
      <w:numFmt w:val="bullet"/>
      <w:lvlText w:val="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4C805EA"/>
    <w:multiLevelType w:val="multilevel"/>
    <w:tmpl w:val="29AE61CC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4" w15:restartNumberingAfterBreak="0">
    <w:nsid w:val="71ED5B60"/>
    <w:multiLevelType w:val="multilevel"/>
    <w:tmpl w:val="5E14B266"/>
    <w:styleLink w:val="WWNum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80B"/>
    <w:rsid w:val="002E280B"/>
    <w:rsid w:val="00616060"/>
    <w:rsid w:val="0080559B"/>
    <w:rsid w:val="008E652A"/>
    <w:rsid w:val="00B22A30"/>
    <w:rsid w:val="00B85F45"/>
    <w:rsid w:val="00CF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139B9"/>
  <w15:docId w15:val="{F9A0D450-465B-4BE5-9860-5EB787DA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Droid Sans Fallback" w:hAnsi="Calibri" w:cs="Calibri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Standard"/>
    <w:pPr>
      <w:keepNext/>
      <w:jc w:val="center"/>
      <w:outlineLvl w:val="0"/>
    </w:pPr>
    <w:rPr>
      <w:b/>
      <w:sz w:val="36"/>
    </w:rPr>
  </w:style>
  <w:style w:type="paragraph" w:styleId="2">
    <w:name w:val="heading 2"/>
    <w:basedOn w:val="Standard"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Standard"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Standard"/>
    <w:pPr>
      <w:keepNext/>
      <w:numPr>
        <w:numId w:val="2"/>
      </w:numPr>
      <w:jc w:val="center"/>
      <w:outlineLvl w:val="3"/>
    </w:pPr>
    <w:rPr>
      <w:b/>
      <w:sz w:val="24"/>
    </w:rPr>
  </w:style>
  <w:style w:type="paragraph" w:styleId="8">
    <w:name w:val="heading 8"/>
    <w:basedOn w:val="Standard"/>
    <w:pPr>
      <w:keepNext/>
      <w:keepLines/>
      <w:spacing w:before="200"/>
      <w:outlineLvl w:val="7"/>
    </w:pPr>
    <w:rPr>
      <w:rFonts w:ascii="Cambria" w:eastAsia="Cambria" w:hAnsi="Cambria" w:cs="F"/>
      <w:color w:val="404040"/>
    </w:rPr>
  </w:style>
  <w:style w:type="paragraph" w:styleId="9">
    <w:name w:val="heading 9"/>
    <w:basedOn w:val="Standard"/>
    <w:pPr>
      <w:keepNext/>
      <w:keepLines/>
      <w:spacing w:before="200"/>
      <w:outlineLvl w:val="8"/>
    </w:pPr>
    <w:rPr>
      <w:rFonts w:ascii="Cambria" w:eastAsia="Cambria" w:hAnsi="Cambria" w:cs="F"/>
      <w:i/>
      <w:iCs/>
      <w:color w:val="4040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line="288" w:lineRule="auto"/>
      <w:jc w:val="center"/>
    </w:pPr>
    <w:rPr>
      <w:sz w:val="24"/>
    </w:rPr>
  </w:style>
  <w:style w:type="paragraph" w:styleId="a3">
    <w:name w:val="List"/>
    <w:basedOn w:val="Textbody"/>
    <w:rPr>
      <w:rFonts w:cs="Free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20">
    <w:name w:val="Body Text 2"/>
    <w:basedOn w:val="Standard"/>
    <w:pPr>
      <w:spacing w:after="120" w:line="480" w:lineRule="auto"/>
    </w:pPr>
  </w:style>
  <w:style w:type="paragraph" w:styleId="a5">
    <w:name w:val="Title"/>
    <w:basedOn w:val="Standard"/>
    <w:pPr>
      <w:keepNext/>
      <w:widowControl w:val="0"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a6">
    <w:name w:val="Стиль"/>
    <w:pPr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styleId="a7">
    <w:name w:val="List Paragraph"/>
    <w:basedOn w:val="Standard"/>
    <w:pPr>
      <w:ind w:left="720"/>
    </w:pPr>
  </w:style>
  <w:style w:type="paragraph" w:styleId="a8">
    <w:name w:val="footnote text"/>
    <w:basedOn w:val="Standard"/>
  </w:style>
  <w:style w:type="paragraph" w:styleId="a9">
    <w:name w:val="header"/>
    <w:basedOn w:val="Standard"/>
    <w:pPr>
      <w:tabs>
        <w:tab w:val="center" w:pos="4677"/>
        <w:tab w:val="right" w:pos="9355"/>
      </w:tabs>
    </w:pPr>
    <w:rPr>
      <w:sz w:val="28"/>
      <w:szCs w:val="24"/>
    </w:rPr>
  </w:style>
  <w:style w:type="paragraph" w:customStyle="1" w:styleId="11">
    <w:name w:val="Основной текст1"/>
    <w:basedOn w:val="Standard"/>
    <w:rPr>
      <w:rFonts w:ascii="Calibri" w:eastAsia="Calibri" w:hAnsi="Calibri" w:cs="Calibri"/>
      <w:sz w:val="22"/>
      <w:szCs w:val="22"/>
      <w:shd w:val="clear" w:color="auto" w:fill="FFFFFF"/>
      <w:lang w:eastAsia="en-US"/>
    </w:rPr>
  </w:style>
  <w:style w:type="paragraph" w:customStyle="1" w:styleId="13">
    <w:name w:val="Основной текст (13)"/>
    <w:basedOn w:val="Standard"/>
    <w:rPr>
      <w:rFonts w:ascii="Calibri" w:eastAsia="Calibri" w:hAnsi="Calibri" w:cs="Calibri"/>
      <w:sz w:val="21"/>
      <w:szCs w:val="22"/>
      <w:shd w:val="clear" w:color="auto" w:fill="FFFFFF"/>
      <w:lang w:eastAsia="en-US"/>
    </w:rPr>
  </w:style>
  <w:style w:type="paragraph" w:customStyle="1" w:styleId="40">
    <w:name w:val="Основной текст (4)"/>
    <w:basedOn w:val="Standard"/>
    <w:rPr>
      <w:rFonts w:ascii="Calibri" w:eastAsia="Calibri" w:hAnsi="Calibri" w:cs="Calibri"/>
      <w:sz w:val="15"/>
      <w:szCs w:val="15"/>
      <w:shd w:val="clear" w:color="auto" w:fill="FFFFFF"/>
      <w:lang w:eastAsia="en-US"/>
    </w:rPr>
  </w:style>
  <w:style w:type="paragraph" w:customStyle="1" w:styleId="15">
    <w:name w:val="Основной текст (15)"/>
    <w:basedOn w:val="Standard"/>
    <w:rPr>
      <w:rFonts w:ascii="Calibri" w:eastAsia="Calibri" w:hAnsi="Calibri" w:cs="Calibri"/>
      <w:sz w:val="11"/>
      <w:szCs w:val="11"/>
      <w:shd w:val="clear" w:color="auto" w:fill="FFFFFF"/>
      <w:lang w:eastAsia="en-US"/>
    </w:rPr>
  </w:style>
  <w:style w:type="character" w:customStyle="1" w:styleId="12">
    <w:name w:val="Заголовок 1 Знак"/>
    <w:basedOn w:val="a0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character" w:customStyle="1" w:styleId="21">
    <w:name w:val="Заголовок 2 Знак"/>
    <w:basedOn w:val="a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1">
    <w:name w:val="Заголовок 4 Знак"/>
    <w:basedOn w:val="a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Основной текст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rPr>
      <w:rFonts w:ascii="Cambria" w:eastAsia="Cambria" w:hAnsi="Cambria" w:cs="F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0"/>
    <w:rPr>
      <w:rFonts w:ascii="Cambria" w:eastAsia="Cambria" w:hAnsi="Cambria" w:cs="F"/>
      <w:i/>
      <w:iCs/>
      <w:color w:val="404040"/>
      <w:sz w:val="20"/>
      <w:szCs w:val="20"/>
      <w:lang w:eastAsia="ru-RU"/>
    </w:rPr>
  </w:style>
  <w:style w:type="character" w:customStyle="1" w:styleId="ab">
    <w:name w:val="Заголовок Знак"/>
    <w:basedOn w:val="a0"/>
    <w:rPr>
      <w:rFonts w:ascii="Arial" w:eastAsia="Lucida Sans Unicode" w:hAnsi="Arial" w:cs="Tahoma"/>
      <w:kern w:val="3"/>
      <w:sz w:val="28"/>
      <w:szCs w:val="28"/>
      <w:lang w:eastAsia="ru-RU"/>
    </w:rPr>
  </w:style>
  <w:style w:type="character" w:customStyle="1" w:styleId="ac">
    <w:name w:val="Текст сноски Знак"/>
    <w:basedOn w:val="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rPr>
      <w:position w:val="0"/>
      <w:vertAlign w:val="superscript"/>
    </w:rPr>
  </w:style>
  <w:style w:type="character" w:customStyle="1" w:styleId="ae">
    <w:name w:val="Верхний колонтитул Знак"/>
    <w:basedOn w:val="a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">
    <w:name w:val="Основной текст_"/>
    <w:rPr>
      <w:shd w:val="clear" w:color="auto" w:fill="FFFFFF"/>
    </w:rPr>
  </w:style>
  <w:style w:type="character" w:customStyle="1" w:styleId="130">
    <w:name w:val="Основной текст (13)_"/>
    <w:rPr>
      <w:sz w:val="21"/>
      <w:shd w:val="clear" w:color="auto" w:fill="FFFFFF"/>
    </w:rPr>
  </w:style>
  <w:style w:type="character" w:customStyle="1" w:styleId="101">
    <w:name w:val="Основной текст + 101"/>
    <w:basedOn w:val="af"/>
    <w:rPr>
      <w:rFonts w:ascii="Times New Roman" w:eastAsia="Times New Roman" w:hAnsi="Times New Roman" w:cs="Times New Roman"/>
      <w:color w:val="000000"/>
      <w:spacing w:val="0"/>
      <w:w w:val="100"/>
      <w:sz w:val="21"/>
      <w:szCs w:val="21"/>
      <w:shd w:val="clear" w:color="auto" w:fill="FFFFFF"/>
      <w:lang w:val="ru-RU"/>
    </w:rPr>
  </w:style>
  <w:style w:type="character" w:customStyle="1" w:styleId="42">
    <w:name w:val="Основной текст (4)_"/>
    <w:basedOn w:val="a0"/>
    <w:rPr>
      <w:sz w:val="15"/>
      <w:szCs w:val="15"/>
      <w:shd w:val="clear" w:color="auto" w:fill="FFFFFF"/>
    </w:rPr>
  </w:style>
  <w:style w:type="character" w:customStyle="1" w:styleId="150">
    <w:name w:val="Основной текст (15)_"/>
    <w:basedOn w:val="a0"/>
    <w:rPr>
      <w:sz w:val="11"/>
      <w:szCs w:val="11"/>
      <w:shd w:val="clear" w:color="auto" w:fill="FFFFFF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paragraph" w:styleId="af0">
    <w:name w:val="Balloon Text"/>
    <w:basedOn w:val="a"/>
    <w:link w:val="af1"/>
    <w:uiPriority w:val="99"/>
    <w:semiHidden/>
    <w:unhideWhenUsed/>
    <w:rsid w:val="008055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0559B"/>
    <w:rPr>
      <w:rFonts w:ascii="Segoe UI" w:hAnsi="Segoe UI" w:cs="Segoe UI"/>
      <w:sz w:val="18"/>
      <w:szCs w:val="18"/>
    </w:rPr>
  </w:style>
  <w:style w:type="character" w:styleId="af2">
    <w:name w:val="Placeholder Text"/>
    <w:basedOn w:val="a0"/>
    <w:uiPriority w:val="99"/>
    <w:semiHidden/>
    <w:rsid w:val="00B22A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Цветков</dc:creator>
  <cp:lastModifiedBy>Пользователь Windows</cp:lastModifiedBy>
  <cp:revision>4</cp:revision>
  <cp:lastPrinted>2020-06-18T07:01:00Z</cp:lastPrinted>
  <dcterms:created xsi:type="dcterms:W3CDTF">2020-06-09T19:24:00Z</dcterms:created>
  <dcterms:modified xsi:type="dcterms:W3CDTF">2020-06-18T07:04:00Z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