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Il sig. Mario Rossi, C.F. RSSMRA80A01H501U, residente in Roma, cita la società Alfa SRL, P.IVA 12345678901.</w:t>
      </w:r>
    </w:p>
    <w:p>
      <w:r>
        <w:t>IBAN: IT60X0542811101000000123456</w:t>
      </w:r>
    </w:p>
  </w:body>
</w:document>
</file>