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평행투영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수평선의 선을 따라, 상대적인 크기 보존, 다른 뷰에 따라 다른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원근 투영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투영중심점 연결, 먼-작게, 가까운-크게, 현실적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직각투영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3066415" cy="1079500"/>
            <wp:effectExtent l="0" t="0" r="0" b="0"/>
            <wp:docPr id="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didxo/AppData/Roaming/PolarisOffice/ETemp/37820_10926792/fImage4049616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0801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투영방향, 투영면 직각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Front, Rear - z값 삭제, Side - x값 삭제, Top-y값 삭제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길이, 각도 정확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경사투영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• 투영면: z = 0 • 공간상의 점: P (x, y, z)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• 경사 투영된 점: P’ (xp , yp , zp ) 투영면이 z=0이므로 P’ = (xp , yp , 0)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• 투영선과 투영면의 각도: 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• 점P가 직각 투영된 점과 경사 투영된 점을 연결한 선분의 길이: L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• L과 x축과 이루는 각도: Φ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Xp = x + z(cosΦ/tanα)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Yp = y + z(cosΦ/tanα)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α = 45 tanα = 1인 경우 cavalier 투영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-투영면에 수직인 선들은 길이 변환이 없고, 정육면체의 깊이는 폭과 높이가 같은 길이로 투영된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α=63.4 tanα = 2인 경우 cabinet 투영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-투영면과 수직인 선들은 그들 길이의 절반으로 투영되고 깊이가 폭과 높이의 절반으로 투영된다.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원근투영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밀림변환(경사원근투영을 직각원근투영으로)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신축변환(직각 원근투영의 뷰볼륨을 정육면체로)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1332865" cy="1072515"/>
            <wp:effectExtent l="0" t="0" r="0" b="0"/>
            <wp:docPr id="1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http://cfile10.uf.tistory.com/original/1659694D4E97C24D17FBA9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0731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i w:val="0"/>
          <w:b w:val="0"/>
          <w:color w:val="000000" w:themeColor="text1"/>
          <w:position w:val="0"/>
          <w:sz w:val="16"/>
          <w:szCs w:val="16"/>
          <w:rFonts w:ascii="돋움" w:eastAsia="돋움" w:hAnsi="돋움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000000" w:themeColor="text1"/>
          <w:position w:val="0"/>
          <w:sz w:val="16"/>
          <w:szCs w:val="16"/>
          <w:rFonts w:ascii="돋움" w:eastAsia="돋움" w:hAnsi="돋움" w:hint="default"/>
        </w:rPr>
        <w:t xml:space="preserve">n : 카메라에서 가장 가까운 절두체 면까지의 거리</w:t>
      </w:r>
      <w:r>
        <w:rPr>
          <w:spacing w:val="0"/>
          <w:i w:val="0"/>
          <w:b w:val="0"/>
          <w:color w:val="000000" w:themeColor="text1"/>
          <w:position w:val="0"/>
          <w:sz w:val="16"/>
          <w:szCs w:val="16"/>
          <w:rFonts w:ascii="돋움" w:eastAsia="돋움" w:hAnsi="돋움" w:hint="default"/>
        </w:rPr>
        <w:br/>
      </w:r>
      <w:r>
        <w:rPr>
          <w:spacing w:val="0"/>
          <w:i w:val="0"/>
          <w:b w:val="0"/>
          <w:color w:val="000000" w:themeColor="text1"/>
          <w:position w:val="0"/>
          <w:sz w:val="16"/>
          <w:szCs w:val="16"/>
          <w:rFonts w:ascii="돋움" w:eastAsia="돋움" w:hAnsi="돋움" w:hint="default"/>
        </w:rPr>
        <w:t xml:space="preserve">f : 카메라에서 가장 먼 절두체 면까지의 거리</w:t>
      </w:r>
      <w:r>
        <w:rPr>
          <w:spacing w:val="0"/>
          <w:i w:val="0"/>
          <w:b w:val="0"/>
          <w:color w:val="000000" w:themeColor="text1"/>
          <w:position w:val="0"/>
          <w:sz w:val="16"/>
          <w:szCs w:val="16"/>
          <w:rFonts w:ascii="돋움" w:eastAsia="돋움" w:hAnsi="돋움" w:hint="default"/>
        </w:rPr>
        <w:br/>
      </w:r>
      <w:r>
        <w:rPr>
          <w:spacing w:val="0"/>
          <w:i w:val="0"/>
          <w:b w:val="0"/>
          <w:color w:val="000000" w:themeColor="text1"/>
          <w:position w:val="0"/>
          <w:sz w:val="16"/>
          <w:szCs w:val="16"/>
          <w:rFonts w:ascii="돋움" w:eastAsia="돋움" w:hAnsi="돋움" w:hint="default"/>
        </w:rPr>
        <w:t xml:space="preserve">Width : 카메라에서 가장 가까운 절두체 면의 너비(R-L)</w:t>
      </w:r>
      <w:r>
        <w:rPr>
          <w:spacing w:val="0"/>
          <w:i w:val="0"/>
          <w:b w:val="0"/>
          <w:color w:val="000000" w:themeColor="text1"/>
          <w:position w:val="0"/>
          <w:sz w:val="16"/>
          <w:szCs w:val="16"/>
          <w:rFonts w:ascii="돋움" w:eastAsia="돋움" w:hAnsi="돋움" w:hint="default"/>
        </w:rPr>
        <w:br/>
      </w:r>
      <w:r>
        <w:rPr>
          <w:spacing w:val="0"/>
          <w:i w:val="0"/>
          <w:b w:val="0"/>
          <w:color w:val="000000" w:themeColor="text1"/>
          <w:position w:val="0"/>
          <w:sz w:val="16"/>
          <w:szCs w:val="16"/>
          <w:rFonts w:ascii="돋움" w:eastAsia="돋움" w:hAnsi="돋움" w:hint="default"/>
        </w:rPr>
        <w:t xml:space="preserve">Height : 카메라에서 가장 가까운 절두체 면의 높이(T-B)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i w:val="0"/>
          <w:b w:val="0"/>
          <w:color w:val="000000" w:themeColor="text1"/>
          <w:position w:val="0"/>
          <w:sz w:val="16"/>
          <w:szCs w:val="16"/>
          <w:rFonts w:ascii="돋움" w:eastAsia="돋움" w:hAnsi="돋움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000000" w:themeColor="text1"/>
          <w:position w:val="0"/>
          <w:sz w:val="16"/>
          <w:szCs w:val="16"/>
          <w:rFonts w:ascii="돋움" w:eastAsia="돋움" w:hAnsi="돋움" w:hint="default"/>
        </w:rPr>
        <w:t>--------------------------------------------------------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i w:val="0"/>
          <w:b w:val="0"/>
          <w:color w:val="000000" w:themeColor="text1"/>
          <w:position w:val="0"/>
          <w:sz w:val="16"/>
          <w:szCs w:val="16"/>
          <w:rFonts w:ascii="돋움" w:eastAsia="돋움" w:hAnsi="돋움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000000" w:themeColor="text1"/>
          <w:position w:val="0"/>
          <w:sz w:val="16"/>
          <w:szCs w:val="16"/>
          <w:rFonts w:ascii="돋움" w:eastAsia="돋움" w:hAnsi="돋움" w:hint="default"/>
        </w:rPr>
        <w:t>스위핑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i w:val="0"/>
          <w:b w:val="0"/>
          <w:color w:val="000000" w:themeColor="text1"/>
          <w:position w:val="0"/>
          <w:sz w:val="16"/>
          <w:szCs w:val="16"/>
          <w:rFonts w:ascii="돋움" w:eastAsia="돋움" w:hAnsi="돋움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000000" w:themeColor="text1"/>
          <w:position w:val="0"/>
          <w:sz w:val="16"/>
          <w:szCs w:val="16"/>
          <w:rFonts w:ascii="돋움" w:eastAsia="돋움" w:hAnsi="돋움" w:hint="default"/>
        </w:rPr>
        <w:t xml:space="preserve">간단한 평면 도형, 이동 또는 회전, 복잡한 3차원 객체를 생성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i w:val="0"/>
          <w:b w:val="0"/>
          <w:color w:val="000000" w:themeColor="text1"/>
          <w:position w:val="0"/>
          <w:sz w:val="16"/>
          <w:szCs w:val="16"/>
          <w:rFonts w:ascii="돋움" w:eastAsia="돋움" w:hAnsi="돋움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000000" w:themeColor="text1"/>
          <w:position w:val="0"/>
          <w:sz w:val="16"/>
          <w:szCs w:val="16"/>
          <w:rFonts w:ascii="돋움" w:eastAsia="돋움" w:hAnsi="돋움" w:hint="default"/>
        </w:rPr>
        <w:t>CSG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i w:val="0"/>
          <w:b w:val="0"/>
          <w:color w:val="000000" w:themeColor="text1"/>
          <w:position w:val="0"/>
          <w:sz w:val="16"/>
          <w:szCs w:val="16"/>
          <w:rFonts w:ascii="돋움" w:eastAsia="돋움" w:hAnsi="돋움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000000" w:themeColor="text1"/>
          <w:position w:val="0"/>
          <w:sz w:val="16"/>
          <w:szCs w:val="16"/>
          <w:rFonts w:ascii="돋움" w:eastAsia="돋움" w:hAnsi="돋움" w:hint="default"/>
        </w:rPr>
        <w:t xml:space="preserve">기본적인 3차원 개체, 집합연산,새로운객체 만들기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i w:val="0"/>
          <w:b w:val="0"/>
          <w:color w:val="000000" w:themeColor="text1"/>
          <w:position w:val="0"/>
          <w:sz w:val="16"/>
          <w:szCs w:val="16"/>
          <w:rFonts w:ascii="돋움" w:eastAsia="돋움" w:hAnsi="돋움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000000" w:themeColor="text1"/>
          <w:position w:val="0"/>
          <w:sz w:val="16"/>
          <w:szCs w:val="16"/>
          <w:rFonts w:ascii="돋움" w:eastAsia="돋움" w:hAnsi="돋움" w:hint="default"/>
        </w:rPr>
        <w:t xml:space="preserve">프렉탈, 입자시스템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i w:val="0"/>
          <w:b w:val="0"/>
          <w:color w:val="000000" w:themeColor="text1"/>
          <w:position w:val="0"/>
          <w:sz w:val="16"/>
          <w:szCs w:val="16"/>
          <w:rFonts w:ascii="돋움" w:eastAsia="돋움" w:hAnsi="돋움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000000" w:themeColor="text1"/>
          <w:position w:val="0"/>
          <w:sz w:val="16"/>
          <w:szCs w:val="16"/>
          <w:rFonts w:ascii="돋움" w:eastAsia="돋움" w:hAnsi="돋움" w:hint="default"/>
        </w:rPr>
        <w:t xml:space="preserve">기본 객체를 규칙에 따라 반복적으로 처리하여 자연물과 같은 불규칙적인 모습의 객체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i w:val="0"/>
          <w:b w:val="0"/>
          <w:color w:val="000000" w:themeColor="text1"/>
          <w:position w:val="0"/>
          <w:sz w:val="16"/>
          <w:szCs w:val="16"/>
          <w:rFonts w:ascii="돋움" w:eastAsia="돋움" w:hAnsi="돋움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000000" w:themeColor="text1"/>
          <w:position w:val="0"/>
          <w:sz w:val="16"/>
          <w:szCs w:val="16"/>
          <w:rFonts w:ascii="돋움" w:eastAsia="돋움" w:hAnsi="돋움" w:hint="default"/>
        </w:rPr>
        <w:t xml:space="preserve">다각형 매시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i w:val="0"/>
          <w:b w:val="0"/>
          <w:color w:val="000000" w:themeColor="text1"/>
          <w:position w:val="0"/>
          <w:sz w:val="16"/>
          <w:szCs w:val="16"/>
          <w:rFonts w:ascii="돋움" w:eastAsia="돋움" w:hAnsi="돋움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000000" w:themeColor="text1"/>
          <w:position w:val="0"/>
          <w:sz w:val="16"/>
          <w:szCs w:val="16"/>
          <w:rFonts w:ascii="돋움" w:eastAsia="돋움" w:hAnsi="돋움" w:hint="default"/>
        </w:rPr>
        <w:t xml:space="preserve">곡면을 삼각형이나 사각형 그물, 삼각매시법, 사각 매시범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i w:val="0"/>
          <w:b w:val="0"/>
          <w:color w:val="000000" w:themeColor="text1"/>
          <w:position w:val="0"/>
          <w:sz w:val="16"/>
          <w:szCs w:val="16"/>
          <w:rFonts w:ascii="돋움" w:eastAsia="돋움" w:hAnsi="돋움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000000" w:themeColor="text1"/>
          <w:position w:val="0"/>
          <w:sz w:val="16"/>
          <w:szCs w:val="16"/>
          <w:rFonts w:ascii="돋움" w:eastAsia="돋움" w:hAnsi="돋움" w:hint="default"/>
        </w:rPr>
        <w:t xml:space="preserve">평면의 방정식으로 평면 구성.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i w:val="0"/>
          <w:b w:val="0"/>
          <w:color w:val="000000" w:themeColor="text1"/>
          <w:position w:val="0"/>
          <w:sz w:val="16"/>
          <w:szCs w:val="16"/>
          <w:rFonts w:ascii="돋움" w:eastAsia="돋움" w:hAnsi="돋움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식 (Ax + By + Cz + D = 0)를 이용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A = y1 (z2 -z3 )+y2 (z3 -z1 )+y3 (z1 -z2 )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B = z1 (x2 -x3 )+z2 (x3 -x1 )+z3 (x1 -x2 )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C = x1 (y2 -y3 )+x2 (y3 -y1 )+x3 (y1 -y2 )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D = -x1 (y2 z3 -y3 z2 ) – x2 (y3 z1 -y1 z3 ) -x3 (y1 z2 -y2 z1 )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F(x)&lt;0 평면의 안쪽, F(x)&gt;0 평면의 바깥쪽</w:t>
      </w:r>
      <w:r>
        <w:rPr>
          <w:spacing w:val="0"/>
          <w:i w:val="0"/>
          <w:b w:val="0"/>
          <w:color w:val="000000" w:themeColor="text1"/>
          <w:position w:val="0"/>
          <w:sz w:val="16"/>
          <w:szCs w:val="16"/>
          <w:rFonts w:ascii="돋움" w:eastAsia="돋움" w:hAnsi="돋움" w:hint="default"/>
        </w:rPr>
        <w:br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--------------------------------------------------------------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스플라인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간단한 다항식으로 표현되는 부드러운 형태의 곡선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보간 스플라인 : 주어진 점을 모두 지나는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근사 스플라인 주어진 점들을 지나지 않으면서 제어점을 연결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제어점 하나를 이동시켰을 때, 제어점과 인접한 일부분의 모양만 바뀌면 국부 제어 가능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-C°연속성: 두 곡선이 단순히 연결, 양쪽 곡선의 좌표 값이 동일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– C¹연속성: 곡선의 기울기가 동일, 즉, 1차 도함수가 동일 (접선 벡터의 방향이 동 일하다)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– C²연속성: 양쪽 곡선의 곡률이 동일, 즉, 1차 및 2차 도함수가 동일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변수 x, y, z가 매개변수 u의 3차 식으로 표현 • n+1개의 제어점이 주어지고 이들 제어점을 보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간하는 n개의 곡선으로 구성 • C¹ 및 C² 연속성을 만족 • 다음의 다항식을 만족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– x(u) = axu 3 + bxu 2 + cxu + dx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– y(u) = ayu 3 + byu 2 + cyu + dy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z(u) = azu 3 + bzu 2 + czu + dz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허마이트 스플라인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P(0) = pk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P(1) = pk+1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P’(0) = Dpk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P’(1) = Dpk+1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D는 도함수 -&gt; 기울기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7837170" cy="945515"/>
            <wp:effectExtent l="0" t="0" r="0" b="0"/>
            <wp:docPr id="1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didxo/AppData/Roaming/PolarisOffice/ETemp/37820_10926792/fImage1590126846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7805" cy="9461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카디널 스플라인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• P(0) = pk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• P(1) = pk+1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• P’(0) = 1 / 2 * (1-t)* (pk+1 – pk-1 )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• P’(1) = 1 / 2 * (1-t)* (pk+2 – pk)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베지어곡선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2차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i w:val="0"/>
          <w:b w:val="0"/>
          <w:color w:val="333333"/>
          <w:position w:val="0"/>
          <w:sz w:val="40"/>
          <w:szCs w:val="40"/>
          <w:rFonts w:ascii="Segoe UI" w:eastAsia="Malgun Gothic" w:hAnsi="Malgun Gothic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333333"/>
          <w:position w:val="0"/>
          <w:sz w:val="40"/>
          <w:szCs w:val="40"/>
          <w:highlight w:val="white"/>
          <w:rFonts w:ascii="Segoe UI" w:eastAsia="Malgun Gothic" w:hAnsi="Malgun Gothic" w:hint="default"/>
        </w:rPr>
        <w:t>(1−</w:t>
      </w:r>
      <w:r>
        <w:rPr>
          <w:spacing w:val="0"/>
          <w:i w:val="1"/>
          <w:b w:val="0"/>
          <w:color w:val="333333"/>
          <w:position w:val="0"/>
          <w:sz w:val="40"/>
          <w:szCs w:val="40"/>
          <w:rFonts w:ascii="Segoe UI" w:eastAsia="Malgun Gothic" w:hAnsi="Malgun Gothic" w:hint="default"/>
        </w:rPr>
        <w:t>t</w:t>
      </w:r>
      <w:r>
        <w:rPr>
          <w:spacing w:val="0"/>
          <w:i w:val="0"/>
          <w:b w:val="0"/>
          <w:color w:val="333333"/>
          <w:position w:val="0"/>
          <w:sz w:val="40"/>
          <w:szCs w:val="40"/>
          <w:highlight w:val="white"/>
          <w:rFonts w:ascii="Segoe UI" w:eastAsia="Malgun Gothic" w:hAnsi="Malgun Gothic" w:hint="default"/>
        </w:rPr>
        <w:t>)</w:t>
      </w:r>
      <w:r>
        <w:rPr>
          <w:spacing w:val="0"/>
          <w:vertAlign w:val="superscript"/>
          <w:i w:val="0"/>
          <w:b w:val="0"/>
          <w:color w:val="333333"/>
          <w:position w:val="0"/>
          <w:sz w:val="28"/>
          <w:szCs w:val="28"/>
          <w:rFonts w:ascii="Segoe UI" w:eastAsia="Malgun Gothic" w:hAnsi="Malgun Gothic" w:hint="default"/>
        </w:rPr>
        <w:t>2</w:t>
      </w:r>
      <w:r>
        <w:rPr>
          <w:spacing w:val="0"/>
          <w:i w:val="0"/>
          <w:b w:val="1"/>
          <w:color w:val="333333"/>
          <w:position w:val="0"/>
          <w:sz w:val="40"/>
          <w:szCs w:val="40"/>
          <w:rFonts w:ascii="Segoe UI" w:eastAsia="Malgun Gothic" w:hAnsi="Malgun Gothic" w:hint="default"/>
        </w:rPr>
        <w:t>P</w:t>
      </w:r>
      <w:r>
        <w:rPr>
          <w:spacing w:val="0"/>
          <w:vertAlign w:val="subscript"/>
          <w:i w:val="0"/>
          <w:b w:val="0"/>
          <w:color w:val="333333"/>
          <w:position w:val="0"/>
          <w:sz w:val="28"/>
          <w:szCs w:val="28"/>
          <w:rFonts w:ascii="Segoe UI" w:eastAsia="Malgun Gothic" w:hAnsi="Malgun Gothic" w:hint="default"/>
        </w:rPr>
        <w:t>0</w:t>
      </w:r>
      <w:r>
        <w:rPr>
          <w:spacing w:val="0"/>
          <w:i w:val="0"/>
          <w:b w:val="0"/>
          <w:color w:val="333333"/>
          <w:position w:val="0"/>
          <w:sz w:val="40"/>
          <w:szCs w:val="40"/>
          <w:highlight w:val="white"/>
          <w:rFonts w:ascii="Segoe UI" w:eastAsia="Malgun Gothic" w:hAnsi="Malgun Gothic" w:hint="default"/>
        </w:rPr>
        <w:t>+2</w:t>
      </w:r>
      <w:r>
        <w:rPr>
          <w:spacing w:val="0"/>
          <w:i w:val="1"/>
          <w:b w:val="0"/>
          <w:color w:val="333333"/>
          <w:position w:val="0"/>
          <w:sz w:val="40"/>
          <w:szCs w:val="40"/>
          <w:rFonts w:ascii="Segoe UI" w:eastAsia="Malgun Gothic" w:hAnsi="Malgun Gothic" w:hint="default"/>
        </w:rPr>
        <w:t>t</w:t>
      </w:r>
      <w:r>
        <w:rPr>
          <w:spacing w:val="0"/>
          <w:i w:val="0"/>
          <w:b w:val="0"/>
          <w:color w:val="333333"/>
          <w:position w:val="0"/>
          <w:sz w:val="40"/>
          <w:szCs w:val="40"/>
          <w:highlight w:val="white"/>
          <w:rFonts w:ascii="Segoe UI" w:eastAsia="Malgun Gothic" w:hAnsi="Malgun Gothic" w:hint="default"/>
        </w:rPr>
        <w:t>(1−</w:t>
      </w:r>
      <w:r>
        <w:rPr>
          <w:spacing w:val="0"/>
          <w:i w:val="1"/>
          <w:b w:val="0"/>
          <w:color w:val="333333"/>
          <w:position w:val="0"/>
          <w:sz w:val="40"/>
          <w:szCs w:val="40"/>
          <w:rFonts w:ascii="Segoe UI" w:eastAsia="Malgun Gothic" w:hAnsi="Malgun Gothic" w:hint="default"/>
        </w:rPr>
        <w:t>t</w:t>
      </w:r>
      <w:r>
        <w:rPr>
          <w:spacing w:val="0"/>
          <w:i w:val="0"/>
          <w:b w:val="0"/>
          <w:color w:val="333333"/>
          <w:position w:val="0"/>
          <w:sz w:val="40"/>
          <w:szCs w:val="40"/>
          <w:highlight w:val="white"/>
          <w:rFonts w:ascii="Segoe UI" w:eastAsia="Malgun Gothic" w:hAnsi="Malgun Gothic" w:hint="default"/>
        </w:rPr>
        <w:t>)</w:t>
      </w:r>
      <w:r>
        <w:rPr>
          <w:spacing w:val="0"/>
          <w:i w:val="0"/>
          <w:b w:val="1"/>
          <w:color w:val="333333"/>
          <w:position w:val="0"/>
          <w:sz w:val="40"/>
          <w:szCs w:val="40"/>
          <w:rFonts w:ascii="Segoe UI" w:eastAsia="Malgun Gothic" w:hAnsi="Malgun Gothic" w:hint="default"/>
        </w:rPr>
        <w:t>P</w:t>
      </w:r>
      <w:r>
        <w:rPr>
          <w:spacing w:val="0"/>
          <w:vertAlign w:val="subscript"/>
          <w:i w:val="0"/>
          <w:b w:val="0"/>
          <w:color w:val="333333"/>
          <w:position w:val="0"/>
          <w:sz w:val="28"/>
          <w:szCs w:val="28"/>
          <w:rFonts w:ascii="Segoe UI" w:eastAsia="Malgun Gothic" w:hAnsi="Malgun Gothic" w:hint="default"/>
        </w:rPr>
        <w:t>1</w:t>
      </w:r>
      <w:r>
        <w:rPr>
          <w:spacing w:val="0"/>
          <w:i w:val="0"/>
          <w:b w:val="0"/>
          <w:color w:val="333333"/>
          <w:position w:val="0"/>
          <w:sz w:val="40"/>
          <w:szCs w:val="40"/>
          <w:highlight w:val="white"/>
          <w:rFonts w:ascii="Segoe UI" w:eastAsia="Malgun Gothic" w:hAnsi="Malgun Gothic" w:hint="default"/>
        </w:rPr>
        <w:t>+</w:t>
      </w:r>
      <w:r>
        <w:rPr>
          <w:spacing w:val="0"/>
          <w:i w:val="1"/>
          <w:b w:val="0"/>
          <w:color w:val="333333"/>
          <w:position w:val="0"/>
          <w:sz w:val="40"/>
          <w:szCs w:val="40"/>
          <w:rFonts w:ascii="Segoe UI" w:eastAsia="Malgun Gothic" w:hAnsi="Malgun Gothic" w:hint="default"/>
        </w:rPr>
        <w:t>t</w:t>
      </w:r>
      <w:r>
        <w:rPr>
          <w:spacing w:val="0"/>
          <w:vertAlign w:val="superscript"/>
          <w:i w:val="0"/>
          <w:b w:val="0"/>
          <w:color w:val="333333"/>
          <w:position w:val="0"/>
          <w:sz w:val="28"/>
          <w:szCs w:val="28"/>
          <w:rFonts w:ascii="Segoe UI" w:eastAsia="Malgun Gothic" w:hAnsi="Malgun Gothic" w:hint="default"/>
        </w:rPr>
        <w:t>2</w:t>
      </w:r>
      <w:r>
        <w:rPr>
          <w:spacing w:val="0"/>
          <w:i w:val="0"/>
          <w:b w:val="1"/>
          <w:color w:val="333333"/>
          <w:position w:val="0"/>
          <w:sz w:val="40"/>
          <w:szCs w:val="40"/>
          <w:rFonts w:ascii="Segoe UI" w:eastAsia="Malgun Gothic" w:hAnsi="Malgun Gothic" w:hint="default"/>
        </w:rPr>
        <w:t>P</w:t>
      </w:r>
      <w:r>
        <w:rPr>
          <w:spacing w:val="0"/>
          <w:vertAlign w:val="subscript"/>
          <w:i w:val="0"/>
          <w:b w:val="0"/>
          <w:color w:val="333333"/>
          <w:position w:val="0"/>
          <w:sz w:val="28"/>
          <w:szCs w:val="28"/>
          <w:rFonts w:ascii="Segoe UI" w:eastAsia="Malgun Gothic" w:hAnsi="Malgun Gothic" w:hint="default"/>
        </w:rPr>
        <w:t>2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br/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3차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i w:val="0"/>
          <w:b w:val="0"/>
          <w:color w:val="333333"/>
          <w:position w:val="0"/>
          <w:sz w:val="36"/>
          <w:szCs w:val="36"/>
          <w:rFonts w:ascii="Segoe UI" w:eastAsia="Malgun Gothic" w:hAnsi="Malgun Gothic" w:hint="default"/>
        </w:rPr>
        <w:wordWrap w:val="off"/>
        <w:autoSpaceDE w:val="1"/>
        <w:autoSpaceDN w:val="1"/>
      </w:pPr>
      <w:r>
        <w:rPr>
          <w:spacing w:val="0"/>
          <w:i w:val="0"/>
          <w:b w:val="1"/>
          <w:color w:val="333333"/>
          <w:position w:val="0"/>
          <w:sz w:val="36"/>
          <w:szCs w:val="36"/>
          <w:rFonts w:ascii="Segoe UI" w:eastAsia="Malgun Gothic" w:hAnsi="Malgun Gothic" w:hint="default"/>
        </w:rPr>
        <w:t>B</w:t>
      </w:r>
      <w:r>
        <w:rPr>
          <w:spacing w:val="0"/>
          <w:i w:val="0"/>
          <w:b w:val="0"/>
          <w:color w:val="333333"/>
          <w:position w:val="0"/>
          <w:sz w:val="36"/>
          <w:szCs w:val="36"/>
          <w:highlight w:val="white"/>
          <w:rFonts w:ascii="Segoe UI" w:eastAsia="Malgun Gothic" w:hAnsi="Malgun Gothic" w:hint="default"/>
        </w:rPr>
        <w:t>(</w:t>
      </w:r>
      <w:r>
        <w:rPr>
          <w:spacing w:val="0"/>
          <w:i w:val="1"/>
          <w:b w:val="0"/>
          <w:color w:val="333333"/>
          <w:position w:val="0"/>
          <w:sz w:val="36"/>
          <w:szCs w:val="36"/>
          <w:rFonts w:ascii="Segoe UI" w:eastAsia="Malgun Gothic" w:hAnsi="Malgun Gothic" w:hint="default"/>
        </w:rPr>
        <w:t>t</w:t>
      </w:r>
      <w:r>
        <w:rPr>
          <w:spacing w:val="0"/>
          <w:i w:val="0"/>
          <w:b w:val="0"/>
          <w:color w:val="333333"/>
          <w:position w:val="0"/>
          <w:sz w:val="36"/>
          <w:szCs w:val="36"/>
          <w:highlight w:val="white"/>
          <w:rFonts w:ascii="Segoe UI" w:eastAsia="Malgun Gothic" w:hAnsi="Malgun Gothic" w:hint="default"/>
        </w:rPr>
        <w:t xml:space="preserve">) = </w:t>
      </w:r>
      <w:r>
        <w:rPr>
          <w:spacing w:val="0"/>
          <w:i w:val="0"/>
          <w:b w:val="1"/>
          <w:color w:val="333333"/>
          <w:position w:val="0"/>
          <w:sz w:val="36"/>
          <w:szCs w:val="36"/>
          <w:rFonts w:ascii="Segoe UI" w:eastAsia="Malgun Gothic" w:hAnsi="Malgun Gothic" w:hint="default"/>
        </w:rPr>
        <w:t>P</w:t>
      </w:r>
      <w:r>
        <w:rPr>
          <w:spacing w:val="0"/>
          <w:vertAlign w:val="subscript"/>
          <w:i w:val="0"/>
          <w:b w:val="0"/>
          <w:color w:val="333333"/>
          <w:position w:val="0"/>
          <w:sz w:val="24"/>
          <w:szCs w:val="24"/>
          <w:rFonts w:ascii="Segoe UI" w:eastAsia="Malgun Gothic" w:hAnsi="Malgun Gothic" w:hint="default"/>
        </w:rPr>
        <w:t>0</w:t>
      </w:r>
      <w:r>
        <w:rPr>
          <w:spacing w:val="0"/>
          <w:i w:val="0"/>
          <w:b w:val="0"/>
          <w:color w:val="333333"/>
          <w:position w:val="0"/>
          <w:sz w:val="36"/>
          <w:szCs w:val="36"/>
          <w:highlight w:val="white"/>
          <w:rFonts w:ascii="Segoe UI" w:eastAsia="Malgun Gothic" w:hAnsi="Malgun Gothic" w:hint="default"/>
        </w:rPr>
        <w:t>(1−</w:t>
      </w:r>
      <w:r>
        <w:rPr>
          <w:spacing w:val="0"/>
          <w:i w:val="1"/>
          <w:b w:val="0"/>
          <w:color w:val="333333"/>
          <w:position w:val="0"/>
          <w:sz w:val="36"/>
          <w:szCs w:val="36"/>
          <w:rFonts w:ascii="Segoe UI" w:eastAsia="Malgun Gothic" w:hAnsi="Malgun Gothic" w:hint="default"/>
        </w:rPr>
        <w:t>t</w:t>
      </w:r>
      <w:r>
        <w:rPr>
          <w:spacing w:val="0"/>
          <w:i w:val="0"/>
          <w:b w:val="0"/>
          <w:color w:val="333333"/>
          <w:position w:val="0"/>
          <w:sz w:val="36"/>
          <w:szCs w:val="36"/>
          <w:highlight w:val="white"/>
          <w:rFonts w:ascii="Segoe UI" w:eastAsia="Malgun Gothic" w:hAnsi="Malgun Gothic" w:hint="default"/>
        </w:rPr>
        <w:t>)</w:t>
      </w:r>
      <w:r>
        <w:rPr>
          <w:spacing w:val="0"/>
          <w:vertAlign w:val="superscript"/>
          <w:i w:val="0"/>
          <w:b w:val="0"/>
          <w:color w:val="333333"/>
          <w:position w:val="0"/>
          <w:sz w:val="24"/>
          <w:szCs w:val="24"/>
          <w:rFonts w:ascii="Segoe UI" w:eastAsia="Malgun Gothic" w:hAnsi="Malgun Gothic" w:hint="default"/>
        </w:rPr>
        <w:t>3</w:t>
      </w:r>
      <w:r>
        <w:rPr>
          <w:spacing w:val="0"/>
          <w:i w:val="0"/>
          <w:b w:val="0"/>
          <w:color w:val="333333"/>
          <w:position w:val="0"/>
          <w:sz w:val="36"/>
          <w:szCs w:val="36"/>
          <w:highlight w:val="white"/>
          <w:rFonts w:ascii="Segoe UI" w:eastAsia="Malgun Gothic" w:hAnsi="Malgun Gothic" w:hint="default"/>
        </w:rPr>
        <w:t>+3</w:t>
      </w:r>
      <w:r>
        <w:rPr>
          <w:spacing w:val="0"/>
          <w:i w:val="0"/>
          <w:b w:val="1"/>
          <w:color w:val="333333"/>
          <w:position w:val="0"/>
          <w:sz w:val="36"/>
          <w:szCs w:val="36"/>
          <w:rFonts w:ascii="Segoe UI" w:eastAsia="Malgun Gothic" w:hAnsi="Malgun Gothic" w:hint="default"/>
        </w:rPr>
        <w:t>P</w:t>
      </w:r>
      <w:r>
        <w:rPr>
          <w:spacing w:val="0"/>
          <w:vertAlign w:val="subscript"/>
          <w:i w:val="0"/>
          <w:b w:val="0"/>
          <w:color w:val="333333"/>
          <w:position w:val="0"/>
          <w:sz w:val="24"/>
          <w:szCs w:val="24"/>
          <w:rFonts w:ascii="Segoe UI" w:eastAsia="Malgun Gothic" w:hAnsi="Malgun Gothic" w:hint="default"/>
        </w:rPr>
        <w:t>1</w:t>
      </w:r>
      <w:r>
        <w:rPr>
          <w:spacing w:val="0"/>
          <w:i w:val="1"/>
          <w:b w:val="0"/>
          <w:color w:val="333333"/>
          <w:position w:val="0"/>
          <w:sz w:val="36"/>
          <w:szCs w:val="36"/>
          <w:rFonts w:ascii="Segoe UI" w:eastAsia="Malgun Gothic" w:hAnsi="Malgun Gothic" w:hint="default"/>
        </w:rPr>
        <w:t>t</w:t>
      </w:r>
      <w:r>
        <w:rPr>
          <w:spacing w:val="0"/>
          <w:i w:val="0"/>
          <w:b w:val="0"/>
          <w:color w:val="333333"/>
          <w:position w:val="0"/>
          <w:sz w:val="36"/>
          <w:szCs w:val="36"/>
          <w:highlight w:val="white"/>
          <w:rFonts w:ascii="Segoe UI" w:eastAsia="Malgun Gothic" w:hAnsi="Malgun Gothic" w:hint="default"/>
        </w:rPr>
        <w:t>(1−</w:t>
      </w:r>
      <w:r>
        <w:rPr>
          <w:spacing w:val="0"/>
          <w:i w:val="1"/>
          <w:b w:val="0"/>
          <w:color w:val="333333"/>
          <w:position w:val="0"/>
          <w:sz w:val="36"/>
          <w:szCs w:val="36"/>
          <w:rFonts w:ascii="Segoe UI" w:eastAsia="Malgun Gothic" w:hAnsi="Malgun Gothic" w:hint="default"/>
        </w:rPr>
        <w:t>t</w:t>
      </w:r>
      <w:r>
        <w:rPr>
          <w:spacing w:val="0"/>
          <w:i w:val="0"/>
          <w:b w:val="0"/>
          <w:color w:val="333333"/>
          <w:position w:val="0"/>
          <w:sz w:val="36"/>
          <w:szCs w:val="36"/>
          <w:highlight w:val="white"/>
          <w:rFonts w:ascii="Segoe UI" w:eastAsia="Malgun Gothic" w:hAnsi="Malgun Gothic" w:hint="default"/>
        </w:rPr>
        <w:t>)</w:t>
      </w:r>
      <w:r>
        <w:rPr>
          <w:spacing w:val="0"/>
          <w:vertAlign w:val="superscript"/>
          <w:i w:val="0"/>
          <w:b w:val="0"/>
          <w:color w:val="333333"/>
          <w:position w:val="0"/>
          <w:sz w:val="24"/>
          <w:szCs w:val="24"/>
          <w:rFonts w:ascii="Segoe UI" w:eastAsia="Malgun Gothic" w:hAnsi="Malgun Gothic" w:hint="default"/>
        </w:rPr>
        <w:t>2</w:t>
      </w:r>
      <w:r>
        <w:rPr>
          <w:spacing w:val="0"/>
          <w:i w:val="0"/>
          <w:b w:val="0"/>
          <w:color w:val="333333"/>
          <w:position w:val="0"/>
          <w:sz w:val="36"/>
          <w:szCs w:val="36"/>
          <w:highlight w:val="white"/>
          <w:rFonts w:ascii="Segoe UI" w:eastAsia="Malgun Gothic" w:hAnsi="Malgun Gothic" w:hint="default"/>
        </w:rPr>
        <w:t>+3</w:t>
      </w:r>
      <w:r>
        <w:rPr>
          <w:spacing w:val="0"/>
          <w:i w:val="0"/>
          <w:b w:val="1"/>
          <w:color w:val="333333"/>
          <w:position w:val="0"/>
          <w:sz w:val="36"/>
          <w:szCs w:val="36"/>
          <w:rFonts w:ascii="Segoe UI" w:eastAsia="Malgun Gothic" w:hAnsi="Malgun Gothic" w:hint="default"/>
        </w:rPr>
        <w:t>P</w:t>
      </w:r>
      <w:r>
        <w:rPr>
          <w:spacing w:val="0"/>
          <w:vertAlign w:val="subscript"/>
          <w:i w:val="0"/>
          <w:b w:val="0"/>
          <w:color w:val="333333"/>
          <w:position w:val="0"/>
          <w:sz w:val="24"/>
          <w:szCs w:val="24"/>
          <w:rFonts w:ascii="Segoe UI" w:eastAsia="Malgun Gothic" w:hAnsi="Malgun Gothic" w:hint="default"/>
        </w:rPr>
        <w:t>2</w:t>
      </w:r>
      <w:r>
        <w:rPr>
          <w:spacing w:val="0"/>
          <w:i w:val="1"/>
          <w:b w:val="0"/>
          <w:color w:val="333333"/>
          <w:position w:val="0"/>
          <w:sz w:val="36"/>
          <w:szCs w:val="36"/>
          <w:rFonts w:ascii="Segoe UI" w:eastAsia="Malgun Gothic" w:hAnsi="Malgun Gothic" w:hint="default"/>
        </w:rPr>
        <w:t>t</w:t>
      </w:r>
      <w:r>
        <w:rPr>
          <w:spacing w:val="0"/>
          <w:vertAlign w:val="superscript"/>
          <w:i w:val="0"/>
          <w:b w:val="0"/>
          <w:color w:val="333333"/>
          <w:position w:val="0"/>
          <w:sz w:val="24"/>
          <w:szCs w:val="24"/>
          <w:rFonts w:ascii="Segoe UI" w:eastAsia="Malgun Gothic" w:hAnsi="Malgun Gothic" w:hint="default"/>
        </w:rPr>
        <w:t>2</w:t>
      </w:r>
      <w:r>
        <w:rPr>
          <w:spacing w:val="0"/>
          <w:i w:val="0"/>
          <w:b w:val="0"/>
          <w:color w:val="333333"/>
          <w:position w:val="0"/>
          <w:sz w:val="36"/>
          <w:szCs w:val="36"/>
          <w:highlight w:val="white"/>
          <w:rFonts w:ascii="Segoe UI" w:eastAsia="Malgun Gothic" w:hAnsi="Malgun Gothic" w:hint="default"/>
        </w:rPr>
        <w:t>(1−</w:t>
      </w:r>
      <w:r>
        <w:rPr>
          <w:spacing w:val="0"/>
          <w:i w:val="1"/>
          <w:b w:val="0"/>
          <w:color w:val="333333"/>
          <w:position w:val="0"/>
          <w:sz w:val="36"/>
          <w:szCs w:val="36"/>
          <w:rFonts w:ascii="Segoe UI" w:eastAsia="Malgun Gothic" w:hAnsi="Malgun Gothic" w:hint="default"/>
        </w:rPr>
        <w:t>t</w:t>
      </w:r>
      <w:r>
        <w:rPr>
          <w:spacing w:val="0"/>
          <w:i w:val="0"/>
          <w:b w:val="0"/>
          <w:color w:val="333333"/>
          <w:position w:val="0"/>
          <w:sz w:val="36"/>
          <w:szCs w:val="36"/>
          <w:highlight w:val="white"/>
          <w:rFonts w:ascii="Segoe UI" w:eastAsia="Malgun Gothic" w:hAnsi="Malgun Gothic" w:hint="default"/>
        </w:rPr>
        <w:t>)+</w:t>
      </w:r>
      <w:r>
        <w:rPr>
          <w:spacing w:val="0"/>
          <w:i w:val="0"/>
          <w:b w:val="1"/>
          <w:color w:val="333333"/>
          <w:position w:val="0"/>
          <w:sz w:val="36"/>
          <w:szCs w:val="36"/>
          <w:rFonts w:ascii="Segoe UI" w:eastAsia="Malgun Gothic" w:hAnsi="Malgun Gothic" w:hint="default"/>
        </w:rPr>
        <w:t>P</w:t>
      </w:r>
      <w:r>
        <w:rPr>
          <w:spacing w:val="0"/>
          <w:vertAlign w:val="subscript"/>
          <w:i w:val="0"/>
          <w:b w:val="0"/>
          <w:color w:val="333333"/>
          <w:position w:val="0"/>
          <w:sz w:val="24"/>
          <w:szCs w:val="24"/>
          <w:rFonts w:ascii="Segoe UI" w:eastAsia="Malgun Gothic" w:hAnsi="Malgun Gothic" w:hint="default"/>
        </w:rPr>
        <w:t>3</w:t>
      </w:r>
      <w:r>
        <w:rPr>
          <w:spacing w:val="0"/>
          <w:i w:val="1"/>
          <w:b w:val="0"/>
          <w:color w:val="333333"/>
          <w:position w:val="0"/>
          <w:sz w:val="36"/>
          <w:szCs w:val="36"/>
          <w:rFonts w:ascii="Segoe UI" w:eastAsia="Malgun Gothic" w:hAnsi="Malgun Gothic" w:hint="default"/>
        </w:rPr>
        <w:t>t</w:t>
      </w:r>
      <w:r>
        <w:rPr>
          <w:spacing w:val="0"/>
          <w:vertAlign w:val="superscript"/>
          <w:i w:val="0"/>
          <w:b w:val="0"/>
          <w:color w:val="333333"/>
          <w:position w:val="0"/>
          <w:sz w:val="24"/>
          <w:szCs w:val="24"/>
          <w:rFonts w:ascii="Segoe UI" w:eastAsia="Malgun Gothic" w:hAnsi="Malgun Gothic" w:hint="default"/>
        </w:rPr>
        <w:t>3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--------------------------------------------------------------------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br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은면제거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객체 공간법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공간상에 있는 두객체의 공간적 위치 관계를 이용하여 은면 결정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객체수가 적거나 서로 분산된경우 효율적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깊이정렬 알고리즘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z값에 따라 정렬한 뒤, 먼 것부터 투영하여 그린다.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x방향으로 겹치지 않으면 각각 그린다.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S1과 S2의 z영역이 중첩된다 면S1의 꼭지점이 S2방정식의 &lt;0 이면 S1부터 그린다.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반대면 S1부터 그린다.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앞의 4가지가 모두 아니면 두면의 순서를 바꾼다.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3개 이상의 면이 겹치는 경우 각각 2개씩 비교하여 순서를 정한다.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해당하는 경우가 없으면 일부 다각형 면을 절단하여 다시 적용한다.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-이미지 공간법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투영된 픽셀 평면에서 공간상의 객체가 보이는지 여부를 검사하는 방법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투영면의 해상도에의해 처리속도 좌우, 많은 메모리가 필요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Z-buffer 알고리즘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– 물체의 가시성을 픽셀 단위로 조사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• 시점과 투영면의 픽셀을 연결하는 직선에서 투영면에 가장 가까운 객체만이 투영면에 나타난다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• 2개의 버퍼를 사용한다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– Z-버퍼: 투영면상의 점인 픽셀 (x, y)에 투영되는 z값 저장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– Frame-버퍼: 색상값 저장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4103370" cy="2284730"/>
            <wp:effectExtent l="0" t="0" r="0" b="0"/>
            <wp:docPr id="1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didxo/AppData/Roaming/PolarisOffice/ETemp/37820_10926792/fImage13484631633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005" cy="22853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>뒷면제거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2145" cy="1200150"/>
            <wp:effectExtent l="0" t="0" r="0" b="0"/>
            <wp:docPr id="1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didxo/AppData/Roaming/PolarisOffice/ETemp/37820_10926792/fImage5213632650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12007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>레이캐스팅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투영면의 각 픽셀을 통해 빛을 투사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임의의 곡면과 같은 표면에서 효과적인 은면제거 방법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레이캐스팅은 처음 만나는 면만을 선택하여 픽셀 단위로 처리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>--------------------------------------------------------------------------------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>컬러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빛 - 색상, 명도, 채도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>CMY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감산모델, 청록, 자홍, 노랑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빛이 물체에 닿으면 물체의 고유한 색상에 해당하는 빛의 성분은 반사되고 나머지 부분은 흡수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1047115" cy="967105"/>
            <wp:effectExtent l="0" t="0" r="0" b="0"/>
            <wp:docPr id="1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didxo/AppData/Roaming/PolarisOffice/ETemp/37820_10926792/fImage2691137916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9677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>HSV모델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3355975" cy="3486150"/>
            <wp:effectExtent l="0" t="0" r="0" b="0"/>
            <wp:docPr id="1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didxo/AppData/Roaming/PolarisOffice/ETemp/37820_10926792/fImage20195339572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6610" cy="34867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색상 (h): 정육면체의 둘레 – 0º ≤ H ≤ 360º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채도 (s): 정육각형의 중심으로부터 둘레 사이 – 0 ≤ S ≤ 1 (짙다, 흐리다)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밝기 (v): 상하 방향의 축 – 0 ≤ V ≤ 1  1이 가장 밝음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--------------------------------------------------------------------------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프랙탈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비정수적차원, 자기복제, 무한대로 순환 반복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임의의 반복 알고리즘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프랙탈 차원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S : 생성되는 객체의 크기(Scaling factor)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N : 생성되는 객체의 수(Number of subparts)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NSD = 1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→ D = lnN / ln1/s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생성문법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생성 규칙을 반복적으로 적용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>중점변위법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주어진 변의 중점을 정규분포로부터 생성된 난수만큼의 거리로 변위시켜 새로운 두개의 변을 만</w:t>
      </w:r>
      <w:r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들고 이러한과정을 다시 변위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>IFS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자기복제적 성질을 가지는 함수나 기하변홖을 통하여 초기 객체의 형태와 유사핚 객체들을 반복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적으로 복제해 나간다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-----------------------------------------애니메이션--------------------------------------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키프레임 애니메이션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중요한 프레임사이에 장면들을 삽입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컴퓨터가 중간 프레임들을 보간법으로 자동생성, 선형보간법 적용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>모핑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2개의 서로 다른 이미지나 3차원 모델사이의 변화하는 과정을 표현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초기형상과 최종형상이 완전히 다름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두프레임간에 대응점을 설정하고 컴퓨터가 보간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>운동학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계층구조에 의해 연결된 모델, 움직임의 시작 루트 관절로 부터 각도와 위치를 누진적으로 계산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기계적인 움직임, 직관X 번거로움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>역운동학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계층구조 제일 밑단 부분의 객체의 위치를 지정, 위치와 각도를 역으로 계산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캐릭터 애니메이션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>--------------------------------------------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>광선추적법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광원에서 나온 빛이 물체에 투사되면 일부는 반사되고 일부는 굴절된다.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물체를 만날 때마다 반복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이러핚 과정을 통해 투영면의 각 픽셀 위치 에 도달하는 모든 빛이 합해져서 최종적인 빛의 밝기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를 결정한다.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1. 산란반사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주변 조명에 의한 + 점광원에 의한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• I =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𝑲𝒅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𝑰𝒑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/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𝒅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+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𝒅𝟎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* cosθ =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𝑲𝒅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𝑰𝒑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/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𝒅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+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𝒅𝟎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* (N·L)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– Ip : 광원의 밝기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– Kd : 표면의 산란반사 계수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– d: 표면에서 광원까지의 거리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– d0 : 일정값을 가지는 상수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2.거울 반사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I =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𝑰𝒑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/ 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𝒅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+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𝒅𝟎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* (w(θ) cosnΦ)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• Ip : 광원의 밝기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• d: 광원에서 표면까지의 거리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• w(θ): 표면 물질의 특성과 빛의 입사각 θ에 의해 결정하는 거울반사계수 를 의미하는 함수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– 반짝이는 물질일수록 거울반사 계수의 값이 크다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• n: 표면의 광택 정도에 따라 정해지는 값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– 광택이 많이 있는 표면: n의 값이 크다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– 광택이 전혀 없는 표면: n의 값이 적다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균일 쉐이딩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3차원 객체의 한면을 일정한 색상이나 명암으로 표현, 계산 간단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Goraud 쉐이디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각 꼭지점의 밝기 값의 선형 보간, 정점에서의 부드러운 연결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Phong 쉐이딩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법선 벡터의 선형보간,거울반사가 실감나게 보인다. 계산시간이 오래 걸림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돋움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Segoe U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Malgun Gothic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404961641.png"></Relationship><Relationship Id="rId6" Type="http://schemas.openxmlformats.org/officeDocument/2006/relationships/image" Target="http://cfile10.uf.tistory.com/original/1659694D4E97C24D17FBA9" TargetMode="External"></Relationship><Relationship Id="rId7" Type="http://schemas.openxmlformats.org/officeDocument/2006/relationships/image" Target="media/fImage15901268467.png"></Relationship><Relationship Id="rId8" Type="http://schemas.openxmlformats.org/officeDocument/2006/relationships/image" Target="media/fImage134846316334.png"></Relationship><Relationship Id="rId9" Type="http://schemas.openxmlformats.org/officeDocument/2006/relationships/image" Target="media/fImage52136326500.png"></Relationship><Relationship Id="rId10" Type="http://schemas.openxmlformats.org/officeDocument/2006/relationships/image" Target="media/fImage26911379169.png"></Relationship><Relationship Id="rId11" Type="http://schemas.openxmlformats.org/officeDocument/2006/relationships/image" Target="media/fImage201953395724.png"></Relationship><Relationship Id="rId12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9</Pages>
  <Paragraphs>0</Paragraphs>
  <Words>1019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양태윤</dc:creator>
  <cp:lastModifiedBy/>
</cp:coreProperties>
</file>