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 de 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Féminin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Masculin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6,101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Colonne des totaux ajouté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7176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Âge du chef de ménage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47.97 (15.37)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45.27 (14.50)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45.68 (14.67)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Taille du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4.53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 (4.09)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(3.99)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Statut matrimonial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Célibataire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(4.9%)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(0.7%)</w:t>
            </w:r>
          </w:p>
        </w:tc>
      </w:tr>
      <w:tr>
        <w:trPr>
          <w:trHeight w:val="29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monogame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4,352 (61%)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polygame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1,572 (22%)</w:t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Séparé(e)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(1.2%)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 libre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(2.8%)</w:t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Veuf(ve)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(7.9%)</w:t>
            </w:r>
          </w:p>
        </w:tc>
      </w:tr>
      <w:tr>
        <w:trPr>
          <w:trHeight w:val="29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Animiste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(5.7%)</w:t>
            </w:r>
          </w:p>
        </w:tc>
      </w:tr>
      <w:tr>
        <w:trPr>
          <w:trHeight w:val="29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</w:tr>
      <w:tr>
        <w:trPr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Chrétien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2,212 (31%)</w:t>
            </w:r>
          </w:p>
        </w:tc>
      </w:tr>
      <w:tr>
        <w:trPr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Musulman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3,965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4,528 (63%)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Sans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(0.3%)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Plus haut diplôme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4,689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 (77%)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(3.2%)</w:t>
            </w:r>
          </w:p>
        </w:tc>
      </w:tr>
      <w:tr>
        <w:trPr>
          <w:trHeight w:val="29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(5.5%)</w:t>
            </w:r>
          </w:p>
        </w:tc>
      </w:tr>
      <w:tr>
        <w:trPr>
          <w:trHeight w:val="29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(&lt;0.1%)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(0.3%)</w:t>
            </w:r>
          </w:p>
        </w:tc>
      </w:tr>
      <w:tr>
        <w:trPr>
          <w:trHeight w:val="29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726 (10%)</w:t>
            </w:r>
          </w:p>
        </w:tc>
      </w:tr>
      <w:tr>
        <w:trPr>
          <w:trHeight w:val="29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DEUG, DUT, BTS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(0.8%)</w:t>
            </w:r>
          </w:p>
        </w:tc>
      </w:tr>
      <w:tr>
        <w:trPr>
          <w:trHeight w:val="29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Doctorat/Phd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</w:tr>
      <w:tr>
        <w:trPr>
          <w:trHeight w:val="29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(1.5%)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Maitrise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(0.6%)</w:t>
            </w:r>
          </w:p>
        </w:tc>
      </w:tr>
      <w:tr>
        <w:trPr>
          <w:trHeight w:val="29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Master/DEA/DESS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(0.5%)</w:t>
            </w:r>
          </w:p>
        </w:tc>
      </w:tr>
      <w:tr>
        <w:trPr>
          <w:trHeight w:val="29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 handicapés dans le ménage 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977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5,786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6,763 (94%)</w:t>
            </w:r>
          </w:p>
        </w:tc>
      </w:tr>
      <w:tr>
        <w:trPr>
          <w:trHeight w:val="294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 (5.8%)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2025-04-26T10:49:41Z</dcterms:modified>
  <cp:category/>
</cp:coreProperties>
</file>