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Noms de 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Féminin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1,075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Masculin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6,101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Colonne des totaux ajouté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7176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Âge du chef de ménage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47.97 (15.37)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45.27 (14.50)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45.68 (14.67)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Taille du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4.53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 (4.09)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(3.99)</w:t>
            </w:r>
          </w:p>
        </w:tc>
      </w:tr>
      <w:tr>
        <w:trPr>
          <w:trHeight w:val="29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Statut matrimonial du chef de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Célibataire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(4.9%)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Divorcé(e)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(0.7%)</w:t>
            </w:r>
          </w:p>
        </w:tc>
      </w:tr>
      <w:tr>
        <w:trPr>
          <w:trHeight w:val="29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monogame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4,123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4,352 (60.6%)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polygame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1,401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1,572 (21.9%)</w:t>
            </w:r>
          </w:p>
        </w:tc>
      </w:tr>
      <w:tr>
        <w:trPr>
          <w:trHeight w:val="2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Séparé(e)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(1.2%)</w:t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 libre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(2.8%)</w:t>
            </w:r>
          </w:p>
        </w:tc>
      </w:tr>
      <w:tr>
        <w:trPr>
          <w:trHeight w:val="29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Veuf(ve)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 (7.9%)</w:t>
            </w:r>
          </w:p>
        </w:tc>
      </w:tr>
      <w:tr>
        <w:trPr>
          <w:trHeight w:val="29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Animiste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(5.7%)</w:t>
            </w:r>
          </w:p>
        </w:tc>
      </w:tr>
      <w:tr>
        <w:trPr>
          <w:trHeight w:val="29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</w:tr>
      <w:tr>
        <w:trPr>
          <w:trHeight w:val="2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Chrétien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450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1,762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2,212 (30.8%)</w:t>
            </w:r>
          </w:p>
        </w:tc>
      </w:tr>
      <w:tr>
        <w:trPr>
          <w:trHeight w:val="2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Musulman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563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4,528 (63.1%)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Sans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(0.3%)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Plus haut diplôme du chef de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862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4,689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5,551 (77.4%)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(3.2%)</w:t>
            </w:r>
          </w:p>
        </w:tc>
      </w:tr>
      <w:tr>
        <w:trPr>
          <w:trHeight w:val="29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(5.5%)</w:t>
            </w:r>
          </w:p>
        </w:tc>
      </w:tr>
      <w:tr>
        <w:trPr>
          <w:trHeight w:val="29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(0.1%)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(0.3%)</w:t>
            </w:r>
          </w:p>
        </w:tc>
      </w:tr>
      <w:tr>
        <w:trPr>
          <w:trHeight w:val="29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726 (10.1%)</w:t>
            </w:r>
          </w:p>
        </w:tc>
      </w:tr>
      <w:tr>
        <w:trPr>
          <w:trHeight w:val="29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DEUG, DUT, BTS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(0.8%)</w:t>
            </w:r>
          </w:p>
        </w:tc>
      </w:tr>
      <w:tr>
        <w:trPr>
          <w:trHeight w:val="29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Doctorat/Phd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</w:tr>
      <w:tr>
        <w:trPr>
          <w:trHeight w:val="29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(1.5%)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Maitrise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(0.6%)</w:t>
            </w:r>
          </w:p>
        </w:tc>
      </w:tr>
      <w:tr>
        <w:trPr>
          <w:trHeight w:val="29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Master/DEA/DESS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(0.5%)</w:t>
            </w:r>
          </w:p>
        </w:tc>
      </w:tr>
      <w:tr>
        <w:trPr>
          <w:trHeight w:val="29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 handicapés dans le ménage 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977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5,786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6,763 (94.2%)</w:t>
            </w:r>
          </w:p>
        </w:tc>
      </w:tr>
      <w:tr>
        <w:trPr>
          <w:trHeight w:val="294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 (5.8%)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2025-04-26T00:12:08Z</dcterms:modified>
  <cp:category/>
</cp:coreProperties>
</file>