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FF4" w:rsidRPr="009F5D89" w:rsidRDefault="00457FF4" w:rsidP="00552E5A">
      <w:pPr>
        <w:pStyle w:val="Titre1"/>
        <w:rPr>
          <w:rFonts w:ascii="Times New Roman" w:eastAsiaTheme="minorHAnsi" w:hAnsi="Times New Roman" w:cs="Times New Roman"/>
          <w:color w:val="auto"/>
          <w:sz w:val="24"/>
          <w:szCs w:val="24"/>
        </w:rPr>
      </w:pPr>
      <w:r w:rsidRPr="009F5D89">
        <w:rPr>
          <w:rFonts w:ascii="Times New Roman" w:eastAsiaTheme="minorHAnsi" w:hAnsi="Times New Roman" w:cs="Times New Roman"/>
          <w:color w:val="auto"/>
          <w:sz w:val="24"/>
          <w:szCs w:val="24"/>
        </w:rPr>
        <w:t>Exposé sur l’IPPI</w:t>
      </w:r>
    </w:p>
    <w:p w:rsidR="00457FF4" w:rsidRPr="009F5D89" w:rsidRDefault="00457FF4" w:rsidP="00457FF4">
      <w:pPr>
        <w:pStyle w:val="Titre1"/>
        <w:rPr>
          <w:rFonts w:ascii="Times New Roman" w:eastAsiaTheme="minorHAnsi" w:hAnsi="Times New Roman" w:cs="Times New Roman"/>
          <w:color w:val="auto"/>
          <w:sz w:val="24"/>
          <w:szCs w:val="24"/>
        </w:rPr>
      </w:pPr>
    </w:p>
    <w:p w:rsidR="00457FF4" w:rsidRPr="009F5D89" w:rsidRDefault="00457FF4" w:rsidP="00457FF4">
      <w:pPr>
        <w:pStyle w:val="Titre1"/>
        <w:rPr>
          <w:rFonts w:ascii="Times New Roman" w:eastAsiaTheme="minorHAnsi" w:hAnsi="Times New Roman" w:cs="Times New Roman"/>
          <w:color w:val="auto"/>
          <w:sz w:val="24"/>
          <w:szCs w:val="24"/>
        </w:rPr>
      </w:pPr>
      <w:r w:rsidRPr="009F5D89">
        <w:rPr>
          <w:rFonts w:ascii="Times New Roman" w:eastAsiaTheme="minorHAnsi" w:hAnsi="Times New Roman" w:cs="Times New Roman"/>
          <w:color w:val="auto"/>
          <w:sz w:val="24"/>
          <w:szCs w:val="24"/>
        </w:rPr>
        <w:t>Comme on aura plus d’une heure, je propose que qu’on fasse beaucoup ! Sous forme de cours interactif.</w:t>
      </w:r>
    </w:p>
    <w:p w:rsidR="00087917" w:rsidRPr="009F5D89" w:rsidRDefault="00087917" w:rsidP="00457FF4">
      <w:pPr>
        <w:rPr>
          <w:rFonts w:ascii="Times New Roman" w:hAnsi="Times New Roman" w:cs="Times New Roman"/>
          <w:sz w:val="24"/>
          <w:szCs w:val="24"/>
        </w:rPr>
      </w:pPr>
      <w:r w:rsidRPr="009F5D89">
        <w:rPr>
          <w:rFonts w:ascii="Times New Roman" w:hAnsi="Times New Roman" w:cs="Times New Roman"/>
          <w:sz w:val="24"/>
          <w:szCs w:val="24"/>
        </w:rPr>
        <w:t xml:space="preserve">Word+ </w:t>
      </w:r>
      <w:proofErr w:type="spellStart"/>
      <w:r w:rsidRPr="009F5D89">
        <w:rPr>
          <w:rFonts w:ascii="Times New Roman" w:hAnsi="Times New Roman" w:cs="Times New Roman"/>
          <w:sz w:val="24"/>
          <w:szCs w:val="24"/>
        </w:rPr>
        <w:t>Pdf+Powerpoint</w:t>
      </w:r>
      <w:proofErr w:type="spellEnd"/>
    </w:p>
    <w:p w:rsidR="00087917" w:rsidRPr="009F5D89" w:rsidRDefault="00087917" w:rsidP="00457FF4">
      <w:pPr>
        <w:rPr>
          <w:rFonts w:ascii="Times New Roman" w:hAnsi="Times New Roman" w:cs="Times New Roman"/>
          <w:sz w:val="24"/>
          <w:szCs w:val="24"/>
        </w:rPr>
      </w:pPr>
    </w:p>
    <w:p w:rsidR="00457FF4" w:rsidRPr="009F5D89" w:rsidRDefault="00457FF4" w:rsidP="00457FF4">
      <w:pPr>
        <w:rPr>
          <w:rFonts w:ascii="Times New Roman" w:hAnsi="Times New Roman" w:cs="Times New Roman"/>
          <w:sz w:val="24"/>
          <w:szCs w:val="24"/>
        </w:rPr>
      </w:pPr>
      <w:r w:rsidRPr="009F5D89">
        <w:rPr>
          <w:rFonts w:ascii="Times New Roman" w:hAnsi="Times New Roman" w:cs="Times New Roman"/>
          <w:sz w:val="24"/>
          <w:szCs w:val="24"/>
        </w:rPr>
        <w:t>Accroche</w:t>
      </w:r>
    </w:p>
    <w:p w:rsidR="00FC324D" w:rsidRPr="009F5D89" w:rsidRDefault="00FC324D" w:rsidP="00457FF4">
      <w:pPr>
        <w:rPr>
          <w:rFonts w:ascii="Times New Roman" w:hAnsi="Times New Roman" w:cs="Times New Roman"/>
          <w:sz w:val="24"/>
          <w:szCs w:val="24"/>
        </w:rPr>
      </w:pPr>
    </w:p>
    <w:p w:rsidR="007C547E" w:rsidRPr="0069628E" w:rsidRDefault="00FC324D" w:rsidP="0002135E">
      <w:pPr>
        <w:jc w:val="both"/>
        <w:rPr>
          <w:rFonts w:ascii="Times New Roman" w:hAnsi="Times New Roman" w:cs="Times New Roman"/>
          <w:i/>
          <w:sz w:val="24"/>
          <w:szCs w:val="24"/>
        </w:rPr>
      </w:pPr>
      <w:r w:rsidRPr="0069628E">
        <w:rPr>
          <w:rFonts w:ascii="Times New Roman" w:hAnsi="Times New Roman" w:cs="Times New Roman"/>
          <w:i/>
          <w:sz w:val="24"/>
          <w:szCs w:val="24"/>
        </w:rPr>
        <w:t>Imaginez-vous dans une usine où l'on produit divers</w:t>
      </w:r>
      <w:r w:rsidR="008B2532" w:rsidRPr="0069628E">
        <w:rPr>
          <w:rFonts w:ascii="Times New Roman" w:hAnsi="Times New Roman" w:cs="Times New Roman"/>
          <w:i/>
          <w:sz w:val="24"/>
          <w:szCs w:val="24"/>
        </w:rPr>
        <w:t>es fournitures scolaires</w:t>
      </w:r>
      <w:r w:rsidRPr="0069628E">
        <w:rPr>
          <w:rFonts w:ascii="Times New Roman" w:hAnsi="Times New Roman" w:cs="Times New Roman"/>
          <w:i/>
          <w:sz w:val="24"/>
          <w:szCs w:val="24"/>
        </w:rPr>
        <w:t xml:space="preserve">, des marqueurs aux ordinateurs en passant </w:t>
      </w:r>
      <w:r w:rsidR="007C547E" w:rsidRPr="0069628E">
        <w:rPr>
          <w:rFonts w:ascii="Times New Roman" w:hAnsi="Times New Roman" w:cs="Times New Roman"/>
          <w:i/>
          <w:sz w:val="24"/>
          <w:szCs w:val="24"/>
        </w:rPr>
        <w:t>les cahiers, les stylos</w:t>
      </w:r>
      <w:r w:rsidR="008B2532" w:rsidRPr="0069628E">
        <w:rPr>
          <w:rFonts w:ascii="Times New Roman" w:hAnsi="Times New Roman" w:cs="Times New Roman"/>
          <w:i/>
          <w:sz w:val="24"/>
          <w:szCs w:val="24"/>
        </w:rPr>
        <w:t>, les crayons</w:t>
      </w:r>
      <w:r w:rsidRPr="0069628E">
        <w:rPr>
          <w:rFonts w:ascii="Times New Roman" w:hAnsi="Times New Roman" w:cs="Times New Roman"/>
          <w:i/>
          <w:sz w:val="24"/>
          <w:szCs w:val="24"/>
        </w:rPr>
        <w:t>. Maintenant, agrandissons notre perspective pour voir une économie entière où de nombreuses usines produisen</w:t>
      </w:r>
      <w:r w:rsidR="007C547E" w:rsidRPr="0069628E">
        <w:rPr>
          <w:rFonts w:ascii="Times New Roman" w:hAnsi="Times New Roman" w:cs="Times New Roman"/>
          <w:i/>
          <w:sz w:val="24"/>
          <w:szCs w:val="24"/>
        </w:rPr>
        <w:t>t toutes sortes de biens, alimentaires, vestimentaires, des fournitures scolaires, etc.</w:t>
      </w:r>
    </w:p>
    <w:p w:rsidR="007C547E" w:rsidRPr="0069628E" w:rsidRDefault="007C547E" w:rsidP="0002135E">
      <w:pPr>
        <w:jc w:val="both"/>
        <w:rPr>
          <w:rFonts w:ascii="Times New Roman" w:hAnsi="Times New Roman" w:cs="Times New Roman"/>
          <w:i/>
          <w:sz w:val="24"/>
          <w:szCs w:val="24"/>
        </w:rPr>
      </w:pPr>
      <w:r w:rsidRPr="0069628E">
        <w:rPr>
          <w:rFonts w:ascii="Times New Roman" w:hAnsi="Times New Roman" w:cs="Times New Roman"/>
          <w:i/>
          <w:sz w:val="24"/>
          <w:szCs w:val="24"/>
        </w:rPr>
        <w:t>Chers professeurs, chers camarades, nous allons vous présenter</w:t>
      </w:r>
      <w:r w:rsidR="003C00AA" w:rsidRPr="0069628E">
        <w:rPr>
          <w:rFonts w:ascii="Times New Roman" w:hAnsi="Times New Roman" w:cs="Times New Roman"/>
          <w:i/>
          <w:sz w:val="24"/>
          <w:szCs w:val="24"/>
        </w:rPr>
        <w:t xml:space="preserve"> aujourd’hui</w:t>
      </w:r>
      <w:r w:rsidRPr="0069628E">
        <w:rPr>
          <w:rFonts w:ascii="Times New Roman" w:hAnsi="Times New Roman" w:cs="Times New Roman"/>
          <w:i/>
          <w:sz w:val="24"/>
          <w:szCs w:val="24"/>
        </w:rPr>
        <w:t xml:space="preserve"> un </w:t>
      </w:r>
      <w:proofErr w:type="spellStart"/>
      <w:proofErr w:type="gramStart"/>
      <w:r w:rsidRPr="0069628E">
        <w:rPr>
          <w:rFonts w:ascii="Times New Roman" w:hAnsi="Times New Roman" w:cs="Times New Roman"/>
          <w:i/>
          <w:sz w:val="24"/>
          <w:szCs w:val="24"/>
        </w:rPr>
        <w:t>indice.</w:t>
      </w:r>
      <w:r w:rsidR="003C00AA" w:rsidRPr="0069628E">
        <w:rPr>
          <w:rFonts w:ascii="Times New Roman" w:hAnsi="Times New Roman" w:cs="Times New Roman"/>
          <w:i/>
          <w:sz w:val="24"/>
          <w:szCs w:val="24"/>
        </w:rPr>
        <w:t>Cet</w:t>
      </w:r>
      <w:proofErr w:type="spellEnd"/>
      <w:proofErr w:type="gramEnd"/>
      <w:r w:rsidR="003C00AA" w:rsidRPr="0069628E">
        <w:rPr>
          <w:rFonts w:ascii="Times New Roman" w:hAnsi="Times New Roman" w:cs="Times New Roman"/>
          <w:i/>
          <w:sz w:val="24"/>
          <w:szCs w:val="24"/>
        </w:rPr>
        <w:t xml:space="preserve"> indice</w:t>
      </w:r>
      <w:r w:rsidR="00FC324D" w:rsidRPr="0069628E">
        <w:rPr>
          <w:rFonts w:ascii="Times New Roman" w:hAnsi="Times New Roman" w:cs="Times New Roman"/>
          <w:i/>
          <w:sz w:val="24"/>
          <w:szCs w:val="24"/>
        </w:rPr>
        <w:t xml:space="preserve"> est né de la nécessité de mesurer les prix de ces biens au moment où ils sortent de ces usines, a</w:t>
      </w:r>
      <w:r w:rsidR="009F051F" w:rsidRPr="0069628E">
        <w:rPr>
          <w:rFonts w:ascii="Times New Roman" w:hAnsi="Times New Roman" w:cs="Times New Roman"/>
          <w:i/>
          <w:sz w:val="24"/>
          <w:szCs w:val="24"/>
        </w:rPr>
        <w:t>vant d'atteindre les magasins.</w:t>
      </w:r>
      <w:r w:rsidR="00FC324D" w:rsidRPr="0069628E">
        <w:rPr>
          <w:rFonts w:ascii="Times New Roman" w:hAnsi="Times New Roman" w:cs="Times New Roman"/>
          <w:i/>
          <w:sz w:val="24"/>
          <w:szCs w:val="24"/>
        </w:rPr>
        <w:t xml:space="preserve"> </w:t>
      </w:r>
    </w:p>
    <w:p w:rsidR="007C547E" w:rsidRPr="0069628E" w:rsidRDefault="00FC324D" w:rsidP="0002135E">
      <w:pPr>
        <w:jc w:val="both"/>
        <w:rPr>
          <w:rFonts w:ascii="Times New Roman" w:hAnsi="Times New Roman" w:cs="Times New Roman"/>
          <w:i/>
          <w:sz w:val="24"/>
          <w:szCs w:val="24"/>
        </w:rPr>
      </w:pPr>
      <w:r w:rsidRPr="0069628E">
        <w:rPr>
          <w:rFonts w:ascii="Times New Roman" w:hAnsi="Times New Roman" w:cs="Times New Roman"/>
          <w:i/>
          <w:sz w:val="24"/>
          <w:szCs w:val="24"/>
        </w:rPr>
        <w:t>Tout comme un radar économique, il scrute les prix de chaque produit sortant des usines</w:t>
      </w:r>
      <w:r w:rsidR="009F051F" w:rsidRPr="0069628E">
        <w:rPr>
          <w:rFonts w:ascii="Times New Roman" w:hAnsi="Times New Roman" w:cs="Times New Roman"/>
          <w:i/>
          <w:sz w:val="24"/>
          <w:szCs w:val="24"/>
        </w:rPr>
        <w:t xml:space="preserve"> révélant les tendances du secteur manufacturier et influençant </w:t>
      </w:r>
      <w:r w:rsidRPr="0069628E">
        <w:rPr>
          <w:rFonts w:ascii="Times New Roman" w:hAnsi="Times New Roman" w:cs="Times New Roman"/>
          <w:i/>
          <w:sz w:val="24"/>
          <w:szCs w:val="24"/>
        </w:rPr>
        <w:t xml:space="preserve">les décisions des entreprises à travers le monde. </w:t>
      </w:r>
      <w:bookmarkStart w:id="0" w:name="_GoBack"/>
      <w:bookmarkEnd w:id="0"/>
    </w:p>
    <w:p w:rsidR="00A82776" w:rsidRPr="0069628E" w:rsidRDefault="00A82776" w:rsidP="0002135E">
      <w:pPr>
        <w:jc w:val="both"/>
        <w:rPr>
          <w:rFonts w:ascii="Times New Roman" w:hAnsi="Times New Roman" w:cs="Times New Roman"/>
          <w:i/>
          <w:sz w:val="24"/>
          <w:szCs w:val="24"/>
        </w:rPr>
      </w:pPr>
      <w:r w:rsidRPr="0069628E">
        <w:rPr>
          <w:rFonts w:ascii="Times New Roman" w:hAnsi="Times New Roman" w:cs="Times New Roman"/>
          <w:i/>
          <w:sz w:val="24"/>
          <w:szCs w:val="24"/>
        </w:rPr>
        <w:t>Bonjour, je m’appelle AD et avec moi Papa Amadou NIANG</w:t>
      </w:r>
    </w:p>
    <w:p w:rsidR="00FC324D" w:rsidRPr="0069628E" w:rsidRDefault="00FC324D" w:rsidP="0002135E">
      <w:pPr>
        <w:jc w:val="both"/>
        <w:rPr>
          <w:rFonts w:ascii="Times New Roman" w:hAnsi="Times New Roman" w:cs="Times New Roman"/>
          <w:i/>
          <w:sz w:val="24"/>
          <w:szCs w:val="24"/>
        </w:rPr>
      </w:pPr>
      <w:r w:rsidRPr="0069628E">
        <w:rPr>
          <w:rFonts w:ascii="Times New Roman" w:hAnsi="Times New Roman" w:cs="Times New Roman"/>
          <w:i/>
          <w:sz w:val="24"/>
          <w:szCs w:val="24"/>
        </w:rPr>
        <w:t>Aujourd'hui</w:t>
      </w:r>
      <w:r w:rsidR="00A82776" w:rsidRPr="0069628E">
        <w:rPr>
          <w:rFonts w:ascii="Times New Roman" w:hAnsi="Times New Roman" w:cs="Times New Roman"/>
          <w:i/>
          <w:sz w:val="24"/>
          <w:szCs w:val="24"/>
        </w:rPr>
        <w:t xml:space="preserve"> nous</w:t>
      </w:r>
      <w:r w:rsidR="007C547E" w:rsidRPr="0069628E">
        <w:rPr>
          <w:rFonts w:ascii="Times New Roman" w:hAnsi="Times New Roman" w:cs="Times New Roman"/>
          <w:i/>
          <w:sz w:val="24"/>
          <w:szCs w:val="24"/>
        </w:rPr>
        <w:t xml:space="preserve"> avons le plaisir de</w:t>
      </w:r>
      <w:r w:rsidRPr="0069628E">
        <w:rPr>
          <w:rFonts w:ascii="Times New Roman" w:hAnsi="Times New Roman" w:cs="Times New Roman"/>
          <w:i/>
          <w:sz w:val="24"/>
          <w:szCs w:val="24"/>
        </w:rPr>
        <w:t xml:space="preserve"> vous emmener à la découverte de l'IPPI, un indicateur souvent méconnu mais pourtant essentiel</w:t>
      </w:r>
      <w:r w:rsidR="007C547E" w:rsidRPr="0069628E">
        <w:rPr>
          <w:rFonts w:ascii="Times New Roman" w:hAnsi="Times New Roman" w:cs="Times New Roman"/>
          <w:i/>
          <w:sz w:val="24"/>
          <w:szCs w:val="24"/>
        </w:rPr>
        <w:t>, nous allons le voir,</w:t>
      </w:r>
      <w:r w:rsidRPr="0069628E">
        <w:rPr>
          <w:rFonts w:ascii="Times New Roman" w:hAnsi="Times New Roman" w:cs="Times New Roman"/>
          <w:i/>
          <w:sz w:val="24"/>
          <w:szCs w:val="24"/>
        </w:rPr>
        <w:t xml:space="preserve"> pour comprendre les rouages </w:t>
      </w:r>
      <w:r w:rsidR="009F051F" w:rsidRPr="0069628E">
        <w:rPr>
          <w:rFonts w:ascii="Times New Roman" w:hAnsi="Times New Roman" w:cs="Times New Roman"/>
          <w:i/>
          <w:sz w:val="24"/>
          <w:szCs w:val="24"/>
        </w:rPr>
        <w:t>d’une</w:t>
      </w:r>
      <w:r w:rsidRPr="0069628E">
        <w:rPr>
          <w:rFonts w:ascii="Times New Roman" w:hAnsi="Times New Roman" w:cs="Times New Roman"/>
          <w:i/>
          <w:sz w:val="24"/>
          <w:szCs w:val="24"/>
        </w:rPr>
        <w:t xml:space="preserve"> économie.</w:t>
      </w:r>
    </w:p>
    <w:p w:rsidR="00F460AF" w:rsidRDefault="00F460AF" w:rsidP="0002135E">
      <w:pPr>
        <w:jc w:val="both"/>
        <w:rPr>
          <w:rFonts w:ascii="Times New Roman" w:hAnsi="Times New Roman" w:cs="Times New Roman"/>
          <w:i/>
          <w:sz w:val="24"/>
          <w:szCs w:val="24"/>
        </w:rPr>
      </w:pPr>
      <w:r w:rsidRPr="00F460AF">
        <w:rPr>
          <w:rFonts w:ascii="Times New Roman" w:hAnsi="Times New Roman" w:cs="Times New Roman"/>
          <w:i/>
          <w:sz w:val="24"/>
          <w:szCs w:val="24"/>
          <w:highlight w:val="yellow"/>
        </w:rPr>
        <w:t>+ PLAN</w:t>
      </w:r>
    </w:p>
    <w:p w:rsidR="00F460AF" w:rsidRDefault="00F460AF" w:rsidP="0002135E">
      <w:pPr>
        <w:jc w:val="both"/>
        <w:rPr>
          <w:rFonts w:ascii="Times New Roman" w:hAnsi="Times New Roman" w:cs="Times New Roman"/>
          <w:i/>
          <w:sz w:val="24"/>
          <w:szCs w:val="24"/>
        </w:rPr>
      </w:pPr>
    </w:p>
    <w:p w:rsidR="00F460AF" w:rsidRDefault="00F460AF" w:rsidP="0002135E">
      <w:pPr>
        <w:jc w:val="both"/>
        <w:rPr>
          <w:rFonts w:ascii="Times New Roman" w:hAnsi="Times New Roman" w:cs="Times New Roman"/>
          <w:i/>
          <w:sz w:val="24"/>
          <w:szCs w:val="24"/>
        </w:rPr>
      </w:pPr>
      <w:r>
        <w:rPr>
          <w:rFonts w:ascii="Times New Roman" w:hAnsi="Times New Roman" w:cs="Times New Roman"/>
          <w:i/>
          <w:sz w:val="24"/>
          <w:szCs w:val="24"/>
        </w:rPr>
        <w:t>Intro</w:t>
      </w:r>
    </w:p>
    <w:p w:rsidR="00F460AF" w:rsidRPr="00F460AF" w:rsidRDefault="00F460AF" w:rsidP="0002135E">
      <w:pPr>
        <w:jc w:val="both"/>
        <w:rPr>
          <w:rFonts w:ascii="Times New Roman" w:hAnsi="Times New Roman" w:cs="Times New Roman"/>
          <w:i/>
          <w:sz w:val="24"/>
          <w:szCs w:val="24"/>
          <w:highlight w:val="yellow"/>
        </w:rPr>
      </w:pPr>
      <w:r w:rsidRPr="00F460AF">
        <w:rPr>
          <w:rFonts w:ascii="Times New Roman" w:hAnsi="Times New Roman" w:cs="Times New Roman"/>
          <w:i/>
          <w:sz w:val="24"/>
          <w:szCs w:val="24"/>
          <w:highlight w:val="yellow"/>
        </w:rPr>
        <w:t>Sigles et acronymes</w:t>
      </w:r>
    </w:p>
    <w:p w:rsidR="00F460AF" w:rsidRDefault="00F460AF" w:rsidP="0002135E">
      <w:pPr>
        <w:jc w:val="both"/>
        <w:rPr>
          <w:rFonts w:ascii="Times New Roman" w:hAnsi="Times New Roman" w:cs="Times New Roman"/>
          <w:i/>
          <w:sz w:val="24"/>
          <w:szCs w:val="24"/>
        </w:rPr>
      </w:pPr>
      <w:r w:rsidRPr="00F460AF">
        <w:rPr>
          <w:rFonts w:ascii="Times New Roman" w:hAnsi="Times New Roman" w:cs="Times New Roman"/>
          <w:i/>
          <w:sz w:val="24"/>
          <w:szCs w:val="24"/>
          <w:highlight w:val="yellow"/>
        </w:rPr>
        <w:t>Historique</w:t>
      </w:r>
    </w:p>
    <w:p w:rsidR="00F460AF" w:rsidRDefault="00F460AF" w:rsidP="0002135E">
      <w:pPr>
        <w:jc w:val="both"/>
        <w:rPr>
          <w:rFonts w:ascii="Times New Roman" w:hAnsi="Times New Roman" w:cs="Times New Roman"/>
          <w:i/>
          <w:sz w:val="24"/>
          <w:szCs w:val="24"/>
        </w:rPr>
      </w:pPr>
      <w:r>
        <w:rPr>
          <w:rFonts w:ascii="Times New Roman" w:hAnsi="Times New Roman" w:cs="Times New Roman"/>
          <w:i/>
          <w:sz w:val="24"/>
          <w:szCs w:val="24"/>
        </w:rPr>
        <w:t>Méthodologie de calculs</w:t>
      </w:r>
    </w:p>
    <w:p w:rsidR="00F460AF" w:rsidRDefault="00F460AF" w:rsidP="0002135E">
      <w:pPr>
        <w:jc w:val="both"/>
        <w:rPr>
          <w:rFonts w:ascii="Times New Roman" w:hAnsi="Times New Roman" w:cs="Times New Roman"/>
          <w:i/>
          <w:sz w:val="24"/>
          <w:szCs w:val="24"/>
        </w:rPr>
      </w:pPr>
      <w:r>
        <w:rPr>
          <w:rFonts w:ascii="Times New Roman" w:hAnsi="Times New Roman" w:cs="Times New Roman"/>
          <w:i/>
          <w:sz w:val="24"/>
          <w:szCs w:val="24"/>
        </w:rPr>
        <w:t>Utilisation et analyse</w:t>
      </w:r>
    </w:p>
    <w:p w:rsidR="00F460AF" w:rsidRDefault="00F460AF" w:rsidP="0002135E">
      <w:pPr>
        <w:jc w:val="both"/>
        <w:rPr>
          <w:rFonts w:ascii="Times New Roman" w:hAnsi="Times New Roman" w:cs="Times New Roman"/>
          <w:i/>
          <w:sz w:val="24"/>
          <w:szCs w:val="24"/>
        </w:rPr>
      </w:pPr>
      <w:r>
        <w:rPr>
          <w:rFonts w:ascii="Times New Roman" w:hAnsi="Times New Roman" w:cs="Times New Roman"/>
          <w:i/>
          <w:sz w:val="24"/>
          <w:szCs w:val="24"/>
        </w:rPr>
        <w:t>Exemple</w:t>
      </w:r>
    </w:p>
    <w:p w:rsidR="00F460AF" w:rsidRDefault="00F460AF" w:rsidP="0002135E">
      <w:pPr>
        <w:jc w:val="both"/>
        <w:rPr>
          <w:rFonts w:ascii="Times New Roman" w:hAnsi="Times New Roman" w:cs="Times New Roman"/>
          <w:i/>
          <w:sz w:val="24"/>
          <w:szCs w:val="24"/>
        </w:rPr>
      </w:pPr>
      <w:r w:rsidRPr="00F460AF">
        <w:rPr>
          <w:rFonts w:ascii="Times New Roman" w:hAnsi="Times New Roman" w:cs="Times New Roman"/>
          <w:i/>
          <w:sz w:val="24"/>
          <w:szCs w:val="24"/>
          <w:highlight w:val="yellow"/>
        </w:rPr>
        <w:t>Enjeux et perspectives</w:t>
      </w:r>
    </w:p>
    <w:p w:rsidR="00F460AF" w:rsidRDefault="00F460AF" w:rsidP="0002135E">
      <w:pPr>
        <w:jc w:val="both"/>
        <w:rPr>
          <w:rFonts w:ascii="Times New Roman" w:hAnsi="Times New Roman" w:cs="Times New Roman"/>
          <w:i/>
          <w:sz w:val="24"/>
          <w:szCs w:val="24"/>
        </w:rPr>
      </w:pPr>
      <w:r w:rsidRPr="00F460AF">
        <w:rPr>
          <w:rFonts w:ascii="Times New Roman" w:hAnsi="Times New Roman" w:cs="Times New Roman"/>
          <w:i/>
          <w:sz w:val="24"/>
          <w:szCs w:val="24"/>
          <w:highlight w:val="yellow"/>
        </w:rPr>
        <w:t>QCM</w:t>
      </w:r>
    </w:p>
    <w:p w:rsidR="00F460AF" w:rsidRDefault="00F460AF" w:rsidP="0002135E">
      <w:pPr>
        <w:jc w:val="both"/>
        <w:rPr>
          <w:rFonts w:ascii="Times New Roman" w:hAnsi="Times New Roman" w:cs="Times New Roman"/>
          <w:i/>
          <w:sz w:val="24"/>
          <w:szCs w:val="24"/>
        </w:rPr>
      </w:pPr>
      <w:r>
        <w:rPr>
          <w:rFonts w:ascii="Times New Roman" w:hAnsi="Times New Roman" w:cs="Times New Roman"/>
          <w:i/>
          <w:sz w:val="24"/>
          <w:szCs w:val="24"/>
        </w:rPr>
        <w:t>QUIZ</w:t>
      </w:r>
    </w:p>
    <w:p w:rsidR="00F460AF" w:rsidRPr="009F5D89" w:rsidRDefault="00F460AF" w:rsidP="0002135E">
      <w:pPr>
        <w:jc w:val="both"/>
        <w:rPr>
          <w:rFonts w:ascii="Times New Roman" w:hAnsi="Times New Roman" w:cs="Times New Roman"/>
          <w:i/>
          <w:sz w:val="24"/>
          <w:szCs w:val="24"/>
        </w:rPr>
      </w:pPr>
      <w:r>
        <w:rPr>
          <w:rFonts w:ascii="Times New Roman" w:hAnsi="Times New Roman" w:cs="Times New Roman"/>
          <w:i/>
          <w:sz w:val="24"/>
          <w:szCs w:val="24"/>
        </w:rPr>
        <w:t>Rappeler le contenu du dossier zippé</w:t>
      </w:r>
    </w:p>
    <w:p w:rsidR="00FC324D" w:rsidRDefault="00F460AF" w:rsidP="00457FF4">
      <w:pPr>
        <w:rPr>
          <w:rFonts w:ascii="Times New Roman" w:hAnsi="Times New Roman" w:cs="Times New Roman"/>
          <w:sz w:val="24"/>
          <w:szCs w:val="24"/>
        </w:rPr>
      </w:pPr>
      <w:r>
        <w:rPr>
          <w:rFonts w:ascii="Times New Roman" w:hAnsi="Times New Roman" w:cs="Times New Roman"/>
          <w:sz w:val="24"/>
          <w:szCs w:val="24"/>
        </w:rPr>
        <w:t xml:space="preserve"> </w:t>
      </w:r>
      <w:r w:rsidRPr="00F460AF">
        <w:rPr>
          <w:rFonts w:ascii="Times New Roman" w:hAnsi="Times New Roman" w:cs="Times New Roman"/>
          <w:sz w:val="24"/>
          <w:szCs w:val="24"/>
          <w:highlight w:val="yellow"/>
        </w:rPr>
        <w:t>Conclusion</w:t>
      </w:r>
    </w:p>
    <w:p w:rsidR="00F460AF" w:rsidRDefault="00F460AF" w:rsidP="00457FF4">
      <w:pPr>
        <w:rPr>
          <w:rFonts w:ascii="Times New Roman" w:hAnsi="Times New Roman" w:cs="Times New Roman"/>
          <w:sz w:val="24"/>
          <w:szCs w:val="24"/>
        </w:rPr>
      </w:pPr>
    </w:p>
    <w:p w:rsidR="00F460AF" w:rsidRPr="009F5D89" w:rsidRDefault="00F460AF" w:rsidP="00457FF4">
      <w:pPr>
        <w:rPr>
          <w:rFonts w:ascii="Times New Roman" w:hAnsi="Times New Roman" w:cs="Times New Roman"/>
          <w:sz w:val="24"/>
          <w:szCs w:val="24"/>
        </w:rPr>
      </w:pPr>
    </w:p>
    <w:p w:rsidR="00457FF4" w:rsidRPr="009F5D89" w:rsidRDefault="00457FF4" w:rsidP="00457FF4">
      <w:pPr>
        <w:pStyle w:val="Titre2"/>
        <w:rPr>
          <w:rFonts w:ascii="Times New Roman" w:eastAsiaTheme="minorHAnsi" w:hAnsi="Times New Roman" w:cs="Times New Roman"/>
          <w:color w:val="auto"/>
          <w:sz w:val="24"/>
          <w:szCs w:val="24"/>
        </w:rPr>
      </w:pPr>
      <w:r w:rsidRPr="009F5D89">
        <w:rPr>
          <w:rFonts w:ascii="Times New Roman" w:eastAsiaTheme="minorHAnsi" w:hAnsi="Times New Roman" w:cs="Times New Roman"/>
          <w:color w:val="auto"/>
          <w:sz w:val="24"/>
          <w:szCs w:val="24"/>
        </w:rPr>
        <w:t>Introduction</w:t>
      </w:r>
    </w:p>
    <w:p w:rsidR="00457FF4" w:rsidRPr="009F5D89" w:rsidRDefault="00457FF4" w:rsidP="00457FF4">
      <w:pPr>
        <w:pStyle w:val="Titre2"/>
        <w:numPr>
          <w:ilvl w:val="0"/>
          <w:numId w:val="1"/>
        </w:numPr>
        <w:rPr>
          <w:rFonts w:ascii="Times New Roman" w:eastAsiaTheme="minorHAnsi" w:hAnsi="Times New Roman" w:cs="Times New Roman"/>
          <w:color w:val="auto"/>
          <w:sz w:val="24"/>
          <w:szCs w:val="24"/>
        </w:rPr>
      </w:pPr>
      <w:r w:rsidRPr="009F5D89">
        <w:rPr>
          <w:rFonts w:ascii="Times New Roman" w:eastAsiaTheme="minorHAnsi" w:hAnsi="Times New Roman" w:cs="Times New Roman"/>
          <w:color w:val="auto"/>
          <w:sz w:val="24"/>
          <w:szCs w:val="24"/>
        </w:rPr>
        <w:t>Historique et Contexte</w:t>
      </w:r>
    </w:p>
    <w:p w:rsidR="00457FF4" w:rsidRPr="00C13395" w:rsidRDefault="00457FF4" w:rsidP="00457FF4">
      <w:pPr>
        <w:pStyle w:val="Titre2"/>
        <w:numPr>
          <w:ilvl w:val="0"/>
          <w:numId w:val="1"/>
        </w:numPr>
        <w:rPr>
          <w:rFonts w:ascii="Times New Roman" w:eastAsiaTheme="minorHAnsi" w:hAnsi="Times New Roman" w:cs="Times New Roman"/>
          <w:color w:val="auto"/>
          <w:sz w:val="24"/>
          <w:szCs w:val="24"/>
          <w:highlight w:val="yellow"/>
        </w:rPr>
      </w:pPr>
      <w:r w:rsidRPr="00C13395">
        <w:rPr>
          <w:rFonts w:ascii="Times New Roman" w:eastAsiaTheme="minorHAnsi" w:hAnsi="Times New Roman" w:cs="Times New Roman"/>
          <w:color w:val="auto"/>
          <w:sz w:val="24"/>
          <w:szCs w:val="24"/>
          <w:highlight w:val="yellow"/>
        </w:rPr>
        <w:t>Méthodologie de Calcul</w:t>
      </w:r>
    </w:p>
    <w:p w:rsidR="00EB7C37" w:rsidRPr="00C13395" w:rsidRDefault="00EB7C37" w:rsidP="00457FF4">
      <w:pPr>
        <w:pStyle w:val="Titre2"/>
        <w:numPr>
          <w:ilvl w:val="0"/>
          <w:numId w:val="1"/>
        </w:numPr>
        <w:rPr>
          <w:rFonts w:ascii="Times New Roman" w:eastAsiaTheme="minorHAnsi" w:hAnsi="Times New Roman" w:cs="Times New Roman"/>
          <w:color w:val="auto"/>
          <w:sz w:val="24"/>
          <w:szCs w:val="24"/>
          <w:highlight w:val="yellow"/>
        </w:rPr>
      </w:pPr>
      <w:r w:rsidRPr="00C13395">
        <w:rPr>
          <w:rFonts w:ascii="Times New Roman" w:eastAsiaTheme="minorHAnsi" w:hAnsi="Times New Roman" w:cs="Times New Roman"/>
          <w:color w:val="auto"/>
          <w:sz w:val="24"/>
          <w:szCs w:val="24"/>
          <w:highlight w:val="yellow"/>
        </w:rPr>
        <w:t>Utilisation de l'IPPI</w:t>
      </w:r>
    </w:p>
    <w:p w:rsidR="00457FF4" w:rsidRPr="00C13395" w:rsidRDefault="00457FF4" w:rsidP="00457FF4">
      <w:pPr>
        <w:pStyle w:val="Titre2"/>
        <w:numPr>
          <w:ilvl w:val="0"/>
          <w:numId w:val="1"/>
        </w:numPr>
        <w:rPr>
          <w:rFonts w:ascii="Times New Roman" w:eastAsiaTheme="minorHAnsi" w:hAnsi="Times New Roman" w:cs="Times New Roman"/>
          <w:color w:val="auto"/>
          <w:sz w:val="24"/>
          <w:szCs w:val="24"/>
          <w:highlight w:val="yellow"/>
        </w:rPr>
      </w:pPr>
      <w:r w:rsidRPr="00C13395">
        <w:rPr>
          <w:rFonts w:ascii="Times New Roman" w:eastAsiaTheme="minorHAnsi" w:hAnsi="Times New Roman" w:cs="Times New Roman"/>
          <w:color w:val="auto"/>
          <w:sz w:val="24"/>
          <w:szCs w:val="24"/>
          <w:highlight w:val="yellow"/>
        </w:rPr>
        <w:t xml:space="preserve"> Exemples et Analyses </w:t>
      </w:r>
    </w:p>
    <w:p w:rsidR="00457FF4" w:rsidRPr="009F5D89" w:rsidRDefault="00457FF4" w:rsidP="00457FF4">
      <w:pPr>
        <w:pStyle w:val="Titre2"/>
        <w:numPr>
          <w:ilvl w:val="0"/>
          <w:numId w:val="1"/>
        </w:numPr>
        <w:rPr>
          <w:rFonts w:ascii="Times New Roman" w:eastAsiaTheme="minorHAnsi" w:hAnsi="Times New Roman" w:cs="Times New Roman"/>
          <w:color w:val="auto"/>
          <w:sz w:val="24"/>
          <w:szCs w:val="24"/>
        </w:rPr>
      </w:pPr>
      <w:r w:rsidRPr="009F5D89">
        <w:rPr>
          <w:rFonts w:ascii="Times New Roman" w:eastAsiaTheme="minorHAnsi" w:hAnsi="Times New Roman" w:cs="Times New Roman"/>
          <w:color w:val="auto"/>
          <w:sz w:val="24"/>
          <w:szCs w:val="24"/>
        </w:rPr>
        <w:t>Perspectives et Enjeux</w:t>
      </w:r>
    </w:p>
    <w:p w:rsidR="00457FF4" w:rsidRPr="009F5D89" w:rsidRDefault="00457FF4" w:rsidP="00457FF4">
      <w:pPr>
        <w:rPr>
          <w:rFonts w:ascii="Times New Roman" w:hAnsi="Times New Roman" w:cs="Times New Roman"/>
          <w:sz w:val="24"/>
          <w:szCs w:val="24"/>
        </w:rPr>
      </w:pPr>
      <w:r w:rsidRPr="009F5D89">
        <w:rPr>
          <w:rFonts w:ascii="Times New Roman" w:hAnsi="Times New Roman" w:cs="Times New Roman"/>
          <w:sz w:val="24"/>
          <w:szCs w:val="24"/>
        </w:rPr>
        <w:t xml:space="preserve">======================== </w:t>
      </w:r>
    </w:p>
    <w:p w:rsidR="00457FF4" w:rsidRPr="009F5D89" w:rsidRDefault="00457FF4" w:rsidP="00457FF4">
      <w:pPr>
        <w:pStyle w:val="Paragraphedeliste"/>
        <w:numPr>
          <w:ilvl w:val="0"/>
          <w:numId w:val="2"/>
        </w:numPr>
        <w:rPr>
          <w:rFonts w:ascii="Times New Roman" w:hAnsi="Times New Roman" w:cs="Times New Roman"/>
          <w:sz w:val="24"/>
          <w:szCs w:val="24"/>
        </w:rPr>
      </w:pPr>
      <w:r w:rsidRPr="009F5D89">
        <w:rPr>
          <w:rFonts w:ascii="Times New Roman" w:hAnsi="Times New Roman" w:cs="Times New Roman"/>
          <w:sz w:val="24"/>
          <w:szCs w:val="24"/>
        </w:rPr>
        <w:t>Résumé&gt;&gt; Nous résumons les différentes parties. Une phrase pour chaque partie</w:t>
      </w:r>
    </w:p>
    <w:p w:rsidR="00457FF4" w:rsidRPr="009F5D89" w:rsidRDefault="00457FF4" w:rsidP="00457FF4">
      <w:pPr>
        <w:pStyle w:val="Paragraphedeliste"/>
        <w:numPr>
          <w:ilvl w:val="0"/>
          <w:numId w:val="2"/>
        </w:numPr>
        <w:rPr>
          <w:rFonts w:ascii="Times New Roman" w:hAnsi="Times New Roman" w:cs="Times New Roman"/>
          <w:sz w:val="24"/>
          <w:szCs w:val="24"/>
        </w:rPr>
      </w:pPr>
      <w:r w:rsidRPr="009F5D89">
        <w:rPr>
          <w:rFonts w:ascii="Times New Roman" w:hAnsi="Times New Roman" w:cs="Times New Roman"/>
          <w:sz w:val="24"/>
          <w:szCs w:val="24"/>
        </w:rPr>
        <w:t>Avez-vous compris les bases ? &gt;&gt; Poser des questions simples et basiques sur ce qui a été dit&gt;&gt; Leur demander leur avis</w:t>
      </w:r>
      <w:r w:rsidR="00087917" w:rsidRPr="009F5D89">
        <w:rPr>
          <w:rFonts w:ascii="Times New Roman" w:hAnsi="Times New Roman" w:cs="Times New Roman"/>
          <w:sz w:val="24"/>
          <w:szCs w:val="24"/>
        </w:rPr>
        <w:t xml:space="preserve"> &amp;</w:t>
      </w:r>
      <w:r w:rsidRPr="009F5D89">
        <w:rPr>
          <w:rFonts w:ascii="Times New Roman" w:hAnsi="Times New Roman" w:cs="Times New Roman"/>
          <w:sz w:val="24"/>
          <w:szCs w:val="24"/>
        </w:rPr>
        <w:t xml:space="preserve"> Faire des quizz&gt;&gt; qcm</w:t>
      </w:r>
    </w:p>
    <w:p w:rsidR="006002A6" w:rsidRPr="009F5D89" w:rsidRDefault="006002A6" w:rsidP="00457FF4">
      <w:pPr>
        <w:pStyle w:val="Paragraphedeliste"/>
        <w:numPr>
          <w:ilvl w:val="0"/>
          <w:numId w:val="2"/>
        </w:numPr>
        <w:rPr>
          <w:rFonts w:ascii="Times New Roman" w:hAnsi="Times New Roman" w:cs="Times New Roman"/>
          <w:sz w:val="24"/>
          <w:szCs w:val="24"/>
        </w:rPr>
      </w:pPr>
      <w:r w:rsidRPr="009F5D89">
        <w:rPr>
          <w:rFonts w:ascii="Times New Roman" w:hAnsi="Times New Roman" w:cs="Times New Roman"/>
          <w:sz w:val="24"/>
          <w:szCs w:val="24"/>
        </w:rPr>
        <w:t>Séance de questions réponses</w:t>
      </w:r>
    </w:p>
    <w:p w:rsidR="00457FF4" w:rsidRPr="009F5D89" w:rsidRDefault="00457FF4" w:rsidP="00457FF4">
      <w:pPr>
        <w:pStyle w:val="Paragraphedeliste"/>
        <w:numPr>
          <w:ilvl w:val="0"/>
          <w:numId w:val="2"/>
        </w:numPr>
        <w:rPr>
          <w:rFonts w:ascii="Times New Roman" w:hAnsi="Times New Roman" w:cs="Times New Roman"/>
          <w:sz w:val="24"/>
          <w:szCs w:val="24"/>
        </w:rPr>
      </w:pPr>
      <w:r w:rsidRPr="009F5D89">
        <w:rPr>
          <w:rFonts w:ascii="Times New Roman" w:hAnsi="Times New Roman" w:cs="Times New Roman"/>
          <w:sz w:val="24"/>
          <w:szCs w:val="24"/>
        </w:rPr>
        <w:t xml:space="preserve">Vous voulez en savoir plus ? &gt;&gt; Proposer des documents, des agences où </w:t>
      </w:r>
      <w:proofErr w:type="gramStart"/>
      <w:r w:rsidRPr="009F5D89">
        <w:rPr>
          <w:rFonts w:ascii="Times New Roman" w:hAnsi="Times New Roman" w:cs="Times New Roman"/>
          <w:sz w:val="24"/>
          <w:szCs w:val="24"/>
        </w:rPr>
        <w:t>c’est</w:t>
      </w:r>
      <w:proofErr w:type="gramEnd"/>
      <w:r w:rsidRPr="009F5D89">
        <w:rPr>
          <w:rFonts w:ascii="Times New Roman" w:hAnsi="Times New Roman" w:cs="Times New Roman"/>
          <w:sz w:val="24"/>
          <w:szCs w:val="24"/>
        </w:rPr>
        <w:t xml:space="preserve"> calculé, etc. &gt;&gt; stage… </w:t>
      </w:r>
    </w:p>
    <w:p w:rsidR="00457FF4" w:rsidRPr="009F5D89" w:rsidRDefault="00457FF4" w:rsidP="00457FF4">
      <w:pPr>
        <w:rPr>
          <w:rFonts w:ascii="Times New Roman" w:hAnsi="Times New Roman" w:cs="Times New Roman"/>
          <w:sz w:val="24"/>
          <w:szCs w:val="24"/>
        </w:rPr>
      </w:pPr>
    </w:p>
    <w:p w:rsidR="00457FF4" w:rsidRPr="009F5D89" w:rsidRDefault="00457FF4" w:rsidP="00457FF4">
      <w:pPr>
        <w:pStyle w:val="Titre2"/>
        <w:rPr>
          <w:rFonts w:ascii="Times New Roman" w:eastAsiaTheme="minorHAnsi" w:hAnsi="Times New Roman" w:cs="Times New Roman"/>
          <w:color w:val="auto"/>
          <w:sz w:val="24"/>
          <w:szCs w:val="24"/>
        </w:rPr>
      </w:pPr>
      <w:r w:rsidRPr="009F5D89">
        <w:rPr>
          <w:rFonts w:ascii="Times New Roman" w:eastAsiaTheme="minorHAnsi" w:hAnsi="Times New Roman" w:cs="Times New Roman"/>
          <w:color w:val="auto"/>
          <w:sz w:val="24"/>
          <w:szCs w:val="24"/>
        </w:rPr>
        <w:t>Conclusion</w:t>
      </w:r>
    </w:p>
    <w:p w:rsidR="006002A6" w:rsidRPr="009F5D89" w:rsidRDefault="006002A6" w:rsidP="006002A6">
      <w:pPr>
        <w:rPr>
          <w:rFonts w:ascii="Times New Roman" w:hAnsi="Times New Roman" w:cs="Times New Roman"/>
          <w:sz w:val="24"/>
          <w:szCs w:val="24"/>
        </w:rPr>
      </w:pPr>
      <w:r w:rsidRPr="009F5D89">
        <w:rPr>
          <w:rFonts w:ascii="Times New Roman" w:hAnsi="Times New Roman" w:cs="Times New Roman"/>
          <w:sz w:val="24"/>
          <w:szCs w:val="24"/>
        </w:rPr>
        <w:t>Remerciement</w:t>
      </w:r>
    </w:p>
    <w:p w:rsidR="00457FF4" w:rsidRDefault="00792B1E" w:rsidP="00457FF4">
      <w:pPr>
        <w:rPr>
          <w:rFonts w:ascii="Times New Roman" w:hAnsi="Times New Roman" w:cs="Times New Roman"/>
          <w:sz w:val="24"/>
          <w:szCs w:val="24"/>
        </w:rPr>
      </w:pPr>
      <w:r>
        <w:rPr>
          <w:rFonts w:ascii="Times New Roman" w:hAnsi="Times New Roman" w:cs="Times New Roman"/>
          <w:sz w:val="24"/>
          <w:szCs w:val="24"/>
        </w:rPr>
        <w:t>Ma proposition de t</w:t>
      </w:r>
      <w:r w:rsidR="006751EF">
        <w:rPr>
          <w:rFonts w:ascii="Times New Roman" w:hAnsi="Times New Roman" w:cs="Times New Roman"/>
          <w:sz w:val="24"/>
          <w:szCs w:val="24"/>
        </w:rPr>
        <w:t xml:space="preserve">o do </w:t>
      </w:r>
      <w:proofErr w:type="spellStart"/>
      <w:r w:rsidR="006751EF">
        <w:rPr>
          <w:rFonts w:ascii="Times New Roman" w:hAnsi="Times New Roman" w:cs="Times New Roman"/>
          <w:sz w:val="24"/>
          <w:szCs w:val="24"/>
        </w:rPr>
        <w:t>list</w:t>
      </w:r>
      <w:proofErr w:type="spellEnd"/>
      <w:r w:rsidR="006751EF">
        <w:rPr>
          <w:rFonts w:ascii="Times New Roman" w:hAnsi="Times New Roman" w:cs="Times New Roman"/>
          <w:sz w:val="24"/>
          <w:szCs w:val="24"/>
        </w:rPr>
        <w:t xml:space="preserve">&gt;&gt; Exposé simple&gt; Pas trop de dithyrambes… </w:t>
      </w:r>
    </w:p>
    <w:p w:rsidR="00792B1E" w:rsidRDefault="00792B1E" w:rsidP="00457FF4">
      <w:pPr>
        <w:rPr>
          <w:rFonts w:ascii="Times New Roman" w:hAnsi="Times New Roman" w:cs="Times New Roman"/>
          <w:sz w:val="24"/>
          <w:szCs w:val="24"/>
        </w:rPr>
      </w:pPr>
    </w:p>
    <w:p w:rsidR="006751EF" w:rsidRDefault="006751EF" w:rsidP="006751EF">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Plan &amp; Méthodologie de l’exposé</w:t>
      </w:r>
    </w:p>
    <w:p w:rsidR="006751EF" w:rsidRDefault="006751EF" w:rsidP="006751EF">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Division du travail &gt;&gt; même les questions, on les pose ensemble&gt;&gt; maitrise de chaque partie</w:t>
      </w:r>
    </w:p>
    <w:p w:rsidR="006751EF" w:rsidRDefault="006751EF" w:rsidP="006751EF">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Commencer un PowerPoint</w:t>
      </w:r>
    </w:p>
    <w:p w:rsidR="006751EF" w:rsidRDefault="006751EF" w:rsidP="006751EF">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Deadline pour que chacun envoie sa partie du cours</w:t>
      </w:r>
    </w:p>
    <w:p w:rsidR="006751EF" w:rsidRDefault="006751EF" w:rsidP="006751EF">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 xml:space="preserve">Deadline pour les résumés, questions </w:t>
      </w:r>
    </w:p>
    <w:p w:rsidR="006751EF" w:rsidRDefault="006751EF" w:rsidP="006751EF">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Document Word ~ 2 à 4pages max (1 page de garde+ 3 pages au max)</w:t>
      </w:r>
    </w:p>
    <w:p w:rsidR="006751EF" w:rsidRDefault="006751EF" w:rsidP="006751EF">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Répéter au moins une fois pour l’exposé</w:t>
      </w:r>
    </w:p>
    <w:p w:rsidR="006751EF" w:rsidRPr="006751EF" w:rsidRDefault="006751EF" w:rsidP="006751EF">
      <w:pPr>
        <w:rPr>
          <w:rFonts w:ascii="Times New Roman" w:hAnsi="Times New Roman" w:cs="Times New Roman"/>
          <w:sz w:val="24"/>
          <w:szCs w:val="24"/>
        </w:rPr>
      </w:pPr>
      <w:r>
        <w:rPr>
          <w:rFonts w:ascii="Times New Roman" w:hAnsi="Times New Roman" w:cs="Times New Roman"/>
          <w:sz w:val="24"/>
          <w:szCs w:val="24"/>
        </w:rPr>
        <w:t>On se met dans la tête, qu’on va exposer mercredi</w:t>
      </w:r>
    </w:p>
    <w:p w:rsidR="00204156" w:rsidRDefault="00204156">
      <w:pPr>
        <w:rPr>
          <w:rFonts w:ascii="Times New Roman" w:hAnsi="Times New Roman" w:cs="Times New Roman"/>
          <w:sz w:val="24"/>
          <w:szCs w:val="24"/>
        </w:rPr>
      </w:pPr>
    </w:p>
    <w:p w:rsidR="00364E5A" w:rsidRDefault="00364E5A">
      <w:pPr>
        <w:rPr>
          <w:rFonts w:ascii="Times New Roman" w:hAnsi="Times New Roman" w:cs="Times New Roman"/>
          <w:sz w:val="24"/>
          <w:szCs w:val="24"/>
        </w:rPr>
      </w:pPr>
    </w:p>
    <w:p w:rsidR="00364E5A" w:rsidRDefault="00364E5A">
      <w:pPr>
        <w:rPr>
          <w:rFonts w:ascii="Times New Roman" w:hAnsi="Times New Roman" w:cs="Times New Roman"/>
          <w:sz w:val="24"/>
          <w:szCs w:val="24"/>
        </w:rPr>
      </w:pPr>
      <w:r>
        <w:rPr>
          <w:rFonts w:ascii="Times New Roman" w:hAnsi="Times New Roman" w:cs="Times New Roman"/>
          <w:sz w:val="24"/>
          <w:szCs w:val="24"/>
        </w:rPr>
        <w:t>Documentation</w:t>
      </w:r>
    </w:p>
    <w:p w:rsidR="00364E5A" w:rsidRDefault="00704DF0">
      <w:hyperlink r:id="rId8" w:history="1">
        <w:r w:rsidR="00364E5A">
          <w:rPr>
            <w:rStyle w:val="Lienhypertexte"/>
          </w:rPr>
          <w:t>Indices des prix et production | Site institutionnel du Haut-Commissariat au Plan du Royaume du Maroc (hcp.ma)</w:t>
        </w:r>
      </w:hyperlink>
    </w:p>
    <w:p w:rsidR="00364E5A" w:rsidRDefault="00704DF0">
      <w:hyperlink r:id="rId9" w:history="1">
        <w:r w:rsidR="00364E5A">
          <w:rPr>
            <w:rStyle w:val="Lienhypertexte"/>
          </w:rPr>
          <w:t>Prix - Indices des prix à la production (IPP) - OCDE Data (oecd.org)</w:t>
        </w:r>
      </w:hyperlink>
    </w:p>
    <w:p w:rsidR="00364E5A" w:rsidRDefault="00704DF0">
      <w:hyperlink r:id="rId10" w:history="1">
        <w:r w:rsidR="00364E5A">
          <w:rPr>
            <w:rStyle w:val="Lienhypertexte"/>
          </w:rPr>
          <w:t>afristat.org/wp-content/uploads/2022/04/DEX31_Com_IPPI_atelier_publication.pdf</w:t>
        </w:r>
      </w:hyperlink>
      <w:r w:rsidR="00364E5A">
        <w:t xml:space="preserve"> </w:t>
      </w:r>
    </w:p>
    <w:p w:rsidR="00364E5A" w:rsidRDefault="00704DF0">
      <w:hyperlink r:id="rId11" w:history="1">
        <w:r w:rsidR="00364E5A">
          <w:rPr>
            <w:rStyle w:val="Lienhypertexte"/>
          </w:rPr>
          <w:t>Microsoft Word - Rapport-</w:t>
        </w:r>
        <w:proofErr w:type="spellStart"/>
        <w:r w:rsidR="00364E5A">
          <w:rPr>
            <w:rStyle w:val="Lienhypertexte"/>
          </w:rPr>
          <w:t>enquete</w:t>
        </w:r>
        <w:proofErr w:type="spellEnd"/>
        <w:r w:rsidR="00364E5A">
          <w:rPr>
            <w:rStyle w:val="Lienhypertexte"/>
          </w:rPr>
          <w:t>-</w:t>
        </w:r>
        <w:proofErr w:type="spellStart"/>
        <w:r w:rsidR="00364E5A">
          <w:rPr>
            <w:rStyle w:val="Lienhypertexte"/>
          </w:rPr>
          <w:t>renovation</w:t>
        </w:r>
        <w:proofErr w:type="spellEnd"/>
        <w:r w:rsidR="00364E5A">
          <w:rPr>
            <w:rStyle w:val="Lienhypertexte"/>
          </w:rPr>
          <w:t>-IHPI 2014 (ansd.sn)</w:t>
        </w:r>
      </w:hyperlink>
    </w:p>
    <w:p w:rsidR="00364E5A" w:rsidRDefault="00704DF0" w:rsidP="00364E5A">
      <w:pPr>
        <w:tabs>
          <w:tab w:val="left" w:pos="4650"/>
        </w:tabs>
      </w:pPr>
      <w:hyperlink r:id="rId12" w:history="1">
        <w:r w:rsidR="00364E5A">
          <w:rPr>
            <w:rStyle w:val="Lienhypertexte"/>
          </w:rPr>
          <w:t>Microsoft Word - ippi_novembre.docx (ansd.sn)</w:t>
        </w:r>
      </w:hyperlink>
      <w:r w:rsidR="00364E5A">
        <w:tab/>
      </w:r>
    </w:p>
    <w:p w:rsidR="00364E5A" w:rsidRDefault="00364E5A" w:rsidP="00364E5A">
      <w:pPr>
        <w:tabs>
          <w:tab w:val="left" w:pos="4650"/>
        </w:tabs>
      </w:pPr>
      <w:r>
        <w:lastRenderedPageBreak/>
        <w:t xml:space="preserve">Y a un doc dans </w:t>
      </w:r>
      <w:proofErr w:type="spellStart"/>
      <w:r>
        <w:t>download</w:t>
      </w:r>
      <w:proofErr w:type="spellEnd"/>
      <w:r>
        <w:t xml:space="preserve"> aussi</w:t>
      </w:r>
    </w:p>
    <w:p w:rsidR="00C13395" w:rsidRDefault="00C13395" w:rsidP="00364E5A">
      <w:pPr>
        <w:tabs>
          <w:tab w:val="left" w:pos="4650"/>
        </w:tabs>
      </w:pPr>
    </w:p>
    <w:p w:rsidR="002E3713" w:rsidRDefault="00D4458E" w:rsidP="002E3713">
      <w:pPr>
        <w:tabs>
          <w:tab w:val="left" w:pos="4650"/>
        </w:tabs>
      </w:pPr>
      <w:r>
        <w:t>Introduction</w:t>
      </w:r>
    </w:p>
    <w:p w:rsidR="00882D8D" w:rsidRDefault="007E4BAE" w:rsidP="007E4BAE">
      <w:pPr>
        <w:tabs>
          <w:tab w:val="left" w:pos="4650"/>
        </w:tabs>
        <w:jc w:val="both"/>
      </w:pPr>
      <w:r>
        <w:t>L’indice de prix de la production industrielle (IPPI) se définit comme un indicateur de court terme qui permet de mesurer, à une période bien définie, l’évolution des prix des transactions des produits fabriqués ou transformés par des unités industrielles résidentes et qui sont destinés à la consommation intérieure et à l'exportation. Ce sont des prix départ usine, hors taxe et subventions, et hors marge de transport, c'est‐à‐dire les prix des biens vendus aux limites de l'établissement. </w:t>
      </w:r>
      <w:r w:rsidR="002E3713">
        <w:t>Cet indice, qui reflète les changements de prix des produits industriels au fil du temps, joue un rôle crucial dans l'analyse économique et la prise de décision pour les entreprises et les gouvernements. Il est présenté pour le marché total et le marché intérieur, exprimé en taux de croissance annuel et sous forme d'indice.</w:t>
      </w:r>
      <w:r>
        <w:t xml:space="preserve"> </w:t>
      </w:r>
    </w:p>
    <w:p w:rsidR="00882D8D" w:rsidRDefault="00882D8D" w:rsidP="00882D8D">
      <w:pPr>
        <w:tabs>
          <w:tab w:val="left" w:pos="4650"/>
        </w:tabs>
      </w:pPr>
    </w:p>
    <w:p w:rsidR="002E3713" w:rsidRDefault="002E3713" w:rsidP="002E3713">
      <w:pPr>
        <w:tabs>
          <w:tab w:val="left" w:pos="4650"/>
        </w:tabs>
      </w:pPr>
      <w:r w:rsidRPr="00882D8D">
        <w:rPr>
          <w:highlight w:val="yellow"/>
        </w:rPr>
        <w:t>Plan</w:t>
      </w:r>
    </w:p>
    <w:p w:rsidR="00CC227F" w:rsidRDefault="002E3713" w:rsidP="002E3713">
      <w:pPr>
        <w:tabs>
          <w:tab w:val="left" w:pos="4650"/>
        </w:tabs>
      </w:pPr>
      <w:r>
        <w:t>Ce plan nous guidera à travers une exploration approfondie de l'IPPI. Nous commencerons par son historique et son contexte pour comprendre son évolution et son importance. Ensuite, nous examinerons la méthodologie de calcul de l'IPPI, y compris la sélection des produits et les ajustements saisonniers. Nous analyserons les utilisations de l'IPPI dans divers domaines économiques, suivis d'exemples concrets et d'analyses approfondies pour illustrer son impact sur différents secteurs industriels. Enfin, nous discuterons des perspectives futures et des enjeux liés à l'IPPI dans un contexte économique mondial en évolution.</w:t>
      </w:r>
    </w:p>
    <w:p w:rsidR="00D4458E" w:rsidRDefault="00D4458E" w:rsidP="002E3713">
      <w:pPr>
        <w:tabs>
          <w:tab w:val="left" w:pos="4650"/>
        </w:tabs>
      </w:pPr>
    </w:p>
    <w:p w:rsidR="00D4458E" w:rsidRDefault="00D4458E" w:rsidP="002E3713">
      <w:pPr>
        <w:tabs>
          <w:tab w:val="left" w:pos="4650"/>
        </w:tabs>
      </w:pPr>
    </w:p>
    <w:p w:rsidR="00C13395" w:rsidRDefault="00C13395" w:rsidP="00C13395">
      <w:pPr>
        <w:pStyle w:val="Titre2"/>
        <w:numPr>
          <w:ilvl w:val="0"/>
          <w:numId w:val="4"/>
        </w:numPr>
        <w:rPr>
          <w:rFonts w:ascii="Times New Roman" w:eastAsiaTheme="minorHAnsi" w:hAnsi="Times New Roman" w:cs="Times New Roman"/>
          <w:color w:val="auto"/>
          <w:sz w:val="24"/>
          <w:szCs w:val="24"/>
        </w:rPr>
      </w:pPr>
      <w:r w:rsidRPr="009F5D89">
        <w:rPr>
          <w:rFonts w:ascii="Times New Roman" w:eastAsiaTheme="minorHAnsi" w:hAnsi="Times New Roman" w:cs="Times New Roman"/>
          <w:color w:val="auto"/>
          <w:sz w:val="24"/>
          <w:szCs w:val="24"/>
        </w:rPr>
        <w:t>Historique et Contexte</w:t>
      </w:r>
    </w:p>
    <w:p w:rsidR="00E016E0" w:rsidRDefault="00CB2798" w:rsidP="00CB2798">
      <w:r>
        <w:t>L'Indice des Prix à la Production Industrielle (IPPI) a été développé au début du XXe siècle pour mesurer les variations des prix des produits industriels. Initialement rudimentaire, l'IPPI s'est perfectionné au fil des décennies avec l'industrialisation croissante et l'amélioration des techniques statistiques, devenant un outil cru</w:t>
      </w:r>
      <w:r w:rsidR="00E016E0">
        <w:t>cial pour l'analyse économique.</w:t>
      </w:r>
    </w:p>
    <w:p w:rsidR="00CB2798" w:rsidRDefault="00CB2798" w:rsidP="00CB2798">
      <w:r>
        <w:t>Internationalement, l'IPPI est un indicateur clé utilisé dans les pays industrialisés pour suivre les tendances des prix dans le secteur manufacturier. Aux États-Unis, le Producer Price Index (PPI) et en Europe, les indices harmonisés servent à mesurer l'inflation et à comparer les économies nationales.</w:t>
      </w:r>
    </w:p>
    <w:p w:rsidR="00CB2798" w:rsidRDefault="00E016E0" w:rsidP="00E016E0">
      <w:pPr>
        <w:tabs>
          <w:tab w:val="left" w:pos="4650"/>
        </w:tabs>
        <w:jc w:val="both"/>
      </w:pPr>
      <w:r>
        <w:t>Parmi les Etats membres d’AFRISTAT, seul le Sénégal produit l’IPPI l’indice de prix de la production industrielle. C’est un indice mensuel, base 100 en 2006.</w:t>
      </w:r>
      <w:r>
        <w:rPr>
          <w:rStyle w:val="Appelnotedebasdep"/>
        </w:rPr>
        <w:footnoteReference w:id="1"/>
      </w:r>
      <w:r>
        <w:t xml:space="preserve"> Certains Etats, à l’instar de Bénin, Burkina Faso, Cameroun, Côte d’Ivoire, Mali, Togo et Centrafrique ne produisent pas cet indice, mais ont manifesté l’intention et le besoin de le produire tandis que d’autres tels que Burundi, Comores, Congo, Gabon, Guinée, Guinée Bissau, Guinée Equatoriale, Mauritanie, Niger Tchad ne produisent pas l’IPPI et qui ne manifestent pas le besoin de le produire. </w:t>
      </w:r>
    </w:p>
    <w:p w:rsidR="00CB2798" w:rsidRDefault="00CB2798" w:rsidP="00CB2798">
      <w:r>
        <w:t>L'IPPI permet aux entreprises de suivre les coûts, aux gouvernements de surveiller l'inflation et d'ajuster les politiques économiques, et il est utilisé pour les ajustements contractuels et les négociations salariales. En somme, l'IPPI est un indicateur indispensable pour comprendre et gérer les dynamiques économiques industrielles.</w:t>
      </w:r>
    </w:p>
    <w:p w:rsidR="00E016E0" w:rsidRDefault="00E016E0" w:rsidP="00CB2798"/>
    <w:p w:rsidR="00C13395" w:rsidRDefault="00C13395" w:rsidP="00C13395">
      <w:pPr>
        <w:pStyle w:val="Titre2"/>
        <w:numPr>
          <w:ilvl w:val="0"/>
          <w:numId w:val="4"/>
        </w:numPr>
        <w:rPr>
          <w:rFonts w:ascii="Times New Roman" w:eastAsiaTheme="minorHAnsi" w:hAnsi="Times New Roman" w:cs="Times New Roman"/>
          <w:color w:val="auto"/>
          <w:sz w:val="24"/>
          <w:szCs w:val="24"/>
        </w:rPr>
      </w:pPr>
      <w:r w:rsidRPr="009F5D89">
        <w:rPr>
          <w:rFonts w:ascii="Times New Roman" w:eastAsiaTheme="minorHAnsi" w:hAnsi="Times New Roman" w:cs="Times New Roman"/>
          <w:color w:val="auto"/>
          <w:sz w:val="24"/>
          <w:szCs w:val="24"/>
        </w:rPr>
        <w:lastRenderedPageBreak/>
        <w:t>Perspectives et Enjeux</w:t>
      </w:r>
    </w:p>
    <w:p w:rsidR="00E016E0" w:rsidRDefault="00D4458E" w:rsidP="00E016E0">
      <w:r>
        <w:t>Perspectives</w:t>
      </w:r>
    </w:p>
    <w:p w:rsidR="00E016E0" w:rsidRDefault="00E016E0" w:rsidP="00E016E0">
      <w:r>
        <w:t>1. Adoption Croissante en Afrique:</w:t>
      </w:r>
    </w:p>
    <w:p w:rsidR="00E016E0" w:rsidRDefault="00E016E0" w:rsidP="00E016E0">
      <w:r>
        <w:t xml:space="preserve">   - Expansion de l'IPPI: De plus en plus de pays africains, comme le Bénin, le Burkina Faso et la Côte d'Ivoire, envisagent d'adopter l'IPPI. Cette expansion permettrait une meilleure surveillance des tendances économiques régionales et une comparaison plus cohérente entre les pays.</w:t>
      </w:r>
    </w:p>
    <w:p w:rsidR="00E016E0" w:rsidRDefault="00E016E0" w:rsidP="00E016E0">
      <w:r>
        <w:t xml:space="preserve">   - Intégration Régionale: L'harmonisation des méthodes de calcul de l'IPPI au sein de la région AFRISTAT pourrait renforcer l'intégration économique et la coopération régionale.</w:t>
      </w:r>
    </w:p>
    <w:p w:rsidR="00E016E0" w:rsidRDefault="00E016E0" w:rsidP="00E016E0"/>
    <w:p w:rsidR="00E016E0" w:rsidRDefault="00E016E0" w:rsidP="00E016E0">
      <w:r>
        <w:t>2. Incorporation de Nouvelles Technologies:</w:t>
      </w:r>
    </w:p>
    <w:p w:rsidR="00E016E0" w:rsidRDefault="00E016E0" w:rsidP="00E016E0">
      <w:r>
        <w:t xml:space="preserve">   - </w:t>
      </w:r>
      <w:proofErr w:type="spellStart"/>
      <w:r>
        <w:t>Big</w:t>
      </w:r>
      <w:proofErr w:type="spellEnd"/>
      <w:r>
        <w:t xml:space="preserve"> Data et IA: L'utilisation de </w:t>
      </w:r>
      <w:proofErr w:type="spellStart"/>
      <w:r>
        <w:t>Big</w:t>
      </w:r>
      <w:proofErr w:type="spellEnd"/>
      <w:r>
        <w:t xml:space="preserve"> Data et de l'intelligence artificielle peut améliorer la collecte et l'analyse des données, rendant l'IPPI plus précis et plus réactif aux changements rapides du marché.</w:t>
      </w:r>
    </w:p>
    <w:p w:rsidR="00E016E0" w:rsidRDefault="00E016E0" w:rsidP="00E016E0">
      <w:r>
        <w:t xml:space="preserve">   - Automatisation des Processus: L'automatisation peut accélérer la mise à jour des indices et réduire les erreurs humaines, permettant une publication plus fréquente et plus fiable de l'IPPI.</w:t>
      </w:r>
    </w:p>
    <w:p w:rsidR="00E016E0" w:rsidRDefault="00E016E0" w:rsidP="00E016E0"/>
    <w:p w:rsidR="00E016E0" w:rsidRDefault="00E016E0" w:rsidP="00E016E0">
      <w:r>
        <w:t>3. Évolution des Secteurs Industriels:</w:t>
      </w:r>
    </w:p>
    <w:p w:rsidR="00E016E0" w:rsidRDefault="00E016E0" w:rsidP="00E016E0">
      <w:r>
        <w:t xml:space="preserve">   - Nouveaux Secteurs: Avec l'émergence de nouvelles industries, telles que les technologies vertes et les énergies renouvelables, l'IPPI devra s'adapter pour inclure ces secteurs et fournir des indicateurs pertinents pour les nouvelles dynamiques économiques.</w:t>
      </w:r>
    </w:p>
    <w:p w:rsidR="00E016E0" w:rsidRDefault="00E016E0" w:rsidP="00E016E0"/>
    <w:p w:rsidR="00E016E0" w:rsidRDefault="00D4458E" w:rsidP="00E016E0">
      <w:r>
        <w:t>Enjeux</w:t>
      </w:r>
    </w:p>
    <w:p w:rsidR="00E016E0" w:rsidRDefault="00E016E0" w:rsidP="00E016E0">
      <w:r>
        <w:t>1. Qualité et Fiabilité des Données:</w:t>
      </w:r>
    </w:p>
    <w:p w:rsidR="00E016E0" w:rsidRDefault="00E016E0" w:rsidP="00E016E0">
      <w:r>
        <w:t xml:space="preserve">   - Exactitude des Données: La fiabilité des données est cruciale. Des données incorrectes peuvent mener à des analyses erronées et des décisions économiques inadéquates.</w:t>
      </w:r>
    </w:p>
    <w:p w:rsidR="00E016E0" w:rsidRDefault="00E016E0" w:rsidP="00E016E0">
      <w:r>
        <w:t xml:space="preserve">   - Infrastructure Statistique: Le manque d'infrastructures statistiques robustes dans certains pays peut com</w:t>
      </w:r>
      <w:r w:rsidR="00D4458E">
        <w:t>promettre la qualité de l'IPPI.</w:t>
      </w:r>
    </w:p>
    <w:p w:rsidR="00E016E0" w:rsidRDefault="00E016E0" w:rsidP="00E016E0">
      <w:r>
        <w:t>2. Ressources et Capacités:</w:t>
      </w:r>
    </w:p>
    <w:p w:rsidR="00E016E0" w:rsidRDefault="00E016E0" w:rsidP="00E016E0">
      <w:r>
        <w:t xml:space="preserve">   - Financement: La collecte et l'analyse des données nécessitent des ressources financières. Les gouvernements doivent investir dans des infrastructures et des compétences pour maintenir un IPPI précis.</w:t>
      </w:r>
    </w:p>
    <w:p w:rsidR="00E016E0" w:rsidRDefault="00E016E0" w:rsidP="00E016E0">
      <w:r>
        <w:t xml:space="preserve">   - Formation du Personnel: Il est essentiel de former des statisticiens et des économistes qualifiés pour gérer et int</w:t>
      </w:r>
      <w:r w:rsidR="00D4458E">
        <w:t>erpréter les données de l'IPPI.</w:t>
      </w:r>
    </w:p>
    <w:p w:rsidR="00E016E0" w:rsidRDefault="00E016E0" w:rsidP="00E016E0">
      <w:r>
        <w:t>3. Réactivité aux Changements Économiques:</w:t>
      </w:r>
    </w:p>
    <w:p w:rsidR="00E016E0" w:rsidRDefault="00E016E0" w:rsidP="00E016E0">
      <w:r>
        <w:t xml:space="preserve">   - Adaptation Rapide: L'IPPI doit être capable de s'adapter rapidement aux changements économiques pour rester pertinent. Cela inclut l'intégration de nouveaux produits et secteurs émergents.</w:t>
      </w:r>
    </w:p>
    <w:p w:rsidR="00E016E0" w:rsidRDefault="00E016E0" w:rsidP="00E016E0">
      <w:r>
        <w:t xml:space="preserve">   - Résilience aux Chocs: L'IPPI doit pouvoir refléter les impacts des chocs économiques, tels que les crises financières et les fluctuations des prix d</w:t>
      </w:r>
      <w:r w:rsidR="00D4458E">
        <w:t>es matières premières.</w:t>
      </w:r>
    </w:p>
    <w:p w:rsidR="00E016E0" w:rsidRDefault="00E016E0" w:rsidP="00E016E0">
      <w:r>
        <w:t>4. Utilisation et Communication:</w:t>
      </w:r>
    </w:p>
    <w:p w:rsidR="00E016E0" w:rsidRDefault="00E016E0" w:rsidP="00E016E0">
      <w:r>
        <w:lastRenderedPageBreak/>
        <w:t xml:space="preserve">   - Politiques Économiques: Les décideurs doivent utiliser l'IPPI de manière appropriée pour formuler des politiques économiques efficaces. Une mauvaise interprétation peut entraîner des décisions inadéquates.</w:t>
      </w:r>
    </w:p>
    <w:p w:rsidR="00E016E0" w:rsidRDefault="00E016E0" w:rsidP="00E016E0">
      <w:r>
        <w:t xml:space="preserve">   - Clarté dans la Communication: Communiquer clairement les résultats de l'IPPI aux parties prenantes est crucial pour assurer une compréhension et une utilisation correctes de cet indice.</w:t>
      </w:r>
    </w:p>
    <w:p w:rsidR="00E016E0" w:rsidRDefault="00E016E0" w:rsidP="00C13395"/>
    <w:p w:rsidR="00E016E0" w:rsidRDefault="00C13395" w:rsidP="00E016E0">
      <w:r>
        <w:t>Conclusion</w:t>
      </w:r>
    </w:p>
    <w:p w:rsidR="001F4C0B" w:rsidRDefault="001F4C0B" w:rsidP="00E016E0"/>
    <w:p w:rsidR="001F4C0B" w:rsidRDefault="001F4C0B" w:rsidP="001F4C0B">
      <w:r>
        <w:t xml:space="preserve">L'Indice des Prix à la Production Industrielle (IPPI) est un outil essentiel pour mesurer les variations des prix des produits industriels, crucial pour les décisions économiques des entreprises et des gouvernements. Son évolution historique et méthodologique en a fait un indicateur clé pour suivre l'inflation et comprendre les dynamiques du marché. Les perspectives de l'IPPI sont positives, avec une adoption croissante en Afrique et l'intégration de nouvelles technologies telles que le </w:t>
      </w:r>
      <w:proofErr w:type="spellStart"/>
      <w:r>
        <w:t>Big</w:t>
      </w:r>
      <w:proofErr w:type="spellEnd"/>
      <w:r>
        <w:t xml:space="preserve"> Data et l'intelligence artificielle. Cela devrait améliorer sa précision et sa pertinence continue. Cependant, des défis persistent, notamment en matière de qualité des données, de ressources pour la collecte et l'analyse des données, et de réactivité aux changements économiques. Pour relever ces défis, une collaboration entre gouvernements et entreprises est essentielle, nécessitant des investissements dans les infrastructures statistiques et la formation de professionnels qualifiés.</w:t>
      </w:r>
    </w:p>
    <w:p w:rsidR="001F4C0B" w:rsidRDefault="001F4C0B" w:rsidP="001F4C0B"/>
    <w:p w:rsidR="001F4C0B" w:rsidRDefault="001F4C0B" w:rsidP="001F4C0B">
      <w:r>
        <w:t>====================================================</w:t>
      </w:r>
    </w:p>
    <w:p w:rsidR="001F4C0B" w:rsidRDefault="001F4C0B" w:rsidP="001F4C0B"/>
    <w:p w:rsidR="00E016E0" w:rsidRDefault="00E016E0" w:rsidP="00E016E0">
      <w:r>
        <w:t>L'Indice des Prix à la Production Industrielle (IPPI) est un outil fondamental pour mesurer les variations des prix des produits industriels, jouant un rôle crucial dans l'analyse économique et la prise de décision pour les entreprises et les gouvernements. À travers son historique, son développement méthodologique, et son adoption croissante, l'IPPI s'est affirmé comme un indicateur clé pour surveiller l'inflation et comprendre les dynamiques du marché.</w:t>
      </w:r>
    </w:p>
    <w:p w:rsidR="00E016E0" w:rsidRDefault="00E016E0" w:rsidP="00E016E0">
      <w:r>
        <w:t xml:space="preserve">Les perspectives de l'IPPI sont prometteuses, avec une adoption croissante en Afrique, l'intégration de nouvelles technologies comme le </w:t>
      </w:r>
      <w:proofErr w:type="spellStart"/>
      <w:r>
        <w:t>Big</w:t>
      </w:r>
      <w:proofErr w:type="spellEnd"/>
      <w:r>
        <w:t xml:space="preserve"> Data et l'intelligence artificielle, et l'inclusion de nouveaux secteurs industriels émergents. Ces avancées permettront une amélioration continue de la précision et de la pertinence de l'IPPI.</w:t>
      </w:r>
    </w:p>
    <w:p w:rsidR="00E016E0" w:rsidRDefault="00E016E0" w:rsidP="00E016E0">
      <w:r>
        <w:t>Cependant, des enjeux subsistent, notamment en matière de qualité et de fiabilité des données, de ressources nécessaires pour la collecte et l'analyse des données, de réactivité face aux changements économiques, et de communication claire des résultats. Les gouvernements et les entreprises doivent collaborer pour surmonter ces défis, en investissant dans les infrastructures statistiques et en formant des professionnels qualifiés.</w:t>
      </w:r>
    </w:p>
    <w:p w:rsidR="00E016E0" w:rsidRDefault="00E016E0" w:rsidP="00C13395"/>
    <w:p w:rsidR="00E016E0" w:rsidRDefault="00E016E0" w:rsidP="00C13395"/>
    <w:p w:rsidR="00E016E0" w:rsidRDefault="00E016E0" w:rsidP="00C13395"/>
    <w:p w:rsidR="00E016E0" w:rsidRDefault="00E016E0" w:rsidP="00C13395"/>
    <w:p w:rsidR="00C13395" w:rsidRDefault="00C13395" w:rsidP="00C13395">
      <w:r>
        <w:t>Résumé&gt;&gt; Chat</w:t>
      </w:r>
    </w:p>
    <w:p w:rsidR="00C13395" w:rsidRDefault="00C13395" w:rsidP="00C13395"/>
    <w:p w:rsidR="00C13395" w:rsidRDefault="00C13395" w:rsidP="00C13395">
      <w:r>
        <w:t>Avons-nous compris ?</w:t>
      </w:r>
    </w:p>
    <w:p w:rsidR="00E016E0" w:rsidRDefault="00E016E0" w:rsidP="00E016E0">
      <w:r>
        <w:lastRenderedPageBreak/>
        <w:t>Question 1: L'IPPI mesure les variations des prix des produits industriels, y compris les taxes, les marges de transport et les marges commerciales.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mesure les variations des prix des produits industriels en excluant les taxes, les marges de transport et les marges commerciales.</w:t>
      </w:r>
    </w:p>
    <w:p w:rsidR="00E016E0" w:rsidRDefault="00E016E0" w:rsidP="00E016E0"/>
    <w:p w:rsidR="00E016E0" w:rsidRDefault="00E016E0" w:rsidP="00E016E0">
      <w:r>
        <w:t>---</w:t>
      </w:r>
    </w:p>
    <w:p w:rsidR="00E016E0" w:rsidRDefault="00E016E0" w:rsidP="00E016E0"/>
    <w:p w:rsidR="00E016E0" w:rsidRDefault="00E016E0" w:rsidP="00E016E0">
      <w:r>
        <w:t>Question 2: L'IPPI est un indicateur de court terme utilisé pour mesurer l'évolution des prix des transactions des produits fabriqués ou transformés par des unités industrielles résidentes.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Vrai. L'IPPI est en effet un indicateur de court terme utilisé pour mesurer l'évolution des prix des transactions des produits industriels.</w:t>
      </w:r>
    </w:p>
    <w:p w:rsidR="00E016E0" w:rsidRDefault="00E016E0" w:rsidP="00E016E0"/>
    <w:p w:rsidR="00E016E0" w:rsidRDefault="00E016E0" w:rsidP="00E016E0">
      <w:r>
        <w:t>---</w:t>
      </w:r>
    </w:p>
    <w:p w:rsidR="00E016E0" w:rsidRDefault="00E016E0" w:rsidP="00E016E0"/>
    <w:p w:rsidR="00E016E0" w:rsidRDefault="00E016E0" w:rsidP="00E016E0">
      <w:r>
        <w:t>Question 3: Seul le Sénégal produit l'IPPI parmi les États membres d'AFRISTAT.</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En effet, parmi les États membres d'AFRISTAT, seul le Sénégal produit l'IPPI, mais d'autres pays expriment également leur intention de le produire.</w:t>
      </w:r>
    </w:p>
    <w:p w:rsidR="00E016E0" w:rsidRDefault="00E016E0" w:rsidP="00E016E0"/>
    <w:p w:rsidR="00E016E0" w:rsidRDefault="00E016E0" w:rsidP="00E016E0">
      <w:r>
        <w:t>---</w:t>
      </w:r>
    </w:p>
    <w:p w:rsidR="00E016E0" w:rsidRDefault="00E016E0" w:rsidP="00E016E0"/>
    <w:p w:rsidR="00E016E0" w:rsidRDefault="00E016E0" w:rsidP="00E016E0">
      <w:r>
        <w:t>Question 4: L'IPPI est exprimé uniquement en taux de croissance annuel.</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peut être exprimé à la fois en taux de croissance annuel et sous forme d'indice.</w:t>
      </w:r>
    </w:p>
    <w:p w:rsidR="00E016E0" w:rsidRDefault="00E016E0" w:rsidP="00E016E0"/>
    <w:p w:rsidR="00E016E0" w:rsidRDefault="00E016E0" w:rsidP="00E016E0">
      <w:r>
        <w:t>---</w:t>
      </w:r>
    </w:p>
    <w:p w:rsidR="00E016E0" w:rsidRDefault="00E016E0" w:rsidP="00E016E0"/>
    <w:p w:rsidR="00E016E0" w:rsidRDefault="00E016E0" w:rsidP="00E016E0">
      <w:r>
        <w:t>Question 5: L'IPPI permet uniquement aux entreprises de suivre les coûts des matières premières.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permet aux entreprises de suivre les coûts des matières premières, mais aussi aux gouvernements de surveiller l'inflation et d'ajuster les politiques économiques.</w:t>
      </w:r>
    </w:p>
    <w:p w:rsidR="00E016E0" w:rsidRDefault="00E016E0" w:rsidP="00E016E0"/>
    <w:p w:rsidR="00E016E0" w:rsidRDefault="00E016E0" w:rsidP="00E016E0">
      <w:r>
        <w:t>---</w:t>
      </w:r>
    </w:p>
    <w:p w:rsidR="00E016E0" w:rsidRDefault="00E016E0" w:rsidP="00E016E0"/>
    <w:p w:rsidR="00E016E0" w:rsidRDefault="00E016E0" w:rsidP="00E016E0">
      <w:r>
        <w:t>Question 6: L'IPPI est utilisé pour les ajustements contractuels, mais pas pour les négociations salariales.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est utilisé à la fois pour les ajustements contractuels et les négociations salariales.</w:t>
      </w:r>
    </w:p>
    <w:p w:rsidR="00E016E0" w:rsidRDefault="00E016E0" w:rsidP="00E016E0"/>
    <w:p w:rsidR="00E016E0" w:rsidRDefault="00E016E0" w:rsidP="00E016E0">
      <w:r>
        <w:t>---</w:t>
      </w:r>
    </w:p>
    <w:p w:rsidR="00E016E0" w:rsidRDefault="00E016E0" w:rsidP="00E016E0"/>
    <w:p w:rsidR="00E016E0" w:rsidRDefault="00E016E0" w:rsidP="00E016E0">
      <w:r>
        <w:t>Question 7: L'IPPI est un indicateur obsolète qui n'est plus utilisé dans les pays industrialisés.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reste un indicateur crucial largement utilisé dans les pays industrialisés pour surveiller les tendances des prix dans le secteur manufacturier.</w:t>
      </w:r>
    </w:p>
    <w:p w:rsidR="00E016E0" w:rsidRDefault="00E016E0" w:rsidP="00E016E0"/>
    <w:p w:rsidR="00E016E0" w:rsidRDefault="00E016E0" w:rsidP="00E016E0">
      <w:r>
        <w:t>---</w:t>
      </w:r>
    </w:p>
    <w:p w:rsidR="00E016E0" w:rsidRDefault="00E016E0" w:rsidP="00E016E0"/>
    <w:p w:rsidR="00E016E0" w:rsidRDefault="00E016E0" w:rsidP="00E016E0">
      <w:r>
        <w:t>Question 8: Tous les pays membres d'AFRISTAT produisent actuellement l'IPPI.</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Seul le Sénégal produit actuellement l'IPPI parmi les pays membres d'AFRISTAT.</w:t>
      </w:r>
    </w:p>
    <w:p w:rsidR="00E016E0" w:rsidRDefault="00E016E0" w:rsidP="00E016E0"/>
    <w:p w:rsidR="00E016E0" w:rsidRDefault="00E016E0" w:rsidP="00E016E0">
      <w:r>
        <w:t>---</w:t>
      </w:r>
    </w:p>
    <w:p w:rsidR="00E016E0" w:rsidRDefault="00E016E0" w:rsidP="00E016E0"/>
    <w:p w:rsidR="00E016E0" w:rsidRDefault="00E016E0" w:rsidP="00E016E0">
      <w:r>
        <w:t>Question 9: L'IPPI est un outil utile uniquement pour les entreprises, mais pas pour les gouvernements.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est un outil utile à la fois pour les entreprises et les gouvernements.</w:t>
      </w:r>
    </w:p>
    <w:p w:rsidR="00E016E0" w:rsidRDefault="00E016E0" w:rsidP="00E016E0"/>
    <w:p w:rsidR="00E016E0" w:rsidRDefault="00E016E0" w:rsidP="00E016E0">
      <w:r>
        <w:t>Question 10: L'IPPI peut être présenté uniquement sous forme d'indice.</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peut être présenté à la fois en taux de croissance annuel et sous forme d'indice.</w:t>
      </w:r>
    </w:p>
    <w:p w:rsidR="00E016E0" w:rsidRDefault="00E016E0" w:rsidP="00E016E0">
      <w:r>
        <w:t>Question 11: L'IPPI mesure les variations des prix des produits industriels en incluant les taxes, les marges de transport et les marges commerciales.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exclut les taxes, les marges de transport et les marges commerciales.</w:t>
      </w:r>
    </w:p>
    <w:p w:rsidR="00E016E0" w:rsidRDefault="00E016E0" w:rsidP="00E016E0"/>
    <w:p w:rsidR="00E016E0" w:rsidRDefault="00E016E0" w:rsidP="00E016E0">
      <w:r>
        <w:t>---</w:t>
      </w:r>
    </w:p>
    <w:p w:rsidR="00E016E0" w:rsidRDefault="00E016E0" w:rsidP="00E016E0"/>
    <w:p w:rsidR="00E016E0" w:rsidRDefault="00E016E0" w:rsidP="00E016E0">
      <w:r>
        <w:t>Question 12: Quels sont les deux principaux marchés pour lesquels l'IPPI est présenté ?</w:t>
      </w:r>
    </w:p>
    <w:p w:rsidR="00E016E0" w:rsidRDefault="00E016E0" w:rsidP="00E016E0"/>
    <w:p w:rsidR="00E016E0" w:rsidRDefault="00E016E0" w:rsidP="00E016E0">
      <w:r>
        <w:t>- a) Marché intermédiaire et marché extérieur</w:t>
      </w:r>
    </w:p>
    <w:p w:rsidR="00E016E0" w:rsidRDefault="00E016E0" w:rsidP="00E016E0">
      <w:r>
        <w:t>- b) Marché intérieur et marché international</w:t>
      </w:r>
    </w:p>
    <w:p w:rsidR="00E016E0" w:rsidRDefault="00E016E0" w:rsidP="00E016E0">
      <w:r>
        <w:t>- c) Marché total et marché intérieur</w:t>
      </w:r>
    </w:p>
    <w:p w:rsidR="00E016E0" w:rsidRDefault="00E016E0" w:rsidP="00E016E0"/>
    <w:p w:rsidR="00E016E0" w:rsidRDefault="00E016E0" w:rsidP="00E016E0">
      <w:r>
        <w:t>Réponse: c) Marché total et marché intérieur</w:t>
      </w:r>
    </w:p>
    <w:p w:rsidR="00E016E0" w:rsidRDefault="00E016E0" w:rsidP="00E016E0"/>
    <w:p w:rsidR="00E016E0" w:rsidRDefault="00E016E0" w:rsidP="00E016E0">
      <w:r>
        <w:t>---</w:t>
      </w:r>
    </w:p>
    <w:p w:rsidR="00E016E0" w:rsidRDefault="00E016E0" w:rsidP="00E016E0"/>
    <w:p w:rsidR="00E016E0" w:rsidRDefault="00E016E0" w:rsidP="00E016E0">
      <w:r>
        <w:t>Question 13: L'IPPI est un indicateur à long terme utilisé pour prédire les tendances économiques futures.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est un indicateur de court terme.</w:t>
      </w:r>
    </w:p>
    <w:p w:rsidR="00E016E0" w:rsidRDefault="00E016E0" w:rsidP="00E016E0"/>
    <w:p w:rsidR="00E016E0" w:rsidRDefault="00E016E0" w:rsidP="00E016E0">
      <w:r>
        <w:t>---</w:t>
      </w:r>
    </w:p>
    <w:p w:rsidR="00E016E0" w:rsidRDefault="00E016E0" w:rsidP="00E016E0"/>
    <w:p w:rsidR="00E016E0" w:rsidRDefault="00E016E0" w:rsidP="00E016E0">
      <w:r>
        <w:t>Question 14: Parmi les pays suivants, lequel ne produit pas actuellement l'IPPI parmi les États membres d'AFRISTAT ?</w:t>
      </w:r>
    </w:p>
    <w:p w:rsidR="00E016E0" w:rsidRDefault="00E016E0" w:rsidP="00E016E0"/>
    <w:p w:rsidR="00E016E0" w:rsidRPr="00E016E0" w:rsidRDefault="00E016E0" w:rsidP="00E016E0">
      <w:pPr>
        <w:rPr>
          <w:lang w:val="en-US"/>
        </w:rPr>
      </w:pPr>
      <w:r w:rsidRPr="00E016E0">
        <w:rPr>
          <w:lang w:val="en-US"/>
        </w:rPr>
        <w:t>- a) Burkina Faso</w:t>
      </w:r>
    </w:p>
    <w:p w:rsidR="00E016E0" w:rsidRPr="00E016E0" w:rsidRDefault="00E016E0" w:rsidP="00E016E0">
      <w:pPr>
        <w:rPr>
          <w:lang w:val="en-US"/>
        </w:rPr>
      </w:pPr>
      <w:r w:rsidRPr="00E016E0">
        <w:rPr>
          <w:lang w:val="en-US"/>
        </w:rPr>
        <w:t>- b) Mali</w:t>
      </w:r>
    </w:p>
    <w:p w:rsidR="00E016E0" w:rsidRPr="00E016E0" w:rsidRDefault="00E016E0" w:rsidP="00E016E0">
      <w:pPr>
        <w:rPr>
          <w:lang w:val="en-US"/>
        </w:rPr>
      </w:pPr>
      <w:r w:rsidRPr="00E016E0">
        <w:rPr>
          <w:lang w:val="en-US"/>
        </w:rPr>
        <w:t xml:space="preserve">- c) </w:t>
      </w:r>
      <w:proofErr w:type="spellStart"/>
      <w:r w:rsidRPr="00E016E0">
        <w:rPr>
          <w:lang w:val="en-US"/>
        </w:rPr>
        <w:t>Sénégal</w:t>
      </w:r>
      <w:proofErr w:type="spellEnd"/>
    </w:p>
    <w:p w:rsidR="00E016E0" w:rsidRPr="00E016E0" w:rsidRDefault="00E016E0" w:rsidP="00E016E0">
      <w:pPr>
        <w:rPr>
          <w:lang w:val="en-US"/>
        </w:rPr>
      </w:pPr>
    </w:p>
    <w:p w:rsidR="00E016E0" w:rsidRDefault="00E016E0" w:rsidP="00E016E0">
      <w:r>
        <w:t>Réponse: a) Burkina Faso</w:t>
      </w:r>
    </w:p>
    <w:p w:rsidR="00E016E0" w:rsidRDefault="00E016E0" w:rsidP="00E016E0"/>
    <w:p w:rsidR="00E016E0" w:rsidRDefault="00E016E0" w:rsidP="00E016E0">
      <w:r>
        <w:t>---</w:t>
      </w:r>
    </w:p>
    <w:p w:rsidR="00E016E0" w:rsidRDefault="00E016E0" w:rsidP="00E016E0"/>
    <w:p w:rsidR="00E016E0" w:rsidRDefault="00E016E0" w:rsidP="00E016E0">
      <w:r>
        <w:t>Question 15: En plus des entreprises, qui d'autre utilise l'IPPI ?</w:t>
      </w:r>
    </w:p>
    <w:p w:rsidR="00E016E0" w:rsidRDefault="00E016E0" w:rsidP="00E016E0"/>
    <w:p w:rsidR="00E016E0" w:rsidRDefault="00E016E0" w:rsidP="00E016E0">
      <w:r>
        <w:t>- a) Uniquement les gouvernements</w:t>
      </w:r>
    </w:p>
    <w:p w:rsidR="00E016E0" w:rsidRDefault="00E016E0" w:rsidP="00E016E0">
      <w:r>
        <w:t>- b) Uniquement les organisations à but non lucratif</w:t>
      </w:r>
    </w:p>
    <w:p w:rsidR="00E016E0" w:rsidRDefault="00E016E0" w:rsidP="00E016E0">
      <w:r>
        <w:t>- c) Les entreprises et les gouvernements</w:t>
      </w:r>
    </w:p>
    <w:p w:rsidR="00E016E0" w:rsidRDefault="00E016E0" w:rsidP="00E016E0"/>
    <w:p w:rsidR="00E016E0" w:rsidRDefault="00E016E0" w:rsidP="00E016E0">
      <w:r>
        <w:t>Réponse: c) Les entreprises et les gouvernements</w:t>
      </w:r>
    </w:p>
    <w:p w:rsidR="00E016E0" w:rsidRDefault="00E016E0" w:rsidP="00E016E0"/>
    <w:p w:rsidR="00E016E0" w:rsidRDefault="00E016E0" w:rsidP="00E016E0">
      <w:r>
        <w:t>---</w:t>
      </w:r>
    </w:p>
    <w:p w:rsidR="00E016E0" w:rsidRDefault="00E016E0" w:rsidP="00E016E0"/>
    <w:p w:rsidR="00E016E0" w:rsidRDefault="00E016E0" w:rsidP="00E016E0">
      <w:r>
        <w:t>Question 16: L'IPPI peut être exprimé en :</w:t>
      </w:r>
    </w:p>
    <w:p w:rsidR="00E016E0" w:rsidRDefault="00E016E0" w:rsidP="00E016E0"/>
    <w:p w:rsidR="00E016E0" w:rsidRDefault="00E016E0" w:rsidP="00E016E0">
      <w:r>
        <w:t>- a) Dollars américains</w:t>
      </w:r>
    </w:p>
    <w:p w:rsidR="00E016E0" w:rsidRDefault="00E016E0" w:rsidP="00E016E0">
      <w:r>
        <w:t>- b) Euros</w:t>
      </w:r>
    </w:p>
    <w:p w:rsidR="00E016E0" w:rsidRDefault="00E016E0" w:rsidP="00E016E0">
      <w:r>
        <w:t>- c) Taux de croissance annuel et sous forme d'indice</w:t>
      </w:r>
    </w:p>
    <w:p w:rsidR="00E016E0" w:rsidRDefault="00E016E0" w:rsidP="00E016E0"/>
    <w:p w:rsidR="00E016E0" w:rsidRDefault="00E016E0" w:rsidP="00E016E0">
      <w:r>
        <w:t>Réponse: c) Taux de croissance annuel et sous forme d'indice</w:t>
      </w:r>
    </w:p>
    <w:p w:rsidR="00E016E0" w:rsidRDefault="00E016E0" w:rsidP="00E016E0"/>
    <w:p w:rsidR="00E016E0" w:rsidRDefault="00E016E0" w:rsidP="00E016E0">
      <w:r>
        <w:t>---</w:t>
      </w:r>
    </w:p>
    <w:p w:rsidR="00E016E0" w:rsidRDefault="00E016E0" w:rsidP="00E016E0"/>
    <w:p w:rsidR="00E016E0" w:rsidRDefault="00E016E0" w:rsidP="00E016E0">
      <w:r>
        <w:t>Question 17: L'IPPI est utilisé principalement pour suivre :</w:t>
      </w:r>
    </w:p>
    <w:p w:rsidR="00E016E0" w:rsidRDefault="00E016E0" w:rsidP="00E016E0"/>
    <w:p w:rsidR="00E016E0" w:rsidRDefault="00E016E0" w:rsidP="00E016E0">
      <w:r>
        <w:t>- a) L'évolution des prix des produits de consommation</w:t>
      </w:r>
    </w:p>
    <w:p w:rsidR="00E016E0" w:rsidRDefault="00E016E0" w:rsidP="00E016E0">
      <w:r>
        <w:t>- b) Les coûts de production des entreprises</w:t>
      </w:r>
    </w:p>
    <w:p w:rsidR="00E016E0" w:rsidRDefault="00E016E0" w:rsidP="00E016E0">
      <w:r>
        <w:t>- c) Les taux de change des devises</w:t>
      </w:r>
    </w:p>
    <w:p w:rsidR="00E016E0" w:rsidRDefault="00E016E0" w:rsidP="00E016E0"/>
    <w:p w:rsidR="00E016E0" w:rsidRDefault="00E016E0" w:rsidP="00E016E0">
      <w:r>
        <w:t>Réponse: b) Les coûts de production des entreprises</w:t>
      </w:r>
    </w:p>
    <w:p w:rsidR="00E016E0" w:rsidRDefault="00E016E0" w:rsidP="00E016E0"/>
    <w:p w:rsidR="00E016E0" w:rsidRDefault="00E016E0" w:rsidP="00E016E0">
      <w:r>
        <w:t>---</w:t>
      </w:r>
    </w:p>
    <w:p w:rsidR="00E016E0" w:rsidRDefault="00E016E0" w:rsidP="00E016E0"/>
    <w:p w:rsidR="00E016E0" w:rsidRDefault="00E016E0" w:rsidP="00E016E0">
      <w:r>
        <w:t>Question 18: Combien de pays membres d'AFRISTAT ne produisent pas actuellement l'IPPI ?</w:t>
      </w:r>
    </w:p>
    <w:p w:rsidR="00E016E0" w:rsidRDefault="00E016E0" w:rsidP="00E016E0"/>
    <w:p w:rsidR="00E016E0" w:rsidRDefault="00E016E0" w:rsidP="00E016E0">
      <w:r>
        <w:t>- a) 3</w:t>
      </w:r>
    </w:p>
    <w:p w:rsidR="00E016E0" w:rsidRDefault="00E016E0" w:rsidP="00E016E0">
      <w:r>
        <w:t>- b) 10</w:t>
      </w:r>
    </w:p>
    <w:p w:rsidR="00E016E0" w:rsidRDefault="00E016E0" w:rsidP="00E016E0">
      <w:r>
        <w:t>- c) 7</w:t>
      </w:r>
    </w:p>
    <w:p w:rsidR="00E016E0" w:rsidRDefault="00E016E0" w:rsidP="00E016E0"/>
    <w:p w:rsidR="00E016E0" w:rsidRDefault="00E016E0" w:rsidP="00E016E0">
      <w:r>
        <w:t>Réponse: c) 7</w:t>
      </w:r>
    </w:p>
    <w:p w:rsidR="00E016E0" w:rsidRDefault="00E016E0" w:rsidP="00E016E0"/>
    <w:p w:rsidR="00E016E0" w:rsidRDefault="00E016E0" w:rsidP="00E016E0">
      <w:r>
        <w:t>---</w:t>
      </w:r>
    </w:p>
    <w:p w:rsidR="00E016E0" w:rsidRDefault="00E016E0" w:rsidP="00E016E0"/>
    <w:p w:rsidR="00E016E0" w:rsidRDefault="00E016E0" w:rsidP="00E016E0">
      <w:r>
        <w:t>Question 19: L'IPPI est un outil obsolète qui n'est plus utilisé dans les pays développés.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reste largement utilisé dans les pays développés.</w:t>
      </w:r>
    </w:p>
    <w:p w:rsidR="00E016E0" w:rsidRDefault="00E016E0" w:rsidP="00E016E0"/>
    <w:p w:rsidR="00E016E0" w:rsidRDefault="00E016E0" w:rsidP="00E016E0">
      <w:r>
        <w:t>---</w:t>
      </w:r>
    </w:p>
    <w:p w:rsidR="00E016E0" w:rsidRDefault="00E016E0" w:rsidP="00E016E0"/>
    <w:p w:rsidR="00E016E0" w:rsidRDefault="00E016E0" w:rsidP="00E016E0">
      <w:r>
        <w:t>Question 20: L'IPPI est un indicateur utilisé uniquement pour les secteurs manufacturiers.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peut être utilisé pour suivre les prix des produits industriels, qu'ils soient manufacturiers ou non.</w:t>
      </w:r>
    </w:p>
    <w:p w:rsidR="00E016E0" w:rsidRDefault="00E016E0" w:rsidP="00E016E0"/>
    <w:p w:rsidR="00E016E0" w:rsidRDefault="00E016E0" w:rsidP="00E016E0">
      <w:r>
        <w:t>Question 21: L'IPPI mesure les variations des prix des produits industriels en tenant compte des marges de transport et des taxes locales.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exclut les marges de transport et les taxes locales.</w:t>
      </w:r>
    </w:p>
    <w:p w:rsidR="00E016E0" w:rsidRDefault="00E016E0" w:rsidP="00E016E0"/>
    <w:p w:rsidR="00E016E0" w:rsidRDefault="00E016E0" w:rsidP="00E016E0">
      <w:r>
        <w:t>---</w:t>
      </w:r>
    </w:p>
    <w:p w:rsidR="00E016E0" w:rsidRDefault="00E016E0" w:rsidP="00E016E0"/>
    <w:p w:rsidR="00E016E0" w:rsidRDefault="00E016E0" w:rsidP="00E016E0">
      <w:r>
        <w:t>Question 22: Quelle est la signification de l'acronyme "AFRISTAT" dans le contexte de la production de l'IPPI ?</w:t>
      </w:r>
    </w:p>
    <w:p w:rsidR="00E016E0" w:rsidRDefault="00E016E0" w:rsidP="00E016E0"/>
    <w:p w:rsidR="00E016E0" w:rsidRDefault="00E016E0" w:rsidP="00E016E0">
      <w:r>
        <w:t>- a) Association des Fabricants d'Industrie Statistique</w:t>
      </w:r>
    </w:p>
    <w:p w:rsidR="00E016E0" w:rsidRDefault="00E016E0" w:rsidP="00E016E0">
      <w:r>
        <w:t>- b) Agence Française de la Statistique</w:t>
      </w:r>
    </w:p>
    <w:p w:rsidR="00E016E0" w:rsidRDefault="00E016E0" w:rsidP="00E016E0">
      <w:r>
        <w:t>- c) Agence pour la Statistique en Afrique</w:t>
      </w:r>
    </w:p>
    <w:p w:rsidR="00E016E0" w:rsidRDefault="00E016E0" w:rsidP="00E016E0"/>
    <w:p w:rsidR="00E016E0" w:rsidRDefault="00E016E0" w:rsidP="00E016E0">
      <w:r>
        <w:lastRenderedPageBreak/>
        <w:t>Réponse: c) Agence pour la Statistique en Afrique</w:t>
      </w:r>
    </w:p>
    <w:p w:rsidR="00E016E0" w:rsidRDefault="00E016E0" w:rsidP="00E016E0"/>
    <w:p w:rsidR="00E016E0" w:rsidRDefault="00E016E0" w:rsidP="00E016E0">
      <w:r>
        <w:t>---</w:t>
      </w:r>
    </w:p>
    <w:p w:rsidR="00E016E0" w:rsidRDefault="00E016E0" w:rsidP="00E016E0"/>
    <w:p w:rsidR="00E016E0" w:rsidRDefault="00E016E0" w:rsidP="00E016E0">
      <w:r>
        <w:t>Question 23: Quelle est la fréquence de publication de l'IPPI au Sénégal ?</w:t>
      </w:r>
    </w:p>
    <w:p w:rsidR="00E016E0" w:rsidRDefault="00E016E0" w:rsidP="00E016E0"/>
    <w:p w:rsidR="00E016E0" w:rsidRDefault="00E016E0" w:rsidP="00E016E0">
      <w:r>
        <w:t>- a) Trimestrielle</w:t>
      </w:r>
    </w:p>
    <w:p w:rsidR="00E016E0" w:rsidRDefault="00E016E0" w:rsidP="00E016E0">
      <w:r>
        <w:t>- b) Mensuelle</w:t>
      </w:r>
    </w:p>
    <w:p w:rsidR="00E016E0" w:rsidRDefault="00E016E0" w:rsidP="00E016E0">
      <w:r>
        <w:t>- c) Annuelle</w:t>
      </w:r>
    </w:p>
    <w:p w:rsidR="00E016E0" w:rsidRDefault="00E016E0" w:rsidP="00E016E0"/>
    <w:p w:rsidR="00E016E0" w:rsidRDefault="00E016E0" w:rsidP="00E016E0">
      <w:r>
        <w:t>Réponse: b) Mensuelle</w:t>
      </w:r>
    </w:p>
    <w:p w:rsidR="00E016E0" w:rsidRDefault="00E016E0" w:rsidP="00E016E0"/>
    <w:p w:rsidR="00E016E0" w:rsidRDefault="00E016E0" w:rsidP="00E016E0">
      <w:r>
        <w:t>---</w:t>
      </w:r>
    </w:p>
    <w:p w:rsidR="00E016E0" w:rsidRDefault="00E016E0" w:rsidP="00E016E0"/>
    <w:p w:rsidR="00E016E0" w:rsidRDefault="00E016E0" w:rsidP="00E016E0">
      <w:r>
        <w:t>Question 24: L'IPPI peut être utilisé pour prédire les fluctuations futures des prix des biens de consommation.</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Vrai. L'IPPI est considéré comme un indicateur avancé pour prédire les variations des prix dans l'économie, y compris ceux des biens de consommation.</w:t>
      </w:r>
    </w:p>
    <w:p w:rsidR="00E016E0" w:rsidRDefault="00E016E0" w:rsidP="00E016E0"/>
    <w:p w:rsidR="00E016E0" w:rsidRDefault="00E016E0" w:rsidP="00E016E0">
      <w:r>
        <w:t>---</w:t>
      </w:r>
    </w:p>
    <w:p w:rsidR="00E016E0" w:rsidRDefault="00E016E0" w:rsidP="00E016E0"/>
    <w:p w:rsidR="00E016E0" w:rsidRDefault="00E016E0" w:rsidP="00E016E0">
      <w:r>
        <w:t>Question 25: Parmi les pays suivants, lequel ne manifeste pas l'intention de produire l'IPPI ?</w:t>
      </w:r>
    </w:p>
    <w:p w:rsidR="00E016E0" w:rsidRDefault="00E016E0" w:rsidP="00E016E0"/>
    <w:p w:rsidR="00E016E0" w:rsidRDefault="00E016E0" w:rsidP="00E016E0">
      <w:r>
        <w:t>- a) Côte d'Ivoire</w:t>
      </w:r>
    </w:p>
    <w:p w:rsidR="00E016E0" w:rsidRDefault="00E016E0" w:rsidP="00E016E0">
      <w:r>
        <w:t>- b) Mauritanie</w:t>
      </w:r>
    </w:p>
    <w:p w:rsidR="00E016E0" w:rsidRDefault="00E016E0" w:rsidP="00E016E0">
      <w:r>
        <w:t>- c) Togo</w:t>
      </w:r>
    </w:p>
    <w:p w:rsidR="00E016E0" w:rsidRDefault="00E016E0" w:rsidP="00E016E0"/>
    <w:p w:rsidR="00E016E0" w:rsidRDefault="00E016E0" w:rsidP="00E016E0">
      <w:r>
        <w:t>Réponse: b) Mauritanie</w:t>
      </w:r>
    </w:p>
    <w:p w:rsidR="00E016E0" w:rsidRDefault="00E016E0" w:rsidP="00E016E0"/>
    <w:p w:rsidR="00E016E0" w:rsidRDefault="00E016E0" w:rsidP="00E016E0">
      <w:r>
        <w:t>---</w:t>
      </w:r>
    </w:p>
    <w:p w:rsidR="00E016E0" w:rsidRDefault="00E016E0" w:rsidP="00E016E0"/>
    <w:p w:rsidR="00E016E0" w:rsidRDefault="00E016E0" w:rsidP="00E016E0">
      <w:r>
        <w:lastRenderedPageBreak/>
        <w:t>Question 26: En plus des indicateurs de prix, quel autre type d'indice peut être utilisé pour mesurer l'inflation ?</w:t>
      </w:r>
    </w:p>
    <w:p w:rsidR="00E016E0" w:rsidRDefault="00E016E0" w:rsidP="00E016E0"/>
    <w:p w:rsidR="00E016E0" w:rsidRDefault="00E016E0" w:rsidP="00E016E0">
      <w:r>
        <w:t>- a) Indice de satisfaction des consommateurs</w:t>
      </w:r>
    </w:p>
    <w:p w:rsidR="00E016E0" w:rsidRDefault="00E016E0" w:rsidP="00E016E0">
      <w:r>
        <w:t>- b) Indice de productivité industrielle</w:t>
      </w:r>
    </w:p>
    <w:p w:rsidR="00E016E0" w:rsidRDefault="00E016E0" w:rsidP="00E016E0">
      <w:r>
        <w:t>- c) Indice des prix à la consommation</w:t>
      </w:r>
    </w:p>
    <w:p w:rsidR="00E016E0" w:rsidRDefault="00E016E0" w:rsidP="00E016E0"/>
    <w:p w:rsidR="00E016E0" w:rsidRDefault="00E016E0" w:rsidP="00E016E0">
      <w:r>
        <w:t>Réponse: c) Indice des prix à la consommation</w:t>
      </w:r>
    </w:p>
    <w:p w:rsidR="00E016E0" w:rsidRDefault="00E016E0" w:rsidP="00E016E0"/>
    <w:p w:rsidR="00E016E0" w:rsidRDefault="00E016E0" w:rsidP="00E016E0">
      <w:r>
        <w:t>---</w:t>
      </w:r>
    </w:p>
    <w:p w:rsidR="00E016E0" w:rsidRDefault="00E016E0" w:rsidP="00E016E0"/>
    <w:p w:rsidR="00E016E0" w:rsidRDefault="00E016E0" w:rsidP="00E016E0">
      <w:r>
        <w:t>Question 27: Quel est le principal objectif de l'IPPI dans le contexte économique ?</w:t>
      </w:r>
    </w:p>
    <w:p w:rsidR="00E016E0" w:rsidRDefault="00E016E0" w:rsidP="00E016E0"/>
    <w:p w:rsidR="00E016E0" w:rsidRDefault="00E016E0" w:rsidP="00E016E0">
      <w:r>
        <w:t>- a) Suivre les variations des taux de change</w:t>
      </w:r>
    </w:p>
    <w:p w:rsidR="00E016E0" w:rsidRDefault="00E016E0" w:rsidP="00E016E0">
      <w:r>
        <w:t>- b) Mesurer les coûts de production des entreprises</w:t>
      </w:r>
    </w:p>
    <w:p w:rsidR="00E016E0" w:rsidRDefault="00E016E0" w:rsidP="00E016E0">
      <w:r>
        <w:t>- c) Analyser les tendances de consommation des ménages</w:t>
      </w:r>
    </w:p>
    <w:p w:rsidR="00E016E0" w:rsidRDefault="00E016E0" w:rsidP="00E016E0"/>
    <w:p w:rsidR="00E016E0" w:rsidRDefault="00E016E0" w:rsidP="00E016E0">
      <w:r>
        <w:t>Réponse: b) Mesurer les coûts de production des entreprises</w:t>
      </w:r>
    </w:p>
    <w:p w:rsidR="00E016E0" w:rsidRDefault="00E016E0" w:rsidP="00E016E0"/>
    <w:p w:rsidR="00E016E0" w:rsidRDefault="00E016E0" w:rsidP="00E016E0">
      <w:r>
        <w:t>---</w:t>
      </w:r>
    </w:p>
    <w:p w:rsidR="00E016E0" w:rsidRDefault="00E016E0" w:rsidP="00E016E0"/>
    <w:p w:rsidR="00E016E0" w:rsidRDefault="00E016E0" w:rsidP="00E016E0">
      <w:r>
        <w:t>Question 28: L'IPPI est publié sous forme d'indice uniquement pour le marché total.</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est publié sous forme d'indice pour à la fois le marché total et le marché intérieur.</w:t>
      </w:r>
    </w:p>
    <w:p w:rsidR="00E016E0" w:rsidRDefault="00E016E0" w:rsidP="00E016E0"/>
    <w:p w:rsidR="00E016E0" w:rsidRDefault="00E016E0" w:rsidP="00E016E0">
      <w:r>
        <w:t>---</w:t>
      </w:r>
    </w:p>
    <w:p w:rsidR="00E016E0" w:rsidRDefault="00E016E0" w:rsidP="00E016E0"/>
    <w:p w:rsidR="00E016E0" w:rsidRDefault="00E016E0" w:rsidP="00E016E0">
      <w:r>
        <w:t>Question 29: Les indices des prix à la production ne sont utilisés que dans les pays africains.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Les indices des prix à la production sont utilisés dans de nombreux pays à travers le monde pour surveiller les variations des prix industriels.</w:t>
      </w:r>
    </w:p>
    <w:p w:rsidR="00E016E0" w:rsidRDefault="00E016E0" w:rsidP="00E016E0"/>
    <w:p w:rsidR="00E016E0" w:rsidRDefault="00E016E0" w:rsidP="00E016E0">
      <w:r>
        <w:t>---</w:t>
      </w:r>
    </w:p>
    <w:p w:rsidR="00E016E0" w:rsidRDefault="00E016E0" w:rsidP="00E016E0"/>
    <w:p w:rsidR="00E016E0" w:rsidRDefault="00E016E0" w:rsidP="00E016E0">
      <w:r>
        <w:t>Question 30: L'IPPI est un indicateur exclusivement utilisé par les économistes pour des analyses théoriques.</w:t>
      </w:r>
    </w:p>
    <w:p w:rsidR="00E016E0" w:rsidRDefault="00E016E0" w:rsidP="00E016E0"/>
    <w:p w:rsidR="00E016E0" w:rsidRDefault="00E016E0" w:rsidP="00E016E0">
      <w:r>
        <w:t>- Vrai</w:t>
      </w:r>
    </w:p>
    <w:p w:rsidR="00E016E0" w:rsidRDefault="00E016E0" w:rsidP="00E016E0">
      <w:r>
        <w:t>- Faux</w:t>
      </w:r>
    </w:p>
    <w:p w:rsidR="00E016E0" w:rsidRDefault="00E016E0" w:rsidP="00E016E0"/>
    <w:p w:rsidR="00E016E0" w:rsidRDefault="00E016E0" w:rsidP="00E016E0">
      <w:r>
        <w:t>Réponse: Faux. L'IPPI est utilisé par une variété de parties prenantes, y compris les entreprises, les gouvernements et les économistes, pour prendre des décisions stratégiques et politiques.</w:t>
      </w:r>
    </w:p>
    <w:p w:rsidR="00C13395" w:rsidRDefault="00C13395" w:rsidP="00364E5A">
      <w:pPr>
        <w:tabs>
          <w:tab w:val="left" w:pos="4650"/>
        </w:tabs>
      </w:pPr>
      <w:r>
        <w:t>Envoyer le texte à chat et demander des QCM sur le texte ? Des questions vrai ou faux aussi ?</w:t>
      </w:r>
    </w:p>
    <w:p w:rsidR="00E016E0" w:rsidRDefault="00E016E0" w:rsidP="00E016E0">
      <w:pPr>
        <w:tabs>
          <w:tab w:val="left" w:pos="4650"/>
        </w:tabs>
      </w:pPr>
      <w:r>
        <w:t>Question 1: Quelle est la définition de la production manufacturière selon le texte ?</w:t>
      </w:r>
    </w:p>
    <w:p w:rsidR="00E016E0" w:rsidRDefault="00E016E0" w:rsidP="00E016E0">
      <w:pPr>
        <w:tabs>
          <w:tab w:val="left" w:pos="4650"/>
        </w:tabs>
      </w:pPr>
    </w:p>
    <w:p w:rsidR="00E016E0" w:rsidRDefault="00E016E0" w:rsidP="00E016E0">
      <w:pPr>
        <w:tabs>
          <w:tab w:val="left" w:pos="4650"/>
        </w:tabs>
      </w:pPr>
      <w:r>
        <w:t>- a) La fabrication de biens finis uniquement</w:t>
      </w:r>
    </w:p>
    <w:p w:rsidR="00E016E0" w:rsidRDefault="00E016E0" w:rsidP="00E016E0">
      <w:pPr>
        <w:tabs>
          <w:tab w:val="left" w:pos="4650"/>
        </w:tabs>
      </w:pPr>
      <w:r>
        <w:t>- b) La fabrication de biens semi-transformés et autres biens intermédiaires, ainsi que des produits finis</w:t>
      </w:r>
    </w:p>
    <w:p w:rsidR="00E016E0" w:rsidRDefault="00E016E0" w:rsidP="00E016E0">
      <w:pPr>
        <w:tabs>
          <w:tab w:val="left" w:pos="4650"/>
        </w:tabs>
      </w:pPr>
      <w:r>
        <w:t>- c) La fabrication de biens de consommation uniquement</w:t>
      </w:r>
    </w:p>
    <w:p w:rsidR="00E016E0" w:rsidRDefault="00E016E0" w:rsidP="00E016E0">
      <w:pPr>
        <w:tabs>
          <w:tab w:val="left" w:pos="4650"/>
        </w:tabs>
      </w:pPr>
    </w:p>
    <w:p w:rsidR="00E016E0" w:rsidRDefault="00E016E0" w:rsidP="00E016E0">
      <w:pPr>
        <w:tabs>
          <w:tab w:val="left" w:pos="4650"/>
        </w:tabs>
      </w:pPr>
      <w:r>
        <w:t>Réponse: b) La fabrication de biens semi-transformés et autres biens intermédiaires, ainsi que des produits finis</w:t>
      </w:r>
    </w:p>
    <w:p w:rsidR="00E016E0" w:rsidRDefault="00E016E0" w:rsidP="00E016E0">
      <w:pPr>
        <w:tabs>
          <w:tab w:val="left" w:pos="4650"/>
        </w:tabs>
      </w:pPr>
    </w:p>
    <w:p w:rsidR="00E016E0" w:rsidRDefault="00E016E0" w:rsidP="00E016E0">
      <w:pPr>
        <w:tabs>
          <w:tab w:val="left" w:pos="4650"/>
        </w:tabs>
      </w:pPr>
      <w:r>
        <w:t>---</w:t>
      </w:r>
    </w:p>
    <w:p w:rsidR="00E016E0" w:rsidRDefault="00E016E0" w:rsidP="00E016E0">
      <w:pPr>
        <w:tabs>
          <w:tab w:val="left" w:pos="4650"/>
        </w:tabs>
      </w:pPr>
    </w:p>
    <w:p w:rsidR="00E016E0" w:rsidRDefault="00E016E0" w:rsidP="00E016E0">
      <w:pPr>
        <w:tabs>
          <w:tab w:val="left" w:pos="4650"/>
        </w:tabs>
      </w:pPr>
      <w:r>
        <w:t>Question 2: Quels sont les principaux freins à la production de l'indice de la production industrielle dans certains pays, selon le texte ?</w:t>
      </w:r>
    </w:p>
    <w:p w:rsidR="00E016E0" w:rsidRDefault="00E016E0" w:rsidP="00E016E0">
      <w:pPr>
        <w:tabs>
          <w:tab w:val="left" w:pos="4650"/>
        </w:tabs>
      </w:pPr>
    </w:p>
    <w:p w:rsidR="00E016E0" w:rsidRDefault="00E016E0" w:rsidP="00E016E0">
      <w:pPr>
        <w:tabs>
          <w:tab w:val="left" w:pos="4650"/>
        </w:tabs>
      </w:pPr>
      <w:r>
        <w:t>- a) La surcharge de travail pour le personnel et l'absence d'investissements étrangers</w:t>
      </w:r>
    </w:p>
    <w:p w:rsidR="00E016E0" w:rsidRDefault="00E016E0" w:rsidP="00E016E0">
      <w:pPr>
        <w:tabs>
          <w:tab w:val="left" w:pos="4650"/>
        </w:tabs>
      </w:pPr>
      <w:r>
        <w:t>- b) L'insuffisance des ressources humaines et l'absence de soutien technique et financier</w:t>
      </w:r>
    </w:p>
    <w:p w:rsidR="00E016E0" w:rsidRDefault="00E016E0" w:rsidP="00E016E0">
      <w:pPr>
        <w:tabs>
          <w:tab w:val="left" w:pos="4650"/>
        </w:tabs>
      </w:pPr>
      <w:r>
        <w:t>- c) La faible demande des consommateurs et la concurrence étrangère</w:t>
      </w:r>
    </w:p>
    <w:p w:rsidR="00E016E0" w:rsidRDefault="00E016E0" w:rsidP="00E016E0">
      <w:pPr>
        <w:tabs>
          <w:tab w:val="left" w:pos="4650"/>
        </w:tabs>
      </w:pPr>
    </w:p>
    <w:p w:rsidR="00E016E0" w:rsidRDefault="00E016E0" w:rsidP="00E016E0">
      <w:pPr>
        <w:tabs>
          <w:tab w:val="left" w:pos="4650"/>
        </w:tabs>
      </w:pPr>
      <w:r>
        <w:t>Réponse: b) L'insuffisance des ressources humaines et l'absence de soutien technique et financier</w:t>
      </w:r>
    </w:p>
    <w:p w:rsidR="00E016E0" w:rsidRDefault="00E016E0" w:rsidP="00E016E0">
      <w:pPr>
        <w:tabs>
          <w:tab w:val="left" w:pos="4650"/>
        </w:tabs>
      </w:pPr>
    </w:p>
    <w:p w:rsidR="00E016E0" w:rsidRDefault="00E016E0" w:rsidP="00E016E0">
      <w:pPr>
        <w:tabs>
          <w:tab w:val="left" w:pos="4650"/>
        </w:tabs>
      </w:pPr>
      <w:r>
        <w:lastRenderedPageBreak/>
        <w:t>---</w:t>
      </w:r>
    </w:p>
    <w:p w:rsidR="00E016E0" w:rsidRDefault="00E016E0" w:rsidP="00E016E0">
      <w:pPr>
        <w:tabs>
          <w:tab w:val="left" w:pos="4650"/>
        </w:tabs>
      </w:pPr>
    </w:p>
    <w:p w:rsidR="00E016E0" w:rsidRDefault="00E016E0" w:rsidP="00E016E0">
      <w:pPr>
        <w:tabs>
          <w:tab w:val="left" w:pos="4650"/>
        </w:tabs>
      </w:pPr>
      <w:r>
        <w:t>Question 3: Quelles sont les priorités des pays mentionnés dans le texte concernant l'indice de la production industrielle ?</w:t>
      </w:r>
    </w:p>
    <w:p w:rsidR="00E016E0" w:rsidRDefault="00E016E0" w:rsidP="00E016E0">
      <w:pPr>
        <w:tabs>
          <w:tab w:val="left" w:pos="4650"/>
        </w:tabs>
      </w:pPr>
    </w:p>
    <w:p w:rsidR="00E016E0" w:rsidRDefault="00E016E0" w:rsidP="00E016E0">
      <w:pPr>
        <w:tabs>
          <w:tab w:val="left" w:pos="4650"/>
        </w:tabs>
      </w:pPr>
      <w:r>
        <w:t>- a) Mettre en place un indice harmonisé de la production industrielle</w:t>
      </w:r>
    </w:p>
    <w:p w:rsidR="00E016E0" w:rsidRDefault="00E016E0" w:rsidP="00E016E0">
      <w:pPr>
        <w:tabs>
          <w:tab w:val="left" w:pos="4650"/>
        </w:tabs>
      </w:pPr>
      <w:r>
        <w:t>- b) Assurer la production régulière de l'indice</w:t>
      </w:r>
    </w:p>
    <w:p w:rsidR="00E016E0" w:rsidRDefault="00E016E0" w:rsidP="00E016E0">
      <w:pPr>
        <w:tabs>
          <w:tab w:val="left" w:pos="4650"/>
        </w:tabs>
      </w:pPr>
      <w:r>
        <w:t>- c) Réaliser des activités liées à l'évaluation de la pauvreté et à l'élaboration du Schéma Directeur de la Statistique</w:t>
      </w:r>
    </w:p>
    <w:p w:rsidR="00E016E0" w:rsidRDefault="00E016E0" w:rsidP="00E016E0">
      <w:pPr>
        <w:tabs>
          <w:tab w:val="left" w:pos="4650"/>
        </w:tabs>
      </w:pPr>
      <w:r>
        <w:t>- d) Toutes les réponses ci-dessus</w:t>
      </w:r>
    </w:p>
    <w:p w:rsidR="00E016E0" w:rsidRDefault="00E016E0" w:rsidP="00E016E0">
      <w:pPr>
        <w:tabs>
          <w:tab w:val="left" w:pos="4650"/>
        </w:tabs>
      </w:pPr>
    </w:p>
    <w:p w:rsidR="00E016E0" w:rsidRDefault="00E016E0" w:rsidP="00E016E0">
      <w:pPr>
        <w:tabs>
          <w:tab w:val="left" w:pos="4650"/>
        </w:tabs>
      </w:pPr>
      <w:r>
        <w:t>Réponse: d) Toutes les réponses ci-dessus</w:t>
      </w:r>
    </w:p>
    <w:p w:rsidR="00E016E0" w:rsidRDefault="00E016E0" w:rsidP="00E016E0">
      <w:pPr>
        <w:tabs>
          <w:tab w:val="left" w:pos="4650"/>
        </w:tabs>
      </w:pPr>
    </w:p>
    <w:p w:rsidR="00E016E0" w:rsidRDefault="00E016E0" w:rsidP="00E016E0">
      <w:pPr>
        <w:tabs>
          <w:tab w:val="left" w:pos="4650"/>
        </w:tabs>
      </w:pPr>
      <w:r>
        <w:t>---</w:t>
      </w:r>
    </w:p>
    <w:p w:rsidR="00E016E0" w:rsidRDefault="00E016E0" w:rsidP="00E016E0">
      <w:pPr>
        <w:tabs>
          <w:tab w:val="left" w:pos="4650"/>
        </w:tabs>
      </w:pPr>
    </w:p>
    <w:p w:rsidR="00E016E0" w:rsidRDefault="00E016E0" w:rsidP="00E016E0">
      <w:pPr>
        <w:tabs>
          <w:tab w:val="left" w:pos="4650"/>
        </w:tabs>
      </w:pPr>
      <w:r>
        <w:t>Question 4: Quels sont les indices souvent considérés comme des indicateurs avancés de l'évolution des prix dans l'économie ?</w:t>
      </w:r>
    </w:p>
    <w:p w:rsidR="00E016E0" w:rsidRDefault="00E016E0" w:rsidP="00E016E0">
      <w:pPr>
        <w:tabs>
          <w:tab w:val="left" w:pos="4650"/>
        </w:tabs>
      </w:pPr>
    </w:p>
    <w:p w:rsidR="00E016E0" w:rsidRDefault="00E016E0" w:rsidP="00E016E0">
      <w:pPr>
        <w:tabs>
          <w:tab w:val="left" w:pos="4650"/>
        </w:tabs>
      </w:pPr>
      <w:r>
        <w:t>- a) Les indices des prix à la consommation (IPC)</w:t>
      </w:r>
    </w:p>
    <w:p w:rsidR="00E016E0" w:rsidRDefault="00E016E0" w:rsidP="00E016E0">
      <w:pPr>
        <w:tabs>
          <w:tab w:val="left" w:pos="4650"/>
        </w:tabs>
      </w:pPr>
      <w:r>
        <w:t>- b) Les indices de prix relatifs à des biens ou services spécifiques</w:t>
      </w:r>
    </w:p>
    <w:p w:rsidR="00E016E0" w:rsidRDefault="00E016E0" w:rsidP="00E016E0">
      <w:pPr>
        <w:tabs>
          <w:tab w:val="left" w:pos="4650"/>
        </w:tabs>
      </w:pPr>
      <w:r>
        <w:t>- c) Les déflateurs du PIB</w:t>
      </w:r>
    </w:p>
    <w:p w:rsidR="00E016E0" w:rsidRDefault="00E016E0" w:rsidP="00E016E0">
      <w:pPr>
        <w:tabs>
          <w:tab w:val="left" w:pos="4650"/>
        </w:tabs>
      </w:pPr>
      <w:r>
        <w:t>- d) Les indices des prix à la production (IPP)</w:t>
      </w:r>
    </w:p>
    <w:p w:rsidR="00E016E0" w:rsidRDefault="00E016E0" w:rsidP="00E016E0">
      <w:pPr>
        <w:tabs>
          <w:tab w:val="left" w:pos="4650"/>
        </w:tabs>
      </w:pPr>
      <w:r>
        <w:t>- e) Toutes les réponses ci-dessus</w:t>
      </w:r>
    </w:p>
    <w:p w:rsidR="00E016E0" w:rsidRDefault="00E016E0" w:rsidP="00E016E0">
      <w:pPr>
        <w:tabs>
          <w:tab w:val="left" w:pos="4650"/>
        </w:tabs>
      </w:pPr>
    </w:p>
    <w:p w:rsidR="00E016E0" w:rsidRDefault="00E016E0" w:rsidP="00E016E0">
      <w:pPr>
        <w:tabs>
          <w:tab w:val="left" w:pos="4650"/>
        </w:tabs>
      </w:pPr>
      <w:r>
        <w:t>Réponse: e) Toutes les réponses ci-dessus</w:t>
      </w:r>
    </w:p>
    <w:p w:rsidR="00E016E0" w:rsidRDefault="00E016E0" w:rsidP="00E016E0">
      <w:pPr>
        <w:tabs>
          <w:tab w:val="left" w:pos="4650"/>
        </w:tabs>
      </w:pPr>
    </w:p>
    <w:p w:rsidR="00E016E0" w:rsidRDefault="00E016E0" w:rsidP="00E016E0">
      <w:pPr>
        <w:tabs>
          <w:tab w:val="left" w:pos="4650"/>
        </w:tabs>
      </w:pPr>
      <w:r>
        <w:t>---</w:t>
      </w:r>
    </w:p>
    <w:p w:rsidR="00E016E0" w:rsidRDefault="00E016E0" w:rsidP="00E016E0">
      <w:pPr>
        <w:tabs>
          <w:tab w:val="left" w:pos="4650"/>
        </w:tabs>
      </w:pPr>
    </w:p>
    <w:p w:rsidR="00E016E0" w:rsidRDefault="00E016E0" w:rsidP="00E016E0">
      <w:pPr>
        <w:tabs>
          <w:tab w:val="left" w:pos="4650"/>
        </w:tabs>
      </w:pPr>
      <w:r>
        <w:t>Question 5: Quels éléments sont exclus du calcul de l'indice des prix à la production industrielle (IPPI) ?</w:t>
      </w:r>
    </w:p>
    <w:p w:rsidR="00E016E0" w:rsidRDefault="00E016E0" w:rsidP="00E016E0">
      <w:pPr>
        <w:tabs>
          <w:tab w:val="left" w:pos="4650"/>
        </w:tabs>
      </w:pPr>
    </w:p>
    <w:p w:rsidR="00E016E0" w:rsidRDefault="00E016E0" w:rsidP="00E016E0">
      <w:pPr>
        <w:tabs>
          <w:tab w:val="left" w:pos="4650"/>
        </w:tabs>
      </w:pPr>
      <w:r>
        <w:t>- a) Taxes, marges de transport et marges commerciales</w:t>
      </w:r>
    </w:p>
    <w:p w:rsidR="00E016E0" w:rsidRDefault="00E016E0" w:rsidP="00E016E0">
      <w:pPr>
        <w:tabs>
          <w:tab w:val="left" w:pos="4650"/>
        </w:tabs>
      </w:pPr>
      <w:r>
        <w:t>- b) Coûts de main-d'œuvre et coûts de production</w:t>
      </w:r>
    </w:p>
    <w:p w:rsidR="00E016E0" w:rsidRDefault="00E016E0" w:rsidP="00E016E0">
      <w:pPr>
        <w:tabs>
          <w:tab w:val="left" w:pos="4650"/>
        </w:tabs>
      </w:pPr>
      <w:r>
        <w:t>- c) Matières premières et équipements de production</w:t>
      </w:r>
    </w:p>
    <w:p w:rsidR="00E016E0" w:rsidRDefault="00E016E0" w:rsidP="00E016E0">
      <w:pPr>
        <w:tabs>
          <w:tab w:val="left" w:pos="4650"/>
        </w:tabs>
      </w:pPr>
    </w:p>
    <w:p w:rsidR="00C13395" w:rsidRDefault="00E016E0" w:rsidP="00E016E0">
      <w:pPr>
        <w:tabs>
          <w:tab w:val="left" w:pos="4650"/>
        </w:tabs>
      </w:pPr>
      <w:r>
        <w:lastRenderedPageBreak/>
        <w:t>Réponse: a) Taxes, marges de transport et marges commerciales</w:t>
      </w:r>
    </w:p>
    <w:p w:rsidR="00E016E0" w:rsidRDefault="00E016E0" w:rsidP="00364E5A">
      <w:pPr>
        <w:tabs>
          <w:tab w:val="left" w:pos="4650"/>
        </w:tabs>
      </w:pPr>
    </w:p>
    <w:p w:rsidR="00E016E0" w:rsidRDefault="00E016E0" w:rsidP="00364E5A">
      <w:pPr>
        <w:tabs>
          <w:tab w:val="left" w:pos="4650"/>
        </w:tabs>
      </w:pPr>
    </w:p>
    <w:p w:rsidR="00C13395" w:rsidRDefault="00C13395" w:rsidP="00364E5A">
      <w:pPr>
        <w:tabs>
          <w:tab w:val="left" w:pos="4650"/>
        </w:tabs>
      </w:pPr>
      <w:r>
        <w:t xml:space="preserve">Vous voulez en savoir plus sur l’IPPI ? </w:t>
      </w:r>
    </w:p>
    <w:p w:rsidR="00C13395" w:rsidRDefault="00C13395" w:rsidP="00364E5A">
      <w:pPr>
        <w:tabs>
          <w:tab w:val="left" w:pos="4650"/>
        </w:tabs>
      </w:pPr>
    </w:p>
    <w:p w:rsidR="00C13395" w:rsidRDefault="00704DF0" w:rsidP="00C13395">
      <w:hyperlink r:id="rId13" w:history="1">
        <w:r w:rsidR="00C13395">
          <w:rPr>
            <w:rStyle w:val="Lienhypertexte"/>
          </w:rPr>
          <w:t>Indices des prix et production | Site institutionnel du Haut-Commissariat au Plan du Royaume du Maroc (hcp.ma)</w:t>
        </w:r>
      </w:hyperlink>
    </w:p>
    <w:p w:rsidR="00C13395" w:rsidRDefault="00704DF0" w:rsidP="00C13395">
      <w:hyperlink r:id="rId14" w:history="1">
        <w:r w:rsidR="00C13395">
          <w:rPr>
            <w:rStyle w:val="Lienhypertexte"/>
          </w:rPr>
          <w:t>Prix - Indices des prix à la production (IPP) - OCDE Data (oecd.org)</w:t>
        </w:r>
      </w:hyperlink>
    </w:p>
    <w:p w:rsidR="00C13395" w:rsidRDefault="00704DF0" w:rsidP="00C13395">
      <w:hyperlink r:id="rId15" w:history="1">
        <w:r w:rsidR="00C13395">
          <w:rPr>
            <w:rStyle w:val="Lienhypertexte"/>
          </w:rPr>
          <w:t>afristat.org/wp-content/uploads/2022/04/DEX31_Com_IPPI_atelier_publication.pdf</w:t>
        </w:r>
      </w:hyperlink>
      <w:r w:rsidR="00C13395">
        <w:t xml:space="preserve"> </w:t>
      </w:r>
    </w:p>
    <w:p w:rsidR="00C13395" w:rsidRDefault="00704DF0" w:rsidP="00C13395">
      <w:hyperlink r:id="rId16" w:history="1">
        <w:r w:rsidR="00C13395">
          <w:rPr>
            <w:rStyle w:val="Lienhypertexte"/>
          </w:rPr>
          <w:t>Microsoft Word - Rapport-</w:t>
        </w:r>
        <w:proofErr w:type="spellStart"/>
        <w:r w:rsidR="00C13395">
          <w:rPr>
            <w:rStyle w:val="Lienhypertexte"/>
          </w:rPr>
          <w:t>enquete</w:t>
        </w:r>
        <w:proofErr w:type="spellEnd"/>
        <w:r w:rsidR="00C13395">
          <w:rPr>
            <w:rStyle w:val="Lienhypertexte"/>
          </w:rPr>
          <w:t>-</w:t>
        </w:r>
        <w:proofErr w:type="spellStart"/>
        <w:r w:rsidR="00C13395">
          <w:rPr>
            <w:rStyle w:val="Lienhypertexte"/>
          </w:rPr>
          <w:t>renovation</w:t>
        </w:r>
        <w:proofErr w:type="spellEnd"/>
        <w:r w:rsidR="00C13395">
          <w:rPr>
            <w:rStyle w:val="Lienhypertexte"/>
          </w:rPr>
          <w:t>-IHPI 2014 (ansd.sn)</w:t>
        </w:r>
      </w:hyperlink>
    </w:p>
    <w:p w:rsidR="00C13395" w:rsidRDefault="00704DF0" w:rsidP="00C13395">
      <w:pPr>
        <w:tabs>
          <w:tab w:val="left" w:pos="4650"/>
        </w:tabs>
      </w:pPr>
      <w:hyperlink r:id="rId17" w:history="1">
        <w:r w:rsidR="00C13395">
          <w:rPr>
            <w:rStyle w:val="Lienhypertexte"/>
          </w:rPr>
          <w:t>Microsoft Word - ippi_novembre.docx (ansd.sn)</w:t>
        </w:r>
      </w:hyperlink>
      <w:r w:rsidR="00C13395">
        <w:tab/>
      </w:r>
    </w:p>
    <w:p w:rsidR="00C13395" w:rsidRDefault="00C13395" w:rsidP="00364E5A">
      <w:pPr>
        <w:tabs>
          <w:tab w:val="left" w:pos="4650"/>
        </w:tabs>
      </w:pPr>
    </w:p>
    <w:p w:rsidR="00D4458E" w:rsidRDefault="00D4458E" w:rsidP="00364E5A">
      <w:pPr>
        <w:tabs>
          <w:tab w:val="left" w:pos="4650"/>
        </w:tabs>
      </w:pPr>
    </w:p>
    <w:p w:rsidR="00D4458E" w:rsidRDefault="00D4458E" w:rsidP="00D4458E"/>
    <w:p w:rsidR="00D4458E" w:rsidRDefault="00D4458E" w:rsidP="00D4458E">
      <w:r>
        <w:t>L’IHPI et l’IPPI publiés actuellement sont des indices de type Laspeyres, à pondération par les valeurs ajoutées de l’année de base qui remonte à 2006. Ils couvrent les industries extractives, alimentaires, chimiques, mécaniques, textiles et du cuir, du bois, du papier et du carton, de l’énergie, des matériaux de construction et les autres industries manufacturières</w:t>
      </w:r>
    </w:p>
    <w:p w:rsidR="00D4458E" w:rsidRPr="00364E5A" w:rsidRDefault="00D4458E" w:rsidP="00364E5A">
      <w:pPr>
        <w:tabs>
          <w:tab w:val="left" w:pos="4650"/>
        </w:tabs>
      </w:pPr>
    </w:p>
    <w:sectPr w:rsidR="00D4458E" w:rsidRPr="00364E5A" w:rsidSect="00933723">
      <w:pgSz w:w="11906" w:h="16838"/>
      <w:pgMar w:top="142"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DF0" w:rsidRDefault="00704DF0" w:rsidP="00882D8D">
      <w:pPr>
        <w:spacing w:after="0" w:line="240" w:lineRule="auto"/>
      </w:pPr>
      <w:r>
        <w:separator/>
      </w:r>
    </w:p>
  </w:endnote>
  <w:endnote w:type="continuationSeparator" w:id="0">
    <w:p w:rsidR="00704DF0" w:rsidRDefault="00704DF0" w:rsidP="00882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DF0" w:rsidRDefault="00704DF0" w:rsidP="00882D8D">
      <w:pPr>
        <w:spacing w:after="0" w:line="240" w:lineRule="auto"/>
      </w:pPr>
      <w:r>
        <w:separator/>
      </w:r>
    </w:p>
  </w:footnote>
  <w:footnote w:type="continuationSeparator" w:id="0">
    <w:p w:rsidR="00704DF0" w:rsidRDefault="00704DF0" w:rsidP="00882D8D">
      <w:pPr>
        <w:spacing w:after="0" w:line="240" w:lineRule="auto"/>
      </w:pPr>
      <w:r>
        <w:continuationSeparator/>
      </w:r>
    </w:p>
  </w:footnote>
  <w:footnote w:id="1">
    <w:p w:rsidR="00E016E0" w:rsidRDefault="00E016E0" w:rsidP="00E016E0">
      <w:r>
        <w:rPr>
          <w:rStyle w:val="Appelnotedebasdep"/>
        </w:rPr>
        <w:footnoteRef/>
      </w:r>
      <w:r>
        <w:t xml:space="preserve"> </w:t>
      </w:r>
      <w:hyperlink r:id="rId1" w:history="1">
        <w:r>
          <w:rPr>
            <w:rStyle w:val="Lienhypertexte"/>
          </w:rPr>
          <w:t>afristat.org/wp-content/uploads/2022/04/DEX31_Com_IPPI_atelier_publication.pdf</w:t>
        </w:r>
      </w:hyperlink>
      <w:r>
        <w:t xml:space="preserve"> </w:t>
      </w:r>
    </w:p>
    <w:p w:rsidR="00E016E0" w:rsidRDefault="00E016E0" w:rsidP="00E016E0">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50F47"/>
    <w:multiLevelType w:val="hybridMultilevel"/>
    <w:tmpl w:val="5E58BCA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4E16A9"/>
    <w:multiLevelType w:val="hybridMultilevel"/>
    <w:tmpl w:val="B41C1B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B905C0"/>
    <w:multiLevelType w:val="hybridMultilevel"/>
    <w:tmpl w:val="92D0A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9B460C"/>
    <w:multiLevelType w:val="hybridMultilevel"/>
    <w:tmpl w:val="DEB446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7D26AA8"/>
    <w:multiLevelType w:val="hybridMultilevel"/>
    <w:tmpl w:val="DEB446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FF4"/>
    <w:rsid w:val="0002135E"/>
    <w:rsid w:val="0007373D"/>
    <w:rsid w:val="00087917"/>
    <w:rsid w:val="000D1983"/>
    <w:rsid w:val="0014360C"/>
    <w:rsid w:val="001F4C0B"/>
    <w:rsid w:val="00204156"/>
    <w:rsid w:val="002253C7"/>
    <w:rsid w:val="002E3713"/>
    <w:rsid w:val="00364E5A"/>
    <w:rsid w:val="003B1CBC"/>
    <w:rsid w:val="003C00AA"/>
    <w:rsid w:val="00457FF4"/>
    <w:rsid w:val="00552E5A"/>
    <w:rsid w:val="005737B8"/>
    <w:rsid w:val="006002A6"/>
    <w:rsid w:val="006751EF"/>
    <w:rsid w:val="0069628E"/>
    <w:rsid w:val="00704DF0"/>
    <w:rsid w:val="00792B1E"/>
    <w:rsid w:val="007C547E"/>
    <w:rsid w:val="007E4BAE"/>
    <w:rsid w:val="00882D8D"/>
    <w:rsid w:val="008B2532"/>
    <w:rsid w:val="008F5E1B"/>
    <w:rsid w:val="00933723"/>
    <w:rsid w:val="0099678A"/>
    <w:rsid w:val="009F051F"/>
    <w:rsid w:val="009F5D89"/>
    <w:rsid w:val="00A82776"/>
    <w:rsid w:val="00C13395"/>
    <w:rsid w:val="00C164A8"/>
    <w:rsid w:val="00CB2798"/>
    <w:rsid w:val="00CC227F"/>
    <w:rsid w:val="00D4458E"/>
    <w:rsid w:val="00E016E0"/>
    <w:rsid w:val="00E064AF"/>
    <w:rsid w:val="00EB7C37"/>
    <w:rsid w:val="00F460AF"/>
    <w:rsid w:val="00FC32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B2012-2559-46A9-9E77-BAC2C1F6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FF4"/>
    <w:rPr>
      <w:kern w:val="2"/>
      <w14:ligatures w14:val="standardContextual"/>
    </w:rPr>
  </w:style>
  <w:style w:type="paragraph" w:styleId="Titre1">
    <w:name w:val="heading 1"/>
    <w:basedOn w:val="Normal"/>
    <w:next w:val="Normal"/>
    <w:link w:val="Titre1Car"/>
    <w:uiPriority w:val="9"/>
    <w:qFormat/>
    <w:rsid w:val="00457FF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457FF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7FF4"/>
    <w:rPr>
      <w:rFonts w:asciiTheme="majorHAnsi" w:eastAsiaTheme="majorEastAsia" w:hAnsiTheme="majorHAnsi" w:cstheme="majorBidi"/>
      <w:color w:val="2E74B5" w:themeColor="accent1" w:themeShade="BF"/>
      <w:kern w:val="2"/>
      <w:sz w:val="40"/>
      <w:szCs w:val="40"/>
      <w14:ligatures w14:val="standardContextual"/>
    </w:rPr>
  </w:style>
  <w:style w:type="character" w:customStyle="1" w:styleId="Titre2Car">
    <w:name w:val="Titre 2 Car"/>
    <w:basedOn w:val="Policepardfaut"/>
    <w:link w:val="Titre2"/>
    <w:uiPriority w:val="9"/>
    <w:rsid w:val="00457FF4"/>
    <w:rPr>
      <w:rFonts w:asciiTheme="majorHAnsi" w:eastAsiaTheme="majorEastAsia" w:hAnsiTheme="majorHAnsi" w:cstheme="majorBidi"/>
      <w:color w:val="2E74B5" w:themeColor="accent1" w:themeShade="BF"/>
      <w:kern w:val="2"/>
      <w:sz w:val="32"/>
      <w:szCs w:val="32"/>
      <w14:ligatures w14:val="standardContextual"/>
    </w:rPr>
  </w:style>
  <w:style w:type="paragraph" w:styleId="Paragraphedeliste">
    <w:name w:val="List Paragraph"/>
    <w:basedOn w:val="Normal"/>
    <w:uiPriority w:val="34"/>
    <w:qFormat/>
    <w:rsid w:val="00457FF4"/>
    <w:pPr>
      <w:ind w:left="720"/>
      <w:contextualSpacing/>
    </w:pPr>
  </w:style>
  <w:style w:type="character" w:styleId="Lienhypertexte">
    <w:name w:val="Hyperlink"/>
    <w:basedOn w:val="Policepardfaut"/>
    <w:uiPriority w:val="99"/>
    <w:semiHidden/>
    <w:unhideWhenUsed/>
    <w:rsid w:val="00364E5A"/>
    <w:rPr>
      <w:color w:val="0000FF"/>
      <w:u w:val="single"/>
    </w:rPr>
  </w:style>
  <w:style w:type="character" w:styleId="Lienhypertextesuivivisit">
    <w:name w:val="FollowedHyperlink"/>
    <w:basedOn w:val="Policepardfaut"/>
    <w:uiPriority w:val="99"/>
    <w:semiHidden/>
    <w:unhideWhenUsed/>
    <w:rsid w:val="00CC227F"/>
    <w:rPr>
      <w:color w:val="954F72" w:themeColor="followedHyperlink"/>
      <w:u w:val="single"/>
    </w:rPr>
  </w:style>
  <w:style w:type="paragraph" w:styleId="NormalWeb">
    <w:name w:val="Normal (Web)"/>
    <w:basedOn w:val="Normal"/>
    <w:uiPriority w:val="99"/>
    <w:unhideWhenUsed/>
    <w:rsid w:val="00CC227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Notedebasdepage">
    <w:name w:val="footnote text"/>
    <w:basedOn w:val="Normal"/>
    <w:link w:val="NotedebasdepageCar"/>
    <w:uiPriority w:val="99"/>
    <w:semiHidden/>
    <w:unhideWhenUsed/>
    <w:rsid w:val="00882D8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82D8D"/>
    <w:rPr>
      <w:kern w:val="2"/>
      <w:sz w:val="20"/>
      <w:szCs w:val="20"/>
      <w14:ligatures w14:val="standardContextual"/>
    </w:rPr>
  </w:style>
  <w:style w:type="character" w:styleId="Appelnotedebasdep">
    <w:name w:val="footnote reference"/>
    <w:basedOn w:val="Policepardfaut"/>
    <w:uiPriority w:val="99"/>
    <w:semiHidden/>
    <w:unhideWhenUsed/>
    <w:rsid w:val="00882D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17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p.ma/Indices-des-prix-et-production_r343.html" TargetMode="External"/><Relationship Id="rId13" Type="http://schemas.openxmlformats.org/officeDocument/2006/relationships/hyperlink" Target="https://www.hcp.ma/Indices-des-prix-et-production_r343.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sd.sn/sites/default/files/2022-11/ippi_novembre.pdf" TargetMode="External"/><Relationship Id="rId17" Type="http://schemas.openxmlformats.org/officeDocument/2006/relationships/hyperlink" Target="https://www.ansd.sn/sites/default/files/2022-11/ippi_novembre.pdf" TargetMode="External"/><Relationship Id="rId2" Type="http://schemas.openxmlformats.org/officeDocument/2006/relationships/numbering" Target="numbering.xml"/><Relationship Id="rId16" Type="http://schemas.openxmlformats.org/officeDocument/2006/relationships/hyperlink" Target="https://www.ansd.sn/sites/default/files/2024-02/RAP_Rapport-enquete-renovation-IHPI%20201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sd.sn/sites/default/files/2024-02/RAP_Rapport-enquete-renovation-IHPI%202013.pdf" TargetMode="External"/><Relationship Id="rId5" Type="http://schemas.openxmlformats.org/officeDocument/2006/relationships/webSettings" Target="webSettings.xml"/><Relationship Id="rId15" Type="http://schemas.openxmlformats.org/officeDocument/2006/relationships/hyperlink" Target="https://www.afristat.org/wp-content/uploads/2022/04/DEX31_Com_IPPI_atelier_publication.pdf" TargetMode="External"/><Relationship Id="rId10" Type="http://schemas.openxmlformats.org/officeDocument/2006/relationships/hyperlink" Target="https://www.afristat.org/wp-content/uploads/2022/04/DEX31_Com_IPPI_atelier_publication.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oecd.org/fr/price/indices-des-prix-a-la-production-ipp.htm" TargetMode="External"/><Relationship Id="rId14" Type="http://schemas.openxmlformats.org/officeDocument/2006/relationships/hyperlink" Target="https://data.oecd.org/fr/price/indices-des-prix-a-la-production-ipp.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fristat.org/wp-content/uploads/2022/04/DEX31_Com_IPPI_atelier_publication.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A04-3692-4C99-B039-D32D7A7A5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Pages>
  <Words>3426</Words>
  <Characters>18845</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2024-05-16T08:48:00Z</dcterms:created>
  <dcterms:modified xsi:type="dcterms:W3CDTF">2024-05-27T16:13:00Z</dcterms:modified>
</cp:coreProperties>
</file>