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19F45" w14:textId="55F9573C" w:rsidR="00653FBF" w:rsidRPr="006841F9" w:rsidRDefault="004D788E" w:rsidP="004D788E">
      <w:pPr>
        <w:pStyle w:val="Titre1"/>
        <w:rPr>
          <w:rFonts w:ascii="Times New Roman" w:hAnsi="Times New Roman" w:cs="Times New Roman"/>
          <w:sz w:val="48"/>
          <w:szCs w:val="48"/>
        </w:rPr>
      </w:pPr>
      <w:r w:rsidRPr="006841F9">
        <w:rPr>
          <w:rFonts w:ascii="Times New Roman" w:hAnsi="Times New Roman" w:cs="Times New Roman"/>
          <w:sz w:val="48"/>
          <w:szCs w:val="48"/>
        </w:rPr>
        <w:t>Méthodologie de calcul de l’</w:t>
      </w:r>
      <w:r w:rsidR="008C0DEE">
        <w:rPr>
          <w:rFonts w:ascii="Times New Roman" w:hAnsi="Times New Roman" w:cs="Times New Roman"/>
          <w:sz w:val="48"/>
          <w:szCs w:val="48"/>
        </w:rPr>
        <w:t>IPPI</w:t>
      </w:r>
    </w:p>
    <w:p w14:paraId="272EA2BB" w14:textId="351858D4" w:rsidR="00D648BF" w:rsidRDefault="00D648BF" w:rsidP="00AC3A1B">
      <w:pPr>
        <w:spacing w:line="360" w:lineRule="auto"/>
        <w:ind w:firstLine="708"/>
        <w:jc w:val="both"/>
        <w:rPr>
          <w:rFonts w:ascii="Times New Roman" w:hAnsi="Times New Roman" w:cs="Times New Roman"/>
          <w:sz w:val="24"/>
          <w:szCs w:val="24"/>
        </w:rPr>
      </w:pPr>
      <w:r w:rsidRPr="00D648BF">
        <w:rPr>
          <w:rFonts w:ascii="Times New Roman" w:hAnsi="Times New Roman" w:cs="Times New Roman"/>
          <w:sz w:val="24"/>
          <w:szCs w:val="24"/>
        </w:rPr>
        <w:t>L'Indice des Prix de Production Industrielle (IPPI), avec une base fixée à 100 en 2015, est un outil statistique essentiel qui trace l'évolution des prix à la sortie de l'usine, hors taxes et marges de transport. La méthodologie de calcul de l'IPPI a été significativement améliorée pour inclure une couverture plus large des activités industrielles selon la classification CITI rev4/NAEMA rev1, et pour adopter un système de double pondération dynamique qui reflète mieux la structure actuelle de l'industrie. Cette approche permet une représentation plus précise et actualisée de l'industrie, renforçant ainsi la fiabilité de l'indice comme indicateur économique.</w:t>
      </w:r>
    </w:p>
    <w:p w14:paraId="0D0D6254" w14:textId="2C75B9B6" w:rsidR="00D648BF" w:rsidRPr="000C70CB" w:rsidRDefault="006841F9" w:rsidP="006841F9">
      <w:pPr>
        <w:pStyle w:val="Titre2"/>
        <w:numPr>
          <w:ilvl w:val="0"/>
          <w:numId w:val="2"/>
        </w:numPr>
        <w:rPr>
          <w:rFonts w:ascii="Times New Roman" w:hAnsi="Times New Roman" w:cs="Times New Roman"/>
        </w:rPr>
      </w:pPr>
      <w:r w:rsidRPr="000C70CB">
        <w:rPr>
          <w:rFonts w:ascii="Times New Roman" w:hAnsi="Times New Roman" w:cs="Times New Roman"/>
        </w:rPr>
        <w:t>Champs couverts</w:t>
      </w:r>
    </w:p>
    <w:p w14:paraId="402CC3D1" w14:textId="6181281D" w:rsidR="006841F9" w:rsidRPr="009F2D22" w:rsidRDefault="006841F9" w:rsidP="00AC3A1B">
      <w:pPr>
        <w:spacing w:line="360" w:lineRule="auto"/>
        <w:ind w:firstLine="708"/>
        <w:jc w:val="both"/>
        <w:rPr>
          <w:rFonts w:ascii="Times New Roman" w:hAnsi="Times New Roman" w:cs="Times New Roman"/>
          <w:sz w:val="24"/>
          <w:szCs w:val="24"/>
        </w:rPr>
      </w:pPr>
      <w:r w:rsidRPr="006841F9">
        <w:rPr>
          <w:rFonts w:ascii="Times New Roman" w:hAnsi="Times New Roman" w:cs="Times New Roman"/>
          <w:sz w:val="24"/>
          <w:szCs w:val="24"/>
        </w:rPr>
        <w:t>L'Indice des Prix à la Production Industrielle (IPPI) est un outil statistique focalisé sur le secteur</w:t>
      </w:r>
      <w:r>
        <w:rPr>
          <w:rFonts w:ascii="Times New Roman" w:hAnsi="Times New Roman" w:cs="Times New Roman"/>
          <w:sz w:val="24"/>
          <w:szCs w:val="24"/>
        </w:rPr>
        <w:t xml:space="preserve"> </w:t>
      </w:r>
      <w:r w:rsidRPr="006841F9">
        <w:rPr>
          <w:rFonts w:ascii="Times New Roman" w:hAnsi="Times New Roman" w:cs="Times New Roman"/>
          <w:sz w:val="24"/>
          <w:szCs w:val="24"/>
        </w:rPr>
        <w:t xml:space="preserve">secondaire, qui mesure les variations de prix des produits industriels à la sortie de la production. Cet indice est essentiel pour évaluer l'inflation dans le secteur industriel et pour ajuster les politiques économiques en conséquence. Toutefois, il est important de noter que l'IPPI ne reflète pas d'autres aspects économiques cruciaux des entreprises, tels que la rentabilité ou la santé financière, qui nécessitent des analyses plus approfondies et des indicateurs spécifiques pour une </w:t>
      </w:r>
      <w:r w:rsidRPr="009F2D22">
        <w:rPr>
          <w:rFonts w:ascii="Times New Roman" w:hAnsi="Times New Roman" w:cs="Times New Roman"/>
          <w:sz w:val="24"/>
          <w:szCs w:val="24"/>
        </w:rPr>
        <w:t>évaluation complète de la performance économique.</w:t>
      </w:r>
    </w:p>
    <w:p w14:paraId="495BDA30" w14:textId="19ED583E" w:rsidR="000C70CB" w:rsidRPr="009F2D22" w:rsidRDefault="000C70CB" w:rsidP="009F2D22">
      <w:pPr>
        <w:pStyle w:val="Titre2"/>
        <w:numPr>
          <w:ilvl w:val="0"/>
          <w:numId w:val="2"/>
        </w:numPr>
        <w:spacing w:line="360" w:lineRule="auto"/>
        <w:jc w:val="both"/>
        <w:rPr>
          <w:rFonts w:ascii="Times New Roman" w:hAnsi="Times New Roman" w:cs="Times New Roman"/>
        </w:rPr>
      </w:pPr>
      <w:r w:rsidRPr="009F2D22">
        <w:rPr>
          <w:rFonts w:ascii="Times New Roman" w:hAnsi="Times New Roman" w:cs="Times New Roman"/>
        </w:rPr>
        <w:t>Echantillon</w:t>
      </w:r>
    </w:p>
    <w:p w14:paraId="27FBF21F" w14:textId="3C88370D" w:rsidR="000C70CB" w:rsidRDefault="009F2D22" w:rsidP="00AC3A1B">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La sélection d'un échantillon représentatif est cruciale pour l'analyse statistique dans le secteur industriel. En se basant sur des critères tels que la valeur ajoutée, le chiffre d'affaires et les effectifs, on peut obtenir une image fidèle des performances industrielles. L'échantillon décrit, couvrant la majorité de la valeur ajoutée industrielle avec 69 entreprises, semble être un bon reflet de l'industrie dans son ensemble, permettant ainsi un suivi précis et pertinent de la conjoncture économique du secteur.</w:t>
      </w:r>
    </w:p>
    <w:p w14:paraId="3B483EAC" w14:textId="329E76FA" w:rsidR="009F2D22" w:rsidRDefault="009F2D22" w:rsidP="009F2D22">
      <w:pPr>
        <w:pStyle w:val="Titre2"/>
        <w:numPr>
          <w:ilvl w:val="0"/>
          <w:numId w:val="2"/>
        </w:numPr>
        <w:rPr>
          <w:rFonts w:ascii="Times New Roman" w:hAnsi="Times New Roman" w:cs="Times New Roman"/>
        </w:rPr>
      </w:pPr>
      <w:r>
        <w:rPr>
          <w:rFonts w:ascii="Times New Roman" w:hAnsi="Times New Roman" w:cs="Times New Roman"/>
        </w:rPr>
        <w:t>Modalité de tirage de l’échantillon</w:t>
      </w:r>
    </w:p>
    <w:p w14:paraId="371B5A7E" w14:textId="45D13A42" w:rsidR="009F2D22" w:rsidRDefault="009F2D22" w:rsidP="00AC3A1B">
      <w:pPr>
        <w:spacing w:line="360" w:lineRule="auto"/>
        <w:ind w:firstLine="708"/>
        <w:rPr>
          <w:rFonts w:ascii="Times New Roman" w:hAnsi="Times New Roman" w:cs="Times New Roman"/>
          <w:sz w:val="24"/>
          <w:szCs w:val="24"/>
        </w:rPr>
      </w:pPr>
      <w:r w:rsidRPr="009F2D22">
        <w:rPr>
          <w:rFonts w:ascii="Times New Roman" w:hAnsi="Times New Roman" w:cs="Times New Roman"/>
          <w:sz w:val="24"/>
          <w:szCs w:val="24"/>
        </w:rPr>
        <w:t xml:space="preserve">La méthodologie de tirage de l'échantillon pour cet indice se déroule en deux phases principales. D'abord, les grandes entreprises sont sélectionnées selon leur chiffre d'affaires (CA) décroissant jusqu'à atteindre un seuil prédéfini de </w:t>
      </w:r>
      <w:proofErr w:type="gramStart"/>
      <w:r w:rsidRPr="009F2D22">
        <w:rPr>
          <w:rFonts w:ascii="Times New Roman" w:hAnsi="Times New Roman" w:cs="Times New Roman"/>
          <w:sz w:val="24"/>
          <w:szCs w:val="24"/>
        </w:rPr>
        <w:t>CA</w:t>
      </w:r>
      <w:proofErr w:type="gramEnd"/>
      <w:r w:rsidRPr="009F2D22">
        <w:rPr>
          <w:rFonts w:ascii="Times New Roman" w:hAnsi="Times New Roman" w:cs="Times New Roman"/>
          <w:sz w:val="24"/>
          <w:szCs w:val="24"/>
        </w:rPr>
        <w:t xml:space="preserve"> cumulé. Ensuite, pour les entreprises restantes, un échantillonnage est effectué en se basant sur le CA ou d'autres critères de taille, </w:t>
      </w:r>
      <w:r w:rsidRPr="009F2D22">
        <w:rPr>
          <w:rFonts w:ascii="Times New Roman" w:hAnsi="Times New Roman" w:cs="Times New Roman"/>
          <w:sz w:val="24"/>
          <w:szCs w:val="24"/>
        </w:rPr>
        <w:lastRenderedPageBreak/>
        <w:t>conformément aux recommandations d'Eurostat. Ce processus assure que l'échantillon soit représentatif des différentes strates du secteur.</w:t>
      </w:r>
    </w:p>
    <w:p w14:paraId="637E009C" w14:textId="7548CB7D" w:rsidR="009F2D22" w:rsidRDefault="009F2D22" w:rsidP="009F2D22">
      <w:pPr>
        <w:pStyle w:val="Titre2"/>
        <w:numPr>
          <w:ilvl w:val="0"/>
          <w:numId w:val="2"/>
        </w:numPr>
        <w:rPr>
          <w:rFonts w:ascii="Times New Roman" w:hAnsi="Times New Roman" w:cs="Times New Roman"/>
        </w:rPr>
      </w:pPr>
      <w:r>
        <w:rPr>
          <w:rFonts w:ascii="Times New Roman" w:hAnsi="Times New Roman" w:cs="Times New Roman"/>
        </w:rPr>
        <w:t xml:space="preserve">Modalités de calcul de </w:t>
      </w:r>
      <w:r w:rsidR="00B52437">
        <w:rPr>
          <w:rFonts w:ascii="Times New Roman" w:hAnsi="Times New Roman" w:cs="Times New Roman"/>
        </w:rPr>
        <w:t>l’</w:t>
      </w:r>
      <w:r>
        <w:rPr>
          <w:rFonts w:ascii="Times New Roman" w:hAnsi="Times New Roman" w:cs="Times New Roman"/>
        </w:rPr>
        <w:t>indice</w:t>
      </w:r>
    </w:p>
    <w:p w14:paraId="5382CEC3" w14:textId="5C42EDD9" w:rsidR="00AC3A1B" w:rsidRDefault="009F2D22" w:rsidP="00AC3A1B">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Les Indices des Prix à la Production Industrielle (IPPI) sont calculés en plusieurs étapes. D'abord, on établit des indices élémentaires basés sur le rapport entre le prix actuel et la moyenne de l'année de référence pour chaque produit industriel. Ensuite, ces indices sont agrégés en indices de sous-branches grâce à la méthode de Laspeyres, qui utilise le poids de chaque produit dans la valeur ajoutée de l'année de base. Finalement, l'IPPI national est obtenu en pondérant les indices de sous-branches selon leur contribution respective à la valeur ajoutée industrielle totale.</w:t>
      </w:r>
    </w:p>
    <w:p w14:paraId="64AC5336" w14:textId="0E56204D" w:rsidR="00AC3A1B" w:rsidRDefault="00AC3A1B" w:rsidP="00AC3A1B">
      <w:pPr>
        <w:pStyle w:val="Titre1"/>
        <w:rPr>
          <w:rFonts w:ascii="Times New Roman" w:hAnsi="Times New Roman" w:cs="Times New Roman"/>
          <w:sz w:val="48"/>
          <w:szCs w:val="48"/>
        </w:rPr>
      </w:pPr>
      <w:r>
        <w:rPr>
          <w:rFonts w:ascii="Times New Roman" w:hAnsi="Times New Roman" w:cs="Times New Roman"/>
          <w:sz w:val="48"/>
          <w:szCs w:val="48"/>
        </w:rPr>
        <w:t>Utilisation de l’IPPI</w:t>
      </w:r>
    </w:p>
    <w:p w14:paraId="09E62D46" w14:textId="0FEB8863" w:rsidR="00220077" w:rsidRPr="00220077" w:rsidRDefault="00220077" w:rsidP="00220077">
      <w:pPr>
        <w:spacing w:line="360" w:lineRule="auto"/>
        <w:ind w:firstLine="708"/>
        <w:jc w:val="both"/>
        <w:rPr>
          <w:rFonts w:ascii="Times New Roman" w:hAnsi="Times New Roman" w:cs="Times New Roman"/>
          <w:sz w:val="24"/>
          <w:szCs w:val="24"/>
        </w:rPr>
      </w:pPr>
      <w:r w:rsidRPr="00220077">
        <w:rPr>
          <w:rFonts w:ascii="Times New Roman" w:hAnsi="Times New Roman" w:cs="Times New Roman"/>
          <w:sz w:val="24"/>
          <w:szCs w:val="24"/>
        </w:rPr>
        <w:t>L'Indice des Prix de Production Industrielle (IPPI) joue un rôle fondamental dans l'analyse économique. En tant qu'indicateur avancé, il offre une perspective précoce sur les tendances inflationnistes, permettant aux économistes et aux décideurs politiques d'anticiper les changements économiques et d'ajuster les politiques en conséquence. L'IPPI mesure les variations de prix des biens à la sortie de la porte de l'usine, avant que ces coûts ne soient transférés aux consommateurs. Cela signifie que les variations de l'IPPI peuvent indiquer des changements dans la dynamique des prix bien avant que l'inflation ne soit ressentie par le marché de détail.</w:t>
      </w:r>
    </w:p>
    <w:p w14:paraId="5E6399CA" w14:textId="77777777" w:rsidR="00220077" w:rsidRPr="00220077" w:rsidRDefault="00220077" w:rsidP="00220077">
      <w:pPr>
        <w:spacing w:line="360" w:lineRule="auto"/>
        <w:ind w:firstLine="708"/>
        <w:jc w:val="both"/>
        <w:rPr>
          <w:rFonts w:ascii="Times New Roman" w:hAnsi="Times New Roman" w:cs="Times New Roman"/>
          <w:sz w:val="24"/>
          <w:szCs w:val="24"/>
        </w:rPr>
      </w:pPr>
      <w:r w:rsidRPr="00220077">
        <w:rPr>
          <w:rFonts w:ascii="Times New Roman" w:hAnsi="Times New Roman" w:cs="Times New Roman"/>
          <w:sz w:val="24"/>
          <w:szCs w:val="24"/>
        </w:rPr>
        <w:t>Pour les entreprises, l'IPPI sert de guide pour ajuster les prix de vente, gérer les coûts des matières premières et évaluer la compétitivité des produits. En indexant les contrats sur l'IPPI, les entreprises peuvent se protéger contre les fluctuations imprévues des coûts de production, ce qui est crucial pour maintenir la stabilité financière et la planification à long terme. Les variations de l'IPPI peuvent également influencer les décisions d'investissement, car elles reflètent la rentabilité potentielle des industries.</w:t>
      </w:r>
    </w:p>
    <w:p w14:paraId="223B408B" w14:textId="77777777" w:rsidR="00220077" w:rsidRDefault="00220077" w:rsidP="00220077">
      <w:pPr>
        <w:spacing w:line="360" w:lineRule="auto"/>
        <w:ind w:firstLine="708"/>
        <w:jc w:val="both"/>
        <w:rPr>
          <w:rFonts w:ascii="Times New Roman" w:hAnsi="Times New Roman" w:cs="Times New Roman"/>
          <w:sz w:val="24"/>
          <w:szCs w:val="24"/>
        </w:rPr>
      </w:pPr>
      <w:r w:rsidRPr="00220077">
        <w:rPr>
          <w:rFonts w:ascii="Times New Roman" w:hAnsi="Times New Roman" w:cs="Times New Roman"/>
          <w:sz w:val="24"/>
          <w:szCs w:val="24"/>
        </w:rPr>
        <w:t>Sur le plan macroéconomique, l'IPPI est un composant vital pour le calcul du PIB en termes réels, ce qui permet d'évaluer la croissance économique sans l'effet de distorsion de l'inflation. Cela aide à peindre une image plus précise de la performance économique d'un pays, en séparant l'augmentation des prix de l'augmentation réelle de la production.</w:t>
      </w:r>
    </w:p>
    <w:p w14:paraId="5C87D4EA" w14:textId="77777777" w:rsidR="00220077" w:rsidRDefault="00220077" w:rsidP="00220077">
      <w:pPr>
        <w:spacing w:line="360" w:lineRule="auto"/>
        <w:ind w:firstLine="708"/>
        <w:jc w:val="both"/>
        <w:rPr>
          <w:rFonts w:ascii="Times New Roman" w:hAnsi="Times New Roman" w:cs="Times New Roman"/>
          <w:sz w:val="24"/>
          <w:szCs w:val="24"/>
        </w:rPr>
      </w:pPr>
      <w:r w:rsidRPr="00220077">
        <w:rPr>
          <w:rFonts w:ascii="Times New Roman" w:hAnsi="Times New Roman" w:cs="Times New Roman"/>
          <w:sz w:val="24"/>
          <w:szCs w:val="24"/>
        </w:rPr>
        <w:lastRenderedPageBreak/>
        <w:t>En outre, l'IPPI est étroitement surveillé par les banques centrales pour la formulation de la politique monétaire. Une augmentation soutenue de l'IPPI peut signaler une pression inflationniste montante, incitant les banques centrales à envisager des mesures telles que l'augmentation des taux d'intérêt pour refroidir l'économie. À l'inverse, une baisse de l'IPPI peut indiquer une faible demande et une économie en ralentissement, ce qui pourrait conduire à des politiques monétaires plus accommodantes.</w:t>
      </w:r>
    </w:p>
    <w:p w14:paraId="180678C3" w14:textId="77777777" w:rsidR="00220077" w:rsidRDefault="00220077" w:rsidP="00220077">
      <w:pPr>
        <w:spacing w:line="360" w:lineRule="auto"/>
        <w:ind w:firstLine="708"/>
        <w:jc w:val="both"/>
        <w:rPr>
          <w:rFonts w:ascii="Times New Roman" w:hAnsi="Times New Roman" w:cs="Times New Roman"/>
          <w:sz w:val="24"/>
          <w:szCs w:val="24"/>
        </w:rPr>
      </w:pPr>
      <w:r w:rsidRPr="00220077">
        <w:rPr>
          <w:rFonts w:ascii="Times New Roman" w:hAnsi="Times New Roman" w:cs="Times New Roman"/>
          <w:sz w:val="24"/>
          <w:szCs w:val="24"/>
        </w:rPr>
        <w:t>Les analystes financiers utilisent également l'IPPI pour évaluer les perspectives sectorielles, car des changements significatifs dans les prix à la production peuvent indiquer des tendances sectorielles. Par exemple, une hausse de l'IPPI dans le secteur de l'énergie peut refléter une augmentation des coûts de l'énergie qui affectera diverses industries de manière différente.</w:t>
      </w:r>
    </w:p>
    <w:p w14:paraId="44CE3D41" w14:textId="5970DCC4" w:rsidR="00220077" w:rsidRDefault="00220077" w:rsidP="00220077">
      <w:pPr>
        <w:pBdr>
          <w:bottom w:val="double" w:sz="6" w:space="1" w:color="auto"/>
        </w:pBdr>
        <w:spacing w:line="360" w:lineRule="auto"/>
        <w:ind w:firstLine="708"/>
        <w:jc w:val="both"/>
        <w:rPr>
          <w:rFonts w:ascii="Times New Roman" w:hAnsi="Times New Roman" w:cs="Times New Roman"/>
          <w:sz w:val="24"/>
          <w:szCs w:val="24"/>
        </w:rPr>
      </w:pPr>
      <w:r w:rsidRPr="00220077">
        <w:rPr>
          <w:rFonts w:ascii="Times New Roman" w:hAnsi="Times New Roman" w:cs="Times New Roman"/>
          <w:sz w:val="24"/>
          <w:szCs w:val="24"/>
        </w:rPr>
        <w:t xml:space="preserve">En </w:t>
      </w:r>
      <w:r>
        <w:rPr>
          <w:rFonts w:ascii="Times New Roman" w:hAnsi="Times New Roman" w:cs="Times New Roman"/>
          <w:sz w:val="24"/>
          <w:szCs w:val="24"/>
        </w:rPr>
        <w:t>résumé</w:t>
      </w:r>
      <w:r w:rsidRPr="00220077">
        <w:rPr>
          <w:rFonts w:ascii="Times New Roman" w:hAnsi="Times New Roman" w:cs="Times New Roman"/>
          <w:sz w:val="24"/>
          <w:szCs w:val="24"/>
        </w:rPr>
        <w:t>, l'IPPI est un outil d'analyse économique multifacette qui influence une gamme de décisions économiques et financières. Sa capacité à fournir des aperçus précoces sur les tendances des prix à la production en fait un baromètre essentiel pour évaluer la santé économique et la stabilité financière, tant au niveau microéconomique qu'au niveau macroéconomique.</w:t>
      </w:r>
    </w:p>
    <w:p w14:paraId="59D23C6B" w14:textId="7164C051" w:rsidR="00F55087" w:rsidRDefault="00F55087" w:rsidP="00220077">
      <w:pPr>
        <w:pBdr>
          <w:bottom w:val="double" w:sz="6" w:space="1" w:color="auto"/>
        </w:pBdr>
        <w:spacing w:line="360" w:lineRule="auto"/>
        <w:ind w:firstLine="708"/>
        <w:jc w:val="both"/>
        <w:rPr>
          <w:rFonts w:ascii="Times New Roman" w:hAnsi="Times New Roman" w:cs="Times New Roman"/>
          <w:sz w:val="24"/>
          <w:szCs w:val="24"/>
        </w:rPr>
      </w:pPr>
    </w:p>
    <w:p w14:paraId="4132CF66" w14:textId="554B4C27" w:rsidR="00F55087" w:rsidRDefault="00F55087" w:rsidP="00220077">
      <w:pPr>
        <w:pBdr>
          <w:bottom w:val="double" w:sz="6" w:space="1" w:color="auto"/>
        </w:pBdr>
        <w:spacing w:line="360" w:lineRule="auto"/>
        <w:ind w:firstLine="708"/>
        <w:jc w:val="both"/>
        <w:rPr>
          <w:rFonts w:ascii="Times New Roman" w:hAnsi="Times New Roman" w:cs="Times New Roman"/>
          <w:sz w:val="24"/>
          <w:szCs w:val="24"/>
        </w:rPr>
      </w:pPr>
    </w:p>
    <w:p w14:paraId="44B554AD" w14:textId="77777777" w:rsidR="00F55087" w:rsidRDefault="00F55087" w:rsidP="00220077">
      <w:pPr>
        <w:pBdr>
          <w:bottom w:val="double" w:sz="6" w:space="1" w:color="auto"/>
        </w:pBdr>
        <w:spacing w:line="360" w:lineRule="auto"/>
        <w:ind w:firstLine="708"/>
        <w:jc w:val="both"/>
        <w:rPr>
          <w:rFonts w:ascii="Times New Roman" w:hAnsi="Times New Roman" w:cs="Times New Roman"/>
          <w:sz w:val="24"/>
          <w:szCs w:val="24"/>
        </w:rPr>
      </w:pPr>
    </w:p>
    <w:p w14:paraId="7F3D6CD5" w14:textId="77777777" w:rsidR="00FB65CC" w:rsidRDefault="00FB65CC" w:rsidP="004A56D6">
      <w:pPr>
        <w:spacing w:line="360" w:lineRule="auto"/>
        <w:jc w:val="both"/>
        <w:rPr>
          <w:rFonts w:ascii="Times New Roman" w:hAnsi="Times New Roman" w:cs="Times New Roman"/>
          <w:sz w:val="24"/>
          <w:szCs w:val="24"/>
        </w:rPr>
      </w:pPr>
    </w:p>
    <w:p w14:paraId="0C312C8B" w14:textId="6FC8A3B6" w:rsidR="004A56D6" w:rsidRPr="004A56D6" w:rsidRDefault="004A56D6" w:rsidP="004A56D6">
      <w:pPr>
        <w:spacing w:line="360" w:lineRule="auto"/>
        <w:jc w:val="both"/>
        <w:rPr>
          <w:rFonts w:ascii="Times New Roman" w:hAnsi="Times New Roman" w:cs="Times New Roman"/>
          <w:sz w:val="24"/>
          <w:szCs w:val="24"/>
        </w:rPr>
      </w:pPr>
      <w:bookmarkStart w:id="0" w:name="_GoBack"/>
      <w:r w:rsidRPr="004A56D6">
        <w:rPr>
          <w:rFonts w:ascii="Times New Roman" w:hAnsi="Times New Roman" w:cs="Times New Roman"/>
          <w:b/>
          <w:bCs/>
          <w:sz w:val="24"/>
          <w:szCs w:val="24"/>
        </w:rPr>
        <w:t>Vrai ou Faux :</w:t>
      </w:r>
    </w:p>
    <w:p w14:paraId="04AB3BA1" w14:textId="59D188A6" w:rsidR="008D2051" w:rsidRPr="008D2051" w:rsidRDefault="008D2051" w:rsidP="008D2051">
      <w:pPr>
        <w:numPr>
          <w:ilvl w:val="0"/>
          <w:numId w:val="6"/>
        </w:numPr>
        <w:spacing w:line="360" w:lineRule="auto"/>
        <w:jc w:val="both"/>
        <w:rPr>
          <w:rFonts w:ascii="Times New Roman" w:hAnsi="Times New Roman" w:cs="Times New Roman"/>
          <w:sz w:val="24"/>
          <w:szCs w:val="24"/>
        </w:rPr>
      </w:pPr>
      <w:r w:rsidRPr="008D2051">
        <w:rPr>
          <w:rFonts w:ascii="Times New Roman" w:hAnsi="Times New Roman" w:cs="Times New Roman"/>
          <w:sz w:val="24"/>
          <w:szCs w:val="24"/>
        </w:rPr>
        <w:t xml:space="preserve">L’Indice des Prix de Production Industrielle (IPPI) a une base fixée à 100 en 2015. </w:t>
      </w:r>
      <w:r w:rsidRPr="008D2051">
        <w:rPr>
          <w:rFonts w:ascii="Times New Roman" w:hAnsi="Times New Roman" w:cs="Times New Roman"/>
          <w:sz w:val="24"/>
          <w:szCs w:val="24"/>
          <w:lang w:val="en-US"/>
        </w:rPr>
        <w:t>(</w:t>
      </w:r>
      <w:r w:rsidR="009C4826" w:rsidRPr="009C4826">
        <w:rPr>
          <w:rFonts w:ascii="Times New Roman" w:hAnsi="Times New Roman" w:cs="Times New Roman"/>
          <w:sz w:val="24"/>
          <w:szCs w:val="24"/>
        </w:rPr>
        <w:t>Réponse</w:t>
      </w:r>
      <w:r w:rsidR="009C4826">
        <w:rPr>
          <w:rFonts w:ascii="Times New Roman" w:hAnsi="Times New Roman" w:cs="Times New Roman"/>
          <w:sz w:val="24"/>
          <w:szCs w:val="24"/>
        </w:rPr>
        <w:t>:</w:t>
      </w:r>
      <w:r w:rsidRPr="008D2051">
        <w:rPr>
          <w:rFonts w:ascii="Times New Roman" w:hAnsi="Times New Roman" w:cs="Times New Roman"/>
          <w:sz w:val="24"/>
          <w:szCs w:val="24"/>
        </w:rPr>
        <w:t> </w:t>
      </w:r>
      <w:r w:rsidRPr="008D2051">
        <w:rPr>
          <w:rFonts w:ascii="Times New Roman" w:hAnsi="Times New Roman" w:cs="Times New Roman"/>
          <w:b/>
          <w:bCs/>
          <w:sz w:val="24"/>
          <w:szCs w:val="24"/>
        </w:rPr>
        <w:t>Vrai</w:t>
      </w:r>
      <w:r w:rsidRPr="008D2051">
        <w:rPr>
          <w:rFonts w:ascii="Times New Roman" w:hAnsi="Times New Roman" w:cs="Times New Roman"/>
          <w:sz w:val="24"/>
          <w:szCs w:val="24"/>
        </w:rPr>
        <w:t>)</w:t>
      </w:r>
    </w:p>
    <w:p w14:paraId="381B50FA" w14:textId="77777777" w:rsidR="008D2051" w:rsidRPr="008D2051" w:rsidRDefault="008D2051" w:rsidP="008D2051">
      <w:pPr>
        <w:numPr>
          <w:ilvl w:val="0"/>
          <w:numId w:val="6"/>
        </w:numPr>
        <w:spacing w:line="360" w:lineRule="auto"/>
        <w:jc w:val="both"/>
        <w:rPr>
          <w:rFonts w:ascii="Times New Roman" w:hAnsi="Times New Roman" w:cs="Times New Roman"/>
          <w:sz w:val="24"/>
          <w:szCs w:val="24"/>
        </w:rPr>
      </w:pPr>
      <w:r w:rsidRPr="008D2051">
        <w:rPr>
          <w:rFonts w:ascii="Times New Roman" w:hAnsi="Times New Roman" w:cs="Times New Roman"/>
          <w:sz w:val="24"/>
          <w:szCs w:val="24"/>
        </w:rPr>
        <w:t>L’IPPI ne mesure que les variations de prix des produits industriels à la sortie de la production. (Réponse : </w:t>
      </w:r>
      <w:r w:rsidRPr="008D2051">
        <w:rPr>
          <w:rFonts w:ascii="Times New Roman" w:hAnsi="Times New Roman" w:cs="Times New Roman"/>
          <w:b/>
          <w:bCs/>
          <w:sz w:val="24"/>
          <w:szCs w:val="24"/>
        </w:rPr>
        <w:t>Vrai</w:t>
      </w:r>
      <w:r w:rsidRPr="008D2051">
        <w:rPr>
          <w:rFonts w:ascii="Times New Roman" w:hAnsi="Times New Roman" w:cs="Times New Roman"/>
          <w:sz w:val="24"/>
          <w:szCs w:val="24"/>
        </w:rPr>
        <w:t>)</w:t>
      </w:r>
    </w:p>
    <w:p w14:paraId="0AFE5739" w14:textId="77777777" w:rsidR="008D2051" w:rsidRPr="008D2051" w:rsidRDefault="008D2051" w:rsidP="008D2051">
      <w:pPr>
        <w:numPr>
          <w:ilvl w:val="0"/>
          <w:numId w:val="6"/>
        </w:numPr>
        <w:spacing w:line="360" w:lineRule="auto"/>
        <w:jc w:val="both"/>
        <w:rPr>
          <w:rFonts w:ascii="Times New Roman" w:hAnsi="Times New Roman" w:cs="Times New Roman"/>
          <w:sz w:val="24"/>
          <w:szCs w:val="24"/>
        </w:rPr>
      </w:pPr>
      <w:r w:rsidRPr="008D2051">
        <w:rPr>
          <w:rFonts w:ascii="Times New Roman" w:hAnsi="Times New Roman" w:cs="Times New Roman"/>
          <w:sz w:val="24"/>
          <w:szCs w:val="24"/>
        </w:rPr>
        <w:t>L’échantillon pour l’IPPI est tiré uniquement en fonction du chiffre d’affaires des entreprises. (Réponse : </w:t>
      </w:r>
      <w:r w:rsidRPr="008D2051">
        <w:rPr>
          <w:rFonts w:ascii="Times New Roman" w:hAnsi="Times New Roman" w:cs="Times New Roman"/>
          <w:b/>
          <w:bCs/>
          <w:sz w:val="24"/>
          <w:szCs w:val="24"/>
        </w:rPr>
        <w:t>Faux</w:t>
      </w:r>
      <w:r w:rsidRPr="008D2051">
        <w:rPr>
          <w:rFonts w:ascii="Times New Roman" w:hAnsi="Times New Roman" w:cs="Times New Roman"/>
          <w:sz w:val="24"/>
          <w:szCs w:val="24"/>
        </w:rPr>
        <w:t>, l’échantillon est tiré en fonction de plusieurs critères tels que la valeur ajoutée, le chiffre d’affaires et les effectifs)</w:t>
      </w:r>
    </w:p>
    <w:p w14:paraId="5A64D55C" w14:textId="77777777" w:rsidR="008D2051" w:rsidRPr="008D2051" w:rsidRDefault="008D2051" w:rsidP="008D2051">
      <w:pPr>
        <w:numPr>
          <w:ilvl w:val="0"/>
          <w:numId w:val="6"/>
        </w:numPr>
        <w:spacing w:line="360" w:lineRule="auto"/>
        <w:jc w:val="both"/>
        <w:rPr>
          <w:rFonts w:ascii="Times New Roman" w:hAnsi="Times New Roman" w:cs="Times New Roman"/>
          <w:sz w:val="24"/>
          <w:szCs w:val="24"/>
          <w:lang w:val="en-US"/>
        </w:rPr>
      </w:pPr>
      <w:r w:rsidRPr="008D2051">
        <w:rPr>
          <w:rFonts w:ascii="Times New Roman" w:hAnsi="Times New Roman" w:cs="Times New Roman"/>
          <w:sz w:val="24"/>
          <w:szCs w:val="24"/>
        </w:rPr>
        <w:lastRenderedPageBreak/>
        <w:t>L’IPPI est utilisé par les entreprises pour ajuster les prix de vente et gérer les coûts des matières premières. (Réponse</w:t>
      </w:r>
      <w:r w:rsidRPr="008D2051">
        <w:rPr>
          <w:rFonts w:ascii="Times New Roman" w:hAnsi="Times New Roman" w:cs="Times New Roman"/>
          <w:sz w:val="24"/>
          <w:szCs w:val="24"/>
          <w:lang w:val="en-US"/>
        </w:rPr>
        <w:t xml:space="preserve"> : </w:t>
      </w:r>
      <w:r w:rsidRPr="008D2051">
        <w:rPr>
          <w:rFonts w:ascii="Times New Roman" w:hAnsi="Times New Roman" w:cs="Times New Roman"/>
          <w:b/>
          <w:bCs/>
          <w:sz w:val="24"/>
          <w:szCs w:val="24"/>
          <w:lang w:val="en-US"/>
        </w:rPr>
        <w:t>Vrai</w:t>
      </w:r>
      <w:r w:rsidRPr="008D2051">
        <w:rPr>
          <w:rFonts w:ascii="Times New Roman" w:hAnsi="Times New Roman" w:cs="Times New Roman"/>
          <w:sz w:val="24"/>
          <w:szCs w:val="24"/>
          <w:lang w:val="en-US"/>
        </w:rPr>
        <w:t>)</w:t>
      </w:r>
    </w:p>
    <w:p w14:paraId="444B2934" w14:textId="77777777" w:rsidR="009C4826" w:rsidRDefault="009C4826" w:rsidP="00BD152C">
      <w:pPr>
        <w:spacing w:line="360" w:lineRule="auto"/>
        <w:jc w:val="both"/>
        <w:rPr>
          <w:rFonts w:ascii="Times New Roman" w:hAnsi="Times New Roman" w:cs="Times New Roman"/>
          <w:b/>
          <w:bCs/>
          <w:sz w:val="24"/>
          <w:szCs w:val="24"/>
        </w:rPr>
      </w:pPr>
    </w:p>
    <w:p w14:paraId="3471064E" w14:textId="77777777" w:rsidR="009C4826" w:rsidRDefault="009C4826" w:rsidP="00BD152C">
      <w:pPr>
        <w:spacing w:line="360" w:lineRule="auto"/>
        <w:jc w:val="both"/>
        <w:rPr>
          <w:rFonts w:ascii="Times New Roman" w:hAnsi="Times New Roman" w:cs="Times New Roman"/>
          <w:b/>
          <w:bCs/>
          <w:sz w:val="24"/>
          <w:szCs w:val="24"/>
        </w:rPr>
      </w:pPr>
    </w:p>
    <w:p w14:paraId="64069420" w14:textId="1278841D" w:rsidR="00BD152C" w:rsidRPr="00BD152C" w:rsidRDefault="004A56D6" w:rsidP="00BD152C">
      <w:pPr>
        <w:spacing w:line="360" w:lineRule="auto"/>
        <w:jc w:val="both"/>
        <w:rPr>
          <w:rFonts w:ascii="Times New Roman" w:hAnsi="Times New Roman" w:cs="Times New Roman"/>
          <w:sz w:val="24"/>
          <w:szCs w:val="24"/>
        </w:rPr>
      </w:pPr>
      <w:r w:rsidRPr="004A56D6">
        <w:rPr>
          <w:rFonts w:ascii="Times New Roman" w:hAnsi="Times New Roman" w:cs="Times New Roman"/>
          <w:b/>
          <w:bCs/>
          <w:sz w:val="24"/>
          <w:szCs w:val="24"/>
        </w:rPr>
        <w:t>Questions à choix multiples (QCM) :</w:t>
      </w:r>
    </w:p>
    <w:p w14:paraId="5E401103" w14:textId="77777777" w:rsidR="009C4826" w:rsidRDefault="00BD152C" w:rsidP="00BD152C">
      <w:pPr>
        <w:numPr>
          <w:ilvl w:val="0"/>
          <w:numId w:val="5"/>
        </w:numPr>
        <w:spacing w:line="360" w:lineRule="auto"/>
        <w:jc w:val="both"/>
        <w:rPr>
          <w:rFonts w:ascii="Times New Roman" w:hAnsi="Times New Roman" w:cs="Times New Roman"/>
          <w:sz w:val="24"/>
          <w:szCs w:val="24"/>
        </w:rPr>
      </w:pPr>
      <w:r w:rsidRPr="00BD152C">
        <w:rPr>
          <w:rFonts w:ascii="Times New Roman" w:hAnsi="Times New Roman" w:cs="Times New Roman"/>
          <w:sz w:val="24"/>
          <w:szCs w:val="24"/>
        </w:rPr>
        <w:t xml:space="preserve">Quelle est la première étape dans le calcul de l’IPPI ? </w:t>
      </w:r>
    </w:p>
    <w:p w14:paraId="6524BC48" w14:textId="77777777" w:rsidR="00D451D9" w:rsidRDefault="00BD152C" w:rsidP="00D451D9">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a) Établir des indices élémentaires basés sur le rapport entre le prix actuel et la moyenne de l’année de référence pour chaque produit industriel. </w:t>
      </w:r>
    </w:p>
    <w:p w14:paraId="41C71980" w14:textId="77777777" w:rsidR="00D451D9" w:rsidRDefault="00BD152C" w:rsidP="00D451D9">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b) Agréger les indices en indices de sous-branches grâce à la méthode de Laspeyres. </w:t>
      </w:r>
    </w:p>
    <w:p w14:paraId="7DBD866A" w14:textId="77777777" w:rsidR="00D451D9" w:rsidRDefault="00BD152C" w:rsidP="00D451D9">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c) Pondérer les indices de sous-branches selon leur contribution respective à la valeur ajoutée industrielle totale. </w:t>
      </w:r>
    </w:p>
    <w:p w14:paraId="5FEE10D8" w14:textId="77777777" w:rsidR="00D451D9" w:rsidRDefault="00BD152C" w:rsidP="00D451D9">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d) Aucune des réponses ci-dessus.</w:t>
      </w:r>
    </w:p>
    <w:p w14:paraId="6B6D71C7" w14:textId="4B090A41" w:rsidR="00BD152C" w:rsidRPr="00BD152C" w:rsidRDefault="00BD152C" w:rsidP="00D451D9">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(Réponse : </w:t>
      </w:r>
      <w:r w:rsidRPr="00BD152C">
        <w:rPr>
          <w:rFonts w:ascii="Times New Roman" w:hAnsi="Times New Roman" w:cs="Times New Roman"/>
          <w:b/>
          <w:bCs/>
          <w:sz w:val="24"/>
          <w:szCs w:val="24"/>
        </w:rPr>
        <w:t>a</w:t>
      </w:r>
      <w:r w:rsidRPr="00BD152C">
        <w:rPr>
          <w:rFonts w:ascii="Times New Roman" w:hAnsi="Times New Roman" w:cs="Times New Roman"/>
          <w:sz w:val="24"/>
          <w:szCs w:val="24"/>
        </w:rPr>
        <w:t>)</w:t>
      </w:r>
    </w:p>
    <w:p w14:paraId="6CB2D2CA" w14:textId="77777777" w:rsidR="00016652" w:rsidRDefault="00BD152C" w:rsidP="00BD152C">
      <w:pPr>
        <w:numPr>
          <w:ilvl w:val="0"/>
          <w:numId w:val="5"/>
        </w:numPr>
        <w:spacing w:line="360" w:lineRule="auto"/>
        <w:jc w:val="both"/>
        <w:rPr>
          <w:rFonts w:ascii="Times New Roman" w:hAnsi="Times New Roman" w:cs="Times New Roman"/>
          <w:sz w:val="24"/>
          <w:szCs w:val="24"/>
        </w:rPr>
      </w:pPr>
      <w:r w:rsidRPr="00BD152C">
        <w:rPr>
          <w:rFonts w:ascii="Times New Roman" w:hAnsi="Times New Roman" w:cs="Times New Roman"/>
          <w:sz w:val="24"/>
          <w:szCs w:val="24"/>
        </w:rPr>
        <w:t>Quel critère n’est pas utilisé pour la sélection d’un échantillon représentatif pour l’analyse</w:t>
      </w:r>
      <w:r w:rsidR="009C4826">
        <w:rPr>
          <w:rFonts w:ascii="Times New Roman" w:hAnsi="Times New Roman" w:cs="Times New Roman"/>
          <w:sz w:val="24"/>
          <w:szCs w:val="24"/>
        </w:rPr>
        <w:t xml:space="preserve"> </w:t>
      </w:r>
      <w:r w:rsidRPr="00BD152C">
        <w:rPr>
          <w:rFonts w:ascii="Times New Roman" w:hAnsi="Times New Roman" w:cs="Times New Roman"/>
          <w:sz w:val="24"/>
          <w:szCs w:val="24"/>
        </w:rPr>
        <w:t xml:space="preserve">statistique dans le secteur industriel ? </w:t>
      </w:r>
    </w:p>
    <w:p w14:paraId="012298AA"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a) La valeur ajoutée </w:t>
      </w:r>
    </w:p>
    <w:p w14:paraId="7B4DE616"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b) Le chiffre d’affaires </w:t>
      </w:r>
    </w:p>
    <w:p w14:paraId="44A63B66"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c) Les effectifs </w:t>
      </w:r>
    </w:p>
    <w:p w14:paraId="44C0A44C"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d) Le nombre d’années d’existence de l’entreprise. </w:t>
      </w:r>
    </w:p>
    <w:p w14:paraId="60B2DD8C" w14:textId="3841860E" w:rsidR="00BD152C" w:rsidRPr="00BD152C"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(Réponse : </w:t>
      </w:r>
      <w:r w:rsidRPr="00BD152C">
        <w:rPr>
          <w:rFonts w:ascii="Times New Roman" w:hAnsi="Times New Roman" w:cs="Times New Roman"/>
          <w:b/>
          <w:bCs/>
          <w:sz w:val="24"/>
          <w:szCs w:val="24"/>
        </w:rPr>
        <w:t>d</w:t>
      </w:r>
      <w:r w:rsidRPr="00BD152C">
        <w:rPr>
          <w:rFonts w:ascii="Times New Roman" w:hAnsi="Times New Roman" w:cs="Times New Roman"/>
          <w:sz w:val="24"/>
          <w:szCs w:val="24"/>
        </w:rPr>
        <w:t>)</w:t>
      </w:r>
    </w:p>
    <w:p w14:paraId="1C157D0A" w14:textId="77777777" w:rsidR="00016652" w:rsidRPr="00F55087" w:rsidRDefault="00BD152C" w:rsidP="00BD152C">
      <w:pPr>
        <w:numPr>
          <w:ilvl w:val="0"/>
          <w:numId w:val="5"/>
        </w:numPr>
        <w:spacing w:line="360" w:lineRule="auto"/>
        <w:jc w:val="both"/>
        <w:rPr>
          <w:rFonts w:ascii="Times New Roman" w:hAnsi="Times New Roman" w:cs="Times New Roman"/>
          <w:sz w:val="24"/>
          <w:szCs w:val="24"/>
        </w:rPr>
      </w:pPr>
      <w:r w:rsidRPr="00BD152C">
        <w:rPr>
          <w:rFonts w:ascii="Times New Roman" w:hAnsi="Times New Roman" w:cs="Times New Roman"/>
          <w:sz w:val="24"/>
          <w:szCs w:val="24"/>
        </w:rPr>
        <w:t xml:space="preserve">Quel rôle l’IPPI ne joue-t-il pas dans l’analyse économique ? </w:t>
      </w:r>
    </w:p>
    <w:p w14:paraId="38BCE6CB"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a) Offrir une perspective précoce sur les tendances inflationnistes. </w:t>
      </w:r>
    </w:p>
    <w:p w14:paraId="20B15674"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b) Servir de guide pour ajuster les prix de vente. </w:t>
      </w:r>
    </w:p>
    <w:p w14:paraId="326B5236"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c) Mesurer la rentabilité des entreprises. </w:t>
      </w:r>
    </w:p>
    <w:p w14:paraId="0CCBEF00" w14:textId="77777777" w:rsidR="00016652" w:rsidRDefault="00BD152C" w:rsidP="00016652">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lastRenderedPageBreak/>
        <w:t xml:space="preserve">d) Être un composant vital pour le calcul du PIB en termes réels. </w:t>
      </w:r>
    </w:p>
    <w:p w14:paraId="48EA203F" w14:textId="5A3DB815" w:rsidR="00BD152C" w:rsidRPr="00BD152C" w:rsidRDefault="00BD152C" w:rsidP="00016652">
      <w:pPr>
        <w:spacing w:line="360" w:lineRule="auto"/>
        <w:ind w:left="720"/>
        <w:jc w:val="both"/>
        <w:rPr>
          <w:rFonts w:ascii="Times New Roman" w:hAnsi="Times New Roman" w:cs="Times New Roman"/>
          <w:sz w:val="24"/>
          <w:szCs w:val="24"/>
          <w:lang w:val="en-US"/>
        </w:rPr>
      </w:pPr>
      <w:r w:rsidRPr="00BD152C">
        <w:rPr>
          <w:rFonts w:ascii="Times New Roman" w:hAnsi="Times New Roman" w:cs="Times New Roman"/>
          <w:sz w:val="24"/>
          <w:szCs w:val="24"/>
        </w:rPr>
        <w:t xml:space="preserve">(Réponse : </w:t>
      </w:r>
      <w:r w:rsidRPr="00BD152C">
        <w:rPr>
          <w:rFonts w:ascii="Times New Roman" w:hAnsi="Times New Roman" w:cs="Times New Roman"/>
          <w:b/>
          <w:bCs/>
          <w:sz w:val="24"/>
          <w:szCs w:val="24"/>
        </w:rPr>
        <w:t>c</w:t>
      </w:r>
      <w:r w:rsidRPr="00BD152C">
        <w:rPr>
          <w:rFonts w:ascii="Times New Roman" w:hAnsi="Times New Roman" w:cs="Times New Roman"/>
          <w:sz w:val="24"/>
          <w:szCs w:val="24"/>
        </w:rPr>
        <w:t>)</w:t>
      </w:r>
    </w:p>
    <w:p w14:paraId="34133F49" w14:textId="77777777" w:rsidR="002D4334" w:rsidRDefault="00BD152C" w:rsidP="00BD152C">
      <w:pPr>
        <w:numPr>
          <w:ilvl w:val="0"/>
          <w:numId w:val="5"/>
        </w:numPr>
        <w:spacing w:line="360" w:lineRule="auto"/>
        <w:jc w:val="both"/>
        <w:rPr>
          <w:rFonts w:ascii="Times New Roman" w:hAnsi="Times New Roman" w:cs="Times New Roman"/>
          <w:sz w:val="24"/>
          <w:szCs w:val="24"/>
        </w:rPr>
      </w:pPr>
      <w:r w:rsidRPr="00BD152C">
        <w:rPr>
          <w:rFonts w:ascii="Times New Roman" w:hAnsi="Times New Roman" w:cs="Times New Roman"/>
          <w:sz w:val="24"/>
          <w:szCs w:val="24"/>
        </w:rPr>
        <w:t xml:space="preserve">Qu’est-ce que l’IPPI ne peut pas indiquer ? </w:t>
      </w:r>
    </w:p>
    <w:p w14:paraId="121B8DF6" w14:textId="77777777" w:rsidR="002D4334" w:rsidRDefault="00BD152C" w:rsidP="002D4334">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a) Une pression inflationniste montante </w:t>
      </w:r>
    </w:p>
    <w:p w14:paraId="1C00D5D9" w14:textId="77777777" w:rsidR="002D4334" w:rsidRDefault="00BD152C" w:rsidP="002D4334">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b) Une faible demande et une économie en ralentissement </w:t>
      </w:r>
    </w:p>
    <w:p w14:paraId="35B2BDE4" w14:textId="77777777" w:rsidR="002D4334" w:rsidRDefault="00BD152C" w:rsidP="002D4334">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c) Des tendances sectorielles </w:t>
      </w:r>
    </w:p>
    <w:p w14:paraId="1459B156" w14:textId="77777777" w:rsidR="002D4334" w:rsidRDefault="00BD152C" w:rsidP="002D4334">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d) Le niveau de satisfaction des employés dans les industries. </w:t>
      </w:r>
    </w:p>
    <w:p w14:paraId="58E3E94D" w14:textId="252B9757" w:rsidR="00BD152C" w:rsidRPr="00BD152C" w:rsidRDefault="00BD152C" w:rsidP="002D4334">
      <w:pPr>
        <w:spacing w:line="360" w:lineRule="auto"/>
        <w:ind w:left="720"/>
        <w:jc w:val="both"/>
        <w:rPr>
          <w:rFonts w:ascii="Times New Roman" w:hAnsi="Times New Roman" w:cs="Times New Roman"/>
          <w:sz w:val="24"/>
          <w:szCs w:val="24"/>
        </w:rPr>
      </w:pPr>
      <w:r w:rsidRPr="00BD152C">
        <w:rPr>
          <w:rFonts w:ascii="Times New Roman" w:hAnsi="Times New Roman" w:cs="Times New Roman"/>
          <w:sz w:val="24"/>
          <w:szCs w:val="24"/>
        </w:rPr>
        <w:t xml:space="preserve">(Réponse : </w:t>
      </w:r>
      <w:r w:rsidRPr="00BD152C">
        <w:rPr>
          <w:rFonts w:ascii="Times New Roman" w:hAnsi="Times New Roman" w:cs="Times New Roman"/>
          <w:b/>
          <w:bCs/>
          <w:sz w:val="24"/>
          <w:szCs w:val="24"/>
        </w:rPr>
        <w:t>d</w:t>
      </w:r>
      <w:r w:rsidRPr="00BD152C">
        <w:rPr>
          <w:rFonts w:ascii="Times New Roman" w:hAnsi="Times New Roman" w:cs="Times New Roman"/>
          <w:sz w:val="24"/>
          <w:szCs w:val="24"/>
        </w:rPr>
        <w:t>)</w:t>
      </w:r>
    </w:p>
    <w:bookmarkEnd w:id="0"/>
    <w:p w14:paraId="0C564AEB" w14:textId="77777777" w:rsidR="004A56D6" w:rsidRDefault="004A56D6" w:rsidP="004A56D6">
      <w:pPr>
        <w:spacing w:line="360" w:lineRule="auto"/>
        <w:jc w:val="both"/>
        <w:rPr>
          <w:rFonts w:ascii="Times New Roman" w:hAnsi="Times New Roman" w:cs="Times New Roman"/>
          <w:sz w:val="24"/>
          <w:szCs w:val="24"/>
        </w:rPr>
      </w:pPr>
    </w:p>
    <w:p w14:paraId="2DE7B9C0" w14:textId="77777777" w:rsidR="00AC3A1B" w:rsidRPr="004D788E" w:rsidRDefault="00AC3A1B" w:rsidP="00AC3A1B">
      <w:pPr>
        <w:spacing w:line="360" w:lineRule="auto"/>
        <w:jc w:val="both"/>
        <w:rPr>
          <w:rFonts w:ascii="Times New Roman" w:hAnsi="Times New Roman" w:cs="Times New Roman"/>
          <w:sz w:val="24"/>
          <w:szCs w:val="24"/>
        </w:rPr>
      </w:pPr>
    </w:p>
    <w:sectPr w:rsidR="00AC3A1B" w:rsidRPr="004D788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4D18"/>
    <w:multiLevelType w:val="multilevel"/>
    <w:tmpl w:val="B15E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95EFA"/>
    <w:multiLevelType w:val="hybridMultilevel"/>
    <w:tmpl w:val="F402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B0B"/>
    <w:multiLevelType w:val="multilevel"/>
    <w:tmpl w:val="D000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C4840"/>
    <w:multiLevelType w:val="hybridMultilevel"/>
    <w:tmpl w:val="F942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B03F7"/>
    <w:multiLevelType w:val="multilevel"/>
    <w:tmpl w:val="7396C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62AF0"/>
    <w:multiLevelType w:val="multilevel"/>
    <w:tmpl w:val="CC08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8E"/>
    <w:rsid w:val="00016652"/>
    <w:rsid w:val="000C70CB"/>
    <w:rsid w:val="00141254"/>
    <w:rsid w:val="001C2A9A"/>
    <w:rsid w:val="001D7327"/>
    <w:rsid w:val="00211449"/>
    <w:rsid w:val="00220077"/>
    <w:rsid w:val="002D4334"/>
    <w:rsid w:val="004A56D6"/>
    <w:rsid w:val="004D788E"/>
    <w:rsid w:val="005F1432"/>
    <w:rsid w:val="00653FBF"/>
    <w:rsid w:val="006841F9"/>
    <w:rsid w:val="0079217C"/>
    <w:rsid w:val="008C0DEE"/>
    <w:rsid w:val="008D2051"/>
    <w:rsid w:val="00971761"/>
    <w:rsid w:val="009C4826"/>
    <w:rsid w:val="009F2D22"/>
    <w:rsid w:val="00AC0D20"/>
    <w:rsid w:val="00AC3A1B"/>
    <w:rsid w:val="00B52437"/>
    <w:rsid w:val="00B83A36"/>
    <w:rsid w:val="00BD152C"/>
    <w:rsid w:val="00BE78E4"/>
    <w:rsid w:val="00D451D9"/>
    <w:rsid w:val="00D648BF"/>
    <w:rsid w:val="00D71F3E"/>
    <w:rsid w:val="00E064F0"/>
    <w:rsid w:val="00F43CE6"/>
    <w:rsid w:val="00F55087"/>
    <w:rsid w:val="00FB6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4385"/>
  <w15:chartTrackingRefBased/>
  <w15:docId w15:val="{890D3C9D-A724-4E62-B1CB-8CCFAACE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D788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4D788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4D788E"/>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4D788E"/>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4D788E"/>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4D78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78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78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78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788E"/>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4D788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4D788E"/>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4D788E"/>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4D788E"/>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4D78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78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78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788E"/>
    <w:rPr>
      <w:rFonts w:eastAsiaTheme="majorEastAsia" w:cstheme="majorBidi"/>
      <w:color w:val="272727" w:themeColor="text1" w:themeTint="D8"/>
    </w:rPr>
  </w:style>
  <w:style w:type="paragraph" w:styleId="Titre">
    <w:name w:val="Title"/>
    <w:basedOn w:val="Normal"/>
    <w:next w:val="Normal"/>
    <w:link w:val="TitreCar"/>
    <w:uiPriority w:val="10"/>
    <w:qFormat/>
    <w:rsid w:val="004D7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78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78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78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788E"/>
    <w:pPr>
      <w:spacing w:before="160"/>
      <w:jc w:val="center"/>
    </w:pPr>
    <w:rPr>
      <w:i/>
      <w:iCs/>
      <w:color w:val="404040" w:themeColor="text1" w:themeTint="BF"/>
    </w:rPr>
  </w:style>
  <w:style w:type="character" w:customStyle="1" w:styleId="CitationCar">
    <w:name w:val="Citation Car"/>
    <w:basedOn w:val="Policepardfaut"/>
    <w:link w:val="Citation"/>
    <w:uiPriority w:val="29"/>
    <w:rsid w:val="004D788E"/>
    <w:rPr>
      <w:i/>
      <w:iCs/>
      <w:color w:val="404040" w:themeColor="text1" w:themeTint="BF"/>
    </w:rPr>
  </w:style>
  <w:style w:type="paragraph" w:styleId="Paragraphedeliste">
    <w:name w:val="List Paragraph"/>
    <w:basedOn w:val="Normal"/>
    <w:uiPriority w:val="34"/>
    <w:qFormat/>
    <w:rsid w:val="004D788E"/>
    <w:pPr>
      <w:ind w:left="720"/>
      <w:contextualSpacing/>
    </w:pPr>
  </w:style>
  <w:style w:type="character" w:styleId="Emphaseintense">
    <w:name w:val="Intense Emphasis"/>
    <w:basedOn w:val="Policepardfaut"/>
    <w:uiPriority w:val="21"/>
    <w:qFormat/>
    <w:rsid w:val="004D788E"/>
    <w:rPr>
      <w:i/>
      <w:iCs/>
      <w:color w:val="2E74B5" w:themeColor="accent1" w:themeShade="BF"/>
    </w:rPr>
  </w:style>
  <w:style w:type="paragraph" w:styleId="Citationintense">
    <w:name w:val="Intense Quote"/>
    <w:basedOn w:val="Normal"/>
    <w:next w:val="Normal"/>
    <w:link w:val="CitationintenseCar"/>
    <w:uiPriority w:val="30"/>
    <w:qFormat/>
    <w:rsid w:val="004D788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4D788E"/>
    <w:rPr>
      <w:i/>
      <w:iCs/>
      <w:color w:val="2E74B5" w:themeColor="accent1" w:themeShade="BF"/>
    </w:rPr>
  </w:style>
  <w:style w:type="character" w:styleId="Rfrenceintense">
    <w:name w:val="Intense Reference"/>
    <w:basedOn w:val="Policepardfaut"/>
    <w:uiPriority w:val="32"/>
    <w:qFormat/>
    <w:rsid w:val="004D788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840119">
      <w:bodyDiv w:val="1"/>
      <w:marLeft w:val="0"/>
      <w:marRight w:val="0"/>
      <w:marTop w:val="0"/>
      <w:marBottom w:val="0"/>
      <w:divBdr>
        <w:top w:val="none" w:sz="0" w:space="0" w:color="auto"/>
        <w:left w:val="none" w:sz="0" w:space="0" w:color="auto"/>
        <w:bottom w:val="none" w:sz="0" w:space="0" w:color="auto"/>
        <w:right w:val="none" w:sz="0" w:space="0" w:color="auto"/>
      </w:divBdr>
      <w:divsChild>
        <w:div w:id="641926595">
          <w:marLeft w:val="0"/>
          <w:marRight w:val="0"/>
          <w:marTop w:val="0"/>
          <w:marBottom w:val="0"/>
          <w:divBdr>
            <w:top w:val="none" w:sz="0" w:space="0" w:color="auto"/>
            <w:left w:val="none" w:sz="0" w:space="0" w:color="auto"/>
            <w:bottom w:val="none" w:sz="0" w:space="0" w:color="auto"/>
            <w:right w:val="none" w:sz="0" w:space="0" w:color="auto"/>
          </w:divBdr>
          <w:divsChild>
            <w:div w:id="243027240">
              <w:marLeft w:val="0"/>
              <w:marRight w:val="0"/>
              <w:marTop w:val="0"/>
              <w:marBottom w:val="0"/>
              <w:divBdr>
                <w:top w:val="none" w:sz="0" w:space="0" w:color="auto"/>
                <w:left w:val="none" w:sz="0" w:space="0" w:color="auto"/>
                <w:bottom w:val="none" w:sz="0" w:space="0" w:color="auto"/>
                <w:right w:val="none" w:sz="0" w:space="0" w:color="auto"/>
              </w:divBdr>
              <w:divsChild>
                <w:div w:id="21061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6730">
      <w:bodyDiv w:val="1"/>
      <w:marLeft w:val="0"/>
      <w:marRight w:val="0"/>
      <w:marTop w:val="0"/>
      <w:marBottom w:val="0"/>
      <w:divBdr>
        <w:top w:val="none" w:sz="0" w:space="0" w:color="auto"/>
        <w:left w:val="none" w:sz="0" w:space="0" w:color="auto"/>
        <w:bottom w:val="none" w:sz="0" w:space="0" w:color="auto"/>
        <w:right w:val="none" w:sz="0" w:space="0" w:color="auto"/>
      </w:divBdr>
      <w:divsChild>
        <w:div w:id="828056233">
          <w:marLeft w:val="0"/>
          <w:marRight w:val="0"/>
          <w:marTop w:val="0"/>
          <w:marBottom w:val="0"/>
          <w:divBdr>
            <w:top w:val="none" w:sz="0" w:space="0" w:color="auto"/>
            <w:left w:val="none" w:sz="0" w:space="0" w:color="auto"/>
            <w:bottom w:val="none" w:sz="0" w:space="0" w:color="auto"/>
            <w:right w:val="none" w:sz="0" w:space="0" w:color="auto"/>
          </w:divBdr>
          <w:divsChild>
            <w:div w:id="1825974896">
              <w:marLeft w:val="0"/>
              <w:marRight w:val="0"/>
              <w:marTop w:val="0"/>
              <w:marBottom w:val="0"/>
              <w:divBdr>
                <w:top w:val="none" w:sz="0" w:space="0" w:color="auto"/>
                <w:left w:val="none" w:sz="0" w:space="0" w:color="auto"/>
                <w:bottom w:val="none" w:sz="0" w:space="0" w:color="auto"/>
                <w:right w:val="none" w:sz="0" w:space="0" w:color="auto"/>
              </w:divBdr>
              <w:divsChild>
                <w:div w:id="3020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7596">
      <w:bodyDiv w:val="1"/>
      <w:marLeft w:val="0"/>
      <w:marRight w:val="0"/>
      <w:marTop w:val="0"/>
      <w:marBottom w:val="0"/>
      <w:divBdr>
        <w:top w:val="none" w:sz="0" w:space="0" w:color="auto"/>
        <w:left w:val="none" w:sz="0" w:space="0" w:color="auto"/>
        <w:bottom w:val="none" w:sz="0" w:space="0" w:color="auto"/>
        <w:right w:val="none" w:sz="0" w:space="0" w:color="auto"/>
      </w:divBdr>
    </w:div>
    <w:div w:id="1332828062">
      <w:bodyDiv w:val="1"/>
      <w:marLeft w:val="0"/>
      <w:marRight w:val="0"/>
      <w:marTop w:val="0"/>
      <w:marBottom w:val="0"/>
      <w:divBdr>
        <w:top w:val="none" w:sz="0" w:space="0" w:color="auto"/>
        <w:left w:val="none" w:sz="0" w:space="0" w:color="auto"/>
        <w:bottom w:val="none" w:sz="0" w:space="0" w:color="auto"/>
        <w:right w:val="none" w:sz="0" w:space="0" w:color="auto"/>
      </w:divBdr>
      <w:divsChild>
        <w:div w:id="587544852">
          <w:marLeft w:val="0"/>
          <w:marRight w:val="0"/>
          <w:marTop w:val="0"/>
          <w:marBottom w:val="0"/>
          <w:divBdr>
            <w:top w:val="none" w:sz="0" w:space="0" w:color="auto"/>
            <w:left w:val="none" w:sz="0" w:space="0" w:color="auto"/>
            <w:bottom w:val="none" w:sz="0" w:space="0" w:color="auto"/>
            <w:right w:val="none" w:sz="0" w:space="0" w:color="auto"/>
          </w:divBdr>
          <w:divsChild>
            <w:div w:id="889658741">
              <w:marLeft w:val="0"/>
              <w:marRight w:val="0"/>
              <w:marTop w:val="0"/>
              <w:marBottom w:val="0"/>
              <w:divBdr>
                <w:top w:val="none" w:sz="0" w:space="0" w:color="auto"/>
                <w:left w:val="none" w:sz="0" w:space="0" w:color="auto"/>
                <w:bottom w:val="none" w:sz="0" w:space="0" w:color="auto"/>
                <w:right w:val="none" w:sz="0" w:space="0" w:color="auto"/>
              </w:divBdr>
              <w:divsChild>
                <w:div w:id="4064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6215">
      <w:bodyDiv w:val="1"/>
      <w:marLeft w:val="0"/>
      <w:marRight w:val="0"/>
      <w:marTop w:val="0"/>
      <w:marBottom w:val="0"/>
      <w:divBdr>
        <w:top w:val="none" w:sz="0" w:space="0" w:color="auto"/>
        <w:left w:val="none" w:sz="0" w:space="0" w:color="auto"/>
        <w:bottom w:val="none" w:sz="0" w:space="0" w:color="auto"/>
        <w:right w:val="none" w:sz="0" w:space="0" w:color="auto"/>
      </w:divBdr>
      <w:divsChild>
        <w:div w:id="580725385">
          <w:marLeft w:val="0"/>
          <w:marRight w:val="0"/>
          <w:marTop w:val="0"/>
          <w:marBottom w:val="0"/>
          <w:divBdr>
            <w:top w:val="none" w:sz="0" w:space="0" w:color="auto"/>
            <w:left w:val="none" w:sz="0" w:space="0" w:color="auto"/>
            <w:bottom w:val="none" w:sz="0" w:space="0" w:color="auto"/>
            <w:right w:val="none" w:sz="0" w:space="0" w:color="auto"/>
          </w:divBdr>
          <w:divsChild>
            <w:div w:id="1802336722">
              <w:marLeft w:val="0"/>
              <w:marRight w:val="0"/>
              <w:marTop w:val="0"/>
              <w:marBottom w:val="0"/>
              <w:divBdr>
                <w:top w:val="none" w:sz="0" w:space="0" w:color="auto"/>
                <w:left w:val="none" w:sz="0" w:space="0" w:color="auto"/>
                <w:bottom w:val="none" w:sz="0" w:space="0" w:color="auto"/>
                <w:right w:val="none" w:sz="0" w:space="0" w:color="auto"/>
              </w:divBdr>
              <w:divsChild>
                <w:div w:id="1537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1200</Words>
  <Characters>6601</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amadou</dc:creator>
  <cp:keywords/>
  <dc:description/>
  <cp:lastModifiedBy>lenovo</cp:lastModifiedBy>
  <cp:revision>13</cp:revision>
  <dcterms:created xsi:type="dcterms:W3CDTF">2024-05-18T08:08:00Z</dcterms:created>
  <dcterms:modified xsi:type="dcterms:W3CDTF">2024-05-20T12:33:00Z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2024-05-18T16:25:37Z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1095d49e-f848-4853-b028-e7f1a0859453</vt:lpwstr>
  </property>
  <property fmtid="{D5CDD505-2E9C-101B-9397-08002B2CF9AE}" pid="7" name="MSIP_Label_defa4170-0d19-0005-0004-bc88714345d2_ActionId">
    <vt:lpwstr>7f77f59f-4006-4296-97c9-0b237663900e</vt:lpwstr>
  </property>
  <property fmtid="{D5CDD505-2E9C-101B-9397-08002B2CF9AE}" pid="8" name="MSIP_Label_defa4170-0d19-0005-0004-bc88714345d2_ContentBits">
    <vt:lpwstr>0</vt:lpwstr>
  </property>
</Properties>
</file>