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Design review - Mon 5 Oct 2026</w:t>
      </w:r>
    </w:p>
    <w:p>
      <w:r>
        <w:t xml:space="preserve">Attendees: Chloe, Ben, Eva</w:t>
      </w:r>
    </w:p>
    <w:p>
      <w:r>
        <w:t xml:space="preserve">Decisions</w:t>
      </w:r>
    </w:p>
    <w:p>
      <w:r>
        <w:t xml:space="preserve">* Use the new icon set (v2) in the app and on the website.</w:t>
      </w:r>
    </w:p>
    <w:p>
      <w:r>
        <w:t xml:space="preserve">Actions</w:t>
      </w:r>
    </w:p>
    <w:p>
      <w:r>
        <w:t xml:space="preserve">- Chloe to deliver icon set v2 by Mon 12 Oct</w:t>
      </w:r>
    </w:p>
    <w:p>
      <w:r>
        <w:t xml:space="preserve">- Ben to update the pricing slide tomorrow</w:t>
      </w:r>
    </w:p>
    <w:p>
      <w:r>
        <w:t xml:space="preserve">- Eva to align the launch e-mail with sales by Thu 8 Oct</w:t>
      </w:r>
    </w:p>
  </w:body>
</w:document>
</file>