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275B" w14:textId="77777777" w:rsidR="00036F8E" w:rsidRDefault="00036F8E" w:rsidP="00466363">
      <w:pPr>
        <w:rPr>
          <w:b/>
          <w:bCs/>
          <w:sz w:val="28"/>
          <w:szCs w:val="28"/>
        </w:rPr>
      </w:pPr>
    </w:p>
    <w:p w14:paraId="4207B217" w14:textId="77777777" w:rsidR="00036F8E" w:rsidRDefault="00036F8E" w:rsidP="00E66639">
      <w:pPr>
        <w:jc w:val="center"/>
        <w:rPr>
          <w:b/>
          <w:bCs/>
          <w:sz w:val="28"/>
          <w:szCs w:val="28"/>
        </w:rPr>
      </w:pPr>
    </w:p>
    <w:p w14:paraId="3C47E2A4" w14:textId="77777777" w:rsidR="00726429" w:rsidRPr="00DC1F8E" w:rsidRDefault="00726429" w:rsidP="00E66639">
      <w:pPr>
        <w:jc w:val="center"/>
        <w:rPr>
          <w:b/>
          <w:bCs/>
          <w:sz w:val="28"/>
          <w:szCs w:val="28"/>
        </w:rPr>
      </w:pPr>
    </w:p>
    <w:p w14:paraId="2CCE6F97" w14:textId="77777777" w:rsidR="00CB333B" w:rsidRDefault="00CB333B" w:rsidP="00E66639">
      <w:pPr>
        <w:jc w:val="center"/>
        <w:rPr>
          <w:b/>
          <w:bCs/>
          <w:sz w:val="72"/>
          <w:szCs w:val="72"/>
        </w:rPr>
      </w:pPr>
      <w:r>
        <w:rPr>
          <w:rFonts w:eastAsia="黑体" w:hint="eastAsia"/>
          <w:b/>
          <w:bCs/>
          <w:sz w:val="48"/>
          <w:szCs w:val="72"/>
        </w:rPr>
        <w:t>综合设计</w:t>
      </w:r>
      <w:r>
        <w:rPr>
          <w:rFonts w:eastAsia="黑体" w:hint="eastAsia"/>
          <w:b/>
          <w:bCs/>
          <w:sz w:val="48"/>
          <w:szCs w:val="72"/>
        </w:rPr>
        <w:t>3</w:t>
      </w:r>
    </w:p>
    <w:p w14:paraId="069BCEAC" w14:textId="77777777" w:rsidR="00036F8E" w:rsidRPr="00726429" w:rsidRDefault="00CB333B" w:rsidP="00E66639">
      <w:pPr>
        <w:jc w:val="center"/>
        <w:rPr>
          <w:b/>
          <w:bCs/>
          <w:sz w:val="72"/>
          <w:szCs w:val="72"/>
        </w:rPr>
      </w:pPr>
      <w:r>
        <w:rPr>
          <w:rFonts w:eastAsia="黑体" w:hint="eastAsia"/>
          <w:b/>
          <w:bCs/>
          <w:sz w:val="52"/>
          <w:szCs w:val="72"/>
        </w:rPr>
        <w:t>POC</w:t>
      </w:r>
      <w:r w:rsidR="00036F8E" w:rsidRPr="00726429">
        <w:rPr>
          <w:rFonts w:eastAsia="黑体" w:hint="eastAsia"/>
          <w:b/>
          <w:bCs/>
          <w:sz w:val="52"/>
          <w:szCs w:val="72"/>
        </w:rPr>
        <w:t>报告</w:t>
      </w:r>
    </w:p>
    <w:p w14:paraId="225455A8" w14:textId="77777777" w:rsidR="00726429" w:rsidRDefault="00726429" w:rsidP="00E66639">
      <w:pPr>
        <w:jc w:val="center"/>
        <w:rPr>
          <w:b/>
          <w:bCs/>
          <w:sz w:val="28"/>
          <w:szCs w:val="28"/>
        </w:rPr>
      </w:pPr>
    </w:p>
    <w:p w14:paraId="1866D837" w14:textId="77777777" w:rsidR="00726429" w:rsidRDefault="00726429" w:rsidP="00E66639">
      <w:pPr>
        <w:jc w:val="center"/>
        <w:rPr>
          <w:b/>
          <w:bCs/>
          <w:sz w:val="28"/>
          <w:szCs w:val="28"/>
        </w:rPr>
      </w:pPr>
    </w:p>
    <w:p w14:paraId="3C8162B7" w14:textId="77777777" w:rsidR="00726429" w:rsidRDefault="00726429" w:rsidP="00E66639">
      <w:pPr>
        <w:jc w:val="center"/>
        <w:rPr>
          <w:b/>
          <w:bCs/>
          <w:sz w:val="28"/>
          <w:szCs w:val="28"/>
        </w:rPr>
      </w:pPr>
    </w:p>
    <w:tbl>
      <w:tblPr>
        <w:tblStyle w:val="af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2"/>
        <w:gridCol w:w="4894"/>
      </w:tblGrid>
      <w:tr w:rsidR="00036F8E" w14:paraId="5DB280A3" w14:textId="77777777" w:rsidTr="001466BE">
        <w:trPr>
          <w:cantSplit/>
          <w:jc w:val="center"/>
        </w:trPr>
        <w:tc>
          <w:tcPr>
            <w:tcW w:w="1802" w:type="dxa"/>
            <w:vAlign w:val="center"/>
          </w:tcPr>
          <w:p w14:paraId="4AB4CAD1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2"/>
              </w:rPr>
              <w:t>课程名称：</w:t>
            </w:r>
          </w:p>
        </w:tc>
        <w:tc>
          <w:tcPr>
            <w:tcW w:w="4894" w:type="dxa"/>
            <w:vAlign w:val="center"/>
          </w:tcPr>
          <w:p w14:paraId="14D58095" w14:textId="77777777" w:rsidR="003D29B1" w:rsidRDefault="00000000">
            <w:pPr>
              <w:spacing w:after="0" w:line="300" w:lineRule="auto"/>
              <w:jc w:val="left"/>
            </w:pPr>
            <w:r>
              <w:rPr>
                <w:sz w:val="22"/>
              </w:rPr>
              <w:t>《综合设计</w:t>
            </w:r>
            <w:r>
              <w:rPr>
                <w:sz w:val="22"/>
              </w:rPr>
              <w:t>3</w:t>
            </w:r>
            <w:r>
              <w:rPr>
                <w:sz w:val="22"/>
              </w:rPr>
              <w:t>》</w:t>
            </w:r>
          </w:p>
        </w:tc>
      </w:tr>
      <w:tr w:rsidR="00036F8E" w14:paraId="7AA2D6C4" w14:textId="77777777" w:rsidTr="001466BE">
        <w:trPr>
          <w:cantSplit/>
          <w:jc w:val="center"/>
        </w:trPr>
        <w:tc>
          <w:tcPr>
            <w:tcW w:w="1802" w:type="dxa"/>
            <w:vAlign w:val="center"/>
          </w:tcPr>
          <w:p w14:paraId="23FDC303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2"/>
              </w:rPr>
              <w:t>项目题目：</w:t>
            </w:r>
          </w:p>
        </w:tc>
        <w:tc>
          <w:tcPr>
            <w:tcW w:w="4894" w:type="dxa"/>
            <w:vAlign w:val="center"/>
          </w:tcPr>
          <w:p w14:paraId="592EFCBD" w14:textId="77777777" w:rsidR="003D29B1" w:rsidRDefault="00000000">
            <w:pPr>
              <w:spacing w:after="0" w:line="300" w:lineRule="auto"/>
              <w:jc w:val="left"/>
            </w:pPr>
            <w:r>
              <w:rPr>
                <w:sz w:val="22"/>
              </w:rPr>
              <w:t>midilisten AI</w:t>
            </w:r>
            <w:r>
              <w:rPr>
                <w:sz w:val="22"/>
              </w:rPr>
              <w:t>生成式电子病历辅助系统</w:t>
            </w:r>
          </w:p>
        </w:tc>
      </w:tr>
      <w:tr w:rsidR="00036F8E" w14:paraId="217327C3" w14:textId="77777777" w:rsidTr="001466BE">
        <w:trPr>
          <w:cantSplit/>
          <w:jc w:val="center"/>
        </w:trPr>
        <w:tc>
          <w:tcPr>
            <w:tcW w:w="1802" w:type="dxa"/>
            <w:vAlign w:val="center"/>
          </w:tcPr>
          <w:p w14:paraId="541623EC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2"/>
              </w:rPr>
              <w:t>组</w:t>
            </w:r>
            <w:r>
              <w:rPr>
                <w:rFonts w:eastAsia="黑体"/>
                <w:b/>
                <w:sz w:val="22"/>
              </w:rPr>
              <w:t xml:space="preserve">    </w:t>
            </w:r>
            <w:r>
              <w:rPr>
                <w:rFonts w:eastAsia="黑体"/>
                <w:b/>
                <w:sz w:val="22"/>
              </w:rPr>
              <w:t>长：</w:t>
            </w:r>
          </w:p>
        </w:tc>
        <w:tc>
          <w:tcPr>
            <w:tcW w:w="4894" w:type="dxa"/>
            <w:vAlign w:val="center"/>
          </w:tcPr>
          <w:p w14:paraId="706D0559" w14:textId="77777777" w:rsidR="003D29B1" w:rsidRDefault="00000000">
            <w:pPr>
              <w:spacing w:after="0" w:line="300" w:lineRule="auto"/>
              <w:jc w:val="left"/>
            </w:pPr>
            <w:r>
              <w:rPr>
                <w:sz w:val="22"/>
              </w:rPr>
              <w:t>李国毅</w:t>
            </w:r>
          </w:p>
        </w:tc>
      </w:tr>
      <w:tr w:rsidR="00036F8E" w14:paraId="5CACCDAA" w14:textId="77777777" w:rsidTr="001466BE">
        <w:trPr>
          <w:cantSplit/>
          <w:jc w:val="center"/>
        </w:trPr>
        <w:tc>
          <w:tcPr>
            <w:tcW w:w="1802" w:type="dxa"/>
            <w:vAlign w:val="center"/>
          </w:tcPr>
          <w:p w14:paraId="59C92434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2"/>
              </w:rPr>
              <w:t>小组成员：</w:t>
            </w:r>
          </w:p>
        </w:tc>
        <w:tc>
          <w:tcPr>
            <w:tcW w:w="4894" w:type="dxa"/>
            <w:vAlign w:val="center"/>
          </w:tcPr>
          <w:p w14:paraId="147EB9DB" w14:textId="77777777" w:rsidR="003D29B1" w:rsidRDefault="00000000">
            <w:pPr>
              <w:spacing w:after="0" w:line="300" w:lineRule="auto"/>
              <w:jc w:val="left"/>
            </w:pPr>
            <w:r>
              <w:rPr>
                <w:sz w:val="22"/>
              </w:rPr>
              <w:t>无</w:t>
            </w:r>
          </w:p>
        </w:tc>
      </w:tr>
      <w:tr w:rsidR="00733D5A" w14:paraId="3868FAFA" w14:textId="77777777" w:rsidTr="001466BE">
        <w:trPr>
          <w:cantSplit/>
          <w:jc w:val="center"/>
        </w:trPr>
        <w:tc>
          <w:tcPr>
            <w:tcW w:w="1802" w:type="dxa"/>
            <w:vAlign w:val="center"/>
          </w:tcPr>
          <w:p w14:paraId="6C5ADB0E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2"/>
              </w:rPr>
              <w:t>指导老师：</w:t>
            </w:r>
          </w:p>
        </w:tc>
        <w:tc>
          <w:tcPr>
            <w:tcW w:w="4894" w:type="dxa"/>
            <w:vAlign w:val="center"/>
          </w:tcPr>
          <w:p w14:paraId="7492A24B" w14:textId="19333A64" w:rsidR="003D29B1" w:rsidRDefault="000A5063">
            <w:pPr>
              <w:spacing w:after="0" w:line="300" w:lineRule="auto"/>
              <w:jc w:val="left"/>
            </w:pPr>
            <w:r>
              <w:rPr>
                <w:rFonts w:hint="eastAsia"/>
                <w:sz w:val="22"/>
              </w:rPr>
              <w:t>王慧元、高建琪、赵伦</w:t>
            </w:r>
          </w:p>
        </w:tc>
      </w:tr>
      <w:tr w:rsidR="00036F8E" w14:paraId="4B54E5AF" w14:textId="77777777" w:rsidTr="001466BE">
        <w:trPr>
          <w:cantSplit/>
          <w:jc w:val="center"/>
        </w:trPr>
        <w:tc>
          <w:tcPr>
            <w:tcW w:w="1802" w:type="dxa"/>
            <w:vAlign w:val="center"/>
          </w:tcPr>
          <w:p w14:paraId="2E7119AB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2"/>
              </w:rPr>
              <w:t>提交日期：</w:t>
            </w:r>
          </w:p>
        </w:tc>
        <w:tc>
          <w:tcPr>
            <w:tcW w:w="4894" w:type="dxa"/>
            <w:vAlign w:val="center"/>
          </w:tcPr>
          <w:p w14:paraId="43F28E96" w14:textId="77777777" w:rsidR="003D29B1" w:rsidRDefault="00000000">
            <w:pPr>
              <w:spacing w:after="0" w:line="300" w:lineRule="auto"/>
              <w:jc w:val="left"/>
            </w:pPr>
            <w:r>
              <w:rPr>
                <w:sz w:val="22"/>
              </w:rPr>
              <w:t>2026</w:t>
            </w:r>
            <w:r>
              <w:rPr>
                <w:sz w:val="22"/>
              </w:rPr>
              <w:t>年</w:t>
            </w:r>
            <w:r>
              <w:rPr>
                <w:sz w:val="22"/>
              </w:rPr>
              <w:t>7</w:t>
            </w:r>
            <w:r>
              <w:rPr>
                <w:sz w:val="22"/>
              </w:rPr>
              <w:t>月</w:t>
            </w:r>
            <w:r>
              <w:rPr>
                <w:sz w:val="22"/>
              </w:rPr>
              <w:t>30</w:t>
            </w:r>
            <w:r>
              <w:rPr>
                <w:sz w:val="22"/>
              </w:rPr>
              <w:t>日</w:t>
            </w:r>
          </w:p>
        </w:tc>
      </w:tr>
    </w:tbl>
    <w:p w14:paraId="12FC5892" w14:textId="77777777" w:rsidR="00036F8E" w:rsidRDefault="00036F8E" w:rsidP="00E66639">
      <w:pPr>
        <w:jc w:val="center"/>
        <w:rPr>
          <w:b/>
          <w:bCs/>
          <w:sz w:val="28"/>
          <w:szCs w:val="28"/>
        </w:rPr>
        <w:sectPr w:rsidR="00036F8E" w:rsidSect="00BF5BCF">
          <w:headerReference w:type="default" r:id="rId8"/>
          <w:footerReference w:type="default" r:id="rId9"/>
          <w:pgSz w:w="11906" w:h="16838"/>
          <w:pgMar w:top="1440" w:right="1800" w:bottom="1440" w:left="1800" w:header="624" w:footer="624" w:gutter="0"/>
          <w:cols w:space="425"/>
          <w:docGrid w:type="lines" w:linePitch="312"/>
        </w:sectPr>
      </w:pPr>
    </w:p>
    <w:p w14:paraId="75DEA563" w14:textId="77777777" w:rsidR="003D29B1" w:rsidRDefault="00000000">
      <w:pPr>
        <w:spacing w:after="200"/>
        <w:jc w:val="center"/>
      </w:pPr>
      <w:r>
        <w:rPr>
          <w:rFonts w:eastAsia="黑体"/>
          <w:b/>
          <w:sz w:val="32"/>
        </w:rPr>
        <w:lastRenderedPageBreak/>
        <w:t>目录</w:t>
      </w:r>
    </w:p>
    <w:p w14:paraId="797BCAB0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第一章</w:t>
      </w:r>
      <w:r>
        <w:rPr>
          <w:rFonts w:eastAsia="黑体"/>
          <w:b/>
          <w:sz w:val="19"/>
        </w:rPr>
        <w:t xml:space="preserve"> </w:t>
      </w:r>
      <w:r>
        <w:rPr>
          <w:rFonts w:eastAsia="黑体"/>
          <w:b/>
          <w:sz w:val="19"/>
        </w:rPr>
        <w:t>项目背景</w:t>
      </w:r>
      <w:r>
        <w:rPr>
          <w:sz w:val="19"/>
        </w:rPr>
        <w:tab/>
        <w:t>4</w:t>
      </w:r>
    </w:p>
    <w:p w14:paraId="1D1BA85E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第二章</w:t>
      </w:r>
      <w:r>
        <w:rPr>
          <w:rFonts w:eastAsia="黑体"/>
          <w:b/>
          <w:sz w:val="19"/>
        </w:rPr>
        <w:t xml:space="preserve"> </w:t>
      </w:r>
      <w:r>
        <w:rPr>
          <w:rFonts w:eastAsia="黑体"/>
          <w:b/>
          <w:sz w:val="19"/>
        </w:rPr>
        <w:t>产品需求分析（</w:t>
      </w:r>
      <w:r>
        <w:rPr>
          <w:rFonts w:eastAsia="黑体"/>
          <w:b/>
          <w:sz w:val="19"/>
        </w:rPr>
        <w:t>PRD</w:t>
      </w:r>
      <w:r>
        <w:rPr>
          <w:rFonts w:eastAsia="黑体"/>
          <w:b/>
          <w:sz w:val="19"/>
        </w:rPr>
        <w:t>）</w:t>
      </w:r>
      <w:r>
        <w:rPr>
          <w:sz w:val="19"/>
        </w:rPr>
        <w:tab/>
        <w:t>6</w:t>
      </w:r>
    </w:p>
    <w:p w14:paraId="4916DD50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2.1 </w:t>
      </w:r>
      <w:r>
        <w:rPr>
          <w:sz w:val="19"/>
        </w:rPr>
        <w:t>用户分析（</w:t>
      </w:r>
      <w:r>
        <w:rPr>
          <w:sz w:val="19"/>
        </w:rPr>
        <w:t>User</w:t>
      </w:r>
      <w:r>
        <w:rPr>
          <w:sz w:val="19"/>
        </w:rPr>
        <w:t>）</w:t>
      </w:r>
      <w:r>
        <w:rPr>
          <w:sz w:val="19"/>
        </w:rPr>
        <w:tab/>
        <w:t>6</w:t>
      </w:r>
    </w:p>
    <w:p w14:paraId="0D3524A0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2.2 </w:t>
      </w:r>
      <w:r>
        <w:rPr>
          <w:sz w:val="19"/>
        </w:rPr>
        <w:t>痛点分析（</w:t>
      </w:r>
      <w:r>
        <w:rPr>
          <w:sz w:val="19"/>
        </w:rPr>
        <w:t>Pain Point</w:t>
      </w:r>
      <w:r>
        <w:rPr>
          <w:sz w:val="19"/>
        </w:rPr>
        <w:t>）</w:t>
      </w:r>
      <w:r>
        <w:rPr>
          <w:sz w:val="19"/>
        </w:rPr>
        <w:tab/>
        <w:t>6</w:t>
      </w:r>
    </w:p>
    <w:p w14:paraId="4ACACA71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2.3 </w:t>
      </w:r>
      <w:r>
        <w:rPr>
          <w:sz w:val="19"/>
        </w:rPr>
        <w:t>功能需求分析（</w:t>
      </w:r>
      <w:r>
        <w:rPr>
          <w:sz w:val="19"/>
        </w:rPr>
        <w:t>Functional Requirements</w:t>
      </w:r>
      <w:r>
        <w:rPr>
          <w:sz w:val="19"/>
        </w:rPr>
        <w:t>）</w:t>
      </w:r>
      <w:r>
        <w:rPr>
          <w:sz w:val="19"/>
        </w:rPr>
        <w:tab/>
        <w:t>7</w:t>
      </w:r>
    </w:p>
    <w:p w14:paraId="60C5335B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>2.4 MVP</w:t>
      </w:r>
      <w:r>
        <w:rPr>
          <w:sz w:val="19"/>
        </w:rPr>
        <w:t>定义（</w:t>
      </w:r>
      <w:r>
        <w:rPr>
          <w:sz w:val="19"/>
        </w:rPr>
        <w:t>Minimum Viable Product</w:t>
      </w:r>
      <w:r>
        <w:rPr>
          <w:sz w:val="19"/>
        </w:rPr>
        <w:t>）</w:t>
      </w:r>
      <w:r>
        <w:rPr>
          <w:sz w:val="19"/>
        </w:rPr>
        <w:tab/>
        <w:t>7</w:t>
      </w:r>
    </w:p>
    <w:p w14:paraId="08500FE4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>2.5 POC</w:t>
      </w:r>
      <w:r>
        <w:rPr>
          <w:sz w:val="19"/>
        </w:rPr>
        <w:t>开发目标</w:t>
      </w:r>
      <w:r>
        <w:rPr>
          <w:sz w:val="19"/>
        </w:rPr>
        <w:tab/>
        <w:t>8</w:t>
      </w:r>
    </w:p>
    <w:p w14:paraId="027E4B8A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第三章</w:t>
      </w:r>
      <w:r>
        <w:rPr>
          <w:rFonts w:eastAsia="黑体"/>
          <w:b/>
          <w:sz w:val="19"/>
        </w:rPr>
        <w:t xml:space="preserve"> </w:t>
      </w:r>
      <w:r>
        <w:rPr>
          <w:rFonts w:eastAsia="黑体"/>
          <w:b/>
          <w:sz w:val="19"/>
        </w:rPr>
        <w:t>系统方案</w:t>
      </w:r>
      <w:r>
        <w:rPr>
          <w:sz w:val="19"/>
        </w:rPr>
        <w:tab/>
        <w:t>10</w:t>
      </w:r>
    </w:p>
    <w:p w14:paraId="422498F7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3.1 </w:t>
      </w:r>
      <w:r>
        <w:rPr>
          <w:sz w:val="19"/>
        </w:rPr>
        <w:t>总体架构</w:t>
      </w:r>
      <w:r>
        <w:rPr>
          <w:sz w:val="19"/>
        </w:rPr>
        <w:tab/>
        <w:t>10</w:t>
      </w:r>
    </w:p>
    <w:p w14:paraId="110D1F8A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3.2 </w:t>
      </w:r>
      <w:r>
        <w:rPr>
          <w:sz w:val="19"/>
        </w:rPr>
        <w:t>模块划分</w:t>
      </w:r>
      <w:r>
        <w:rPr>
          <w:sz w:val="19"/>
        </w:rPr>
        <w:tab/>
        <w:t>11</w:t>
      </w:r>
    </w:p>
    <w:p w14:paraId="3F7FB984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3.3 </w:t>
      </w:r>
      <w:r>
        <w:rPr>
          <w:sz w:val="19"/>
        </w:rPr>
        <w:t>通信方式</w:t>
      </w:r>
      <w:r>
        <w:rPr>
          <w:sz w:val="19"/>
        </w:rPr>
        <w:tab/>
        <w:t>11</w:t>
      </w:r>
    </w:p>
    <w:p w14:paraId="21FCC244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3.4 </w:t>
      </w:r>
      <w:r>
        <w:rPr>
          <w:sz w:val="19"/>
        </w:rPr>
        <w:t>系统流程图</w:t>
      </w:r>
      <w:r>
        <w:rPr>
          <w:sz w:val="19"/>
        </w:rPr>
        <w:tab/>
        <w:t>12</w:t>
      </w:r>
    </w:p>
    <w:p w14:paraId="78B55EDA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第四章</w:t>
      </w:r>
      <w:r>
        <w:rPr>
          <w:rFonts w:eastAsia="黑体"/>
          <w:b/>
          <w:sz w:val="19"/>
        </w:rPr>
        <w:t xml:space="preserve"> POC</w:t>
      </w:r>
      <w:r>
        <w:rPr>
          <w:rFonts w:eastAsia="黑体"/>
          <w:b/>
          <w:sz w:val="19"/>
        </w:rPr>
        <w:t>实现</w:t>
      </w:r>
      <w:r>
        <w:rPr>
          <w:sz w:val="19"/>
        </w:rPr>
        <w:tab/>
        <w:t>14</w:t>
      </w:r>
    </w:p>
    <w:p w14:paraId="6104BB38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4.1 </w:t>
      </w:r>
      <w:r>
        <w:rPr>
          <w:sz w:val="19"/>
        </w:rPr>
        <w:t>各模块介绍</w:t>
      </w:r>
      <w:r>
        <w:rPr>
          <w:sz w:val="19"/>
        </w:rPr>
        <w:tab/>
        <w:t>14</w:t>
      </w:r>
    </w:p>
    <w:p w14:paraId="0D8F2E16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4.2 </w:t>
      </w:r>
      <w:r>
        <w:rPr>
          <w:sz w:val="19"/>
        </w:rPr>
        <w:t>关键技术</w:t>
      </w:r>
      <w:r>
        <w:rPr>
          <w:sz w:val="19"/>
        </w:rPr>
        <w:tab/>
        <w:t>14</w:t>
      </w:r>
    </w:p>
    <w:p w14:paraId="48E7B432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4.3 </w:t>
      </w:r>
      <w:r>
        <w:rPr>
          <w:sz w:val="19"/>
        </w:rPr>
        <w:t>核心代码说明</w:t>
      </w:r>
      <w:r>
        <w:rPr>
          <w:sz w:val="19"/>
        </w:rPr>
        <w:tab/>
        <w:t>15</w:t>
      </w:r>
    </w:p>
    <w:p w14:paraId="7BF8B076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4.4 </w:t>
      </w:r>
      <w:r>
        <w:rPr>
          <w:sz w:val="19"/>
        </w:rPr>
        <w:t>硬件组成</w:t>
      </w:r>
      <w:r>
        <w:rPr>
          <w:sz w:val="19"/>
        </w:rPr>
        <w:tab/>
        <w:t>16</w:t>
      </w:r>
    </w:p>
    <w:p w14:paraId="0E9697F4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第五章</w:t>
      </w:r>
      <w:r>
        <w:rPr>
          <w:rFonts w:eastAsia="黑体"/>
          <w:b/>
          <w:sz w:val="19"/>
        </w:rPr>
        <w:t xml:space="preserve"> </w:t>
      </w:r>
      <w:r>
        <w:rPr>
          <w:rFonts w:eastAsia="黑体"/>
          <w:b/>
          <w:sz w:val="19"/>
        </w:rPr>
        <w:t>测试验证</w:t>
      </w:r>
      <w:r>
        <w:rPr>
          <w:sz w:val="19"/>
        </w:rPr>
        <w:tab/>
        <w:t>17</w:t>
      </w:r>
    </w:p>
    <w:p w14:paraId="4250337F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5.1 </w:t>
      </w:r>
      <w:r>
        <w:rPr>
          <w:sz w:val="19"/>
        </w:rPr>
        <w:t>功能测试</w:t>
      </w:r>
      <w:r>
        <w:rPr>
          <w:sz w:val="19"/>
        </w:rPr>
        <w:tab/>
        <w:t>17</w:t>
      </w:r>
    </w:p>
    <w:p w14:paraId="19D47065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5.2 </w:t>
      </w:r>
      <w:r>
        <w:rPr>
          <w:sz w:val="19"/>
        </w:rPr>
        <w:t>稳定性测试</w:t>
      </w:r>
      <w:r>
        <w:rPr>
          <w:sz w:val="19"/>
        </w:rPr>
        <w:tab/>
        <w:t>18</w:t>
      </w:r>
    </w:p>
    <w:p w14:paraId="05E8A3B1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5.3 </w:t>
      </w:r>
      <w:r>
        <w:rPr>
          <w:sz w:val="19"/>
        </w:rPr>
        <w:t>数据统计</w:t>
      </w:r>
      <w:r>
        <w:rPr>
          <w:sz w:val="19"/>
        </w:rPr>
        <w:tab/>
        <w:t>18</w:t>
      </w:r>
    </w:p>
    <w:p w14:paraId="48DC7E57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>5.4 Bug</w:t>
      </w:r>
      <w:r>
        <w:rPr>
          <w:sz w:val="19"/>
        </w:rPr>
        <w:t>修复</w:t>
      </w:r>
      <w:r>
        <w:rPr>
          <w:sz w:val="19"/>
        </w:rPr>
        <w:tab/>
        <w:t>19</w:t>
      </w:r>
    </w:p>
    <w:p w14:paraId="4DE79C8E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第六章</w:t>
      </w:r>
      <w:r>
        <w:rPr>
          <w:rFonts w:eastAsia="黑体"/>
          <w:b/>
          <w:sz w:val="19"/>
        </w:rPr>
        <w:t xml:space="preserve"> </w:t>
      </w:r>
      <w:r>
        <w:rPr>
          <w:rFonts w:eastAsia="黑体"/>
          <w:b/>
          <w:sz w:val="19"/>
        </w:rPr>
        <w:t>优化过程</w:t>
      </w:r>
      <w:r>
        <w:rPr>
          <w:sz w:val="19"/>
        </w:rPr>
        <w:tab/>
        <w:t>20</w:t>
      </w:r>
    </w:p>
    <w:p w14:paraId="496DE254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6.1 </w:t>
      </w:r>
      <w:r>
        <w:rPr>
          <w:sz w:val="19"/>
        </w:rPr>
        <w:t>优化内容</w:t>
      </w:r>
      <w:r>
        <w:rPr>
          <w:sz w:val="19"/>
        </w:rPr>
        <w:tab/>
        <w:t>20</w:t>
      </w:r>
    </w:p>
    <w:p w14:paraId="17909C31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6.2 </w:t>
      </w:r>
      <w:r>
        <w:rPr>
          <w:sz w:val="19"/>
        </w:rPr>
        <w:t>优化前后数据</w:t>
      </w:r>
      <w:r>
        <w:rPr>
          <w:sz w:val="19"/>
        </w:rPr>
        <w:tab/>
        <w:t>20</w:t>
      </w:r>
    </w:p>
    <w:p w14:paraId="21C4B7F4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6.3 </w:t>
      </w:r>
      <w:r>
        <w:rPr>
          <w:sz w:val="19"/>
        </w:rPr>
        <w:t>最终效果</w:t>
      </w:r>
      <w:r>
        <w:rPr>
          <w:sz w:val="19"/>
        </w:rPr>
        <w:tab/>
        <w:t>21</w:t>
      </w:r>
    </w:p>
    <w:p w14:paraId="12D1CF4E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第七章</w:t>
      </w:r>
      <w:r>
        <w:rPr>
          <w:rFonts w:eastAsia="黑体"/>
          <w:b/>
          <w:sz w:val="19"/>
        </w:rPr>
        <w:t xml:space="preserve"> </w:t>
      </w:r>
      <w:r>
        <w:rPr>
          <w:rFonts w:eastAsia="黑体"/>
          <w:b/>
          <w:sz w:val="19"/>
        </w:rPr>
        <w:t>成果展示</w:t>
      </w:r>
      <w:r>
        <w:rPr>
          <w:sz w:val="19"/>
        </w:rPr>
        <w:tab/>
        <w:t>22</w:t>
      </w:r>
    </w:p>
    <w:p w14:paraId="160A97A4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7.1 </w:t>
      </w:r>
      <w:r>
        <w:rPr>
          <w:sz w:val="19"/>
        </w:rPr>
        <w:t>整机照片</w:t>
      </w:r>
      <w:r>
        <w:rPr>
          <w:sz w:val="19"/>
        </w:rPr>
        <w:tab/>
        <w:t>22</w:t>
      </w:r>
    </w:p>
    <w:p w14:paraId="2F6819D0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>7.2 Demo</w:t>
      </w:r>
      <w:r>
        <w:rPr>
          <w:sz w:val="19"/>
        </w:rPr>
        <w:t>截图</w:t>
      </w:r>
      <w:r>
        <w:rPr>
          <w:sz w:val="19"/>
        </w:rPr>
        <w:tab/>
        <w:t>22</w:t>
      </w:r>
    </w:p>
    <w:p w14:paraId="47B312FC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7.3 </w:t>
      </w:r>
      <w:r>
        <w:rPr>
          <w:sz w:val="19"/>
        </w:rPr>
        <w:t>运行流程</w:t>
      </w:r>
      <w:r>
        <w:rPr>
          <w:sz w:val="19"/>
        </w:rPr>
        <w:tab/>
        <w:t>24</w:t>
      </w:r>
    </w:p>
    <w:p w14:paraId="3BEC1FE5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第八章</w:t>
      </w:r>
      <w:r>
        <w:rPr>
          <w:rFonts w:eastAsia="黑体"/>
          <w:b/>
          <w:sz w:val="19"/>
        </w:rPr>
        <w:t xml:space="preserve"> </w:t>
      </w:r>
      <w:r>
        <w:rPr>
          <w:rFonts w:eastAsia="黑体"/>
          <w:b/>
          <w:sz w:val="19"/>
        </w:rPr>
        <w:t>总结与展望</w:t>
      </w:r>
      <w:r>
        <w:rPr>
          <w:sz w:val="19"/>
        </w:rPr>
        <w:tab/>
        <w:t>25</w:t>
      </w:r>
    </w:p>
    <w:p w14:paraId="6C905F91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8.1 </w:t>
      </w:r>
      <w:r>
        <w:rPr>
          <w:sz w:val="19"/>
        </w:rPr>
        <w:t>完成情况</w:t>
      </w:r>
      <w:r>
        <w:rPr>
          <w:sz w:val="19"/>
        </w:rPr>
        <w:tab/>
        <w:t>25</w:t>
      </w:r>
    </w:p>
    <w:p w14:paraId="79AF3389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8.2 </w:t>
      </w:r>
      <w:r>
        <w:rPr>
          <w:sz w:val="19"/>
        </w:rPr>
        <w:t>存在问题</w:t>
      </w:r>
      <w:r>
        <w:rPr>
          <w:sz w:val="19"/>
        </w:rPr>
        <w:tab/>
        <w:t>25</w:t>
      </w:r>
    </w:p>
    <w:p w14:paraId="51590455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 xml:space="preserve">8.3 </w:t>
      </w:r>
      <w:r>
        <w:rPr>
          <w:sz w:val="19"/>
        </w:rPr>
        <w:t>下一步</w:t>
      </w:r>
      <w:r>
        <w:rPr>
          <w:sz w:val="19"/>
        </w:rPr>
        <w:t>EVT</w:t>
      </w:r>
      <w:r>
        <w:rPr>
          <w:sz w:val="19"/>
        </w:rPr>
        <w:t>计划</w:t>
      </w:r>
      <w:r>
        <w:rPr>
          <w:sz w:val="19"/>
        </w:rPr>
        <w:tab/>
        <w:t>26</w:t>
      </w:r>
    </w:p>
    <w:p w14:paraId="5F080A91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参考文献（规范格式，如</w:t>
      </w:r>
      <w:r>
        <w:rPr>
          <w:rFonts w:eastAsia="黑体"/>
          <w:b/>
          <w:sz w:val="19"/>
        </w:rPr>
        <w:t>APA</w:t>
      </w:r>
      <w:r>
        <w:rPr>
          <w:rFonts w:eastAsia="黑体"/>
          <w:b/>
          <w:sz w:val="19"/>
        </w:rPr>
        <w:t>或</w:t>
      </w:r>
      <w:r>
        <w:rPr>
          <w:rFonts w:eastAsia="黑体"/>
          <w:b/>
          <w:sz w:val="19"/>
        </w:rPr>
        <w:t>GB/T 7714</w:t>
      </w:r>
      <w:r>
        <w:rPr>
          <w:rFonts w:eastAsia="黑体"/>
          <w:b/>
          <w:sz w:val="19"/>
        </w:rPr>
        <w:t>）</w:t>
      </w:r>
      <w:r>
        <w:rPr>
          <w:sz w:val="19"/>
        </w:rPr>
        <w:tab/>
        <w:t>27</w:t>
      </w:r>
    </w:p>
    <w:p w14:paraId="528A46C6" w14:textId="77777777" w:rsidR="003D29B1" w:rsidRDefault="00000000">
      <w:pPr>
        <w:tabs>
          <w:tab w:val="right" w:leader="dot" w:pos="8050"/>
        </w:tabs>
        <w:spacing w:after="20" w:line="240" w:lineRule="auto"/>
      </w:pPr>
      <w:r>
        <w:rPr>
          <w:rFonts w:eastAsia="黑体"/>
          <w:b/>
          <w:sz w:val="19"/>
        </w:rPr>
        <w:t>附录</w:t>
      </w:r>
      <w:r>
        <w:rPr>
          <w:sz w:val="19"/>
        </w:rPr>
        <w:tab/>
        <w:t>28</w:t>
      </w:r>
    </w:p>
    <w:p w14:paraId="1DC9FB90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>附录</w:t>
      </w:r>
      <w:r>
        <w:rPr>
          <w:sz w:val="19"/>
        </w:rPr>
        <w:t xml:space="preserve">A </w:t>
      </w:r>
      <w:r>
        <w:rPr>
          <w:sz w:val="19"/>
        </w:rPr>
        <w:t>软件演示操作说明</w:t>
      </w:r>
      <w:r>
        <w:rPr>
          <w:sz w:val="19"/>
        </w:rPr>
        <w:tab/>
        <w:t>28</w:t>
      </w:r>
    </w:p>
    <w:p w14:paraId="68C490C9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>附录</w:t>
      </w:r>
      <w:r>
        <w:rPr>
          <w:sz w:val="19"/>
        </w:rPr>
        <w:t xml:space="preserve">B </w:t>
      </w:r>
      <w:r>
        <w:rPr>
          <w:sz w:val="19"/>
        </w:rPr>
        <w:t>关键测试记录</w:t>
      </w:r>
      <w:r>
        <w:rPr>
          <w:sz w:val="19"/>
        </w:rPr>
        <w:tab/>
        <w:t>29</w:t>
      </w:r>
    </w:p>
    <w:p w14:paraId="57F3682D" w14:textId="77777777" w:rsidR="003D29B1" w:rsidRDefault="00000000">
      <w:pPr>
        <w:tabs>
          <w:tab w:val="right" w:leader="dot" w:pos="8050"/>
        </w:tabs>
        <w:spacing w:after="20" w:line="240" w:lineRule="auto"/>
        <w:ind w:left="440"/>
      </w:pPr>
      <w:r>
        <w:rPr>
          <w:sz w:val="19"/>
        </w:rPr>
        <w:t>附录</w:t>
      </w:r>
      <w:r>
        <w:rPr>
          <w:sz w:val="19"/>
        </w:rPr>
        <w:t xml:space="preserve">C </w:t>
      </w:r>
      <w:r>
        <w:rPr>
          <w:sz w:val="19"/>
        </w:rPr>
        <w:t>交付材料清单</w:t>
      </w:r>
      <w:r>
        <w:rPr>
          <w:sz w:val="19"/>
        </w:rPr>
        <w:tab/>
        <w:t>30</w:t>
      </w:r>
    </w:p>
    <w:p w14:paraId="2FF07B89" w14:textId="77777777" w:rsidR="00036F8E" w:rsidRDefault="00036F8E" w:rsidP="00E66639">
      <w:pPr>
        <w:jc w:val="center"/>
        <w:rPr>
          <w:b/>
          <w:bCs/>
          <w:sz w:val="28"/>
          <w:szCs w:val="28"/>
        </w:rPr>
        <w:sectPr w:rsidR="00036F8E" w:rsidSect="00BF5BCF">
          <w:pgSz w:w="11906" w:h="16838"/>
          <w:pgMar w:top="1440" w:right="1800" w:bottom="1440" w:left="1800" w:header="624" w:footer="624" w:gutter="0"/>
          <w:cols w:space="425"/>
          <w:docGrid w:type="lines" w:linePitch="312"/>
        </w:sectPr>
      </w:pPr>
    </w:p>
    <w:p w14:paraId="37C013E8" w14:textId="77777777" w:rsidR="00880536" w:rsidRPr="00880536" w:rsidRDefault="00CB333B" w:rsidP="00E66639">
      <w:pPr>
        <w:spacing w:after="240"/>
        <w:jc w:val="center"/>
        <w:rPr>
          <w:b/>
          <w:bCs/>
          <w:sz w:val="28"/>
          <w:szCs w:val="28"/>
        </w:rPr>
      </w:pPr>
      <w:r>
        <w:rPr>
          <w:rFonts w:eastAsia="黑体" w:hint="eastAsia"/>
          <w:b/>
          <w:bCs/>
          <w:sz w:val="34"/>
          <w:szCs w:val="28"/>
        </w:rPr>
        <w:lastRenderedPageBreak/>
        <w:t>综合设计</w:t>
      </w:r>
      <w:r>
        <w:rPr>
          <w:rFonts w:eastAsia="黑体" w:hint="eastAsia"/>
          <w:b/>
          <w:bCs/>
          <w:sz w:val="34"/>
          <w:szCs w:val="28"/>
        </w:rPr>
        <w:t>3-POC</w:t>
      </w:r>
      <w:r w:rsidR="00726429">
        <w:rPr>
          <w:rFonts w:eastAsia="黑体" w:hint="eastAsia"/>
          <w:b/>
          <w:bCs/>
          <w:sz w:val="34"/>
          <w:szCs w:val="28"/>
        </w:rPr>
        <w:t>报告</w:t>
      </w:r>
    </w:p>
    <w:p w14:paraId="5EC87CA7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t>第一章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项目背景</w:t>
      </w:r>
    </w:p>
    <w:p w14:paraId="4C62F68C" w14:textId="77777777" w:rsidR="003D29B1" w:rsidRDefault="00000000">
      <w:pPr>
        <w:keepLines/>
        <w:widowControl/>
        <w:ind w:firstLine="480"/>
        <w:jc w:val="both"/>
      </w:pPr>
      <w:r>
        <w:t>门诊问诊过程中，医生既要听取患者描述、判断风险，又要同步整理病历。国家卫生健康委员会发布的统计公报显示，</w:t>
      </w:r>
      <w:r>
        <w:t>2024</w:t>
      </w:r>
      <w:r>
        <w:t>年全国医疗卫生机构总诊疗人次为</w:t>
      </w:r>
      <w:r>
        <w:t>101.5</w:t>
      </w:r>
      <w:r>
        <w:t>亿</w:t>
      </w:r>
      <w:r>
        <w:t>[</w:t>
      </w:r>
      <w:r>
        <w:fldChar w:fldCharType="begin"/>
      </w:r>
      <w:r>
        <w:instrText xml:space="preserve"> REF bib1 \h </w:instrText>
      </w:r>
      <w:r>
        <w:fldChar w:fldCharType="separate"/>
      </w:r>
      <w:r>
        <w:t>1</w:t>
      </w:r>
      <w:r>
        <w:fldChar w:fldCharType="end"/>
      </w:r>
      <w:r>
        <w:t>]</w:t>
      </w:r>
      <w:r>
        <w:t>。在高频诊疗环境下，重复记录会占用医生与患者交流的时间。</w:t>
      </w:r>
    </w:p>
    <w:p w14:paraId="0B993792" w14:textId="77777777" w:rsidR="003D29B1" w:rsidRDefault="00000000">
      <w:pPr>
        <w:keepLines/>
        <w:widowControl/>
        <w:ind w:firstLine="480"/>
        <w:jc w:val="both"/>
      </w:pPr>
      <w:r>
        <w:t>研究显示，医生平均每次门诊就诊约有</w:t>
      </w:r>
      <w:r>
        <w:t>16</w:t>
      </w:r>
      <w:r>
        <w:t>分钟用于电子病历，其中较多时间花在查阅和记录上</w:t>
      </w:r>
      <w:r>
        <w:t>[</w:t>
      </w:r>
      <w:r>
        <w:fldChar w:fldCharType="begin"/>
      </w:r>
      <w:r>
        <w:instrText xml:space="preserve"> REF bib2 \h </w:instrText>
      </w:r>
      <w:r>
        <w:fldChar w:fldCharType="separate"/>
      </w:r>
      <w:r>
        <w:t>2</w:t>
      </w:r>
      <w:r>
        <w:fldChar w:fldCharType="end"/>
      </w:r>
      <w:r>
        <w:t>]</w:t>
      </w:r>
      <w:r>
        <w:t>。因此，本项目选择</w:t>
      </w:r>
      <w:r>
        <w:t>“</w:t>
      </w:r>
      <w:r>
        <w:t>问诊记录辅助</w:t>
      </w:r>
      <w:r>
        <w:t>”</w:t>
      </w:r>
      <w:r>
        <w:t>作为切入点，重点解决信息整理、原文核对和审核发布三个问题。</w:t>
      </w:r>
    </w:p>
    <w:p w14:paraId="0FF5A64C" w14:textId="77777777" w:rsidR="003D29B1" w:rsidRDefault="00000000">
      <w:pPr>
        <w:keepLines/>
        <w:widowControl/>
        <w:ind w:firstLine="480"/>
        <w:jc w:val="both"/>
      </w:pPr>
      <w:r>
        <w:t>midilisten AI</w:t>
      </w:r>
      <w:r>
        <w:t>生成式电子病历辅助系统接收浏览器录音、音频文件或文本，将问诊内容整理为结构化病历草稿。医生可以查看原始问诊、修改字段并审核当前版本；系统只负责辅助记录，不替代医生诊断。</w:t>
      </w:r>
    </w:p>
    <w:p w14:paraId="5DF9654F" w14:textId="77777777" w:rsidR="003D29B1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1D61C5C" wp14:editId="4E0ACEF6">
            <wp:extent cx="5166360" cy="3309313"/>
            <wp:effectExtent l="0" t="0" r="0" b="0"/>
            <wp:docPr id="1" name="Picture 1" descr="门诊问诊记录场景与项目作用" title="图1-1 门诊问诊记录场景与项目作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1-1_门诊问诊记录场景与项目作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3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6E47" w14:textId="77777777" w:rsidR="003D29B1" w:rsidRDefault="00000000">
      <w:pPr>
        <w:pStyle w:val="11"/>
        <w:spacing w:before="60"/>
        <w:jc w:val="center"/>
      </w:pPr>
      <w:r>
        <w:t>图</w:t>
      </w:r>
      <w:r>
        <w:t xml:space="preserve"> </w:t>
      </w:r>
      <w:bookmarkStart w:id="0" w:name="fig1_1"/>
      <w:r>
        <w:t>1-1</w:t>
      </w:r>
      <w:bookmarkEnd w:id="0"/>
      <w:r>
        <w:t xml:space="preserve">  </w:t>
      </w:r>
      <w:r>
        <w:t>门诊问诊记录场景与项目作用</w:t>
      </w:r>
    </w:p>
    <w:p w14:paraId="660C55A3" w14:textId="535D1066" w:rsidR="003D29B1" w:rsidRDefault="00000000" w:rsidP="00466363">
      <w:pPr>
        <w:keepLines/>
        <w:widowControl/>
        <w:ind w:firstLine="480"/>
        <w:jc w:val="both"/>
      </w:pPr>
      <w:r>
        <w:t>图</w:t>
      </w:r>
      <w:r>
        <w:fldChar w:fldCharType="begin"/>
      </w:r>
      <w:r>
        <w:instrText xml:space="preserve"> REF fig1_1 \h </w:instrText>
      </w:r>
      <w:r>
        <w:fldChar w:fldCharType="separate"/>
      </w:r>
      <w:r>
        <w:t>1-1</w:t>
      </w:r>
      <w:r>
        <w:fldChar w:fldCharType="end"/>
      </w:r>
      <w:r>
        <w:t>展示了本项目的使用场景。电脑提供记录和整理帮助，但最终核对与审核仍由医生完成。当前成果属于课程软件</w:t>
      </w:r>
      <w:r>
        <w:t>POC</w:t>
      </w:r>
      <w:r>
        <w:t>，不使用真实患者数据，也不等同于已经接入医院信息系统。</w:t>
      </w:r>
    </w:p>
    <w:p w14:paraId="023E35C5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第二章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产品需求分析（</w:t>
      </w:r>
      <w:r>
        <w:rPr>
          <w:rFonts w:ascii="Times New Roman" w:hAnsi="Times New Roman" w:cs="Times New Roman"/>
        </w:rPr>
        <w:t>PRD</w:t>
      </w:r>
      <w:r>
        <w:rPr>
          <w:rFonts w:ascii="Times New Roman" w:hAnsi="Times New Roman" w:cs="Times New Roman"/>
        </w:rPr>
        <w:t>）</w:t>
      </w:r>
    </w:p>
    <w:p w14:paraId="27A17B18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2.1 </w:t>
      </w:r>
      <w:r>
        <w:rPr>
          <w:rFonts w:ascii="Times New Roman" w:hAnsi="Times New Roman" w:cs="Times New Roman"/>
        </w:rPr>
        <w:t>用户分析（</w:t>
      </w:r>
      <w:r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>）</w:t>
      </w:r>
    </w:p>
    <w:p w14:paraId="78FC07DB" w14:textId="77777777" w:rsidR="003D29B1" w:rsidRDefault="00000000">
      <w:pPr>
        <w:keepLines/>
        <w:widowControl/>
        <w:ind w:firstLine="480"/>
        <w:jc w:val="both"/>
      </w:pPr>
      <w:r>
        <w:t>目标用户是门诊医生。典型场景是：医生登录系统并选择本人负责的就诊，开始录音或导入问诊内容；系统显示转写和病历草稿；问诊结束后，医生处理缺失项和提示，保存修改、完成审核并导出</w:t>
      </w:r>
      <w:r>
        <w:t>Word</w:t>
      </w:r>
      <w:r>
        <w:t>文档。</w:t>
      </w:r>
    </w:p>
    <w:p w14:paraId="77C65FFB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主要用户：</w:t>
      </w:r>
      <w:r>
        <w:t>门诊医生，负责查看原话、修改病历、判断提示并审核发布。</w:t>
      </w:r>
    </w:p>
    <w:p w14:paraId="105D111B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辅助角色：</w:t>
      </w:r>
      <w:r>
        <w:t>管理员负责演示账户和运行状态，不代替医生进行临床审核。</w:t>
      </w:r>
    </w:p>
    <w:p w14:paraId="5D65E218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使用环境：</w:t>
      </w:r>
      <w:r>
        <w:t>普通电脑浏览器、麦克风或已有音频文件；演示数据均为合成或脱敏数据。</w:t>
      </w:r>
    </w:p>
    <w:p w14:paraId="289F8FC8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2.2 </w:t>
      </w:r>
      <w:r>
        <w:rPr>
          <w:rFonts w:ascii="Times New Roman" w:hAnsi="Times New Roman" w:cs="Times New Roman"/>
        </w:rPr>
        <w:t>痛点分析（</w:t>
      </w:r>
      <w:r>
        <w:rPr>
          <w:rFonts w:ascii="Times New Roman" w:hAnsi="Times New Roman" w:cs="Times New Roman"/>
        </w:rPr>
        <w:t>Pain Point</w:t>
      </w:r>
      <w:r>
        <w:rPr>
          <w:rFonts w:ascii="Times New Roman" w:hAnsi="Times New Roman" w:cs="Times New Roman"/>
        </w:rPr>
        <w:t>）</w:t>
      </w:r>
    </w:p>
    <w:p w14:paraId="0C5BB610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记录负担：</w:t>
      </w:r>
      <w:r>
        <w:t>医生需要在交流和输入之间频繁切换，容易打断问诊。</w:t>
      </w:r>
    </w:p>
    <w:p w14:paraId="35644573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信息分散：</w:t>
      </w:r>
      <w:r>
        <w:t>症状、时间、数值和既往处理分布在长对话中，容易遗漏。</w:t>
      </w:r>
    </w:p>
    <w:p w14:paraId="62C92B1C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角色混淆：</w:t>
      </w:r>
      <w:r>
        <w:t>医生的提问不能被误写成患者症状，必须先区分说话人，再判断医患角色。</w:t>
      </w:r>
    </w:p>
    <w:p w14:paraId="5A87C54F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生成风险：</w:t>
      </w:r>
      <w:r>
        <w:t>系统不能补写患者未说过的内容，也不能把候选方向写成确诊。</w:t>
      </w:r>
    </w:p>
    <w:p w14:paraId="25A9565F" w14:textId="77777777" w:rsidR="003D29B1" w:rsidRDefault="00000000">
      <w:pPr>
        <w:keepLines/>
        <w:widowControl/>
        <w:ind w:firstLine="480"/>
        <w:jc w:val="both"/>
      </w:pPr>
      <w:r>
        <w:t>项目价值是把</w:t>
      </w:r>
      <w:r>
        <w:t>“</w:t>
      </w:r>
      <w:r>
        <w:t>录音转文字</w:t>
      </w:r>
      <w:r>
        <w:t>”</w:t>
      </w:r>
      <w:r>
        <w:t>进一步变成</w:t>
      </w:r>
      <w:r>
        <w:t>“</w:t>
      </w:r>
      <w:r>
        <w:t>医生可核对的病历草稿</w:t>
      </w:r>
      <w:r>
        <w:t>”</w:t>
      </w:r>
      <w:r>
        <w:t>，同时保留原文证据和医生审核边界。</w:t>
      </w:r>
    </w:p>
    <w:p w14:paraId="6C6338DA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2.3 </w:t>
      </w:r>
      <w:r>
        <w:rPr>
          <w:rFonts w:ascii="Times New Roman" w:hAnsi="Times New Roman" w:cs="Times New Roman"/>
        </w:rPr>
        <w:t>功能需求分析（</w:t>
      </w:r>
      <w:r>
        <w:rPr>
          <w:rFonts w:ascii="Times New Roman" w:hAnsi="Times New Roman" w:cs="Times New Roman"/>
        </w:rPr>
        <w:t>Functional Requirements</w:t>
      </w:r>
      <w:r>
        <w:rPr>
          <w:rFonts w:ascii="Times New Roman" w:hAnsi="Times New Roman" w:cs="Times New Roman"/>
        </w:rPr>
        <w:t>）</w:t>
      </w:r>
    </w:p>
    <w:p w14:paraId="3A12EFD7" w14:textId="0387D032" w:rsidR="00466363" w:rsidRDefault="00000000" w:rsidP="00466363">
      <w:pPr>
        <w:keepLines/>
        <w:widowControl/>
        <w:ind w:firstLine="480"/>
        <w:jc w:val="both"/>
      </w:pPr>
      <w:r>
        <w:t>功能按课程</w:t>
      </w:r>
      <w:r>
        <w:t>POC</w:t>
      </w:r>
      <w:r>
        <w:t>的优先级分为</w:t>
      </w:r>
      <w:r>
        <w:t>P0</w:t>
      </w:r>
      <w:r>
        <w:t>、</w:t>
      </w:r>
      <w:r>
        <w:t>P1</w:t>
      </w:r>
      <w:r>
        <w:t>和</w:t>
      </w:r>
      <w:r>
        <w:t>P2</w:t>
      </w:r>
      <w:r>
        <w:t>。</w:t>
      </w:r>
      <w:r>
        <w:t>P0</w:t>
      </w:r>
      <w:r>
        <w:t>必须形成最小闭环；</w:t>
      </w:r>
      <w:r>
        <w:t>P1</w:t>
      </w:r>
      <w:r>
        <w:t>用于提高可解释性和可靠性；</w:t>
      </w:r>
      <w:r>
        <w:t>P2</w:t>
      </w:r>
      <w:r>
        <w:t>留到真实部署前继续完成。</w:t>
      </w:r>
    </w:p>
    <w:p w14:paraId="27EB652B" w14:textId="77777777" w:rsidR="00466363" w:rsidRDefault="00466363" w:rsidP="00466363">
      <w:pPr>
        <w:keepLines/>
        <w:widowControl/>
        <w:ind w:firstLine="480"/>
        <w:jc w:val="both"/>
      </w:pPr>
    </w:p>
    <w:p w14:paraId="5F4C6BBD" w14:textId="77777777" w:rsidR="003D29B1" w:rsidRDefault="00000000">
      <w:pPr>
        <w:pStyle w:val="11"/>
        <w:keepNext/>
        <w:spacing w:before="120" w:after="60"/>
        <w:jc w:val="center"/>
      </w:pPr>
      <w:r>
        <w:lastRenderedPageBreak/>
        <w:t>表</w:t>
      </w:r>
      <w:r>
        <w:t xml:space="preserve"> </w:t>
      </w:r>
      <w:bookmarkStart w:id="1" w:name="tbl2_1"/>
      <w:r>
        <w:t>2-1</w:t>
      </w:r>
      <w:bookmarkEnd w:id="1"/>
      <w:r>
        <w:t xml:space="preserve">  </w:t>
      </w:r>
      <w:r>
        <w:t>功能需求与优先级</w:t>
      </w:r>
    </w:p>
    <w:tbl>
      <w:tblPr>
        <w:tblW w:w="8300" w:type="dxa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5400"/>
        <w:gridCol w:w="1700"/>
      </w:tblGrid>
      <w:tr w:rsidR="003D29B1" w14:paraId="14B2C3B9" w14:textId="77777777">
        <w:trPr>
          <w:cantSplit/>
          <w:tblHeader/>
          <w:jc w:val="center"/>
        </w:trPr>
        <w:tc>
          <w:tcPr>
            <w:tcW w:w="12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E16D1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优先级</w:t>
            </w:r>
          </w:p>
        </w:tc>
        <w:tc>
          <w:tcPr>
            <w:tcW w:w="54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4E0BA5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主要内容</w:t>
            </w:r>
          </w:p>
        </w:tc>
        <w:tc>
          <w:tcPr>
            <w:tcW w:w="17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2189DE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本次结果</w:t>
            </w:r>
          </w:p>
        </w:tc>
      </w:tr>
      <w:tr w:rsidR="003D29B1" w14:paraId="6BA29E4B" w14:textId="77777777">
        <w:trPr>
          <w:cantSplit/>
          <w:jc w:val="center"/>
        </w:trPr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B3AEB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01161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登录、选择就诊、三种输入、病历草稿、医生审核、</w:t>
            </w:r>
            <w:r>
              <w:rPr>
                <w:sz w:val="19"/>
              </w:rPr>
              <w:t>Word</w:t>
            </w:r>
            <w:r>
              <w:rPr>
                <w:sz w:val="19"/>
              </w:rPr>
              <w:t>导出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77F11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完成</w:t>
            </w:r>
          </w:p>
        </w:tc>
      </w:tr>
      <w:tr w:rsidR="003D29B1" w14:paraId="1EA287B1" w14:textId="77777777">
        <w:trPr>
          <w:cantSplit/>
          <w:jc w:val="center"/>
        </w:trPr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F8B65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38E1C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原文证据、缺失提示、角色质量、草稿恢复、权限与版本门禁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5FC202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完成</w:t>
            </w:r>
          </w:p>
        </w:tc>
      </w:tr>
      <w:tr w:rsidR="003D29B1" w14:paraId="6BBC6D91" w14:textId="77777777">
        <w:trPr>
          <w:cantSplit/>
          <w:jc w:val="center"/>
        </w:trPr>
        <w:tc>
          <w:tcPr>
            <w:tcW w:w="1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C5748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D5806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真实知识文件检索、专用边缘硬件、医院接口、真实临床验证</w:t>
            </w:r>
          </w:p>
        </w:tc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56A31D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后续</w:t>
            </w:r>
          </w:p>
        </w:tc>
      </w:tr>
    </w:tbl>
    <w:p w14:paraId="36C4524E" w14:textId="77777777" w:rsidR="003D29B1" w:rsidRDefault="003D29B1">
      <w:pPr>
        <w:spacing w:after="40"/>
      </w:pPr>
    </w:p>
    <w:p w14:paraId="24965347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>2.4 MVP</w:t>
      </w:r>
      <w:r>
        <w:rPr>
          <w:rFonts w:ascii="Times New Roman" w:hAnsi="Times New Roman" w:cs="Times New Roman"/>
        </w:rPr>
        <w:t>定义（</w:t>
      </w:r>
      <w:r>
        <w:rPr>
          <w:rFonts w:ascii="Times New Roman" w:hAnsi="Times New Roman" w:cs="Times New Roman"/>
        </w:rPr>
        <w:t>Minimum Viable Product</w:t>
      </w:r>
      <w:r>
        <w:rPr>
          <w:rFonts w:ascii="Times New Roman" w:hAnsi="Times New Roman" w:cs="Times New Roman"/>
        </w:rPr>
        <w:t>）</w:t>
      </w:r>
    </w:p>
    <w:p w14:paraId="36059593" w14:textId="77777777" w:rsidR="003D29B1" w:rsidRDefault="00000000">
      <w:pPr>
        <w:keepLines/>
        <w:widowControl/>
        <w:ind w:firstLine="480"/>
        <w:jc w:val="both"/>
      </w:pPr>
      <w:r>
        <w:t>最小可行产品（</w:t>
      </w:r>
      <w:r>
        <w:t>MVP</w:t>
      </w:r>
      <w:r>
        <w:t>）不是单独展示语音识别或文本生成，而是让一次问诊从输入一直走到医生审核后导出。录音、音频文件和文本三种入口共用同一套病历、审核和导出规则。</w:t>
      </w:r>
    </w:p>
    <w:p w14:paraId="0F47E685" w14:textId="77777777" w:rsidR="003D29B1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0FB28F88" wp14:editId="503917EA">
            <wp:extent cx="5166360" cy="2066023"/>
            <wp:effectExtent l="0" t="0" r="0" b="0"/>
            <wp:docPr id="2" name="Picture 2" descr="POC最小业务闭环" title="图2-1 POC最小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1_POC最小业务闭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06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460C" w14:textId="77777777" w:rsidR="003D29B1" w:rsidRDefault="00000000">
      <w:pPr>
        <w:pStyle w:val="11"/>
        <w:spacing w:before="60"/>
        <w:jc w:val="center"/>
      </w:pPr>
      <w:r>
        <w:t>图</w:t>
      </w:r>
      <w:r>
        <w:t xml:space="preserve"> </w:t>
      </w:r>
      <w:bookmarkStart w:id="2" w:name="fig2_1"/>
      <w:r>
        <w:t>2-1</w:t>
      </w:r>
      <w:bookmarkEnd w:id="2"/>
      <w:r>
        <w:t xml:space="preserve">  POC</w:t>
      </w:r>
      <w:r>
        <w:t>最小业务闭环</w:t>
      </w:r>
    </w:p>
    <w:p w14:paraId="7F830A01" w14:textId="77777777" w:rsidR="003D29B1" w:rsidRDefault="00000000">
      <w:pPr>
        <w:keepLines/>
        <w:widowControl/>
        <w:ind w:firstLine="480"/>
        <w:jc w:val="both"/>
      </w:pPr>
      <w:r>
        <w:t>如图</w:t>
      </w:r>
      <w:r>
        <w:fldChar w:fldCharType="begin"/>
      </w:r>
      <w:r>
        <w:instrText xml:space="preserve"> REF fig2_1 \h </w:instrText>
      </w:r>
      <w:r>
        <w:fldChar w:fldCharType="separate"/>
      </w:r>
      <w:r>
        <w:t>2-1</w:t>
      </w:r>
      <w:r>
        <w:fldChar w:fldCharType="end"/>
      </w:r>
      <w:r>
        <w:t>所示，系统先形成草稿，医生核对并审核当前版本后才能导出。若医生再次修改内容，旧审核自动失效，需要重新审核。</w:t>
      </w:r>
    </w:p>
    <w:p w14:paraId="6123CBC9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MVP</w:t>
      </w:r>
      <w:r>
        <w:rPr>
          <w:rFonts w:eastAsia="黑体"/>
          <w:b/>
        </w:rPr>
        <w:t>成功标准：</w:t>
      </w:r>
      <w:r>
        <w:t>三种输入均能进入统一流程；字段可回到原文；审核与当前版本绑定；未审核时不能导出。</w:t>
      </w:r>
    </w:p>
    <w:p w14:paraId="354DCEF0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开发边界：</w:t>
      </w:r>
      <w:r>
        <w:t>不自动确诊、不自动开方、不直接写入真实</w:t>
      </w:r>
      <w:r>
        <w:t>HIS/EMR</w:t>
      </w:r>
      <w:r>
        <w:t>、不使用真实患者敏感数据。</w:t>
      </w:r>
    </w:p>
    <w:p w14:paraId="05089CC4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2.5 POC</w:t>
      </w:r>
      <w:r>
        <w:rPr>
          <w:rFonts w:ascii="Times New Roman" w:hAnsi="Times New Roman" w:cs="Times New Roman"/>
        </w:rPr>
        <w:t>开发目标</w:t>
      </w:r>
    </w:p>
    <w:p w14:paraId="3672BAEF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目标一：</w:t>
      </w:r>
      <w:r>
        <w:t>完成从问诊输入到医生审核后导出的软件闭环。</w:t>
      </w:r>
    </w:p>
    <w:p w14:paraId="6A7A3159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目标二：</w:t>
      </w:r>
      <w:r>
        <w:t>提供系统方案、关键技术、测试结果和问题修复记录。</w:t>
      </w:r>
    </w:p>
    <w:p w14:paraId="6CC40AF5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目标三：</w:t>
      </w:r>
      <w:r>
        <w:t>明确当前结果的样本范围和功能边界，不把课程演示结果外推到真实临床。</w:t>
      </w:r>
    </w:p>
    <w:p w14:paraId="37E53ADC" w14:textId="77777777" w:rsidR="003D29B1" w:rsidRDefault="00000000">
      <w:pPr>
        <w:keepLines/>
        <w:widowControl/>
        <w:ind w:firstLine="480"/>
        <w:jc w:val="both"/>
      </w:pPr>
      <w:r>
        <w:t>后续</w:t>
      </w:r>
      <w:r>
        <w:t>EVT</w:t>
      </w:r>
      <w:r>
        <w:t>阶段将重点验证真人双人问诊、复杂噪声、长音频、真实知识文件和边缘设备运行，再评估医院接口与合规要求。</w:t>
      </w:r>
    </w:p>
    <w:p w14:paraId="700FEC73" w14:textId="77777777" w:rsidR="003D29B1" w:rsidRDefault="00000000">
      <w:r>
        <w:br w:type="page"/>
      </w:r>
    </w:p>
    <w:p w14:paraId="2DEEF283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第三章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系统方案</w:t>
      </w:r>
    </w:p>
    <w:p w14:paraId="42DA5372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3.1 </w:t>
      </w:r>
      <w:r>
        <w:rPr>
          <w:rFonts w:ascii="Times New Roman" w:hAnsi="Times New Roman" w:cs="Times New Roman"/>
        </w:rPr>
        <w:t>总体架构</w:t>
      </w:r>
    </w:p>
    <w:p w14:paraId="4CC01DAC" w14:textId="77777777" w:rsidR="003D29B1" w:rsidRDefault="00000000">
      <w:pPr>
        <w:keepLines/>
        <w:widowControl/>
        <w:ind w:firstLine="480"/>
        <w:jc w:val="both"/>
      </w:pPr>
      <w:r>
        <w:t>系统采用四层架构，将数据进入、</w:t>
      </w:r>
      <w:r>
        <w:t>AI</w:t>
      </w:r>
      <w:r>
        <w:t>处理、医生审核和数据输出分开。这样可以避免识别结果或知识提示直接变成正式病历。</w:t>
      </w:r>
    </w:p>
    <w:p w14:paraId="013F207C" w14:textId="77777777" w:rsidR="003D29B1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39575F19" wp14:editId="67E81BEB">
            <wp:extent cx="5166360" cy="3155355"/>
            <wp:effectExtent l="0" t="0" r="0" b="0"/>
            <wp:docPr id="3" name="Picture 3" descr="midilisten四层系统架构" title="图3-1 midilisten四层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1_midilisten四层系统架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15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F615" w14:textId="77777777" w:rsidR="003D29B1" w:rsidRDefault="00000000">
      <w:pPr>
        <w:pStyle w:val="11"/>
        <w:spacing w:before="60"/>
        <w:jc w:val="center"/>
      </w:pPr>
      <w:r>
        <w:t>图</w:t>
      </w:r>
      <w:r>
        <w:t xml:space="preserve"> </w:t>
      </w:r>
      <w:bookmarkStart w:id="3" w:name="fig3_1"/>
      <w:r>
        <w:t>3-1</w:t>
      </w:r>
      <w:bookmarkEnd w:id="3"/>
      <w:r>
        <w:t xml:space="preserve">  midilisten</w:t>
      </w:r>
      <w:r>
        <w:t>四层系统架构</w:t>
      </w:r>
    </w:p>
    <w:p w14:paraId="116676F3" w14:textId="77777777" w:rsidR="003D29B1" w:rsidRDefault="00000000">
      <w:pPr>
        <w:keepLines/>
        <w:widowControl/>
        <w:ind w:firstLine="480"/>
        <w:jc w:val="both"/>
      </w:pPr>
      <w:r>
        <w:t>图</w:t>
      </w:r>
      <w:r>
        <w:fldChar w:fldCharType="begin"/>
      </w:r>
      <w:r>
        <w:instrText xml:space="preserve"> REF fig3_1 \h </w:instrText>
      </w:r>
      <w:r>
        <w:fldChar w:fldCharType="separate"/>
      </w:r>
      <w:r>
        <w:t>3-1</w:t>
      </w:r>
      <w:r>
        <w:fldChar w:fldCharType="end"/>
      </w:r>
      <w:r>
        <w:t>给出了各层职责：输入与身份</w:t>
      </w:r>
      <w:proofErr w:type="gramStart"/>
      <w:r>
        <w:t>层负责</w:t>
      </w:r>
      <w:proofErr w:type="gramEnd"/>
      <w:r>
        <w:t>登录、就诊和数据进入；</w:t>
      </w:r>
      <w:r>
        <w:t>AI</w:t>
      </w:r>
      <w:r>
        <w:t>处理</w:t>
      </w:r>
      <w:proofErr w:type="gramStart"/>
      <w:r>
        <w:t>层负责</w:t>
      </w:r>
      <w:proofErr w:type="gramEnd"/>
      <w:r>
        <w:t>转写、角色和字段整理；医生审核</w:t>
      </w:r>
      <w:proofErr w:type="gramStart"/>
      <w:r>
        <w:t>层负责</w:t>
      </w:r>
      <w:proofErr w:type="gramEnd"/>
      <w:r>
        <w:t>核对与修改；数据与输出层负责版本、审核记录和</w:t>
      </w:r>
      <w:r>
        <w:t>Word</w:t>
      </w:r>
      <w:r>
        <w:t>导出。</w:t>
      </w:r>
    </w:p>
    <w:p w14:paraId="22EDF5E9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3.2 </w:t>
      </w:r>
      <w:r>
        <w:rPr>
          <w:rFonts w:ascii="Times New Roman" w:hAnsi="Times New Roman" w:cs="Times New Roman"/>
        </w:rPr>
        <w:t>模块划分</w:t>
      </w:r>
    </w:p>
    <w:p w14:paraId="1DFFB6E0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输入与身份模块：</w:t>
      </w:r>
      <w:r>
        <w:t>检查医生登录状态和就诊归属，接收录音、音频或文本。</w:t>
      </w:r>
    </w:p>
    <w:p w14:paraId="761770EF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语音与角色模块：</w:t>
      </w:r>
      <w:r>
        <w:t>输出带时间的转写片段，并区分不同说话人和医患角色。</w:t>
      </w:r>
    </w:p>
    <w:p w14:paraId="7C547E8D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病历生成模块：</w:t>
      </w:r>
      <w:r>
        <w:t>提取有原文依据的临床事实，整理为结构化病历草稿。</w:t>
      </w:r>
    </w:p>
    <w:p w14:paraId="5087DFA2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审核与输出模块：</w:t>
      </w:r>
      <w:r>
        <w:t>保存医生修改，绑定审核版本，审核通过后生成</w:t>
      </w:r>
      <w:r>
        <w:t>Word</w:t>
      </w:r>
      <w:r>
        <w:t>文档。</w:t>
      </w:r>
    </w:p>
    <w:p w14:paraId="079B1FCC" w14:textId="77777777" w:rsidR="003D29B1" w:rsidRDefault="00000000">
      <w:pPr>
        <w:keepLines/>
        <w:widowControl/>
        <w:ind w:firstLine="480"/>
        <w:jc w:val="both"/>
      </w:pPr>
      <w:r>
        <w:t>模块之间传递明确的数据对象。语音模块只回答</w:t>
      </w:r>
      <w:r>
        <w:t>“</w:t>
      </w:r>
      <w:r>
        <w:t>谁在什么时间说了什么</w:t>
      </w:r>
      <w:r>
        <w:t>”</w:t>
      </w:r>
      <w:r>
        <w:t>，病历模块再判断内容属于哪个字段，审核模块只决定当前版本是否可以导出。</w:t>
      </w:r>
    </w:p>
    <w:p w14:paraId="651F95B2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 xml:space="preserve">3.3 </w:t>
      </w:r>
      <w:r>
        <w:rPr>
          <w:rFonts w:ascii="Times New Roman" w:hAnsi="Times New Roman" w:cs="Times New Roman"/>
        </w:rPr>
        <w:t>通信方式</w:t>
      </w:r>
    </w:p>
    <w:p w14:paraId="07BEBD89" w14:textId="77777777" w:rsidR="003D29B1" w:rsidRDefault="00000000">
      <w:pPr>
        <w:keepLines/>
        <w:widowControl/>
        <w:ind w:firstLine="480"/>
        <w:jc w:val="both"/>
      </w:pPr>
      <w:r>
        <w:t>网页通过普通接口提交登录、创建任务、保存修改和导出等操作；处理进度通过服务器发送事件（</w:t>
      </w:r>
      <w:r>
        <w:t>SSE</w:t>
      </w:r>
      <w:r>
        <w:t>）持续返回。</w:t>
      </w:r>
      <w:r>
        <w:t>SSE</w:t>
      </w:r>
      <w:r>
        <w:t>是一种通过</w:t>
      </w:r>
      <w:r>
        <w:t>HTTP</w:t>
      </w:r>
      <w:r>
        <w:t>由服务端向浏览器推送更新的标准方式</w:t>
      </w:r>
      <w:r>
        <w:t>[</w:t>
      </w:r>
      <w:r>
        <w:fldChar w:fldCharType="begin"/>
      </w:r>
      <w:r>
        <w:instrText xml:space="preserve"> REF bib3 \h </w:instrText>
      </w:r>
      <w:r>
        <w:fldChar w:fldCharType="separate"/>
      </w:r>
      <w:r>
        <w:t>3</w:t>
      </w:r>
      <w:r>
        <w:fldChar w:fldCharType="end"/>
      </w:r>
      <w:r>
        <w:t>]</w:t>
      </w:r>
      <w:r>
        <w:t>，适合本项目的进度显示场景。</w:t>
      </w:r>
    </w:p>
    <w:p w14:paraId="3B79EB84" w14:textId="77777777" w:rsidR="003D29B1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E83FE68" wp14:editId="38C3B52C">
            <wp:extent cx="5166360" cy="2907622"/>
            <wp:effectExtent l="0" t="0" r="0" b="0"/>
            <wp:docPr id="4" name="Picture 4" descr="系统通信与数据流" title="图3-2 系统通信与数据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3-2_系统通信与数据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90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EA03" w14:textId="77777777" w:rsidR="003D29B1" w:rsidRDefault="00000000">
      <w:pPr>
        <w:pStyle w:val="11"/>
        <w:spacing w:before="60"/>
        <w:jc w:val="center"/>
      </w:pPr>
      <w:r>
        <w:t>图</w:t>
      </w:r>
      <w:r>
        <w:t xml:space="preserve"> </w:t>
      </w:r>
      <w:bookmarkStart w:id="4" w:name="fig3_2"/>
      <w:r>
        <w:t>3-2</w:t>
      </w:r>
      <w:bookmarkEnd w:id="4"/>
      <w:r>
        <w:t xml:space="preserve">  </w:t>
      </w:r>
      <w:r>
        <w:t>系统通信与数据流</w:t>
      </w:r>
    </w:p>
    <w:p w14:paraId="54BA64BB" w14:textId="77777777" w:rsidR="003D29B1" w:rsidRDefault="00000000">
      <w:pPr>
        <w:keepLines/>
        <w:widowControl/>
        <w:ind w:firstLine="480"/>
        <w:jc w:val="both"/>
      </w:pPr>
      <w:r>
        <w:t>如图</w:t>
      </w:r>
      <w:r>
        <w:fldChar w:fldCharType="begin"/>
      </w:r>
      <w:r>
        <w:instrText xml:space="preserve"> REF fig3_2 \h </w:instrText>
      </w:r>
      <w:r>
        <w:fldChar w:fldCharType="separate"/>
      </w:r>
      <w:r>
        <w:t>3-2</w:t>
      </w:r>
      <w:r>
        <w:fldChar w:fldCharType="end"/>
      </w:r>
      <w:r>
        <w:t>所示，网页负责发出操作并接收进度；应用服务检查权限和保存状态；</w:t>
      </w:r>
      <w:r>
        <w:t>AI</w:t>
      </w:r>
      <w:r>
        <w:t>处理模块完成转写和字段整理；本地数据层保存版本、审核记录和导出文档。</w:t>
      </w:r>
    </w:p>
    <w:p w14:paraId="0DB74C81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3.4 </w:t>
      </w:r>
      <w:r>
        <w:rPr>
          <w:rFonts w:ascii="Times New Roman" w:hAnsi="Times New Roman" w:cs="Times New Roman"/>
        </w:rPr>
        <w:t>系统流程图</w:t>
      </w:r>
    </w:p>
    <w:p w14:paraId="4BFE99EC" w14:textId="77777777" w:rsidR="003D29B1" w:rsidRDefault="00000000">
      <w:pPr>
        <w:keepLines/>
        <w:widowControl/>
        <w:ind w:firstLine="480"/>
        <w:jc w:val="both"/>
      </w:pPr>
      <w:r>
        <w:t>系统主流程与图</w:t>
      </w:r>
      <w:r>
        <w:fldChar w:fldCharType="begin"/>
      </w:r>
      <w:r>
        <w:instrText xml:space="preserve"> REF fig2_1 \h </w:instrText>
      </w:r>
      <w:r>
        <w:fldChar w:fldCharType="separate"/>
      </w:r>
      <w:r>
        <w:t>2-1</w:t>
      </w:r>
      <w:r>
        <w:fldChar w:fldCharType="end"/>
      </w:r>
      <w:r>
        <w:t>一致。为保证结果可控，流程中还设置了三个异常分支：身份或数据归属不正确时拒绝访问；角色质量不足时提示人工核对；未审核或内容已经修改时拒绝导出。</w:t>
      </w:r>
    </w:p>
    <w:p w14:paraId="0163E142" w14:textId="77777777" w:rsidR="003D29B1" w:rsidRDefault="00000000">
      <w:pPr>
        <w:keepLines/>
        <w:widowControl/>
        <w:ind w:firstLine="480"/>
        <w:jc w:val="both"/>
      </w:pPr>
      <w:r>
        <w:t>问诊结束后，同一会话只生成一份正式记录；重复点击不会重复建档。医生每次保存修改都会形成新版本，审核对象始终是具体版本。</w:t>
      </w:r>
    </w:p>
    <w:p w14:paraId="6FC55161" w14:textId="77777777" w:rsidR="003D29B1" w:rsidRDefault="00000000">
      <w:r>
        <w:br w:type="page"/>
      </w:r>
    </w:p>
    <w:p w14:paraId="7FCFDD1D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第四章</w:t>
      </w:r>
      <w:r>
        <w:rPr>
          <w:rFonts w:ascii="Times New Roman" w:hAnsi="Times New Roman" w:cs="Times New Roman"/>
        </w:rPr>
        <w:t xml:space="preserve"> POC</w:t>
      </w:r>
      <w:r>
        <w:rPr>
          <w:rFonts w:ascii="Times New Roman" w:hAnsi="Times New Roman" w:cs="Times New Roman"/>
        </w:rPr>
        <w:t>实现</w:t>
      </w:r>
    </w:p>
    <w:p w14:paraId="6462960C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4.1 </w:t>
      </w:r>
      <w:r>
        <w:rPr>
          <w:rFonts w:ascii="Times New Roman" w:hAnsi="Times New Roman" w:cs="Times New Roman"/>
        </w:rPr>
        <w:t>各模块介绍</w:t>
      </w:r>
    </w:p>
    <w:p w14:paraId="35233595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输入功能：</w:t>
      </w:r>
      <w:r>
        <w:t>支持浏览器录音、音频上传和文本输入，并保留统一任务编号。</w:t>
      </w:r>
    </w:p>
    <w:p w14:paraId="22CB6C33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转写功能：</w:t>
      </w:r>
      <w:r>
        <w:t>显示时间片段、说话人和角色结果，质量不足时给出提示。</w:t>
      </w:r>
    </w:p>
    <w:p w14:paraId="7102968C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病历功能：</w:t>
      </w:r>
      <w:r>
        <w:t>生成主诉、现病史、既往史等字段，并允许查看原文证据。</w:t>
      </w:r>
    </w:p>
    <w:p w14:paraId="0B5677A4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审核功能：</w:t>
      </w:r>
      <w:r>
        <w:t>医生可修改和保存病历；只有当前版本审核通过后才能导出。</w:t>
      </w:r>
    </w:p>
    <w:p w14:paraId="0F388EF2" w14:textId="77777777" w:rsidR="003D29B1" w:rsidRDefault="00000000">
      <w:pPr>
        <w:keepLines/>
        <w:widowControl/>
        <w:ind w:firstLine="480"/>
        <w:jc w:val="both"/>
      </w:pPr>
      <w:r>
        <w:t>这些功能共享同一次就诊和同一份病历版本，因此刷新页面、恢复草稿或重复请求时，不会产生彼此矛盾的记录。</w:t>
      </w:r>
    </w:p>
    <w:p w14:paraId="07D08E84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4.2 </w:t>
      </w:r>
      <w:r>
        <w:rPr>
          <w:rFonts w:ascii="Times New Roman" w:hAnsi="Times New Roman" w:cs="Times New Roman"/>
        </w:rPr>
        <w:t>关键技术</w:t>
      </w:r>
    </w:p>
    <w:p w14:paraId="66F8250F" w14:textId="77777777" w:rsidR="003D29B1" w:rsidRDefault="00000000">
      <w:pPr>
        <w:keepLines/>
        <w:widowControl/>
        <w:ind w:firstLine="480"/>
        <w:jc w:val="both"/>
      </w:pPr>
      <w:r>
        <w:t>语音处理参考</w:t>
      </w:r>
      <w:r>
        <w:t>FunASR</w:t>
      </w:r>
      <w:r>
        <w:t>工具链，将语音活动检测、自动语音识别、标点恢复和说话人处理组合起来</w:t>
      </w:r>
      <w:r>
        <w:t>[</w:t>
      </w:r>
      <w:r>
        <w:fldChar w:fldCharType="begin"/>
      </w:r>
      <w:r>
        <w:instrText xml:space="preserve"> REF bib4 \h </w:instrText>
      </w:r>
      <w:r>
        <w:fldChar w:fldCharType="separate"/>
      </w:r>
      <w:r>
        <w:t>4</w:t>
      </w:r>
      <w:r>
        <w:fldChar w:fldCharType="end"/>
      </w:r>
      <w:r>
        <w:t>]</w:t>
      </w:r>
      <w:r>
        <w:t>。其中</w:t>
      </w:r>
      <w:r>
        <w:t>Paraformer</w:t>
      </w:r>
      <w:r>
        <w:t>采用非自回归方式，可并行生成识别结果，适合中文语音转写</w:t>
      </w:r>
      <w:r>
        <w:t>[</w:t>
      </w:r>
      <w:r>
        <w:fldChar w:fldCharType="begin"/>
      </w:r>
      <w:r>
        <w:instrText xml:space="preserve"> REF bib5 \h </w:instrText>
      </w:r>
      <w:r>
        <w:fldChar w:fldCharType="separate"/>
      </w:r>
      <w:r>
        <w:t>5</w:t>
      </w:r>
      <w:r>
        <w:fldChar w:fldCharType="end"/>
      </w:r>
      <w:r>
        <w:t>]</w:t>
      </w:r>
      <w:r>
        <w:t>。</w:t>
      </w:r>
    </w:p>
    <w:p w14:paraId="58B298C0" w14:textId="77777777" w:rsidR="003D29B1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70A2736" wp14:editId="6B8F0E5E">
            <wp:extent cx="5166360" cy="2583180"/>
            <wp:effectExtent l="0" t="0" r="0" b="0"/>
            <wp:docPr id="5" name="Picture 5" descr="受控病历生成证据链" title="图4-1 受控病历生成证据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4-1_受控病历生成证据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AD198" w14:textId="77777777" w:rsidR="003D29B1" w:rsidRDefault="00000000">
      <w:pPr>
        <w:pStyle w:val="11"/>
        <w:spacing w:before="60"/>
        <w:jc w:val="center"/>
      </w:pPr>
      <w:r>
        <w:t>图</w:t>
      </w:r>
      <w:r>
        <w:t xml:space="preserve"> </w:t>
      </w:r>
      <w:bookmarkStart w:id="5" w:name="fig4_1"/>
      <w:r>
        <w:t>4-1</w:t>
      </w:r>
      <w:bookmarkEnd w:id="5"/>
      <w:r>
        <w:t xml:space="preserve">  </w:t>
      </w:r>
      <w:r>
        <w:t>受控病历生成证据链</w:t>
      </w:r>
    </w:p>
    <w:p w14:paraId="0C6797E0" w14:textId="77777777" w:rsidR="003D29B1" w:rsidRDefault="00000000">
      <w:pPr>
        <w:keepLines/>
        <w:widowControl/>
        <w:ind w:firstLine="480"/>
        <w:jc w:val="both"/>
      </w:pPr>
      <w:r>
        <w:t>图</w:t>
      </w:r>
      <w:r>
        <w:fldChar w:fldCharType="begin"/>
      </w:r>
      <w:r>
        <w:instrText xml:space="preserve"> REF fig4_1 \h </w:instrText>
      </w:r>
      <w:r>
        <w:fldChar w:fldCharType="separate"/>
      </w:r>
      <w:r>
        <w:t>4-1</w:t>
      </w:r>
      <w:r>
        <w:fldChar w:fldCharType="end"/>
      </w:r>
      <w:r>
        <w:t>展示了关键处理顺序：先区分不同声音，再结合问诊语义判断</w:t>
      </w:r>
      <w:proofErr w:type="gramStart"/>
      <w:r>
        <w:t>医</w:t>
      </w:r>
      <w:proofErr w:type="gramEnd"/>
      <w:r>
        <w:t>患角色；随后提取症状、时间、数值、否定表达等事实，并把字段连接回原始问诊；最后由医生修改和审核。</w:t>
      </w:r>
    </w:p>
    <w:p w14:paraId="7D3A362D" w14:textId="77777777" w:rsidR="003D29B1" w:rsidRDefault="00000000">
      <w:pPr>
        <w:keepLines/>
        <w:widowControl/>
        <w:ind w:firstLine="480"/>
        <w:jc w:val="both"/>
      </w:pPr>
      <w:r>
        <w:lastRenderedPageBreak/>
        <w:t>系统不会把说话人</w:t>
      </w:r>
      <w:r>
        <w:t>A</w:t>
      </w:r>
      <w:r>
        <w:t>固定当成医生，也不会把未问到的内容自动写成</w:t>
      </w:r>
      <w:r>
        <w:t>“</w:t>
      </w:r>
      <w:r>
        <w:t>正常</w:t>
      </w:r>
      <w:r>
        <w:t>”</w:t>
      </w:r>
      <w:r>
        <w:t>。候选方向和危险提示只作为参考，不能直接形成确诊或绕过医生审核。</w:t>
      </w:r>
    </w:p>
    <w:p w14:paraId="3D3D5954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4.3 </w:t>
      </w:r>
      <w:r>
        <w:rPr>
          <w:rFonts w:ascii="Times New Roman" w:hAnsi="Times New Roman" w:cs="Times New Roman"/>
        </w:rPr>
        <w:t>核心代码说明</w:t>
      </w:r>
    </w:p>
    <w:p w14:paraId="7598C474" w14:textId="77777777" w:rsidR="003D29B1" w:rsidRDefault="00000000">
      <w:pPr>
        <w:keepLines/>
        <w:widowControl/>
        <w:ind w:firstLine="480"/>
        <w:jc w:val="both"/>
      </w:pPr>
      <w:r>
        <w:t>核心业务代码按六个步骤执行：接收统一输入、检查转写与角色质量、提取有证据的事实、生成病历草稿、保存医生修改、审核当前版本并导出。每一步失败时都会返回明确状态，不继续生成正式结果。</w:t>
      </w:r>
    </w:p>
    <w:p w14:paraId="00B58749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证据控制：</w:t>
      </w:r>
      <w:r>
        <w:t>每个重要字段保存原始片段，医生可从病历返回问诊原话。</w:t>
      </w:r>
    </w:p>
    <w:p w14:paraId="4F13B9C9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版本控制：</w:t>
      </w:r>
      <w:r>
        <w:t>保存修改后生成新版本，同时使旧审核失效。</w:t>
      </w:r>
    </w:p>
    <w:p w14:paraId="42CB2BB0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导出控制：</w:t>
      </w:r>
      <w:r>
        <w:t>服务端再次检查登录医生、就诊归属、当前版本和审核状态。</w:t>
      </w:r>
    </w:p>
    <w:p w14:paraId="0757D1D0" w14:textId="77777777" w:rsidR="003D29B1" w:rsidRDefault="00000000">
      <w:pPr>
        <w:keepLines/>
        <w:widowControl/>
        <w:ind w:firstLine="480"/>
        <w:jc w:val="both"/>
      </w:pPr>
      <w:r>
        <w:t>本地数据使用</w:t>
      </w:r>
      <w:r>
        <w:t>SQLite</w:t>
      </w:r>
      <w:r>
        <w:t>保存，并采用写前日志（</w:t>
      </w:r>
      <w:r>
        <w:t>WAL</w:t>
      </w:r>
      <w:r>
        <w:t>）方式提高读写和异常恢复能力</w:t>
      </w:r>
      <w:r>
        <w:t>[</w:t>
      </w:r>
      <w:r>
        <w:fldChar w:fldCharType="begin"/>
      </w:r>
      <w:r>
        <w:instrText xml:space="preserve"> REF bib6 \h </w:instrText>
      </w:r>
      <w:r>
        <w:fldChar w:fldCharType="separate"/>
      </w:r>
      <w:r>
        <w:t>6</w:t>
      </w:r>
      <w:r>
        <w:fldChar w:fldCharType="end"/>
      </w:r>
      <w:r>
        <w:t>]</w:t>
      </w:r>
      <w:r>
        <w:t>。系统还提供运行就绪检查、上传限制和数据库备份恢复。</w:t>
      </w:r>
    </w:p>
    <w:p w14:paraId="4F18C7FE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4.4 </w:t>
      </w:r>
      <w:r>
        <w:rPr>
          <w:rFonts w:ascii="Times New Roman" w:hAnsi="Times New Roman" w:cs="Times New Roman"/>
        </w:rPr>
        <w:t>硬件组成</w:t>
      </w:r>
    </w:p>
    <w:p w14:paraId="04BD344B" w14:textId="77777777" w:rsidR="003D29B1" w:rsidRDefault="00000000">
      <w:pPr>
        <w:keepLines/>
        <w:widowControl/>
        <w:ind w:firstLine="480"/>
        <w:jc w:val="both"/>
      </w:pPr>
      <w:r>
        <w:t>本项目为软件</w:t>
      </w:r>
      <w:r>
        <w:t>POC</w:t>
      </w:r>
      <w:r>
        <w:t>，没有制作专用硬件整机。运行所需设备为普通电脑或服务器、支持现代浏览器的终端，以及麦克风或已有音频文件。应用服务、语音识别和本地数据可部署在同一台计算机上。</w:t>
      </w:r>
    </w:p>
    <w:p w14:paraId="698BCCA1" w14:textId="77777777" w:rsidR="003D29B1" w:rsidRDefault="00000000">
      <w:pPr>
        <w:keepLines/>
        <w:widowControl/>
        <w:ind w:firstLine="480"/>
        <w:jc w:val="both"/>
      </w:pPr>
      <w:r>
        <w:t>后续</w:t>
      </w:r>
      <w:r>
        <w:t>EVT</w:t>
      </w:r>
      <w:r>
        <w:t>阶段可增加麦克风阵列和边缘计算设备，用于验证离线运行、连续录音、散热和噪声条件；这些能力不计入本次</w:t>
      </w:r>
      <w:r>
        <w:t>POC</w:t>
      </w:r>
      <w:r>
        <w:t>完成度。</w:t>
      </w:r>
    </w:p>
    <w:p w14:paraId="33361CD9" w14:textId="77777777" w:rsidR="003D29B1" w:rsidRDefault="00000000">
      <w:r>
        <w:br w:type="page"/>
      </w:r>
    </w:p>
    <w:p w14:paraId="3DFD7AF0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第五章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测试验证</w:t>
      </w:r>
    </w:p>
    <w:p w14:paraId="40621551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5.1 </w:t>
      </w:r>
      <w:r>
        <w:rPr>
          <w:rFonts w:ascii="Times New Roman" w:hAnsi="Times New Roman" w:cs="Times New Roman"/>
        </w:rPr>
        <w:t>功能测试</w:t>
      </w:r>
    </w:p>
    <w:p w14:paraId="0DD88CE3" w14:textId="77777777" w:rsidR="003D29B1" w:rsidRDefault="00000000">
      <w:pPr>
        <w:keepLines/>
        <w:widowControl/>
        <w:ind w:firstLine="480"/>
        <w:jc w:val="both"/>
      </w:pPr>
      <w:r>
        <w:t>功能测试按照实际操作顺序进行，重点检查用户能否完成闭环，以及错误操作是否被阻止。完整演示步骤见附录</w:t>
      </w:r>
      <w:r>
        <w:t>A</w:t>
      </w:r>
      <w:r>
        <w:t>，正文只保留核心结论。</w:t>
      </w:r>
    </w:p>
    <w:p w14:paraId="47A18661" w14:textId="77777777" w:rsidR="003D29B1" w:rsidRDefault="00000000">
      <w:pPr>
        <w:pStyle w:val="11"/>
        <w:keepNext/>
        <w:spacing w:before="120" w:after="60"/>
        <w:jc w:val="center"/>
      </w:pPr>
      <w:r>
        <w:t>表</w:t>
      </w:r>
      <w:r>
        <w:t xml:space="preserve"> </w:t>
      </w:r>
      <w:bookmarkStart w:id="6" w:name="tbl5_1"/>
      <w:r>
        <w:t>5-1</w:t>
      </w:r>
      <w:bookmarkEnd w:id="6"/>
      <w:r>
        <w:t xml:space="preserve">  </w:t>
      </w:r>
      <w:r>
        <w:t>核心功能测试结果</w:t>
      </w:r>
    </w:p>
    <w:tbl>
      <w:tblPr>
        <w:tblW w:w="8300" w:type="dxa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2650"/>
        <w:gridCol w:w="4350"/>
        <w:gridCol w:w="1300"/>
      </w:tblGrid>
      <w:tr w:rsidR="003D29B1" w14:paraId="7CABC7BC" w14:textId="77777777">
        <w:trPr>
          <w:cantSplit/>
          <w:tblHeader/>
          <w:jc w:val="center"/>
        </w:trPr>
        <w:tc>
          <w:tcPr>
            <w:tcW w:w="265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D0DA2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测试内容</w:t>
            </w:r>
          </w:p>
        </w:tc>
        <w:tc>
          <w:tcPr>
            <w:tcW w:w="435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0C3E2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预期结果</w:t>
            </w:r>
          </w:p>
        </w:tc>
        <w:tc>
          <w:tcPr>
            <w:tcW w:w="13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7B29B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结论</w:t>
            </w:r>
          </w:p>
        </w:tc>
      </w:tr>
      <w:tr w:rsidR="003D29B1" w14:paraId="16C458BD" w14:textId="77777777" w:rsidTr="00466363">
        <w:trPr>
          <w:cantSplit/>
          <w:jc w:val="center"/>
        </w:trPr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1A78EC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医生登录并选择就诊</w:t>
            </w:r>
          </w:p>
        </w:tc>
        <w:tc>
          <w:tcPr>
            <w:tcW w:w="4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DD8DD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只能进入本人负责的就诊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57C0A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通过</w:t>
            </w:r>
          </w:p>
        </w:tc>
      </w:tr>
      <w:tr w:rsidR="003D29B1" w14:paraId="184FD0C2" w14:textId="77777777" w:rsidTr="00466363">
        <w:trPr>
          <w:cantSplit/>
          <w:jc w:val="center"/>
        </w:trPr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CFA9E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录音、音频或文本输入</w:t>
            </w:r>
          </w:p>
        </w:tc>
        <w:tc>
          <w:tcPr>
            <w:tcW w:w="4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73C78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进入同一处理流程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77C7E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通过</w:t>
            </w:r>
          </w:p>
        </w:tc>
      </w:tr>
      <w:tr w:rsidR="003D29B1" w14:paraId="358D13E4" w14:textId="77777777" w:rsidTr="00466363">
        <w:trPr>
          <w:cantSplit/>
          <w:jc w:val="center"/>
        </w:trPr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853EE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转写与角色处理</w:t>
            </w:r>
          </w:p>
        </w:tc>
        <w:tc>
          <w:tcPr>
            <w:tcW w:w="4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8A6CD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显示片段、说话人、角色和提示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40268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通过</w:t>
            </w:r>
          </w:p>
        </w:tc>
      </w:tr>
      <w:tr w:rsidR="003D29B1" w14:paraId="0D7E57E3" w14:textId="77777777" w:rsidTr="00466363">
        <w:trPr>
          <w:cantSplit/>
          <w:jc w:val="center"/>
        </w:trPr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0EFF1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生成结构化病历</w:t>
            </w:r>
          </w:p>
        </w:tc>
        <w:tc>
          <w:tcPr>
            <w:tcW w:w="4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1A96C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字段可查看原文证据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D68E8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通过</w:t>
            </w:r>
          </w:p>
        </w:tc>
      </w:tr>
      <w:tr w:rsidR="003D29B1" w14:paraId="4F9C4EE6" w14:textId="77777777" w:rsidTr="00466363">
        <w:trPr>
          <w:cantSplit/>
          <w:jc w:val="center"/>
        </w:trPr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E5D81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保存医生修改</w:t>
            </w:r>
          </w:p>
        </w:tc>
        <w:tc>
          <w:tcPr>
            <w:tcW w:w="4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606FD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生成新版本，旧审核失效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6EBAF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通过</w:t>
            </w:r>
          </w:p>
        </w:tc>
      </w:tr>
      <w:tr w:rsidR="003D29B1" w14:paraId="3D879855" w14:textId="77777777" w:rsidTr="00466363">
        <w:trPr>
          <w:cantSplit/>
          <w:jc w:val="center"/>
        </w:trPr>
        <w:tc>
          <w:tcPr>
            <w:tcW w:w="2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B9B7B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审核后导出</w:t>
            </w:r>
            <w:r>
              <w:rPr>
                <w:sz w:val="19"/>
              </w:rPr>
              <w:t>Word</w:t>
            </w:r>
          </w:p>
        </w:tc>
        <w:tc>
          <w:tcPr>
            <w:tcW w:w="4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893EE" w14:textId="77777777" w:rsidR="003D29B1" w:rsidRDefault="00000000" w:rsidP="00466363">
            <w:pPr>
              <w:spacing w:after="0" w:line="300" w:lineRule="auto"/>
              <w:jc w:val="center"/>
            </w:pPr>
            <w:r>
              <w:rPr>
                <w:sz w:val="19"/>
              </w:rPr>
              <w:t>未审核时阻断，审核后可导出</w:t>
            </w:r>
          </w:p>
        </w:tc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AFC78F" w14:textId="77777777" w:rsidR="003D29B1" w:rsidRDefault="00000000">
            <w:pPr>
              <w:spacing w:after="0" w:line="300" w:lineRule="auto"/>
              <w:jc w:val="center"/>
            </w:pPr>
            <w:r>
              <w:rPr>
                <w:sz w:val="19"/>
              </w:rPr>
              <w:t>通过</w:t>
            </w:r>
          </w:p>
        </w:tc>
      </w:tr>
    </w:tbl>
    <w:p w14:paraId="15EBD77D" w14:textId="77777777" w:rsidR="003D29B1" w:rsidRDefault="003D29B1">
      <w:pPr>
        <w:spacing w:after="40"/>
      </w:pPr>
    </w:p>
    <w:p w14:paraId="13B68B63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5.2 </w:t>
      </w:r>
      <w:r>
        <w:rPr>
          <w:rFonts w:ascii="Times New Roman" w:hAnsi="Times New Roman" w:cs="Times New Roman"/>
        </w:rPr>
        <w:t>稳定性测试</w:t>
      </w:r>
    </w:p>
    <w:p w14:paraId="5D0E188C" w14:textId="77777777" w:rsidR="003D29B1" w:rsidRDefault="00000000">
      <w:pPr>
        <w:keepLines/>
        <w:widowControl/>
        <w:ind w:firstLine="480"/>
        <w:jc w:val="both"/>
      </w:pPr>
      <w:r>
        <w:t>稳定性测试围绕课程演示所需的登录、输入、转写、保存、审核和导出进行重复验证，并检查刷新页面、断线恢复和重复点击等情况。当前版本未发现阻断完整演示的问题。</w:t>
      </w:r>
    </w:p>
    <w:p w14:paraId="00D0ACEC" w14:textId="77777777" w:rsidR="003D29B1" w:rsidRDefault="00000000">
      <w:pPr>
        <w:keepLines/>
        <w:widowControl/>
        <w:ind w:firstLine="480"/>
        <w:jc w:val="both"/>
      </w:pPr>
      <w:r>
        <w:t>仓库中的自动化回归用于防止修改破坏已有规则，正文不展开提交号、测试文件和用例数量。当前结论只适用于软件与课程演示环境，尚未完成长时间真人门诊和多终端并发验证。</w:t>
      </w:r>
    </w:p>
    <w:p w14:paraId="60868916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 xml:space="preserve">5.3 </w:t>
      </w:r>
      <w:r>
        <w:rPr>
          <w:rFonts w:ascii="Times New Roman" w:hAnsi="Times New Roman" w:cs="Times New Roman"/>
        </w:rPr>
        <w:t>数据统计</w:t>
      </w:r>
    </w:p>
    <w:p w14:paraId="24460968" w14:textId="77777777" w:rsidR="003D29B1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A271E7D" wp14:editId="79C98270">
            <wp:extent cx="5166360" cy="2583180"/>
            <wp:effectExtent l="0" t="0" r="0" b="0"/>
            <wp:docPr id="6" name="Picture 6" descr="测试结果概览" title="图5-1 测试结果概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1_测试结果概览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95C0" w14:textId="77777777" w:rsidR="003D29B1" w:rsidRDefault="00000000">
      <w:pPr>
        <w:pStyle w:val="11"/>
        <w:spacing w:before="60"/>
        <w:jc w:val="center"/>
      </w:pPr>
      <w:r>
        <w:t>图</w:t>
      </w:r>
      <w:r>
        <w:t xml:space="preserve"> </w:t>
      </w:r>
      <w:bookmarkStart w:id="7" w:name="fig5_1"/>
      <w:r>
        <w:t>5-1</w:t>
      </w:r>
      <w:bookmarkEnd w:id="7"/>
      <w:r>
        <w:t xml:space="preserve">  </w:t>
      </w:r>
      <w:r>
        <w:t>测试结果概览</w:t>
      </w:r>
    </w:p>
    <w:p w14:paraId="0EF4BEB8" w14:textId="77777777" w:rsidR="003D29B1" w:rsidRDefault="00000000">
      <w:pPr>
        <w:keepLines/>
        <w:widowControl/>
        <w:ind w:firstLine="480"/>
        <w:jc w:val="both"/>
      </w:pPr>
      <w:r>
        <w:t>图</w:t>
      </w:r>
      <w:r>
        <w:fldChar w:fldCharType="begin"/>
      </w:r>
      <w:r>
        <w:instrText xml:space="preserve"> REF fig5_1 \h </w:instrText>
      </w:r>
      <w:r>
        <w:fldChar w:fldCharType="separate"/>
      </w:r>
      <w:r>
        <w:t>5-1</w:t>
      </w:r>
      <w:r>
        <w:fldChar w:fldCharType="end"/>
      </w:r>
      <w:r>
        <w:t>将结果分为三组：软件闭环用于验证业务规则；</w:t>
      </w:r>
      <w:r>
        <w:t>23</w:t>
      </w:r>
      <w:r>
        <w:t>条合成音频用于检查</w:t>
      </w:r>
      <w:proofErr w:type="gramStart"/>
      <w:r>
        <w:t>医</w:t>
      </w:r>
      <w:proofErr w:type="gramEnd"/>
      <w:r>
        <w:t>患角色和医学关键词；</w:t>
      </w:r>
      <w:r>
        <w:t>60</w:t>
      </w:r>
      <w:r>
        <w:t>条合成文本用于检查字段准确率和结构完整率。</w:t>
      </w:r>
    </w:p>
    <w:p w14:paraId="5E4555C2" w14:textId="77777777" w:rsidR="003D29B1" w:rsidRDefault="00000000">
      <w:pPr>
        <w:keepLines/>
        <w:widowControl/>
        <w:ind w:firstLine="480"/>
        <w:jc w:val="both"/>
      </w:pPr>
      <w:r>
        <w:t>在当前合成样本中，角色准确率为</w:t>
      </w:r>
      <w:r>
        <w:t>100%</w:t>
      </w:r>
      <w:r>
        <w:t>，医学关键词召回率为</w:t>
      </w:r>
      <w:r>
        <w:t>96.97%</w:t>
      </w:r>
      <w:r>
        <w:t>，字段准确率为</w:t>
      </w:r>
      <w:r>
        <w:t>94.67%</w:t>
      </w:r>
      <w:r>
        <w:t>，结构完整率为</w:t>
      </w:r>
      <w:r>
        <w:t>98.21%</w:t>
      </w:r>
      <w:r>
        <w:t>。这些数字只代表当前固定样本，不能写成真实临床准确率。</w:t>
      </w:r>
    </w:p>
    <w:p w14:paraId="24F7E72B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>5.4 Bug</w:t>
      </w:r>
      <w:r>
        <w:rPr>
          <w:rFonts w:ascii="Times New Roman" w:hAnsi="Times New Roman" w:cs="Times New Roman"/>
        </w:rPr>
        <w:t>修复</w:t>
      </w:r>
    </w:p>
    <w:p w14:paraId="556C217B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断线后结果重复：</w:t>
      </w:r>
      <w:r>
        <w:t>根因是恢复位置和去重不完整；修复后按最后事件继续，并拒绝旧事件。</w:t>
      </w:r>
    </w:p>
    <w:p w14:paraId="304D42C0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修改后旧审核仍有效：</w:t>
      </w:r>
      <w:r>
        <w:t>根因是审核只绑定状态；修复后审核与当前内容版本绑定。</w:t>
      </w:r>
    </w:p>
    <w:p w14:paraId="1F069C24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跨医生读取数据：</w:t>
      </w:r>
      <w:r>
        <w:t>根因是只检查登录状态；修复后增加就诊和病历的数据归属检查。</w:t>
      </w:r>
    </w:p>
    <w:p w14:paraId="5BA0C321" w14:textId="77777777" w:rsidR="003D29B1" w:rsidRDefault="00000000">
      <w:pPr>
        <w:keepLines/>
        <w:widowControl/>
        <w:ind w:firstLine="480"/>
        <w:jc w:val="both"/>
      </w:pPr>
      <w:r>
        <w:t>每个问题都按照</w:t>
      </w:r>
      <w:r>
        <w:t>“</w:t>
      </w:r>
      <w:r>
        <w:t>复现问题</w:t>
      </w:r>
      <w:r>
        <w:t>—</w:t>
      </w:r>
      <w:r>
        <w:t>定位根因</w:t>
      </w:r>
      <w:r>
        <w:t>—</w:t>
      </w:r>
      <w:r>
        <w:t>修改规则</w:t>
      </w:r>
      <w:r>
        <w:t>—</w:t>
      </w:r>
      <w:r>
        <w:t>重新验证</w:t>
      </w:r>
      <w:r>
        <w:t>”</w:t>
      </w:r>
      <w:r>
        <w:t>的顺序处理。关键测试记录见附录</w:t>
      </w:r>
      <w:r>
        <w:t>B</w:t>
      </w:r>
      <w:r>
        <w:t>。</w:t>
      </w:r>
    </w:p>
    <w:p w14:paraId="416AAFB7" w14:textId="77777777" w:rsidR="003D29B1" w:rsidRDefault="00000000">
      <w:r>
        <w:br w:type="page"/>
      </w:r>
    </w:p>
    <w:p w14:paraId="34E3DA72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第六章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优化过程</w:t>
      </w:r>
    </w:p>
    <w:p w14:paraId="24400E86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6.1 </w:t>
      </w:r>
      <w:r>
        <w:rPr>
          <w:rFonts w:ascii="Times New Roman" w:hAnsi="Times New Roman" w:cs="Times New Roman"/>
        </w:rPr>
        <w:t>优化内容</w:t>
      </w:r>
    </w:p>
    <w:p w14:paraId="4879EC9E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第一轮：</w:t>
      </w:r>
      <w:r>
        <w:t>先跑通录音、转写、病历草稿和</w:t>
      </w:r>
      <w:r>
        <w:t>Word</w:t>
      </w:r>
      <w:r>
        <w:t>导出。</w:t>
      </w:r>
    </w:p>
    <w:p w14:paraId="08773D3F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第二轮：</w:t>
      </w:r>
      <w:r>
        <w:t>增加原文证据、缺失项和角色质量提示，让医生能够核对。</w:t>
      </w:r>
    </w:p>
    <w:p w14:paraId="6175572D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第三轮：</w:t>
      </w:r>
      <w:r>
        <w:t>增加身份归属、版本审核、草稿恢复和异常处理，使流程更可靠。</w:t>
      </w:r>
    </w:p>
    <w:p w14:paraId="6D9E4983" w14:textId="77777777" w:rsidR="003D29B1" w:rsidRDefault="00000000">
      <w:pPr>
        <w:keepLines/>
        <w:widowControl/>
        <w:ind w:firstLine="480"/>
        <w:jc w:val="both"/>
      </w:pPr>
      <w:r>
        <w:t>优化顺序遵循</w:t>
      </w:r>
      <w:r>
        <w:t>“</w:t>
      </w:r>
      <w:r>
        <w:t>先保证正确，再改善体验</w:t>
      </w:r>
      <w:r>
        <w:t>”</w:t>
      </w:r>
      <w:r>
        <w:t>。界面布局和演示流程在业务规则稳定后再统一整理。</w:t>
      </w:r>
    </w:p>
    <w:p w14:paraId="6C772391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6.2 </w:t>
      </w:r>
      <w:r>
        <w:rPr>
          <w:rFonts w:ascii="Times New Roman" w:hAnsi="Times New Roman" w:cs="Times New Roman"/>
        </w:rPr>
        <w:t>优化前后数据</w:t>
      </w:r>
    </w:p>
    <w:p w14:paraId="319C70FB" w14:textId="77777777" w:rsidR="003D29B1" w:rsidRDefault="00000000">
      <w:pPr>
        <w:pStyle w:val="11"/>
        <w:keepNext/>
        <w:spacing w:before="120" w:after="60"/>
        <w:jc w:val="center"/>
      </w:pPr>
      <w:r>
        <w:t>表</w:t>
      </w:r>
      <w:r>
        <w:t xml:space="preserve"> </w:t>
      </w:r>
      <w:bookmarkStart w:id="8" w:name="tbl6_1"/>
      <w:r>
        <w:t>6-1</w:t>
      </w:r>
      <w:bookmarkEnd w:id="8"/>
      <w:r>
        <w:t xml:space="preserve">  </w:t>
      </w:r>
      <w:r>
        <w:t>主要优化前后对比</w:t>
      </w:r>
    </w:p>
    <w:tbl>
      <w:tblPr>
        <w:tblW w:w="8300" w:type="dxa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00"/>
        <w:gridCol w:w="3400"/>
      </w:tblGrid>
      <w:tr w:rsidR="003D29B1" w14:paraId="0B41063E" w14:textId="77777777">
        <w:trPr>
          <w:cantSplit/>
          <w:tblHeader/>
          <w:jc w:val="center"/>
        </w:trPr>
        <w:tc>
          <w:tcPr>
            <w:tcW w:w="18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71809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优化项</w:t>
            </w:r>
          </w:p>
        </w:tc>
        <w:tc>
          <w:tcPr>
            <w:tcW w:w="31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1FCB7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优化前</w:t>
            </w:r>
          </w:p>
        </w:tc>
        <w:tc>
          <w:tcPr>
            <w:tcW w:w="34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8E474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优化后</w:t>
            </w:r>
          </w:p>
        </w:tc>
      </w:tr>
      <w:tr w:rsidR="003D29B1" w14:paraId="2512F9A6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932AB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字段依据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9A22A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只能看到整理后的文本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EE925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字段可返回原始问诊片段</w:t>
            </w:r>
          </w:p>
        </w:tc>
      </w:tr>
      <w:tr w:rsidR="003D29B1" w14:paraId="7B87E7B5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01A89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医生审核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6F3AD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审核状态与内容关系不清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F21FD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审核绑定当前版本，修改后失效</w:t>
            </w:r>
          </w:p>
        </w:tc>
      </w:tr>
      <w:tr w:rsidR="003D29B1" w14:paraId="78FE1D6A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11440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异常恢复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29AB8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刷新或断线后容易重复</w:t>
            </w:r>
          </w:p>
        </w:tc>
        <w:tc>
          <w:tcPr>
            <w:tcW w:w="3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6328D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记录恢复位置并进行事件去重</w:t>
            </w:r>
          </w:p>
        </w:tc>
      </w:tr>
    </w:tbl>
    <w:p w14:paraId="47BB75AD" w14:textId="77777777" w:rsidR="003D29B1" w:rsidRDefault="003D29B1">
      <w:pPr>
        <w:spacing w:after="40"/>
      </w:pPr>
    </w:p>
    <w:p w14:paraId="7D9E4596" w14:textId="77777777" w:rsidR="003D29B1" w:rsidRDefault="00000000">
      <w:pPr>
        <w:keepLines/>
        <w:widowControl/>
        <w:ind w:firstLine="480"/>
        <w:jc w:val="both"/>
      </w:pPr>
      <w:r>
        <w:t>对比重点不是增加了多少代码，而是能否减少错误版本导出、能否说明字段来源、能否在异常后继续完成流程。</w:t>
      </w:r>
    </w:p>
    <w:p w14:paraId="3BE0803B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6.3 </w:t>
      </w:r>
      <w:r>
        <w:rPr>
          <w:rFonts w:ascii="Times New Roman" w:hAnsi="Times New Roman" w:cs="Times New Roman"/>
        </w:rPr>
        <w:t>最终效果</w:t>
      </w:r>
    </w:p>
    <w:p w14:paraId="2EA43146" w14:textId="77777777" w:rsidR="003D29B1" w:rsidRDefault="00000000">
      <w:pPr>
        <w:keepLines/>
        <w:widowControl/>
        <w:ind w:firstLine="480"/>
        <w:jc w:val="both"/>
      </w:pPr>
      <w:r>
        <w:t>最终版本在同一页面展示问诊转写、结构化病历和临床提示。医生可以查看原话、修改字段、处理缺失项并审核当前版本；系统对未登录、跨医生访问、低质量角色、未审核导出和修改后旧审核等情况均有明确处理。</w:t>
      </w:r>
    </w:p>
    <w:p w14:paraId="6C031C19" w14:textId="77777777" w:rsidR="003D29B1" w:rsidRDefault="00000000">
      <w:pPr>
        <w:keepLines/>
        <w:widowControl/>
        <w:ind w:firstLine="480"/>
        <w:jc w:val="both"/>
      </w:pPr>
      <w:r>
        <w:t>项目已经从</w:t>
      </w:r>
      <w:r>
        <w:t>“</w:t>
      </w:r>
      <w:r>
        <w:t>生成一段文字</w:t>
      </w:r>
      <w:r>
        <w:t>”</w:t>
      </w:r>
      <w:r>
        <w:t>提升为</w:t>
      </w:r>
      <w:r>
        <w:t>“</w:t>
      </w:r>
      <w:r>
        <w:t>完成一条有证据、有版本、有医生审核的病历工作流</w:t>
      </w:r>
      <w:r>
        <w:t>”</w:t>
      </w:r>
      <w:r>
        <w:t>。</w:t>
      </w:r>
    </w:p>
    <w:p w14:paraId="4E59EAD6" w14:textId="77777777" w:rsidR="003D29B1" w:rsidRDefault="00000000">
      <w:r>
        <w:br w:type="page"/>
      </w:r>
    </w:p>
    <w:p w14:paraId="6A92E20A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第七章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成果展示</w:t>
      </w:r>
    </w:p>
    <w:p w14:paraId="1FF692B8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7.1 </w:t>
      </w:r>
      <w:r>
        <w:rPr>
          <w:rFonts w:ascii="Times New Roman" w:hAnsi="Times New Roman" w:cs="Times New Roman"/>
        </w:rPr>
        <w:t>整机照片</w:t>
      </w:r>
    </w:p>
    <w:p w14:paraId="516764B3" w14:textId="77777777" w:rsidR="003D29B1" w:rsidRDefault="00000000">
      <w:pPr>
        <w:keepLines/>
        <w:widowControl/>
        <w:ind w:firstLine="480"/>
        <w:jc w:val="both"/>
      </w:pPr>
      <w:r>
        <w:t>本项目为软件类</w:t>
      </w:r>
      <w:r>
        <w:t>POC</w:t>
      </w:r>
      <w:r>
        <w:t>，没有自研硬件外壳或整机，因此本节不放置虚构设备照片。当前运行环境由普通电脑、浏览器、麦克风或音频文件、应用服务和本地数据组成；软件成果以真实运行界面和导出结果展示。</w:t>
      </w:r>
    </w:p>
    <w:p w14:paraId="068F084A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>7.2 Demo</w:t>
      </w:r>
      <w:r>
        <w:rPr>
          <w:rFonts w:ascii="Times New Roman" w:hAnsi="Times New Roman" w:cs="Times New Roman"/>
        </w:rPr>
        <w:t>截图</w:t>
      </w:r>
    </w:p>
    <w:p w14:paraId="383DA985" w14:textId="77777777" w:rsidR="003D29B1" w:rsidRDefault="00000000">
      <w:pPr>
        <w:keepLines/>
        <w:widowControl/>
        <w:ind w:firstLine="480"/>
        <w:jc w:val="both"/>
      </w:pPr>
      <w:r>
        <w:t>医生工作台采用三栏布局：左侧显示问诊转写和原始证据，中间显示结构化病历，右侧显示缺失项、风险和候选参考。</w:t>
      </w:r>
    </w:p>
    <w:p w14:paraId="309D145B" w14:textId="77777777" w:rsidR="003D29B1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29E0B82" wp14:editId="442C47C7">
            <wp:extent cx="5212080" cy="2972004"/>
            <wp:effectExtent l="0" t="0" r="0" b="0"/>
            <wp:docPr id="7" name="Picture 7" descr="midilisten医生工作台实际界面" title="图7-1 midilisten医生工作台实际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1_midilisten医生工作台实际界面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B403" w14:textId="77777777" w:rsidR="003D29B1" w:rsidRDefault="00000000">
      <w:pPr>
        <w:pStyle w:val="11"/>
        <w:spacing w:before="60"/>
        <w:jc w:val="center"/>
      </w:pPr>
      <w:r>
        <w:t>图</w:t>
      </w:r>
      <w:r>
        <w:t xml:space="preserve"> </w:t>
      </w:r>
      <w:bookmarkStart w:id="9" w:name="fig7_1"/>
      <w:r>
        <w:t>7-1</w:t>
      </w:r>
      <w:bookmarkEnd w:id="9"/>
      <w:r>
        <w:t xml:space="preserve">  midilisten</w:t>
      </w:r>
      <w:r>
        <w:t>医生工作台实际界面</w:t>
      </w:r>
    </w:p>
    <w:p w14:paraId="6F609F78" w14:textId="77777777" w:rsidR="003D29B1" w:rsidRDefault="00000000">
      <w:pPr>
        <w:keepLines/>
        <w:widowControl/>
        <w:ind w:firstLine="480"/>
        <w:jc w:val="both"/>
      </w:pPr>
      <w:r>
        <w:t>如图</w:t>
      </w:r>
      <w:r>
        <w:fldChar w:fldCharType="begin"/>
      </w:r>
      <w:r>
        <w:instrText xml:space="preserve"> REF fig7_1 \h </w:instrText>
      </w:r>
      <w:r>
        <w:fldChar w:fldCharType="separate"/>
      </w:r>
      <w:r>
        <w:t>7-1</w:t>
      </w:r>
      <w:r>
        <w:fldChar w:fldCharType="end"/>
      </w:r>
      <w:r>
        <w:t>所示，医生可以在同一页面完成</w:t>
      </w:r>
      <w:r>
        <w:t>“</w:t>
      </w:r>
      <w:r>
        <w:t>看原话、改病历、处理提示</w:t>
      </w:r>
      <w:r>
        <w:t>”</w:t>
      </w:r>
      <w:r>
        <w:t>。候选方向明确标注需要医生判断，不能自动形成确诊。</w:t>
      </w:r>
    </w:p>
    <w:p w14:paraId="68D2AA43" w14:textId="77777777" w:rsidR="003D29B1" w:rsidRDefault="00000000">
      <w:pPr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71CA770E" wp14:editId="7F464526">
            <wp:extent cx="3657600" cy="4754880"/>
            <wp:effectExtent l="0" t="0" r="0" b="0"/>
            <wp:docPr id="8" name="Picture 8" descr="审核后Word导出示例" title="图7-2 审核后Word导出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7-2_审核后Word导出示例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ACD4A" w14:textId="77777777" w:rsidR="003D29B1" w:rsidRDefault="00000000">
      <w:pPr>
        <w:pStyle w:val="11"/>
        <w:spacing w:before="60"/>
        <w:jc w:val="center"/>
      </w:pPr>
      <w:r>
        <w:t>图</w:t>
      </w:r>
      <w:r>
        <w:t xml:space="preserve"> </w:t>
      </w:r>
      <w:bookmarkStart w:id="10" w:name="fig7_2"/>
      <w:r>
        <w:t>7-2</w:t>
      </w:r>
      <w:bookmarkEnd w:id="10"/>
      <w:r>
        <w:t xml:space="preserve">  </w:t>
      </w:r>
      <w:r>
        <w:t>审核后</w:t>
      </w:r>
      <w:r>
        <w:t>Word</w:t>
      </w:r>
      <w:r>
        <w:t>导出示例</w:t>
      </w:r>
    </w:p>
    <w:p w14:paraId="090280E1" w14:textId="77777777" w:rsidR="003D29B1" w:rsidRDefault="00000000">
      <w:pPr>
        <w:keepLines/>
        <w:widowControl/>
        <w:ind w:firstLine="480"/>
        <w:jc w:val="both"/>
      </w:pPr>
      <w:r>
        <w:t>图</w:t>
      </w:r>
      <w:r>
        <w:fldChar w:fldCharType="begin"/>
      </w:r>
      <w:r>
        <w:instrText xml:space="preserve"> REF fig7_2 \h </w:instrText>
      </w:r>
      <w:r>
        <w:fldChar w:fldCharType="separate"/>
      </w:r>
      <w:r>
        <w:t>7-2</w:t>
      </w:r>
      <w:r>
        <w:fldChar w:fldCharType="end"/>
      </w:r>
      <w:r>
        <w:t>使用脱敏演示数据展示</w:t>
      </w:r>
      <w:r>
        <w:t>Word</w:t>
      </w:r>
      <w:r>
        <w:t>输出样式。页面不包含</w:t>
      </w:r>
      <w:r>
        <w:t>Markdown</w:t>
      </w:r>
      <w:r>
        <w:t>符号、</w:t>
      </w:r>
      <w:r>
        <w:t>True/False</w:t>
      </w:r>
      <w:r>
        <w:t>、代码路径或测试标记。该导出仍是课程演示结果，不代表已经完成真实医院</w:t>
      </w:r>
      <w:r>
        <w:t>HIS/EMR</w:t>
      </w:r>
      <w:r>
        <w:t>接口联调。</w:t>
      </w:r>
    </w:p>
    <w:p w14:paraId="4016E7EB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7.3 </w:t>
      </w:r>
      <w:r>
        <w:rPr>
          <w:rFonts w:ascii="Times New Roman" w:hAnsi="Times New Roman" w:cs="Times New Roman"/>
        </w:rPr>
        <w:t>运行流程</w:t>
      </w:r>
    </w:p>
    <w:p w14:paraId="49CBF458" w14:textId="77777777" w:rsidR="003D29B1" w:rsidRDefault="00000000">
      <w:pPr>
        <w:keepLines/>
        <w:widowControl/>
        <w:ind w:firstLine="480"/>
        <w:jc w:val="both"/>
      </w:pPr>
      <w:r>
        <w:t>演示按图</w:t>
      </w:r>
      <w:r>
        <w:fldChar w:fldCharType="begin"/>
      </w:r>
      <w:r>
        <w:instrText xml:space="preserve"> REF fig2_1 \h </w:instrText>
      </w:r>
      <w:r>
        <w:fldChar w:fldCharType="separate"/>
      </w:r>
      <w:r>
        <w:t>2-1</w:t>
      </w:r>
      <w:r>
        <w:fldChar w:fldCharType="end"/>
      </w:r>
      <w:r>
        <w:t>进行：医生登录并选择就诊</w:t>
      </w:r>
      <w:r>
        <w:t>→</w:t>
      </w:r>
      <w:r>
        <w:t>输入问诊内容</w:t>
      </w:r>
      <w:r>
        <w:t>→</w:t>
      </w:r>
      <w:r>
        <w:t>查看转写与结构化病历</w:t>
      </w:r>
      <w:r>
        <w:t>→</w:t>
      </w:r>
      <w:r>
        <w:t>修改并保存</w:t>
      </w:r>
      <w:r>
        <w:t>→</w:t>
      </w:r>
      <w:r>
        <w:t>审核当前版本</w:t>
      </w:r>
      <w:r>
        <w:t>→</w:t>
      </w:r>
      <w:r>
        <w:t>导出</w:t>
      </w:r>
      <w:r>
        <w:t>Word</w:t>
      </w:r>
      <w:r>
        <w:t>。若修改病历，则回到审核步骤。</w:t>
      </w:r>
    </w:p>
    <w:p w14:paraId="3069A2DF" w14:textId="77777777" w:rsidR="003D29B1" w:rsidRDefault="00000000">
      <w:pPr>
        <w:keepLines/>
        <w:widowControl/>
        <w:ind w:firstLine="480"/>
        <w:jc w:val="both"/>
      </w:pPr>
      <w:r>
        <w:t>Demo</w:t>
      </w:r>
      <w:r>
        <w:t>优先使用脱敏固定音频，保证答辩时流程可复现；浏览器麦克风作为补充展示。演示操作明细见附录</w:t>
      </w:r>
      <w:r>
        <w:t>A</w:t>
      </w:r>
      <w:r>
        <w:t>。</w:t>
      </w:r>
    </w:p>
    <w:p w14:paraId="5F9A02C0" w14:textId="77777777" w:rsidR="003D29B1" w:rsidRDefault="00000000">
      <w:r>
        <w:br w:type="page"/>
      </w:r>
    </w:p>
    <w:p w14:paraId="3268735E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第八章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总结与展望</w:t>
      </w:r>
    </w:p>
    <w:p w14:paraId="6C1E9B09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8.1 </w:t>
      </w:r>
      <w:r>
        <w:rPr>
          <w:rFonts w:ascii="Times New Roman" w:hAnsi="Times New Roman" w:cs="Times New Roman"/>
        </w:rPr>
        <w:t>完成情况</w:t>
      </w:r>
    </w:p>
    <w:p w14:paraId="6D2EA9D1" w14:textId="77777777" w:rsidR="003D29B1" w:rsidRDefault="00000000">
      <w:pPr>
        <w:keepLines/>
        <w:widowControl/>
        <w:ind w:firstLine="480"/>
        <w:jc w:val="both"/>
      </w:pPr>
      <w:r>
        <w:t>本项目完成了医生登录和就诊选择、三种问诊输入、语音转写、说话人与医患角色、临床事实提取、结构化病历、医生修改审核和</w:t>
      </w:r>
      <w:r>
        <w:t>Word</w:t>
      </w:r>
      <w:r>
        <w:t>导出的软件闭环。</w:t>
      </w:r>
    </w:p>
    <w:p w14:paraId="3235B961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已完成：</w:t>
      </w:r>
      <w:r>
        <w:t>病历字段可返回原始证据；审核与当前内容版本绑定；未审核或修改后不能导出。</w:t>
      </w:r>
    </w:p>
    <w:p w14:paraId="52157ADB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已验证：</w:t>
      </w:r>
      <w:r>
        <w:t>核心流程、权限边界和异常门禁通过课程演示与测试。</w:t>
      </w:r>
    </w:p>
    <w:p w14:paraId="1D16FB61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未完成：</w:t>
      </w:r>
      <w:r>
        <w:t>真实患者试点、完整知识检索、专用边缘硬件和真实医院接口。</w:t>
      </w:r>
    </w:p>
    <w:p w14:paraId="15B66739" w14:textId="77777777" w:rsidR="003D29B1" w:rsidRDefault="00000000">
      <w:pPr>
        <w:keepLines/>
        <w:widowControl/>
        <w:ind w:firstLine="480"/>
        <w:jc w:val="both"/>
      </w:pPr>
      <w:r>
        <w:t>项目交付材料见附录</w:t>
      </w:r>
      <w:r>
        <w:t>C</w:t>
      </w:r>
      <w:r>
        <w:t>。当前</w:t>
      </w:r>
      <w:r>
        <w:t>POC</w:t>
      </w:r>
      <w:r>
        <w:t>回答了</w:t>
      </w:r>
      <w:r>
        <w:t>“</w:t>
      </w:r>
      <w:r>
        <w:t>受控病历生成闭环能否运行</w:t>
      </w:r>
      <w:r>
        <w:t>”</w:t>
      </w:r>
      <w:r>
        <w:t>，还没有回答</w:t>
      </w:r>
      <w:r>
        <w:t>“</w:t>
      </w:r>
      <w:r>
        <w:t>能否直接进入真实医院</w:t>
      </w:r>
      <w:r>
        <w:t>”</w:t>
      </w:r>
      <w:r>
        <w:t>。</w:t>
      </w:r>
    </w:p>
    <w:p w14:paraId="11A2A4EA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8.2 </w:t>
      </w:r>
      <w:r>
        <w:rPr>
          <w:rFonts w:ascii="Times New Roman" w:hAnsi="Times New Roman" w:cs="Times New Roman"/>
        </w:rPr>
        <w:t>存在问题</w:t>
      </w:r>
    </w:p>
    <w:p w14:paraId="279D691F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数据范围：</w:t>
      </w:r>
      <w:r>
        <w:t>角色和字段评测主要使用合成或固定样本，不能代表真实门诊中的方言、噪声和重叠说话。</w:t>
      </w:r>
    </w:p>
    <w:p w14:paraId="5CD68202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知识范围：</w:t>
      </w:r>
      <w:r>
        <w:t>当前使用发热和呼吸道确定性知识包，完整文件解析、检索和引用尚未完成。</w:t>
      </w:r>
    </w:p>
    <w:p w14:paraId="2C4665F6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部署范围：</w:t>
      </w:r>
      <w:r>
        <w:t>尚未验证专用边缘设备的离线运行、长时间稳定性和多终端并发。</w:t>
      </w:r>
    </w:p>
    <w:p w14:paraId="23C2630A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接口范围：</w:t>
      </w:r>
      <w:r>
        <w:t>Word</w:t>
      </w:r>
      <w:r>
        <w:t>导出属于模拟交付，尚未与真实</w:t>
      </w:r>
      <w:r>
        <w:t>HIS/EMR</w:t>
      </w:r>
      <w:r>
        <w:t>、医院身份系统和审计规范联调。</w:t>
      </w:r>
    </w:p>
    <w:p w14:paraId="735E33D9" w14:textId="77777777" w:rsidR="003D29B1" w:rsidRDefault="00000000">
      <w:pPr>
        <w:pStyle w:val="3"/>
        <w:rPr>
          <w:rFonts w:hint="eastAsia"/>
        </w:rPr>
      </w:pPr>
      <w:r>
        <w:rPr>
          <w:rFonts w:ascii="Times New Roman" w:hAnsi="Times New Roman" w:cs="Times New Roman"/>
        </w:rPr>
        <w:t xml:space="preserve">8.3 </w:t>
      </w:r>
      <w:r>
        <w:rPr>
          <w:rFonts w:ascii="Times New Roman" w:hAnsi="Times New Roman" w:cs="Times New Roman"/>
        </w:rPr>
        <w:t>下一步</w:t>
      </w:r>
      <w:r>
        <w:rPr>
          <w:rFonts w:ascii="Times New Roman" w:hAnsi="Times New Roman" w:cs="Times New Roman"/>
        </w:rPr>
        <w:t>EVT</w:t>
      </w:r>
      <w:r>
        <w:rPr>
          <w:rFonts w:ascii="Times New Roman" w:hAnsi="Times New Roman" w:cs="Times New Roman"/>
        </w:rPr>
        <w:t>计划</w:t>
      </w:r>
    </w:p>
    <w:p w14:paraId="7FF7F507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第一步：</w:t>
      </w:r>
      <w:r>
        <w:t>使用脱敏真人双人问诊、不同麦克风、门诊噪声和长音频，分别统计转写、角色和字段指标。</w:t>
      </w:r>
    </w:p>
    <w:p w14:paraId="66800EA4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第二步：</w:t>
      </w:r>
      <w:r>
        <w:t>接入真实知识文件，完成解析、分块、检索和来源引用，并按病种独立评测。</w:t>
      </w:r>
    </w:p>
    <w:p w14:paraId="59BEA895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第三步：</w:t>
      </w:r>
      <w:r>
        <w:t>验证边缘设备离线运行、连续录音、异常恢复和备份。</w:t>
      </w:r>
    </w:p>
    <w:p w14:paraId="02563167" w14:textId="77777777" w:rsidR="003D29B1" w:rsidRDefault="00000000">
      <w:pPr>
        <w:keepLines/>
        <w:widowControl/>
        <w:ind w:firstLine="480"/>
        <w:jc w:val="both"/>
      </w:pPr>
      <w:r>
        <w:lastRenderedPageBreak/>
        <w:t>后续风险管理可参考</w:t>
      </w:r>
      <w:r>
        <w:t>NIST</w:t>
      </w:r>
      <w:r>
        <w:t>生成式</w:t>
      </w:r>
      <w:r>
        <w:t>AI</w:t>
      </w:r>
      <w:r>
        <w:t>风险管理框架中关于可追溯、评估和责任边界的要求</w:t>
      </w:r>
      <w:r>
        <w:t>[</w:t>
      </w:r>
      <w:r>
        <w:fldChar w:fldCharType="begin"/>
      </w:r>
      <w:r>
        <w:instrText xml:space="preserve"> REF bib7 \h </w:instrText>
      </w:r>
      <w:r>
        <w:fldChar w:fldCharType="separate"/>
      </w:r>
      <w:r>
        <w:t>7</w:t>
      </w:r>
      <w:r>
        <w:fldChar w:fldCharType="end"/>
      </w:r>
      <w:r>
        <w:t>]</w:t>
      </w:r>
      <w:r>
        <w:t>；医院接口设计可参考</w:t>
      </w:r>
      <w:r>
        <w:t>FHIR</w:t>
      </w:r>
      <w:r>
        <w:t>医疗信息交换标准的资源和接口思路</w:t>
      </w:r>
      <w:r>
        <w:t>[</w:t>
      </w:r>
      <w:r>
        <w:fldChar w:fldCharType="begin"/>
      </w:r>
      <w:r>
        <w:instrText xml:space="preserve"> REF bib8 \h </w:instrText>
      </w:r>
      <w:r>
        <w:fldChar w:fldCharType="separate"/>
      </w:r>
      <w:r>
        <w:t>8</w:t>
      </w:r>
      <w:r>
        <w:fldChar w:fldCharType="end"/>
      </w:r>
      <w:r>
        <w:t>]</w:t>
      </w:r>
      <w:r>
        <w:t>，但必须按目标医院的实际规范完成验证。</w:t>
      </w:r>
    </w:p>
    <w:p w14:paraId="3FB1E4A8" w14:textId="77777777" w:rsidR="003D29B1" w:rsidRDefault="00000000">
      <w:r>
        <w:br w:type="page"/>
      </w:r>
    </w:p>
    <w:p w14:paraId="269DC944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参考文献（规范格式，如</w:t>
      </w:r>
      <w:r>
        <w:rPr>
          <w:rFonts w:ascii="Times New Roman" w:hAnsi="Times New Roman" w:cs="Times New Roman"/>
        </w:rPr>
        <w:t>APA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t>GB/T 7714</w:t>
      </w:r>
      <w:r>
        <w:rPr>
          <w:rFonts w:ascii="Times New Roman" w:hAnsi="Times New Roman" w:cs="Times New Roman"/>
        </w:rPr>
        <w:t>）</w:t>
      </w:r>
    </w:p>
    <w:p w14:paraId="0E3F0415" w14:textId="77777777" w:rsidR="003D29B1" w:rsidRDefault="00000000">
      <w:pPr>
        <w:spacing w:line="324" w:lineRule="auto"/>
        <w:ind w:left="480" w:hanging="480"/>
      </w:pPr>
      <w:r>
        <w:rPr>
          <w:sz w:val="21"/>
        </w:rPr>
        <w:t>[</w:t>
      </w:r>
      <w:bookmarkStart w:id="11" w:name="bib1"/>
      <w:r>
        <w:rPr>
          <w:sz w:val="21"/>
        </w:rPr>
        <w:t>1</w:t>
      </w:r>
      <w:bookmarkEnd w:id="11"/>
      <w:r>
        <w:rPr>
          <w:sz w:val="21"/>
        </w:rPr>
        <w:t xml:space="preserve">] </w:t>
      </w:r>
      <w:r>
        <w:rPr>
          <w:sz w:val="21"/>
        </w:rPr>
        <w:t>国家卫生健康委员会</w:t>
      </w:r>
      <w:r>
        <w:rPr>
          <w:sz w:val="21"/>
        </w:rPr>
        <w:t>. 2024</w:t>
      </w:r>
      <w:r>
        <w:rPr>
          <w:sz w:val="21"/>
        </w:rPr>
        <w:t>年我国卫生健康事业发展统计公报</w:t>
      </w:r>
      <w:r>
        <w:rPr>
          <w:sz w:val="21"/>
        </w:rPr>
        <w:t>[EB/OL]. 2025-12-01. https://www.nhc.gov.cn/guihuaxxs/c100133/202512/f1c3a3c617484a27a1a26a468afbaeee/.</w:t>
      </w:r>
    </w:p>
    <w:p w14:paraId="228C4CF5" w14:textId="77777777" w:rsidR="003D29B1" w:rsidRDefault="00000000">
      <w:pPr>
        <w:spacing w:line="324" w:lineRule="auto"/>
        <w:ind w:left="480" w:hanging="480"/>
      </w:pPr>
      <w:r>
        <w:rPr>
          <w:sz w:val="21"/>
        </w:rPr>
        <w:t>[</w:t>
      </w:r>
      <w:bookmarkStart w:id="12" w:name="bib2"/>
      <w:r>
        <w:rPr>
          <w:sz w:val="21"/>
        </w:rPr>
        <w:t>2</w:t>
      </w:r>
      <w:bookmarkEnd w:id="12"/>
      <w:r>
        <w:rPr>
          <w:sz w:val="21"/>
        </w:rPr>
        <w:t>] OVERHAGE J M, MCCALLIE D. Physician time spent using the electronic health record during outpatient encounters: a descriptive study[J]. Annals of Internal Medicine, 2020, 172(3): 169-174. DOI:10.7326/M18-3684.</w:t>
      </w:r>
    </w:p>
    <w:p w14:paraId="7B7116BC" w14:textId="77777777" w:rsidR="003D29B1" w:rsidRDefault="00000000">
      <w:pPr>
        <w:spacing w:line="324" w:lineRule="auto"/>
        <w:ind w:left="480" w:hanging="480"/>
      </w:pPr>
      <w:r>
        <w:rPr>
          <w:sz w:val="21"/>
        </w:rPr>
        <w:t>[</w:t>
      </w:r>
      <w:bookmarkStart w:id="13" w:name="bib3"/>
      <w:r>
        <w:rPr>
          <w:sz w:val="21"/>
        </w:rPr>
        <w:t>3</w:t>
      </w:r>
      <w:bookmarkEnd w:id="13"/>
      <w:r>
        <w:rPr>
          <w:sz w:val="21"/>
        </w:rPr>
        <w:t>] FASTAPI. Server-Sent Events (SSE)[EB/OL]. https://fastapi.tiangolo.com/tutorial/server-sent-events/.</w:t>
      </w:r>
    </w:p>
    <w:p w14:paraId="3C82324B" w14:textId="77777777" w:rsidR="003D29B1" w:rsidRDefault="00000000">
      <w:pPr>
        <w:spacing w:line="324" w:lineRule="auto"/>
        <w:ind w:left="480" w:hanging="480"/>
      </w:pPr>
      <w:r>
        <w:rPr>
          <w:sz w:val="21"/>
        </w:rPr>
        <w:t>[</w:t>
      </w:r>
      <w:bookmarkStart w:id="14" w:name="bib4"/>
      <w:r>
        <w:rPr>
          <w:sz w:val="21"/>
        </w:rPr>
        <w:t>4</w:t>
      </w:r>
      <w:bookmarkEnd w:id="14"/>
      <w:r>
        <w:rPr>
          <w:sz w:val="21"/>
        </w:rPr>
        <w:t>] GAO Z, et al. FunASR: A fundamental end-to-end speech recognition toolkit[C]//INTERSPEECH. 2023. https://github.com/modelscope/FunASR.</w:t>
      </w:r>
    </w:p>
    <w:p w14:paraId="69D034CB" w14:textId="77777777" w:rsidR="003D29B1" w:rsidRDefault="00000000">
      <w:pPr>
        <w:spacing w:line="324" w:lineRule="auto"/>
        <w:ind w:left="480" w:hanging="480"/>
      </w:pPr>
      <w:r>
        <w:rPr>
          <w:sz w:val="21"/>
        </w:rPr>
        <w:t>[</w:t>
      </w:r>
      <w:bookmarkStart w:id="15" w:name="bib5"/>
      <w:r>
        <w:rPr>
          <w:sz w:val="21"/>
        </w:rPr>
        <w:t>5</w:t>
      </w:r>
      <w:bookmarkEnd w:id="15"/>
      <w:r>
        <w:rPr>
          <w:sz w:val="21"/>
        </w:rPr>
        <w:t>] GAO Z, ZHANG S, MCLOUGHLIN I, et al. Paraformer: Fast and accurate parallel transformer for non-autoregressive end-to-end speech recognition[C]//INTERSPEECH. 2022: 2063-2067. DOI:10.21437/Interspeech.2022-9996.</w:t>
      </w:r>
    </w:p>
    <w:p w14:paraId="73864FDF" w14:textId="77777777" w:rsidR="003D29B1" w:rsidRDefault="00000000">
      <w:pPr>
        <w:spacing w:line="324" w:lineRule="auto"/>
        <w:ind w:left="480" w:hanging="480"/>
      </w:pPr>
      <w:r>
        <w:rPr>
          <w:sz w:val="21"/>
        </w:rPr>
        <w:t>[</w:t>
      </w:r>
      <w:bookmarkStart w:id="16" w:name="bib6"/>
      <w:r>
        <w:rPr>
          <w:sz w:val="21"/>
        </w:rPr>
        <w:t>6</w:t>
      </w:r>
      <w:bookmarkEnd w:id="16"/>
      <w:r>
        <w:rPr>
          <w:sz w:val="21"/>
        </w:rPr>
        <w:t>] SQLITE. Write-Ahead Logging[EB/OL]. https://www.sqlite.org/wal.html.</w:t>
      </w:r>
    </w:p>
    <w:p w14:paraId="02B30F15" w14:textId="77777777" w:rsidR="003D29B1" w:rsidRDefault="00000000">
      <w:pPr>
        <w:spacing w:line="324" w:lineRule="auto"/>
        <w:ind w:left="480" w:hanging="480"/>
      </w:pPr>
      <w:r>
        <w:rPr>
          <w:sz w:val="21"/>
        </w:rPr>
        <w:t>[</w:t>
      </w:r>
      <w:bookmarkStart w:id="17" w:name="bib7"/>
      <w:r>
        <w:rPr>
          <w:sz w:val="21"/>
        </w:rPr>
        <w:t>7</w:t>
      </w:r>
      <w:bookmarkEnd w:id="17"/>
      <w:r>
        <w:rPr>
          <w:sz w:val="21"/>
        </w:rPr>
        <w:t>] NATIONAL INSTITUTE OF STANDARDS AND TECHNOLOGY. Artificial Intelligence Risk Management Framework: Generative Artificial Intelligence Profile[R]. NIST AI 600-1, 2024.</w:t>
      </w:r>
    </w:p>
    <w:p w14:paraId="2A564FDA" w14:textId="77777777" w:rsidR="003D29B1" w:rsidRDefault="00000000">
      <w:pPr>
        <w:spacing w:line="324" w:lineRule="auto"/>
        <w:ind w:left="480" w:hanging="480"/>
      </w:pPr>
      <w:r>
        <w:rPr>
          <w:sz w:val="21"/>
        </w:rPr>
        <w:t>[</w:t>
      </w:r>
      <w:bookmarkStart w:id="18" w:name="bib8"/>
      <w:r>
        <w:rPr>
          <w:sz w:val="21"/>
        </w:rPr>
        <w:t>8</w:t>
      </w:r>
      <w:bookmarkEnd w:id="18"/>
      <w:r>
        <w:rPr>
          <w:sz w:val="21"/>
        </w:rPr>
        <w:t>] HL7 INTERNATIONAL. FHIR Release 5 Specification[EB/OL]. https://fhir.hl7.org/fhir/.</w:t>
      </w:r>
    </w:p>
    <w:p w14:paraId="4C423304" w14:textId="77777777" w:rsidR="003D29B1" w:rsidRDefault="00000000">
      <w:r>
        <w:br w:type="page"/>
      </w:r>
    </w:p>
    <w:p w14:paraId="22AC029C" w14:textId="77777777" w:rsidR="003D29B1" w:rsidRDefault="00000000">
      <w:pPr>
        <w:pStyle w:val="2"/>
        <w:rPr>
          <w:rFonts w:hint="eastAsia"/>
        </w:rPr>
      </w:pPr>
      <w:r>
        <w:rPr>
          <w:rFonts w:ascii="Times New Roman" w:hAnsi="Times New Roman" w:cs="Times New Roman"/>
        </w:rPr>
        <w:lastRenderedPageBreak/>
        <w:t>附录</w:t>
      </w:r>
    </w:p>
    <w:p w14:paraId="3BECF290" w14:textId="77777777" w:rsidR="003D29B1" w:rsidRDefault="00000000">
      <w:pPr>
        <w:pStyle w:val="3"/>
        <w:rPr>
          <w:rFonts w:hint="eastAsia"/>
        </w:rPr>
      </w:pPr>
      <w:bookmarkStart w:id="19" w:name="appendix_a"/>
      <w:r>
        <w:rPr>
          <w:rFonts w:ascii="Times New Roman" w:hAnsi="Times New Roman" w:cs="Times New Roman"/>
        </w:rPr>
        <w:t>附录</w:t>
      </w:r>
      <w:r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>软件演示操作说明</w:t>
      </w:r>
      <w:bookmarkEnd w:id="19"/>
    </w:p>
    <w:p w14:paraId="0C225AA1" w14:textId="77777777" w:rsidR="003D29B1" w:rsidRDefault="00000000">
      <w:pPr>
        <w:keepLines/>
        <w:widowControl/>
        <w:ind w:firstLine="480"/>
        <w:jc w:val="both"/>
      </w:pPr>
      <w:r>
        <w:t>本附录用于答辩现场复现完整业务流程。演示数据必须为合成或脱敏数据。</w:t>
      </w:r>
    </w:p>
    <w:p w14:paraId="1CFB7D93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步骤</w:t>
      </w:r>
      <w:r>
        <w:rPr>
          <w:rFonts w:eastAsia="黑体"/>
          <w:b/>
        </w:rPr>
        <w:t>1</w:t>
      </w:r>
      <w:r>
        <w:rPr>
          <w:rFonts w:eastAsia="黑体"/>
          <w:b/>
        </w:rPr>
        <w:t>：</w:t>
      </w:r>
      <w:r>
        <w:t>登录演示医生账户，进入本人就诊列表并选择目标就诊。</w:t>
      </w:r>
    </w:p>
    <w:p w14:paraId="770D34E2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步骤</w:t>
      </w:r>
      <w:r>
        <w:rPr>
          <w:rFonts w:eastAsia="黑体"/>
          <w:b/>
        </w:rPr>
        <w:t>2</w:t>
      </w:r>
      <w:r>
        <w:rPr>
          <w:rFonts w:eastAsia="黑体"/>
          <w:b/>
        </w:rPr>
        <w:t>：</w:t>
      </w:r>
      <w:r>
        <w:t>选择浏览器录音、音频上传或文本输入中的一种，提交问诊内容。</w:t>
      </w:r>
    </w:p>
    <w:p w14:paraId="50B2C30D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步骤</w:t>
      </w:r>
      <w:r>
        <w:rPr>
          <w:rFonts w:eastAsia="黑体"/>
          <w:b/>
        </w:rPr>
        <w:t>3</w:t>
      </w:r>
      <w:r>
        <w:rPr>
          <w:rFonts w:eastAsia="黑体"/>
          <w:b/>
        </w:rPr>
        <w:t>：</w:t>
      </w:r>
      <w:r>
        <w:t>等待转写完成，检查说话人、医患角色和质量提示。</w:t>
      </w:r>
    </w:p>
    <w:p w14:paraId="74F1BAC9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步骤</w:t>
      </w:r>
      <w:r>
        <w:rPr>
          <w:rFonts w:eastAsia="黑体"/>
          <w:b/>
        </w:rPr>
        <w:t>4</w:t>
      </w:r>
      <w:r>
        <w:rPr>
          <w:rFonts w:eastAsia="黑体"/>
          <w:b/>
        </w:rPr>
        <w:t>：</w:t>
      </w:r>
      <w:r>
        <w:t>查看结构化病历及原文证据，补充缺失项并保存修改。</w:t>
      </w:r>
    </w:p>
    <w:p w14:paraId="7897B4E4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步骤</w:t>
      </w:r>
      <w:r>
        <w:rPr>
          <w:rFonts w:eastAsia="黑体"/>
          <w:b/>
        </w:rPr>
        <w:t>5</w:t>
      </w:r>
      <w:r>
        <w:rPr>
          <w:rFonts w:eastAsia="黑体"/>
          <w:b/>
        </w:rPr>
        <w:t>：</w:t>
      </w:r>
      <w:r>
        <w:t>处理风险和候选参考，审核当前病历版本。</w:t>
      </w:r>
    </w:p>
    <w:p w14:paraId="6F03830A" w14:textId="77777777" w:rsidR="003D29B1" w:rsidRDefault="00000000">
      <w:pPr>
        <w:keepLines/>
        <w:widowControl/>
        <w:spacing w:after="100"/>
        <w:ind w:left="480" w:hanging="480"/>
        <w:jc w:val="both"/>
      </w:pPr>
      <w:r>
        <w:rPr>
          <w:rFonts w:eastAsia="黑体"/>
          <w:b/>
        </w:rPr>
        <w:t>步骤</w:t>
      </w:r>
      <w:r>
        <w:rPr>
          <w:rFonts w:eastAsia="黑体"/>
          <w:b/>
        </w:rPr>
        <w:t>6</w:t>
      </w:r>
      <w:r>
        <w:rPr>
          <w:rFonts w:eastAsia="黑体"/>
          <w:b/>
        </w:rPr>
        <w:t>：</w:t>
      </w:r>
      <w:r>
        <w:t>导出</w:t>
      </w:r>
      <w:r>
        <w:t>Word</w:t>
      </w:r>
      <w:r>
        <w:t>并打开检查；再次修改时，确认旧审核已失效。</w:t>
      </w:r>
    </w:p>
    <w:p w14:paraId="74C70C58" w14:textId="77777777" w:rsidR="003D29B1" w:rsidRDefault="00000000">
      <w:pPr>
        <w:keepLines/>
        <w:widowControl/>
        <w:ind w:firstLine="480"/>
        <w:jc w:val="both"/>
      </w:pPr>
      <w:r>
        <w:t>若网络、麦克风或识别服务异常，优先切换为脱敏固定音频，不在现场修改代码或更换测试口径。</w:t>
      </w:r>
    </w:p>
    <w:p w14:paraId="13317399" w14:textId="77777777" w:rsidR="003D29B1" w:rsidRDefault="00000000">
      <w:pPr>
        <w:pStyle w:val="3"/>
        <w:pageBreakBefore/>
        <w:rPr>
          <w:rFonts w:hint="eastAsia"/>
        </w:rPr>
      </w:pPr>
      <w:bookmarkStart w:id="20" w:name="appendix_b"/>
      <w:r>
        <w:rPr>
          <w:rFonts w:ascii="Times New Roman" w:hAnsi="Times New Roman" w:cs="Times New Roman"/>
        </w:rPr>
        <w:lastRenderedPageBreak/>
        <w:t>附录</w:t>
      </w:r>
      <w:r>
        <w:rPr>
          <w:rFonts w:ascii="Times New Roman" w:hAnsi="Times New Roman" w:cs="Times New Roman"/>
        </w:rPr>
        <w:t xml:space="preserve">B </w:t>
      </w:r>
      <w:r>
        <w:rPr>
          <w:rFonts w:ascii="Times New Roman" w:hAnsi="Times New Roman" w:cs="Times New Roman"/>
        </w:rPr>
        <w:t>关键测试记录</w:t>
      </w:r>
      <w:bookmarkEnd w:id="20"/>
    </w:p>
    <w:p w14:paraId="6B2C7026" w14:textId="77777777" w:rsidR="003D29B1" w:rsidRDefault="00000000">
      <w:pPr>
        <w:pStyle w:val="11"/>
        <w:keepNext/>
        <w:spacing w:before="120" w:after="60"/>
        <w:jc w:val="center"/>
      </w:pPr>
      <w:r>
        <w:t>表</w:t>
      </w:r>
      <w:r>
        <w:t xml:space="preserve"> </w:t>
      </w:r>
      <w:bookmarkStart w:id="21" w:name="tbl附B_1"/>
      <w:r>
        <w:t>附</w:t>
      </w:r>
      <w:r>
        <w:t>B-1</w:t>
      </w:r>
      <w:bookmarkEnd w:id="21"/>
      <w:r>
        <w:t xml:space="preserve">  </w:t>
      </w:r>
      <w:r>
        <w:t>关键测试记录</w:t>
      </w:r>
    </w:p>
    <w:tbl>
      <w:tblPr>
        <w:tblW w:w="8300" w:type="dxa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100"/>
        <w:gridCol w:w="3100"/>
      </w:tblGrid>
      <w:tr w:rsidR="003D29B1" w14:paraId="173AFB94" w14:textId="77777777">
        <w:trPr>
          <w:cantSplit/>
          <w:tblHeader/>
          <w:jc w:val="center"/>
        </w:trPr>
        <w:tc>
          <w:tcPr>
            <w:tcW w:w="21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74B28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测试项目</w:t>
            </w:r>
          </w:p>
        </w:tc>
        <w:tc>
          <w:tcPr>
            <w:tcW w:w="31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AFFFE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操作</w:t>
            </w:r>
          </w:p>
        </w:tc>
        <w:tc>
          <w:tcPr>
            <w:tcW w:w="31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EB9188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预期与实际结果</w:t>
            </w:r>
          </w:p>
        </w:tc>
      </w:tr>
      <w:tr w:rsidR="003D29B1" w14:paraId="0BA2A08A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D22944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未审核导出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60100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生成草稿后直接点击导出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13B08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系统拒绝导出，与预期一致</w:t>
            </w:r>
          </w:p>
        </w:tc>
      </w:tr>
      <w:tr w:rsidR="003D29B1" w14:paraId="7C40A107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580B5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修改后审核失效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790E4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审核后修改任一字段并保存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E85D2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旧审核失效，与预期一致</w:t>
            </w:r>
          </w:p>
        </w:tc>
      </w:tr>
      <w:tr w:rsidR="003D29B1" w14:paraId="42510917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E7E48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数据归属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EF69FE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医生</w:t>
            </w:r>
            <w:r>
              <w:rPr>
                <w:sz w:val="19"/>
              </w:rPr>
              <w:t>A</w:t>
            </w:r>
            <w:r>
              <w:rPr>
                <w:sz w:val="19"/>
              </w:rPr>
              <w:t>访问医生</w:t>
            </w:r>
            <w:r>
              <w:rPr>
                <w:sz w:val="19"/>
              </w:rPr>
              <w:t>B</w:t>
            </w:r>
            <w:r>
              <w:rPr>
                <w:sz w:val="19"/>
              </w:rPr>
              <w:t>就诊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22D4E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系统拒绝访问，与预期一致</w:t>
            </w:r>
          </w:p>
        </w:tc>
      </w:tr>
      <w:tr w:rsidR="003D29B1" w14:paraId="1DCE924D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68595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重复结束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F70E1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同一问诊连续点击结束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A5A14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只形成一份记录，与预期一致</w:t>
            </w:r>
          </w:p>
        </w:tc>
      </w:tr>
      <w:tr w:rsidR="003D29B1" w14:paraId="051C802B" w14:textId="77777777">
        <w:trPr>
          <w:cantSplit/>
          <w:jc w:val="center"/>
        </w:trPr>
        <w:tc>
          <w:tcPr>
            <w:tcW w:w="2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F5011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断线恢复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F6993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处理中断开后重新连接</w:t>
            </w:r>
          </w:p>
        </w:tc>
        <w:tc>
          <w:tcPr>
            <w:tcW w:w="31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21E97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从最新进度继续，无旧事件重复</w:t>
            </w:r>
          </w:p>
        </w:tc>
      </w:tr>
    </w:tbl>
    <w:p w14:paraId="316DA818" w14:textId="77777777" w:rsidR="003D29B1" w:rsidRDefault="003D29B1">
      <w:pPr>
        <w:spacing w:after="40"/>
      </w:pPr>
    </w:p>
    <w:p w14:paraId="56D67C94" w14:textId="77777777" w:rsidR="003D29B1" w:rsidRDefault="00000000">
      <w:pPr>
        <w:keepLines/>
        <w:widowControl/>
        <w:ind w:firstLine="480"/>
        <w:jc w:val="both"/>
      </w:pPr>
      <w:r>
        <w:t>以上记录用于说明关键业务规则已经验证。真实噪声、长时间运行和临床有效性仍属于</w:t>
      </w:r>
      <w:r>
        <w:t>EVT</w:t>
      </w:r>
      <w:r>
        <w:t>阶段。</w:t>
      </w:r>
    </w:p>
    <w:p w14:paraId="7D762E20" w14:textId="77777777" w:rsidR="003D29B1" w:rsidRDefault="00000000">
      <w:pPr>
        <w:pStyle w:val="3"/>
        <w:pageBreakBefore/>
        <w:rPr>
          <w:rFonts w:hint="eastAsia"/>
        </w:rPr>
      </w:pPr>
      <w:bookmarkStart w:id="22" w:name="appendix_c"/>
      <w:r>
        <w:rPr>
          <w:rFonts w:ascii="Times New Roman" w:hAnsi="Times New Roman" w:cs="Times New Roman"/>
        </w:rPr>
        <w:lastRenderedPageBreak/>
        <w:t>附录</w:t>
      </w:r>
      <w:r>
        <w:rPr>
          <w:rFonts w:ascii="Times New Roman" w:hAnsi="Times New Roman" w:cs="Times New Roman"/>
        </w:rPr>
        <w:t xml:space="preserve">C </w:t>
      </w:r>
      <w:r>
        <w:rPr>
          <w:rFonts w:ascii="Times New Roman" w:hAnsi="Times New Roman" w:cs="Times New Roman"/>
        </w:rPr>
        <w:t>交付材料清单</w:t>
      </w:r>
      <w:bookmarkEnd w:id="22"/>
    </w:p>
    <w:p w14:paraId="39D48533" w14:textId="77777777" w:rsidR="003D29B1" w:rsidRDefault="00000000">
      <w:pPr>
        <w:pStyle w:val="11"/>
        <w:keepNext/>
        <w:spacing w:before="120" w:after="60"/>
        <w:jc w:val="center"/>
      </w:pPr>
      <w:r>
        <w:t>表</w:t>
      </w:r>
      <w:r>
        <w:t xml:space="preserve"> </w:t>
      </w:r>
      <w:bookmarkStart w:id="23" w:name="tbl附C_1"/>
      <w:r>
        <w:t>附</w:t>
      </w:r>
      <w:r>
        <w:t>C-1</w:t>
      </w:r>
      <w:bookmarkEnd w:id="23"/>
      <w:r>
        <w:t xml:space="preserve">  </w:t>
      </w:r>
      <w:r>
        <w:t>项目交付材料</w:t>
      </w:r>
    </w:p>
    <w:tbl>
      <w:tblPr>
        <w:tblW w:w="8300" w:type="dxa"/>
        <w:jc w:val="center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350"/>
        <w:gridCol w:w="3150"/>
      </w:tblGrid>
      <w:tr w:rsidR="003D29B1" w14:paraId="05D47462" w14:textId="77777777">
        <w:trPr>
          <w:cantSplit/>
          <w:tblHeader/>
          <w:jc w:val="center"/>
        </w:trPr>
        <w:tc>
          <w:tcPr>
            <w:tcW w:w="180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6CDDF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材料</w:t>
            </w:r>
          </w:p>
        </w:tc>
        <w:tc>
          <w:tcPr>
            <w:tcW w:w="335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49D69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内容</w:t>
            </w:r>
          </w:p>
        </w:tc>
        <w:tc>
          <w:tcPr>
            <w:tcW w:w="3150" w:type="dxa"/>
            <w:shd w:val="clear" w:color="auto" w:fill="F1F5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77DDF" w14:textId="77777777" w:rsidR="003D29B1" w:rsidRDefault="00000000">
            <w:pPr>
              <w:spacing w:after="0" w:line="300" w:lineRule="auto"/>
              <w:jc w:val="center"/>
            </w:pPr>
            <w:r>
              <w:rPr>
                <w:rFonts w:eastAsia="黑体"/>
                <w:b/>
                <w:sz w:val="20"/>
              </w:rPr>
              <w:t>归档要求</w:t>
            </w:r>
          </w:p>
        </w:tc>
      </w:tr>
      <w:tr w:rsidR="003D29B1" w14:paraId="61EACAE6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819910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POC</w:t>
            </w:r>
            <w:r>
              <w:rPr>
                <w:sz w:val="19"/>
              </w:rPr>
              <w:t>报告</w:t>
            </w:r>
          </w:p>
        </w:tc>
        <w:tc>
          <w:tcPr>
            <w:tcW w:w="3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D9D3E6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本报告</w:t>
            </w:r>
            <w:r>
              <w:rPr>
                <w:sz w:val="19"/>
              </w:rPr>
              <w:t>Word</w:t>
            </w:r>
            <w:r>
              <w:rPr>
                <w:sz w:val="19"/>
              </w:rPr>
              <w:t>版本</w:t>
            </w:r>
          </w:p>
        </w:tc>
        <w:tc>
          <w:tcPr>
            <w:tcW w:w="3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2C19F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与最终提交版一致</w:t>
            </w:r>
          </w:p>
        </w:tc>
      </w:tr>
      <w:tr w:rsidR="003D29B1" w14:paraId="2BE6F900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6D291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源代码</w:t>
            </w:r>
          </w:p>
        </w:tc>
        <w:tc>
          <w:tcPr>
            <w:tcW w:w="3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8C590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可运行项目代码与说明文件</w:t>
            </w:r>
          </w:p>
        </w:tc>
        <w:tc>
          <w:tcPr>
            <w:tcW w:w="3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00AB0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保留演示分支或压缩包</w:t>
            </w:r>
          </w:p>
        </w:tc>
      </w:tr>
      <w:tr w:rsidR="003D29B1" w14:paraId="77A2E711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B4087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演示数据</w:t>
            </w:r>
          </w:p>
        </w:tc>
        <w:tc>
          <w:tcPr>
            <w:tcW w:w="3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17587B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脱敏固定音频与文本案例</w:t>
            </w:r>
          </w:p>
        </w:tc>
        <w:tc>
          <w:tcPr>
            <w:tcW w:w="3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A2D92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不得含真实患者信息</w:t>
            </w:r>
          </w:p>
        </w:tc>
      </w:tr>
      <w:tr w:rsidR="003D29B1" w14:paraId="725FF9BA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77DBF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测试记录</w:t>
            </w:r>
          </w:p>
        </w:tc>
        <w:tc>
          <w:tcPr>
            <w:tcW w:w="3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FEAEB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核心流程、异常门禁和样本评测结果</w:t>
            </w:r>
          </w:p>
        </w:tc>
        <w:tc>
          <w:tcPr>
            <w:tcW w:w="3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40DBD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数字与正文一致</w:t>
            </w:r>
          </w:p>
        </w:tc>
      </w:tr>
      <w:tr w:rsidR="003D29B1" w14:paraId="039851FB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C4E40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成果截图</w:t>
            </w:r>
          </w:p>
        </w:tc>
        <w:tc>
          <w:tcPr>
            <w:tcW w:w="3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2ECDA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医生工作台和</w:t>
            </w:r>
            <w:r>
              <w:rPr>
                <w:sz w:val="19"/>
              </w:rPr>
              <w:t>Word</w:t>
            </w:r>
            <w:r>
              <w:rPr>
                <w:sz w:val="19"/>
              </w:rPr>
              <w:t>导出示例</w:t>
            </w:r>
          </w:p>
        </w:tc>
        <w:tc>
          <w:tcPr>
            <w:tcW w:w="3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54DD9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使用最终界面状态</w:t>
            </w:r>
          </w:p>
        </w:tc>
      </w:tr>
      <w:tr w:rsidR="003D29B1" w14:paraId="4EBA2613" w14:textId="77777777">
        <w:trPr>
          <w:cantSplit/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DBCFD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演示视频</w:t>
            </w:r>
          </w:p>
        </w:tc>
        <w:tc>
          <w:tcPr>
            <w:tcW w:w="3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7EF3B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完整业务闭环录屏</w:t>
            </w:r>
          </w:p>
        </w:tc>
        <w:tc>
          <w:tcPr>
            <w:tcW w:w="31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1828D" w14:textId="77777777" w:rsidR="003D29B1" w:rsidRDefault="00000000">
            <w:pPr>
              <w:spacing w:after="0" w:line="300" w:lineRule="auto"/>
            </w:pPr>
            <w:r>
              <w:rPr>
                <w:sz w:val="19"/>
              </w:rPr>
              <w:t>能够独立复现主要功能</w:t>
            </w:r>
          </w:p>
        </w:tc>
      </w:tr>
    </w:tbl>
    <w:p w14:paraId="56539259" w14:textId="77777777" w:rsidR="003D29B1" w:rsidRDefault="003D29B1">
      <w:pPr>
        <w:spacing w:after="40"/>
      </w:pPr>
    </w:p>
    <w:p w14:paraId="5F224C4D" w14:textId="77777777" w:rsidR="003D29B1" w:rsidRDefault="00000000">
      <w:pPr>
        <w:keepLines/>
        <w:widowControl/>
        <w:ind w:firstLine="480"/>
        <w:jc w:val="both"/>
      </w:pPr>
      <w:r>
        <w:t>附录只保留正文不便展开、但能够直接支撑项目复现和验收的材料。完整源代码、音频和视频以电子文件归档，不在纸质报告中粘贴大段代码或重复截图。</w:t>
      </w:r>
    </w:p>
    <w:sectPr w:rsidR="003D29B1" w:rsidSect="00BF5BCF">
      <w:pgSz w:w="11906" w:h="16838"/>
      <w:pgMar w:top="1440" w:right="1800" w:bottom="1440" w:left="1800" w:header="624" w:footer="62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2049" w14:textId="77777777" w:rsidR="00A377E0" w:rsidRDefault="00A377E0" w:rsidP="00BF5BCF">
      <w:pPr>
        <w:spacing w:after="0" w:line="240" w:lineRule="auto"/>
      </w:pPr>
      <w:r>
        <w:separator/>
      </w:r>
    </w:p>
  </w:endnote>
  <w:endnote w:type="continuationSeparator" w:id="0">
    <w:p w14:paraId="05D0054D" w14:textId="77777777" w:rsidR="00A377E0" w:rsidRDefault="00A377E0" w:rsidP="00BF5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7290762"/>
      <w:docPartObj>
        <w:docPartGallery w:val="Page Numbers (Bottom of Page)"/>
        <w:docPartUnique/>
      </w:docPartObj>
    </w:sdtPr>
    <w:sdtContent>
      <w:p w14:paraId="462B1035" w14:textId="77777777" w:rsidR="00BF5BCF" w:rsidRDefault="00BF5BC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199A1E" w14:textId="77777777" w:rsidR="00BF5BCF" w:rsidRDefault="00BF5BC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A7F25" w14:textId="77777777" w:rsidR="00A377E0" w:rsidRDefault="00A377E0" w:rsidP="00BF5BCF">
      <w:pPr>
        <w:spacing w:after="0" w:line="240" w:lineRule="auto"/>
      </w:pPr>
      <w:r>
        <w:separator/>
      </w:r>
    </w:p>
  </w:footnote>
  <w:footnote w:type="continuationSeparator" w:id="0">
    <w:p w14:paraId="267F0E2D" w14:textId="77777777" w:rsidR="00A377E0" w:rsidRDefault="00A377E0" w:rsidP="00BF5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0E6C2" w14:textId="77777777" w:rsidR="00BF5BCF" w:rsidRDefault="00BF5BCF" w:rsidP="00BF5BCF">
    <w:pPr>
      <w:pStyle w:val="ae"/>
      <w:jc w:val="right"/>
    </w:pPr>
    <w:r w:rsidRPr="00BF5BCF">
      <w:rPr>
        <w:noProof/>
      </w:rPr>
      <w:drawing>
        <wp:inline distT="0" distB="0" distL="0" distR="0" wp14:anchorId="12C2D04F" wp14:editId="56BE0F62">
          <wp:extent cx="2250000" cy="432000"/>
          <wp:effectExtent l="0" t="0" r="0" b="6350"/>
          <wp:docPr id="1587107318" name="图片 1" descr="资源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资源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00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D7A"/>
    <w:multiLevelType w:val="multilevel"/>
    <w:tmpl w:val="5C4C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1B92"/>
    <w:multiLevelType w:val="hybridMultilevel"/>
    <w:tmpl w:val="B41C257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98310D0"/>
    <w:multiLevelType w:val="hybridMultilevel"/>
    <w:tmpl w:val="38E628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A674638"/>
    <w:multiLevelType w:val="hybridMultilevel"/>
    <w:tmpl w:val="33DA9FC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AC72CBA"/>
    <w:multiLevelType w:val="multilevel"/>
    <w:tmpl w:val="2160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F2E5C"/>
    <w:multiLevelType w:val="hybridMultilevel"/>
    <w:tmpl w:val="70DC0E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24C1FFB"/>
    <w:multiLevelType w:val="multilevel"/>
    <w:tmpl w:val="50D8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FB420D"/>
    <w:multiLevelType w:val="hybridMultilevel"/>
    <w:tmpl w:val="C70E103E"/>
    <w:lvl w:ilvl="0" w:tplc="B430323E">
      <w:numFmt w:val="bullet"/>
      <w:lvlText w:val="•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4220052"/>
    <w:multiLevelType w:val="hybridMultilevel"/>
    <w:tmpl w:val="CE46F7C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53548D8"/>
    <w:multiLevelType w:val="multilevel"/>
    <w:tmpl w:val="8BA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4588E"/>
    <w:multiLevelType w:val="hybridMultilevel"/>
    <w:tmpl w:val="F85A4E24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1" w15:restartNumberingAfterBreak="0">
    <w:nsid w:val="1EB0787A"/>
    <w:multiLevelType w:val="multilevel"/>
    <w:tmpl w:val="7F62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D11ED8"/>
    <w:multiLevelType w:val="hybridMultilevel"/>
    <w:tmpl w:val="0CFA28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54300F"/>
    <w:multiLevelType w:val="hybridMultilevel"/>
    <w:tmpl w:val="D50022B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1AE153B"/>
    <w:multiLevelType w:val="hybridMultilevel"/>
    <w:tmpl w:val="09F6A22A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5" w15:restartNumberingAfterBreak="0">
    <w:nsid w:val="39D7279E"/>
    <w:multiLevelType w:val="multilevel"/>
    <w:tmpl w:val="3F18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832A0"/>
    <w:multiLevelType w:val="multilevel"/>
    <w:tmpl w:val="C71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A246B"/>
    <w:multiLevelType w:val="multilevel"/>
    <w:tmpl w:val="C6C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2459B"/>
    <w:multiLevelType w:val="hybridMultilevel"/>
    <w:tmpl w:val="1E4466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89B26DD"/>
    <w:multiLevelType w:val="hybridMultilevel"/>
    <w:tmpl w:val="8D4E53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1056196"/>
    <w:multiLevelType w:val="hybridMultilevel"/>
    <w:tmpl w:val="FCA85D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11A1017"/>
    <w:multiLevelType w:val="hybridMultilevel"/>
    <w:tmpl w:val="C9D23C8C"/>
    <w:lvl w:ilvl="0" w:tplc="E846669C">
      <w:numFmt w:val="bullet"/>
      <w:lvlText w:val="•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19871ED"/>
    <w:multiLevelType w:val="multilevel"/>
    <w:tmpl w:val="DAF8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B2D1F"/>
    <w:multiLevelType w:val="hybridMultilevel"/>
    <w:tmpl w:val="231AFE3C"/>
    <w:lvl w:ilvl="0" w:tplc="41B04AA6">
      <w:start w:val="1"/>
      <w:numFmt w:val="japaneseCounting"/>
      <w:lvlText w:val="第%1章"/>
      <w:lvlJc w:val="left"/>
      <w:pPr>
        <w:ind w:left="770" w:hanging="7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B4C4C0F"/>
    <w:multiLevelType w:val="hybridMultilevel"/>
    <w:tmpl w:val="40B6D3A6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25" w15:restartNumberingAfterBreak="0">
    <w:nsid w:val="66A92CCD"/>
    <w:multiLevelType w:val="hybridMultilevel"/>
    <w:tmpl w:val="C73CDD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69762DED"/>
    <w:multiLevelType w:val="multilevel"/>
    <w:tmpl w:val="238A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41E8B"/>
    <w:multiLevelType w:val="hybridMultilevel"/>
    <w:tmpl w:val="E728B1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730900C7"/>
    <w:multiLevelType w:val="hybridMultilevel"/>
    <w:tmpl w:val="06B4801A"/>
    <w:lvl w:ilvl="0" w:tplc="976211FA">
      <w:numFmt w:val="bullet"/>
      <w:lvlText w:val="•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E456D47"/>
    <w:multiLevelType w:val="hybridMultilevel"/>
    <w:tmpl w:val="23028C3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E4C7290"/>
    <w:multiLevelType w:val="hybridMultilevel"/>
    <w:tmpl w:val="99AA793C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1" w15:restartNumberingAfterBreak="0">
    <w:nsid w:val="7FF76B55"/>
    <w:multiLevelType w:val="multilevel"/>
    <w:tmpl w:val="B5B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661233">
    <w:abstractNumId w:val="22"/>
  </w:num>
  <w:num w:numId="2" w16cid:durableId="541985560">
    <w:abstractNumId w:val="16"/>
  </w:num>
  <w:num w:numId="3" w16cid:durableId="248856054">
    <w:abstractNumId w:val="17"/>
  </w:num>
  <w:num w:numId="4" w16cid:durableId="1035884733">
    <w:abstractNumId w:val="15"/>
  </w:num>
  <w:num w:numId="5" w16cid:durableId="1704749373">
    <w:abstractNumId w:val="6"/>
  </w:num>
  <w:num w:numId="6" w16cid:durableId="37707952">
    <w:abstractNumId w:val="11"/>
  </w:num>
  <w:num w:numId="7" w16cid:durableId="400100816">
    <w:abstractNumId w:val="31"/>
  </w:num>
  <w:num w:numId="8" w16cid:durableId="1785687475">
    <w:abstractNumId w:val="9"/>
  </w:num>
  <w:num w:numId="9" w16cid:durableId="1246842700">
    <w:abstractNumId w:val="4"/>
  </w:num>
  <w:num w:numId="10" w16cid:durableId="1542861255">
    <w:abstractNumId w:val="0"/>
  </w:num>
  <w:num w:numId="11" w16cid:durableId="127744504">
    <w:abstractNumId w:val="13"/>
  </w:num>
  <w:num w:numId="12" w16cid:durableId="1949970634">
    <w:abstractNumId w:val="25"/>
  </w:num>
  <w:num w:numId="13" w16cid:durableId="1184830259">
    <w:abstractNumId w:val="20"/>
  </w:num>
  <w:num w:numId="14" w16cid:durableId="997148104">
    <w:abstractNumId w:val="18"/>
  </w:num>
  <w:num w:numId="15" w16cid:durableId="882060392">
    <w:abstractNumId w:val="24"/>
  </w:num>
  <w:num w:numId="16" w16cid:durableId="374963828">
    <w:abstractNumId w:val="21"/>
  </w:num>
  <w:num w:numId="17" w16cid:durableId="1543396905">
    <w:abstractNumId w:val="10"/>
  </w:num>
  <w:num w:numId="18" w16cid:durableId="678850496">
    <w:abstractNumId w:val="7"/>
  </w:num>
  <w:num w:numId="19" w16cid:durableId="220332084">
    <w:abstractNumId w:val="30"/>
  </w:num>
  <w:num w:numId="20" w16cid:durableId="174347741">
    <w:abstractNumId w:val="28"/>
  </w:num>
  <w:num w:numId="21" w16cid:durableId="606888073">
    <w:abstractNumId w:val="12"/>
  </w:num>
  <w:num w:numId="22" w16cid:durableId="906381715">
    <w:abstractNumId w:val="19"/>
  </w:num>
  <w:num w:numId="23" w16cid:durableId="1163162327">
    <w:abstractNumId w:val="1"/>
  </w:num>
  <w:num w:numId="24" w16cid:durableId="80418263">
    <w:abstractNumId w:val="3"/>
  </w:num>
  <w:num w:numId="25" w16cid:durableId="909660762">
    <w:abstractNumId w:val="29"/>
  </w:num>
  <w:num w:numId="26" w16cid:durableId="1027679124">
    <w:abstractNumId w:val="8"/>
  </w:num>
  <w:num w:numId="27" w16cid:durableId="905458187">
    <w:abstractNumId w:val="14"/>
  </w:num>
  <w:num w:numId="28" w16cid:durableId="745080471">
    <w:abstractNumId w:val="2"/>
  </w:num>
  <w:num w:numId="29" w16cid:durableId="377559474">
    <w:abstractNumId w:val="26"/>
  </w:num>
  <w:num w:numId="30" w16cid:durableId="1609695574">
    <w:abstractNumId w:val="27"/>
  </w:num>
  <w:num w:numId="31" w16cid:durableId="280111169">
    <w:abstractNumId w:val="5"/>
  </w:num>
  <w:num w:numId="32" w16cid:durableId="16547198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BCF"/>
    <w:rsid w:val="000226BB"/>
    <w:rsid w:val="00036F8E"/>
    <w:rsid w:val="00042670"/>
    <w:rsid w:val="0004270C"/>
    <w:rsid w:val="00092659"/>
    <w:rsid w:val="000A5063"/>
    <w:rsid w:val="000B6E9B"/>
    <w:rsid w:val="000B7F1E"/>
    <w:rsid w:val="000F1F7D"/>
    <w:rsid w:val="000F41C3"/>
    <w:rsid w:val="000F6BCD"/>
    <w:rsid w:val="00102B9C"/>
    <w:rsid w:val="001111BC"/>
    <w:rsid w:val="00123F83"/>
    <w:rsid w:val="001466BE"/>
    <w:rsid w:val="001641B7"/>
    <w:rsid w:val="0018094A"/>
    <w:rsid w:val="001D003D"/>
    <w:rsid w:val="001D7DC7"/>
    <w:rsid w:val="001F244B"/>
    <w:rsid w:val="00230887"/>
    <w:rsid w:val="00230EA7"/>
    <w:rsid w:val="00264291"/>
    <w:rsid w:val="0028682D"/>
    <w:rsid w:val="00293825"/>
    <w:rsid w:val="002E4422"/>
    <w:rsid w:val="002E6691"/>
    <w:rsid w:val="00337B87"/>
    <w:rsid w:val="003A45FA"/>
    <w:rsid w:val="003B243B"/>
    <w:rsid w:val="003B6B54"/>
    <w:rsid w:val="003C238F"/>
    <w:rsid w:val="003D29B1"/>
    <w:rsid w:val="003D507A"/>
    <w:rsid w:val="003E2527"/>
    <w:rsid w:val="003F4CB7"/>
    <w:rsid w:val="00416B31"/>
    <w:rsid w:val="00457D37"/>
    <w:rsid w:val="00466363"/>
    <w:rsid w:val="00467F0E"/>
    <w:rsid w:val="004970C8"/>
    <w:rsid w:val="004A490E"/>
    <w:rsid w:val="004A545F"/>
    <w:rsid w:val="004A5C58"/>
    <w:rsid w:val="004E1235"/>
    <w:rsid w:val="004E5A6B"/>
    <w:rsid w:val="004F6C37"/>
    <w:rsid w:val="004F7194"/>
    <w:rsid w:val="00506C60"/>
    <w:rsid w:val="005111D5"/>
    <w:rsid w:val="00513F83"/>
    <w:rsid w:val="00520305"/>
    <w:rsid w:val="00535280"/>
    <w:rsid w:val="00543EF3"/>
    <w:rsid w:val="00547136"/>
    <w:rsid w:val="00551CFF"/>
    <w:rsid w:val="005562C2"/>
    <w:rsid w:val="00576333"/>
    <w:rsid w:val="005A7E33"/>
    <w:rsid w:val="00602D50"/>
    <w:rsid w:val="00681CB6"/>
    <w:rsid w:val="0069554A"/>
    <w:rsid w:val="006B3C38"/>
    <w:rsid w:val="006E5B73"/>
    <w:rsid w:val="00726429"/>
    <w:rsid w:val="00733D5A"/>
    <w:rsid w:val="00741836"/>
    <w:rsid w:val="0074247E"/>
    <w:rsid w:val="00797725"/>
    <w:rsid w:val="007A1873"/>
    <w:rsid w:val="007B4B63"/>
    <w:rsid w:val="007C3696"/>
    <w:rsid w:val="007D6811"/>
    <w:rsid w:val="007E72E0"/>
    <w:rsid w:val="008158F7"/>
    <w:rsid w:val="00847951"/>
    <w:rsid w:val="00880536"/>
    <w:rsid w:val="0088634F"/>
    <w:rsid w:val="008E1AAD"/>
    <w:rsid w:val="00902D97"/>
    <w:rsid w:val="00911EC4"/>
    <w:rsid w:val="009354D1"/>
    <w:rsid w:val="00944289"/>
    <w:rsid w:val="00976E00"/>
    <w:rsid w:val="009B0646"/>
    <w:rsid w:val="009C1F52"/>
    <w:rsid w:val="009C6F80"/>
    <w:rsid w:val="009F65EB"/>
    <w:rsid w:val="00A25E89"/>
    <w:rsid w:val="00A36354"/>
    <w:rsid w:val="00A377E0"/>
    <w:rsid w:val="00A53B13"/>
    <w:rsid w:val="00A57F43"/>
    <w:rsid w:val="00AF1048"/>
    <w:rsid w:val="00B37BA4"/>
    <w:rsid w:val="00B67C9B"/>
    <w:rsid w:val="00B7692D"/>
    <w:rsid w:val="00B958F7"/>
    <w:rsid w:val="00BE34F6"/>
    <w:rsid w:val="00BF5BCF"/>
    <w:rsid w:val="00C2393F"/>
    <w:rsid w:val="00C31168"/>
    <w:rsid w:val="00C614C4"/>
    <w:rsid w:val="00C81F48"/>
    <w:rsid w:val="00CB333B"/>
    <w:rsid w:val="00CB706D"/>
    <w:rsid w:val="00CB7ACB"/>
    <w:rsid w:val="00CC15B6"/>
    <w:rsid w:val="00CC3EBD"/>
    <w:rsid w:val="00CE24B1"/>
    <w:rsid w:val="00D077AF"/>
    <w:rsid w:val="00D07DE1"/>
    <w:rsid w:val="00D2740E"/>
    <w:rsid w:val="00D42B70"/>
    <w:rsid w:val="00D54B86"/>
    <w:rsid w:val="00D93DEB"/>
    <w:rsid w:val="00DB4D1A"/>
    <w:rsid w:val="00DC1F8E"/>
    <w:rsid w:val="00DD0B1C"/>
    <w:rsid w:val="00DD12E9"/>
    <w:rsid w:val="00E00B5A"/>
    <w:rsid w:val="00E06F8A"/>
    <w:rsid w:val="00E12E4E"/>
    <w:rsid w:val="00E66639"/>
    <w:rsid w:val="00E80EC6"/>
    <w:rsid w:val="00EA1687"/>
    <w:rsid w:val="00EA3B8A"/>
    <w:rsid w:val="00EF5B23"/>
    <w:rsid w:val="00EF7684"/>
    <w:rsid w:val="00F150AE"/>
    <w:rsid w:val="00F16CB3"/>
    <w:rsid w:val="00F20BB5"/>
    <w:rsid w:val="00F2565B"/>
    <w:rsid w:val="00F2753D"/>
    <w:rsid w:val="00F327FF"/>
    <w:rsid w:val="00F677D3"/>
    <w:rsid w:val="00F77E70"/>
    <w:rsid w:val="00FA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6A34D"/>
  <w15:chartTrackingRefBased/>
  <w15:docId w15:val="{E2C89B03-4E44-4E76-A678-78BFB228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60" w:lineRule="auto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BF5B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677D3"/>
    <w:pPr>
      <w:keepNext/>
      <w:keepLines/>
      <w:spacing w:before="280" w:after="160" w:line="276" w:lineRule="auto"/>
      <w:outlineLvl w:val="1"/>
    </w:pPr>
    <w:rPr>
      <w:rFonts w:asciiTheme="majorHAnsi" w:eastAsia="黑体" w:hAnsiTheme="majorHAnsi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677D3"/>
    <w:pPr>
      <w:keepNext/>
      <w:keepLines/>
      <w:spacing w:before="200" w:line="276" w:lineRule="auto"/>
      <w:outlineLvl w:val="2"/>
    </w:pPr>
    <w:rPr>
      <w:rFonts w:asciiTheme="majorHAnsi" w:eastAsia="黑体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1687"/>
    <w:pPr>
      <w:keepNext/>
      <w:keepLines/>
      <w:spacing w:before="80" w:after="40"/>
      <w:outlineLvl w:val="3"/>
    </w:pPr>
    <w:rPr>
      <w:rFonts w:cstheme="majorBidi"/>
      <w:b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BC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B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B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B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B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5B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677D3"/>
    <w:rPr>
      <w:rFonts w:asciiTheme="majorHAnsi" w:eastAsia="黑体" w:hAnsiTheme="majorHAnsi" w:cstheme="majorBidi"/>
      <w:b/>
      <w:color w:val="000000" w:themeColor="text1"/>
      <w:szCs w:val="40"/>
    </w:rPr>
  </w:style>
  <w:style w:type="character" w:customStyle="1" w:styleId="30">
    <w:name w:val="标题 3 字符"/>
    <w:basedOn w:val="a0"/>
    <w:link w:val="3"/>
    <w:uiPriority w:val="9"/>
    <w:rsid w:val="00F677D3"/>
    <w:rPr>
      <w:rFonts w:asciiTheme="majorHAnsi" w:eastAsia="黑体" w:hAnsiTheme="majorHAnsi" w:cstheme="majorBidi"/>
      <w:b/>
      <w:color w:val="000000" w:themeColor="text1"/>
      <w:szCs w:val="32"/>
    </w:rPr>
  </w:style>
  <w:style w:type="character" w:customStyle="1" w:styleId="40">
    <w:name w:val="标题 4 字符"/>
    <w:basedOn w:val="a0"/>
    <w:link w:val="4"/>
    <w:uiPriority w:val="9"/>
    <w:rsid w:val="00EA1687"/>
    <w:rPr>
      <w:rFonts w:cstheme="majorBidi"/>
      <w:b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5B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5B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5B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5B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5B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5B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5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B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5B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5B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B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B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5B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5BC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F5B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F5BC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F5B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F5BCF"/>
    <w:rPr>
      <w:sz w:val="18"/>
      <w:szCs w:val="18"/>
    </w:rPr>
  </w:style>
  <w:style w:type="character" w:styleId="af2">
    <w:name w:val="Hyperlink"/>
    <w:basedOn w:val="a0"/>
    <w:uiPriority w:val="99"/>
    <w:unhideWhenUsed/>
    <w:rsid w:val="0088053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80536"/>
    <w:rPr>
      <w:color w:val="605E5C"/>
      <w:shd w:val="clear" w:color="auto" w:fill="E1DFDD"/>
    </w:rPr>
  </w:style>
  <w:style w:type="table" w:styleId="af4">
    <w:name w:val="Table Grid"/>
    <w:basedOn w:val="a1"/>
    <w:qFormat/>
    <w:rsid w:val="00EA168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036F8E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036F8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36F8E"/>
    <w:pPr>
      <w:ind w:leftChars="400" w:left="840"/>
    </w:pPr>
  </w:style>
  <w:style w:type="paragraph" w:customStyle="1" w:styleId="11">
    <w:name w:val="题注1"/>
    <w:rPr>
      <w:rFonts w:ascii="Times New Roman" w:eastAsia="宋体" w:hAnsi="Times New Roman" w:cs="Times New Roman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34D21-EA6D-40EE-B6CD-47E360D69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21</Pages>
  <Words>3871</Words>
  <Characters>4763</Characters>
  <Application>Microsoft Office Word</Application>
  <DocSecurity>0</DocSecurity>
  <Lines>264</Lines>
  <Paragraphs>319</Paragraphs>
  <ScaleCrop>false</ScaleCrop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WANG</dc:creator>
  <cp:keywords/>
  <dc:description/>
  <cp:lastModifiedBy>Nicole Young</cp:lastModifiedBy>
  <cp:revision>3</cp:revision>
  <dcterms:created xsi:type="dcterms:W3CDTF">2026-07-30T14:02:00Z</dcterms:created>
  <dcterms:modified xsi:type="dcterms:W3CDTF">2026-08-01T00:54:00Z</dcterms:modified>
</cp:coreProperties>
</file>