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1909" w:tblpY="4321"/>
        <w:tblW w:w="0" w:type="auto"/>
        <w:tblLook w:val="0000" w:firstRow="0" w:lastRow="0" w:firstColumn="0" w:lastColumn="0" w:noHBand="0" w:noVBand="0"/>
      </w:tblPr>
      <w:tblGrid>
        <w:gridCol w:w="6858"/>
        <w:gridCol w:w="1658"/>
      </w:tblGrid>
      <w:tr w:rsidR="000B2EED" w14:paraId="2B9F1D03" w14:textId="77777777" w:rsidTr="000B2EED">
        <w:tblPrEx>
          <w:tblCellMar>
            <w:top w:w="0" w:type="dxa"/>
            <w:bottom w:w="0" w:type="dxa"/>
          </w:tblCellMar>
        </w:tblPrEx>
        <w:trPr>
          <w:trHeight w:val="177"/>
        </w:trPr>
        <w:tc>
          <w:tcPr>
            <w:tcW w:w="6858" w:type="dxa"/>
          </w:tcPr>
          <w:p w14:paraId="25661EFE" w14:textId="3503D529" w:rsidR="000B2EED" w:rsidRPr="000B2EED" w:rsidRDefault="000B2EED" w:rsidP="000B2EED">
            <w:pPr>
              <w:rPr>
                <w:b/>
                <w:color w:val="000000" w:themeColor="text1"/>
                <w:u w:val="single"/>
              </w:rPr>
            </w:pPr>
            <w:r w:rsidRPr="000B2EED">
              <w:rPr>
                <w:b/>
                <w:color w:val="000000" w:themeColor="text1"/>
                <w:u w:val="single"/>
              </w:rPr>
              <w:t>Milestones</w:t>
            </w:r>
            <w:r>
              <w:rPr>
                <w:b/>
                <w:color w:val="000000" w:themeColor="text1"/>
                <w:u w:val="single"/>
              </w:rPr>
              <w:t>:</w:t>
            </w:r>
          </w:p>
        </w:tc>
        <w:tc>
          <w:tcPr>
            <w:tcW w:w="1658" w:type="dxa"/>
          </w:tcPr>
          <w:p w14:paraId="20886533" w14:textId="6F155A69" w:rsidR="000B2EED" w:rsidRPr="000B2EED" w:rsidRDefault="000B2EED" w:rsidP="000B2EED">
            <w:pPr>
              <w:rPr>
                <w:b/>
                <w:color w:val="000000" w:themeColor="text1"/>
                <w:u w:val="single"/>
              </w:rPr>
            </w:pPr>
            <w:r w:rsidRPr="000B2EED">
              <w:rPr>
                <w:b/>
                <w:color w:val="000000" w:themeColor="text1"/>
                <w:u w:val="single"/>
              </w:rPr>
              <w:t>Timeframe</w:t>
            </w:r>
            <w:r>
              <w:rPr>
                <w:b/>
                <w:color w:val="000000" w:themeColor="text1"/>
                <w:u w:val="single"/>
              </w:rPr>
              <w:t>:</w:t>
            </w:r>
          </w:p>
        </w:tc>
      </w:tr>
      <w:tr w:rsidR="00BA5CC4" w14:paraId="407EC5EF" w14:textId="77777777" w:rsidTr="000B2EED">
        <w:tblPrEx>
          <w:tblCellMar>
            <w:top w:w="0" w:type="dxa"/>
            <w:bottom w:w="0" w:type="dxa"/>
          </w:tblCellMar>
          <w:tblLook w:val="04A0" w:firstRow="1" w:lastRow="0" w:firstColumn="1" w:lastColumn="0" w:noHBand="0" w:noVBand="1"/>
        </w:tblPrEx>
        <w:tc>
          <w:tcPr>
            <w:tcW w:w="6858" w:type="dxa"/>
          </w:tcPr>
          <w:p w14:paraId="1DA1F70D" w14:textId="77777777" w:rsidR="00BA5CC4" w:rsidRPr="00432413" w:rsidRDefault="00BA5CC4" w:rsidP="000B2EED">
            <w:pPr>
              <w:rPr>
                <w:color w:val="008000"/>
              </w:rPr>
            </w:pPr>
            <w:r w:rsidRPr="00432413">
              <w:rPr>
                <w:b/>
                <w:color w:val="000000" w:themeColor="text1"/>
              </w:rPr>
              <w:t>All Static GUI Views</w:t>
            </w:r>
            <w:r w:rsidRPr="00432413">
              <w:rPr>
                <w:color w:val="008000"/>
              </w:rPr>
              <w:t>: User will be able to navigate between the screens and all the buttons will be connected. The user will be able to experience the look and feel of the application by moving through different screens of the application.</w:t>
            </w:r>
          </w:p>
        </w:tc>
        <w:tc>
          <w:tcPr>
            <w:tcW w:w="1658" w:type="dxa"/>
          </w:tcPr>
          <w:p w14:paraId="698F7B6C" w14:textId="77777777" w:rsidR="00BA5CC4" w:rsidRPr="00432413" w:rsidRDefault="00BA5CC4" w:rsidP="000B2EED">
            <w:pPr>
              <w:rPr>
                <w:color w:val="008000"/>
              </w:rPr>
            </w:pPr>
            <w:r w:rsidRPr="00432413">
              <w:rPr>
                <w:color w:val="008000"/>
              </w:rPr>
              <w:t>5 days</w:t>
            </w:r>
          </w:p>
        </w:tc>
      </w:tr>
      <w:tr w:rsidR="00BA5CC4" w14:paraId="1644A17C" w14:textId="77777777" w:rsidTr="000B2EED">
        <w:tblPrEx>
          <w:tblCellMar>
            <w:top w:w="0" w:type="dxa"/>
            <w:bottom w:w="0" w:type="dxa"/>
          </w:tblCellMar>
          <w:tblLook w:val="04A0" w:firstRow="1" w:lastRow="0" w:firstColumn="1" w:lastColumn="0" w:noHBand="0" w:noVBand="1"/>
        </w:tblPrEx>
        <w:tc>
          <w:tcPr>
            <w:tcW w:w="6858" w:type="dxa"/>
          </w:tcPr>
          <w:p w14:paraId="5A7C4AA6" w14:textId="77777777" w:rsidR="00BA5CC4" w:rsidRPr="00432413" w:rsidRDefault="00BA5CC4" w:rsidP="000B2EED">
            <w:pPr>
              <w:rPr>
                <w:color w:val="FF0000"/>
              </w:rPr>
            </w:pPr>
            <w:r w:rsidRPr="00432413">
              <w:rPr>
                <w:b/>
                <w:color w:val="000000" w:themeColor="text1"/>
              </w:rPr>
              <w:t>Current/ Future Value Screen Drawing Page:</w:t>
            </w:r>
            <w:r w:rsidRPr="00432413">
              <w:rPr>
                <w:color w:val="FF0000"/>
              </w:rPr>
              <w:t xml:space="preserve"> The user will be able to select any symbol from the side panel and drag, drop, scale, delete and change color of any symbol. The user will also be able to manipulate the symbols all over the screen. Symbols will auto-connect to their respective symbols on the drawing page. The user will also be able to compare both streams (drawings on current and future stream) in an other view.</w:t>
            </w:r>
          </w:p>
        </w:tc>
        <w:tc>
          <w:tcPr>
            <w:tcW w:w="1658" w:type="dxa"/>
          </w:tcPr>
          <w:p w14:paraId="6D48A090" w14:textId="2AC3FA01" w:rsidR="00BA5CC4" w:rsidRPr="00432413" w:rsidRDefault="00432413" w:rsidP="000B2EED">
            <w:pPr>
              <w:rPr>
                <w:color w:val="FF0000"/>
              </w:rPr>
            </w:pPr>
            <w:r w:rsidRPr="00432413">
              <w:rPr>
                <w:color w:val="FF0000"/>
              </w:rPr>
              <w:t>6</w:t>
            </w:r>
            <w:r w:rsidR="00BA5CC4" w:rsidRPr="00432413">
              <w:rPr>
                <w:color w:val="FF0000"/>
              </w:rPr>
              <w:t xml:space="preserve"> days</w:t>
            </w:r>
          </w:p>
        </w:tc>
      </w:tr>
      <w:tr w:rsidR="00BA5CC4" w14:paraId="13E6B892" w14:textId="77777777" w:rsidTr="000B2EED">
        <w:tblPrEx>
          <w:tblCellMar>
            <w:top w:w="0" w:type="dxa"/>
            <w:bottom w:w="0" w:type="dxa"/>
          </w:tblCellMar>
          <w:tblLook w:val="04A0" w:firstRow="1" w:lastRow="0" w:firstColumn="1" w:lastColumn="0" w:noHBand="0" w:noVBand="1"/>
        </w:tblPrEx>
        <w:tc>
          <w:tcPr>
            <w:tcW w:w="6858" w:type="dxa"/>
          </w:tcPr>
          <w:p w14:paraId="61F3DE8C" w14:textId="77777777" w:rsidR="00BA5CC4" w:rsidRPr="00432413" w:rsidRDefault="00255791" w:rsidP="000B2EED">
            <w:pPr>
              <w:rPr>
                <w:color w:val="FF0000"/>
              </w:rPr>
            </w:pPr>
            <w:r w:rsidRPr="00432413">
              <w:rPr>
                <w:b/>
                <w:color w:val="000000" w:themeColor="text1"/>
              </w:rPr>
              <w:t xml:space="preserve">Project Save, Open, </w:t>
            </w:r>
            <w:r w:rsidR="00BA5CC4" w:rsidRPr="00432413">
              <w:rPr>
                <w:b/>
                <w:color w:val="000000" w:themeColor="text1"/>
              </w:rPr>
              <w:t>File Explorer &amp; DB:</w:t>
            </w:r>
            <w:r w:rsidR="00BA5CC4" w:rsidRPr="00432413">
              <w:rPr>
                <w:color w:val="FF0000"/>
              </w:rPr>
              <w:t xml:space="preserve"> The user will be able to save and open project from the file explorer. All the parsing of the drawing will take place during this part of the development phase. The user will be able to re-open their projects and edit them accordingly.</w:t>
            </w:r>
          </w:p>
        </w:tc>
        <w:tc>
          <w:tcPr>
            <w:tcW w:w="1658" w:type="dxa"/>
          </w:tcPr>
          <w:p w14:paraId="63AD8C28" w14:textId="2553312B" w:rsidR="00BA5CC4" w:rsidRPr="00432413" w:rsidRDefault="00432413" w:rsidP="000B2EED">
            <w:pPr>
              <w:rPr>
                <w:color w:val="FF0000"/>
              </w:rPr>
            </w:pPr>
            <w:r w:rsidRPr="00432413">
              <w:rPr>
                <w:color w:val="FF0000"/>
              </w:rPr>
              <w:t>8</w:t>
            </w:r>
            <w:r w:rsidR="00BA5CC4" w:rsidRPr="00432413">
              <w:rPr>
                <w:color w:val="FF0000"/>
              </w:rPr>
              <w:t xml:space="preserve"> days</w:t>
            </w:r>
          </w:p>
        </w:tc>
      </w:tr>
      <w:tr w:rsidR="00BA5CC4" w14:paraId="65CCDE2C" w14:textId="77777777" w:rsidTr="000B2EED">
        <w:tblPrEx>
          <w:tblCellMar>
            <w:top w:w="0" w:type="dxa"/>
            <w:bottom w:w="0" w:type="dxa"/>
          </w:tblCellMar>
          <w:tblLook w:val="04A0" w:firstRow="1" w:lastRow="0" w:firstColumn="1" w:lastColumn="0" w:noHBand="0" w:noVBand="1"/>
        </w:tblPrEx>
        <w:tc>
          <w:tcPr>
            <w:tcW w:w="6858" w:type="dxa"/>
          </w:tcPr>
          <w:p w14:paraId="48CEE5EC" w14:textId="7B62231C" w:rsidR="00BA5CC4" w:rsidRPr="00432413" w:rsidRDefault="00BA5CC4" w:rsidP="000B2EED">
            <w:pPr>
              <w:rPr>
                <w:color w:val="FF0000"/>
              </w:rPr>
            </w:pPr>
            <w:r w:rsidRPr="00432413">
              <w:rPr>
                <w:b/>
                <w:color w:val="000000" w:themeColor="text1"/>
              </w:rPr>
              <w:t>Email &amp; PDF &amp; Camera:</w:t>
            </w:r>
            <w:r w:rsidR="009841DE" w:rsidRPr="00432413">
              <w:rPr>
                <w:color w:val="FF0000"/>
              </w:rPr>
              <w:t xml:space="preserve"> User will send an email in </w:t>
            </w:r>
            <w:r w:rsidR="002C16F2" w:rsidRPr="00432413">
              <w:rPr>
                <w:color w:val="FF0000"/>
              </w:rPr>
              <w:t xml:space="preserve">a </w:t>
            </w:r>
            <w:r w:rsidR="009841DE" w:rsidRPr="00432413">
              <w:rPr>
                <w:color w:val="FF0000"/>
              </w:rPr>
              <w:t>custom file format and the other user can then open the file in their</w:t>
            </w:r>
            <w:r w:rsidR="002C16F2" w:rsidRPr="00432413">
              <w:rPr>
                <w:color w:val="FF0000"/>
              </w:rPr>
              <w:t xml:space="preserve"> </w:t>
            </w:r>
            <w:proofErr w:type="spellStart"/>
            <w:r w:rsidR="002C16F2" w:rsidRPr="00432413">
              <w:rPr>
                <w:color w:val="FF0000"/>
              </w:rPr>
              <w:t>iPad</w:t>
            </w:r>
            <w:proofErr w:type="spellEnd"/>
            <w:r w:rsidR="002C16F2" w:rsidRPr="00432413">
              <w:rPr>
                <w:color w:val="FF0000"/>
              </w:rPr>
              <w:t xml:space="preserve"> through our application.</w:t>
            </w:r>
            <w:r w:rsidR="009841DE" w:rsidRPr="00432413">
              <w:rPr>
                <w:color w:val="FF0000"/>
              </w:rPr>
              <w:t xml:space="preserve"> </w:t>
            </w:r>
            <w:r w:rsidR="002C16F2" w:rsidRPr="00432413">
              <w:rPr>
                <w:color w:val="FF0000"/>
              </w:rPr>
              <w:t xml:space="preserve">User will be able to take picture from their </w:t>
            </w:r>
            <w:proofErr w:type="spellStart"/>
            <w:r w:rsidR="002C16F2" w:rsidRPr="00432413">
              <w:rPr>
                <w:color w:val="FF0000"/>
              </w:rPr>
              <w:t>ipad</w:t>
            </w:r>
            <w:proofErr w:type="spellEnd"/>
            <w:r w:rsidR="002C16F2" w:rsidRPr="00432413">
              <w:rPr>
                <w:color w:val="FF0000"/>
              </w:rPr>
              <w:t xml:space="preserve"> or use any image from the gallery, which then can be used as a symbol in the current and future value stream.</w:t>
            </w:r>
          </w:p>
        </w:tc>
        <w:tc>
          <w:tcPr>
            <w:tcW w:w="1658" w:type="dxa"/>
          </w:tcPr>
          <w:p w14:paraId="445757B7" w14:textId="77777777" w:rsidR="00BA5CC4" w:rsidRPr="00432413" w:rsidRDefault="002C16F2" w:rsidP="000B2EED">
            <w:pPr>
              <w:rPr>
                <w:color w:val="FF0000"/>
              </w:rPr>
            </w:pPr>
            <w:r w:rsidRPr="00432413">
              <w:rPr>
                <w:color w:val="FF0000"/>
              </w:rPr>
              <w:t>10 days</w:t>
            </w:r>
          </w:p>
        </w:tc>
      </w:tr>
      <w:tr w:rsidR="00BA5CC4" w14:paraId="674689C2" w14:textId="77777777" w:rsidTr="000B2EED">
        <w:tblPrEx>
          <w:tblCellMar>
            <w:top w:w="0" w:type="dxa"/>
            <w:bottom w:w="0" w:type="dxa"/>
          </w:tblCellMar>
          <w:tblLook w:val="04A0" w:firstRow="1" w:lastRow="0" w:firstColumn="1" w:lastColumn="0" w:noHBand="0" w:noVBand="1"/>
        </w:tblPrEx>
        <w:tc>
          <w:tcPr>
            <w:tcW w:w="6858" w:type="dxa"/>
          </w:tcPr>
          <w:p w14:paraId="7F741DE4" w14:textId="77777777" w:rsidR="00BA5CC4" w:rsidRPr="002C16F2" w:rsidRDefault="002C16F2" w:rsidP="000B2EED">
            <w:pPr>
              <w:rPr>
                <w:b/>
              </w:rPr>
            </w:pPr>
            <w:r w:rsidRPr="002C16F2">
              <w:rPr>
                <w:b/>
              </w:rPr>
              <w:t>Bug Fixing &amp; Improvements</w:t>
            </w:r>
          </w:p>
        </w:tc>
        <w:tc>
          <w:tcPr>
            <w:tcW w:w="1658" w:type="dxa"/>
          </w:tcPr>
          <w:p w14:paraId="24ABA0DA" w14:textId="159645FE" w:rsidR="00BA5CC4" w:rsidRPr="00432413" w:rsidRDefault="00432413" w:rsidP="000B2EED">
            <w:pPr>
              <w:rPr>
                <w:color w:val="FF0000"/>
              </w:rPr>
            </w:pPr>
            <w:r w:rsidRPr="00432413">
              <w:rPr>
                <w:color w:val="FF0000"/>
              </w:rPr>
              <w:t>3</w:t>
            </w:r>
            <w:r w:rsidR="002C16F2" w:rsidRPr="00432413">
              <w:rPr>
                <w:color w:val="FF0000"/>
              </w:rPr>
              <w:t xml:space="preserve"> days</w:t>
            </w:r>
          </w:p>
        </w:tc>
      </w:tr>
      <w:tr w:rsidR="002C16F2" w14:paraId="16BC35BE" w14:textId="77777777" w:rsidTr="000B2EED">
        <w:tblPrEx>
          <w:tblCellMar>
            <w:top w:w="0" w:type="dxa"/>
            <w:bottom w:w="0" w:type="dxa"/>
          </w:tblCellMar>
        </w:tblPrEx>
        <w:trPr>
          <w:trHeight w:val="299"/>
        </w:trPr>
        <w:tc>
          <w:tcPr>
            <w:tcW w:w="8516" w:type="dxa"/>
            <w:gridSpan w:val="2"/>
            <w:tcBorders>
              <w:bottom w:val="single" w:sz="4" w:space="0" w:color="auto"/>
            </w:tcBorders>
          </w:tcPr>
          <w:p w14:paraId="65201174" w14:textId="18DA98F1" w:rsidR="002C16F2" w:rsidRPr="000B2EED" w:rsidRDefault="002C16F2" w:rsidP="000B2EED">
            <w:pPr>
              <w:rPr>
                <w:i/>
              </w:rPr>
            </w:pPr>
            <w:r w:rsidRPr="000B2EED">
              <w:rPr>
                <w:i/>
              </w:rPr>
              <w:t xml:space="preserve">Total Project Completion Time: </w:t>
            </w:r>
            <w:r w:rsidR="00432413" w:rsidRPr="000B2EED">
              <w:rPr>
                <w:b/>
                <w:i/>
              </w:rPr>
              <w:t>32</w:t>
            </w:r>
            <w:r w:rsidRPr="000B2EED">
              <w:rPr>
                <w:b/>
                <w:i/>
              </w:rPr>
              <w:t xml:space="preserve"> </w:t>
            </w:r>
            <w:r w:rsidR="000B2EED" w:rsidRPr="000B2EED">
              <w:rPr>
                <w:b/>
                <w:i/>
              </w:rPr>
              <w:t xml:space="preserve">Working </w:t>
            </w:r>
            <w:r w:rsidRPr="000B2EED">
              <w:rPr>
                <w:b/>
                <w:i/>
              </w:rPr>
              <w:t>Days</w:t>
            </w:r>
            <w:r w:rsidR="00432413" w:rsidRPr="000B2EED">
              <w:rPr>
                <w:i/>
              </w:rPr>
              <w:br/>
              <w:t>Days into the Development (already spent)</w:t>
            </w:r>
            <w:r w:rsidR="000B2EED" w:rsidRPr="000B2EED">
              <w:rPr>
                <w:i/>
              </w:rPr>
              <w:t xml:space="preserve">: </w:t>
            </w:r>
            <w:r w:rsidR="000B2EED" w:rsidRPr="000B2EED">
              <w:rPr>
                <w:b/>
                <w:i/>
              </w:rPr>
              <w:t>7</w:t>
            </w:r>
            <w:r w:rsidR="00432413" w:rsidRPr="000B2EED">
              <w:rPr>
                <w:b/>
                <w:i/>
              </w:rPr>
              <w:t xml:space="preserve"> </w:t>
            </w:r>
            <w:r w:rsidR="000B2EED" w:rsidRPr="000B2EED">
              <w:rPr>
                <w:b/>
                <w:i/>
              </w:rPr>
              <w:t xml:space="preserve">Working </w:t>
            </w:r>
            <w:r w:rsidR="00432413" w:rsidRPr="000B2EED">
              <w:rPr>
                <w:b/>
                <w:i/>
              </w:rPr>
              <w:t>days</w:t>
            </w:r>
          </w:p>
          <w:p w14:paraId="181FCB05" w14:textId="025B15DB" w:rsidR="000B2EED" w:rsidRPr="002C16F2" w:rsidRDefault="000B2EED" w:rsidP="000B2EED">
            <w:pPr>
              <w:rPr>
                <w:b/>
              </w:rPr>
            </w:pPr>
            <w:r w:rsidRPr="000B2EED">
              <w:rPr>
                <w:i/>
              </w:rPr>
              <w:t>Remaining Days from Today</w:t>
            </w:r>
            <w:r>
              <w:rPr>
                <w:i/>
              </w:rPr>
              <w:t xml:space="preserve"> i.e.</w:t>
            </w:r>
            <w:r w:rsidRPr="000B2EED">
              <w:rPr>
                <w:i/>
              </w:rPr>
              <w:t xml:space="preserve"> 21</w:t>
            </w:r>
            <w:r w:rsidRPr="000B2EED">
              <w:rPr>
                <w:i/>
                <w:vertAlign w:val="superscript"/>
              </w:rPr>
              <w:t>st</w:t>
            </w:r>
            <w:r w:rsidRPr="000B2EED">
              <w:rPr>
                <w:i/>
              </w:rPr>
              <w:t xml:space="preserve"> March</w:t>
            </w:r>
            <w:r>
              <w:rPr>
                <w:i/>
              </w:rPr>
              <w:t xml:space="preserve"> 2013</w:t>
            </w:r>
            <w:r w:rsidRPr="000B2EED">
              <w:rPr>
                <w:i/>
              </w:rPr>
              <w:t xml:space="preserve">: </w:t>
            </w:r>
            <w:r w:rsidRPr="000B2EED">
              <w:rPr>
                <w:b/>
                <w:i/>
              </w:rPr>
              <w:t>25 Working days</w:t>
            </w:r>
          </w:p>
        </w:tc>
      </w:tr>
    </w:tbl>
    <w:p w14:paraId="4D6672F8" w14:textId="77777777" w:rsidR="002C16F2" w:rsidRDefault="002C16F2" w:rsidP="005A5418"/>
    <w:p w14:paraId="6E556FBB" w14:textId="1AB8F835" w:rsidR="002C16F2" w:rsidRPr="002C16F2" w:rsidRDefault="002C16F2" w:rsidP="005A5418">
      <w:pPr>
        <w:rPr>
          <w:b/>
          <w:sz w:val="40"/>
          <w:szCs w:val="40"/>
          <w:u w:val="single"/>
        </w:rPr>
      </w:pPr>
      <w:r w:rsidRPr="002C16F2">
        <w:rPr>
          <w:b/>
          <w:sz w:val="40"/>
          <w:szCs w:val="40"/>
          <w:u w:val="single"/>
        </w:rPr>
        <w:t>Project Milestones</w:t>
      </w:r>
      <w:r w:rsidR="000B2EED">
        <w:rPr>
          <w:b/>
          <w:sz w:val="40"/>
          <w:szCs w:val="40"/>
          <w:u w:val="single"/>
        </w:rPr>
        <w:t xml:space="preserve"> &amp; TimeLine for </w:t>
      </w:r>
      <w:proofErr w:type="spellStart"/>
      <w:r w:rsidR="000B2EED">
        <w:rPr>
          <w:b/>
          <w:sz w:val="40"/>
          <w:szCs w:val="40"/>
          <w:u w:val="single"/>
        </w:rPr>
        <w:t>VSMApp</w:t>
      </w:r>
      <w:proofErr w:type="spellEnd"/>
      <w:r>
        <w:rPr>
          <w:b/>
          <w:sz w:val="40"/>
          <w:szCs w:val="40"/>
          <w:u w:val="single"/>
        </w:rPr>
        <w:t>:</w:t>
      </w:r>
    </w:p>
    <w:p w14:paraId="5EAC3864" w14:textId="77777777" w:rsidR="002C16F2" w:rsidRDefault="002C16F2" w:rsidP="005A5418"/>
    <w:p w14:paraId="0FFC3E0E" w14:textId="77777777" w:rsidR="00BA5CC4" w:rsidRDefault="002C16F2" w:rsidP="005A5418">
      <w:r>
        <w:t xml:space="preserve">The following table includes the milestone that we are going to cover while developing the application. Upon completion of each milestone we will submit </w:t>
      </w:r>
      <w:r w:rsidR="00255791">
        <w:t>a build</w:t>
      </w:r>
      <w:r>
        <w:t xml:space="preserve"> to you, which can then be tested by you on your respective device.</w:t>
      </w:r>
    </w:p>
    <w:p w14:paraId="5AE55DE0" w14:textId="77777777" w:rsidR="002C16F2" w:rsidRDefault="002C16F2" w:rsidP="005A5418"/>
    <w:p w14:paraId="2C4F3C75" w14:textId="4BDFA4FF" w:rsidR="005A5418" w:rsidRDefault="00432413" w:rsidP="002C16F2">
      <w:pPr>
        <w:rPr>
          <w:i/>
          <w:sz w:val="16"/>
          <w:szCs w:val="16"/>
        </w:rPr>
      </w:pPr>
      <w:r w:rsidRPr="00432413">
        <w:rPr>
          <w:i/>
          <w:sz w:val="16"/>
          <w:szCs w:val="16"/>
        </w:rPr>
        <w:t>*</w:t>
      </w:r>
      <w:proofErr w:type="spellStart"/>
      <w:r w:rsidRPr="00432413">
        <w:rPr>
          <w:i/>
          <w:sz w:val="16"/>
          <w:szCs w:val="16"/>
        </w:rPr>
        <w:t>Note</w:t>
      </w:r>
      <w:proofErr w:type="gramStart"/>
      <w:r w:rsidRPr="00432413">
        <w:rPr>
          <w:i/>
          <w:sz w:val="16"/>
          <w:szCs w:val="16"/>
        </w:rPr>
        <w:t>:Days</w:t>
      </w:r>
      <w:proofErr w:type="spellEnd"/>
      <w:proofErr w:type="gramEnd"/>
      <w:r w:rsidRPr="00432413">
        <w:rPr>
          <w:i/>
          <w:sz w:val="16"/>
          <w:szCs w:val="16"/>
        </w:rPr>
        <w:t xml:space="preserve"> in Green color denotes milestone that has been completed.</w:t>
      </w:r>
    </w:p>
    <w:p w14:paraId="152A1252" w14:textId="373F8408" w:rsidR="000B2EED" w:rsidRDefault="000B2EED" w:rsidP="002C16F2">
      <w:pPr>
        <w:rPr>
          <w:i/>
          <w:sz w:val="16"/>
          <w:szCs w:val="16"/>
        </w:rPr>
      </w:pPr>
      <w:r>
        <w:rPr>
          <w:i/>
          <w:sz w:val="16"/>
          <w:szCs w:val="16"/>
        </w:rPr>
        <w:t xml:space="preserve">**Working Days includes Monday, Tuesday, Wednesday, </w:t>
      </w:r>
      <w:proofErr w:type="gramStart"/>
      <w:r>
        <w:rPr>
          <w:i/>
          <w:sz w:val="16"/>
          <w:szCs w:val="16"/>
        </w:rPr>
        <w:t>Thursday</w:t>
      </w:r>
      <w:proofErr w:type="gramEnd"/>
      <w:r>
        <w:rPr>
          <w:i/>
          <w:sz w:val="16"/>
          <w:szCs w:val="16"/>
        </w:rPr>
        <w:t xml:space="preserve"> &amp; Friday. Saturday &amp; Sunday will be off.</w:t>
      </w:r>
    </w:p>
    <w:p w14:paraId="625A5FCB" w14:textId="77777777" w:rsidR="000B2EED" w:rsidRPr="00432413" w:rsidRDefault="000B2EED" w:rsidP="002C16F2">
      <w:pPr>
        <w:rPr>
          <w:i/>
          <w:sz w:val="16"/>
          <w:szCs w:val="16"/>
        </w:rPr>
      </w:pPr>
      <w:bookmarkStart w:id="0" w:name="_GoBack"/>
      <w:bookmarkEnd w:id="0"/>
    </w:p>
    <w:sectPr w:rsidR="000B2EED" w:rsidRPr="00432413" w:rsidSect="001F3B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5ED8"/>
    <w:multiLevelType w:val="hybridMultilevel"/>
    <w:tmpl w:val="A90C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18"/>
    <w:rsid w:val="000B2EED"/>
    <w:rsid w:val="001F3BB2"/>
    <w:rsid w:val="00255791"/>
    <w:rsid w:val="002C16F2"/>
    <w:rsid w:val="00432413"/>
    <w:rsid w:val="005A5418"/>
    <w:rsid w:val="009841DE"/>
    <w:rsid w:val="00A6295F"/>
    <w:rsid w:val="00BA5CC4"/>
    <w:rsid w:val="00BE4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BA7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18"/>
    <w:pPr>
      <w:ind w:left="720"/>
      <w:contextualSpacing/>
    </w:pPr>
  </w:style>
  <w:style w:type="table" w:styleId="TableGrid">
    <w:name w:val="Table Grid"/>
    <w:basedOn w:val="TableNormal"/>
    <w:uiPriority w:val="59"/>
    <w:rsid w:val="00BA5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18"/>
    <w:pPr>
      <w:ind w:left="720"/>
      <w:contextualSpacing/>
    </w:pPr>
  </w:style>
  <w:style w:type="table" w:styleId="TableGrid">
    <w:name w:val="Table Grid"/>
    <w:basedOn w:val="TableNormal"/>
    <w:uiPriority w:val="59"/>
    <w:rsid w:val="00BA5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BF487-E904-194E-AC0F-7D612814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Macintosh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Shuja Ahmed</cp:lastModifiedBy>
  <cp:revision>2</cp:revision>
  <cp:lastPrinted>2013-03-08T11:58:00Z</cp:lastPrinted>
  <dcterms:created xsi:type="dcterms:W3CDTF">2013-03-21T06:44:00Z</dcterms:created>
  <dcterms:modified xsi:type="dcterms:W3CDTF">2013-03-21T06:44:00Z</dcterms:modified>
</cp:coreProperties>
</file>