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AD96B" w14:textId="77777777" w:rsidR="00FE608A" w:rsidRPr="00773611" w:rsidRDefault="00BA2F0B" w:rsidP="00765ECF">
      <w:pPr>
        <w:jc w:val="center"/>
        <w:rPr>
          <w:rFonts w:asciiTheme="majorBidi" w:hAnsiTheme="majorBidi" w:cstheme="majorBidi"/>
        </w:rPr>
      </w:pPr>
      <w:r w:rsidRPr="00773611">
        <w:rPr>
          <w:rFonts w:asciiTheme="majorBidi" w:hAnsiTheme="majorBidi" w:cstheme="majorBidi"/>
          <w:b/>
          <w:sz w:val="32"/>
        </w:rPr>
        <w:t>KIGALI INDEPENDENT UNIVERSITY (ULK)</w:t>
      </w:r>
    </w:p>
    <w:p w14:paraId="21C39E89" w14:textId="77777777" w:rsidR="00FE608A" w:rsidRPr="00773611" w:rsidRDefault="00BA2F0B" w:rsidP="00765ECF">
      <w:pPr>
        <w:jc w:val="center"/>
        <w:rPr>
          <w:rFonts w:asciiTheme="majorBidi" w:hAnsiTheme="majorBidi" w:cstheme="majorBidi"/>
        </w:rPr>
      </w:pPr>
      <w:r w:rsidRPr="00773611">
        <w:rPr>
          <w:rFonts w:asciiTheme="majorBidi" w:hAnsiTheme="majorBidi" w:cstheme="majorBidi"/>
          <w:b/>
        </w:rPr>
        <w:t>SCHOOL OF COMPUTING AND INFORMATION SCIENCE</w:t>
      </w:r>
    </w:p>
    <w:p w14:paraId="68A5BE3E" w14:textId="77777777" w:rsidR="00FE608A" w:rsidRPr="00773611" w:rsidRDefault="00BA2F0B" w:rsidP="00765ECF">
      <w:pPr>
        <w:jc w:val="center"/>
        <w:rPr>
          <w:rFonts w:asciiTheme="majorBidi" w:hAnsiTheme="majorBidi" w:cstheme="majorBidi"/>
        </w:rPr>
      </w:pPr>
      <w:r w:rsidRPr="00773611">
        <w:rPr>
          <w:rFonts w:asciiTheme="majorBidi" w:hAnsiTheme="majorBidi" w:cstheme="majorBidi"/>
          <w:b/>
        </w:rPr>
        <w:t>DEPARTMENT OF COMPUTER SCIENCE / DATA SCIENCE</w:t>
      </w:r>
      <w:r w:rsidR="00F36ED5">
        <w:rPr>
          <w:rFonts w:asciiTheme="majorBidi" w:hAnsiTheme="majorBidi" w:cstheme="majorBidi"/>
          <w:b/>
        </w:rPr>
        <w:br/>
        <w:t>P.O Box 2280, Kigali</w:t>
      </w:r>
    </w:p>
    <w:p w14:paraId="39802D83" w14:textId="77777777" w:rsidR="00FE608A" w:rsidRPr="00773611" w:rsidRDefault="00AB6FE1" w:rsidP="00765ECF">
      <w:pPr>
        <w:jc w:val="center"/>
        <w:rPr>
          <w:rFonts w:asciiTheme="majorBidi" w:hAnsiTheme="majorBidi" w:cstheme="majorBidi"/>
        </w:rPr>
      </w:pPr>
      <w:r>
        <w:rPr>
          <w:rFonts w:asciiTheme="majorBidi" w:hAnsiTheme="majorBidi" w:cstheme="majorBidi"/>
          <w:b/>
          <w:noProof/>
          <w:color w:val="FFFFFF"/>
          <w:sz w:val="34"/>
        </w:rPr>
        <mc:AlternateContent>
          <mc:Choice Requires="wps">
            <w:drawing>
              <wp:anchor distT="0" distB="0" distL="114300" distR="114300" simplePos="0" relativeHeight="251659264" behindDoc="1" locked="0" layoutInCell="1" allowOverlap="1" wp14:anchorId="5B240F7F" wp14:editId="11736A09">
                <wp:simplePos x="0" y="0"/>
                <wp:positionH relativeFrom="column">
                  <wp:posOffset>-388620</wp:posOffset>
                </wp:positionH>
                <wp:positionV relativeFrom="paragraph">
                  <wp:posOffset>160020</wp:posOffset>
                </wp:positionV>
                <wp:extent cx="6907530" cy="2369820"/>
                <wp:effectExtent l="76200" t="57150" r="83820" b="87630"/>
                <wp:wrapNone/>
                <wp:docPr id="1395332765" name="Scroll: Horizontal 2"/>
                <wp:cNvGraphicFramePr/>
                <a:graphic xmlns:a="http://schemas.openxmlformats.org/drawingml/2006/main">
                  <a:graphicData uri="http://schemas.microsoft.com/office/word/2010/wordprocessingShape">
                    <wps:wsp>
                      <wps:cNvSpPr/>
                      <wps:spPr>
                        <a:xfrm>
                          <a:off x="0" y="0"/>
                          <a:ext cx="6907530" cy="2369820"/>
                        </a:xfrm>
                        <a:prstGeom prst="horizontalScroll">
                          <a:avLst/>
                        </a:prstGeom>
                      </wps:spPr>
                      <wps:style>
                        <a:lnRef idx="3">
                          <a:schemeClr val="lt1"/>
                        </a:lnRef>
                        <a:fillRef idx="1">
                          <a:schemeClr val="accent1"/>
                        </a:fillRef>
                        <a:effectRef idx="1">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D25C5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2" o:spid="_x0000_s1026" type="#_x0000_t98" style="position:absolute;margin-left:-30.6pt;margin-top:12.6pt;width:543.9pt;height:186.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" fillcolor="#4f81bd [3204]" strokecolor="white [3201]" strokeweight="3pt">
                <v:shadow on="t" color="black" opacity="24903f" origin=",.5" offset="0,.55556mm"/>
              </v:shape>
            </w:pict>
          </mc:Fallback>
        </mc:AlternateContent>
      </w:r>
    </w:p>
    <w:p w14:paraId="055EBE07" w14:textId="77777777" w:rsidR="00AB6FE1" w:rsidRPr="00773611" w:rsidRDefault="00AB6FE1" w:rsidP="00AB6FE1">
      <w:pPr>
        <w:pBdr>
          <w:top w:val="single" w:sz="8" w:space="8" w:color="17365D"/>
          <w:left w:val="single" w:sz="8" w:space="8" w:color="17365D"/>
          <w:bottom w:val="single" w:sz="8" w:space="8" w:color="17365D"/>
          <w:right w:val="single" w:sz="8" w:space="19" w:color="17365D"/>
        </w:pBdr>
        <w:shd w:val="clear" w:color="auto" w:fill="1F4E78"/>
        <w:spacing w:before="360" w:after="360"/>
        <w:ind w:left="216" w:right="216"/>
        <w:jc w:val="center"/>
        <w:rPr>
          <w:rFonts w:asciiTheme="majorBidi" w:hAnsiTheme="majorBidi" w:cstheme="majorBidi"/>
        </w:rPr>
      </w:pPr>
      <w:r w:rsidRPr="00773611">
        <w:rPr>
          <w:rFonts w:asciiTheme="majorBidi" w:hAnsiTheme="majorBidi" w:cstheme="majorBidi"/>
          <w:b/>
          <w:color w:val="FFFFFF"/>
          <w:sz w:val="34"/>
        </w:rPr>
        <w:t>FORECASTING AIR QUALITY USING TIME-SERIES ANALYSIS:</w:t>
      </w:r>
      <w:r w:rsidRPr="00773611">
        <w:rPr>
          <w:rFonts w:asciiTheme="majorBidi" w:hAnsiTheme="majorBidi" w:cstheme="majorBidi"/>
          <w:b/>
          <w:color w:val="FFFFFF"/>
          <w:sz w:val="34"/>
        </w:rPr>
        <w:br/>
        <w:t>A STUDY OF PM2.5 CONCENTRATION TRENDS AND PREDICTIVE MODELING AT JALI STATION, KIGALI</w:t>
      </w:r>
    </w:p>
    <w:p w14:paraId="1EACD84E" w14:textId="77777777" w:rsidR="00FE608A" w:rsidRPr="00773611" w:rsidRDefault="00FE608A" w:rsidP="00765ECF">
      <w:pPr>
        <w:jc w:val="center"/>
        <w:rPr>
          <w:rFonts w:asciiTheme="majorBidi" w:hAnsiTheme="majorBidi" w:cstheme="majorBidi"/>
        </w:rPr>
      </w:pPr>
    </w:p>
    <w:p w14:paraId="67F2DFEE" w14:textId="7EB136C8" w:rsidR="00FE608A" w:rsidRPr="00773611" w:rsidRDefault="00BA2F0B" w:rsidP="00546A64">
      <w:pPr>
        <w:ind w:firstLine="720"/>
        <w:jc w:val="center"/>
        <w:rPr>
          <w:rFonts w:asciiTheme="majorBidi" w:hAnsiTheme="majorBidi" w:cstheme="majorBidi"/>
        </w:rPr>
      </w:pPr>
      <w:r w:rsidRPr="00773611">
        <w:rPr>
          <w:rFonts w:asciiTheme="majorBidi" w:hAnsiTheme="majorBidi" w:cstheme="majorBidi"/>
          <w:b/>
        </w:rPr>
        <w:t>By</w:t>
      </w:r>
      <w:r w:rsidR="00546A64">
        <w:rPr>
          <w:rFonts w:asciiTheme="majorBidi" w:hAnsiTheme="majorBidi" w:cstheme="majorBidi"/>
          <w:b/>
        </w:rPr>
        <w:t>:</w:t>
      </w:r>
    </w:p>
    <w:p w14:paraId="6B85A51E" w14:textId="77777777" w:rsidR="00FE608A" w:rsidRPr="00773611" w:rsidRDefault="00BA2F0B" w:rsidP="00546A64">
      <w:pPr>
        <w:jc w:val="center"/>
        <w:rPr>
          <w:rFonts w:asciiTheme="majorBidi" w:hAnsiTheme="majorBidi" w:cstheme="majorBidi"/>
        </w:rPr>
      </w:pPr>
      <w:r w:rsidRPr="00773611">
        <w:rPr>
          <w:rFonts w:asciiTheme="majorBidi" w:hAnsiTheme="majorBidi" w:cstheme="majorBidi"/>
          <w:b/>
          <w:sz w:val="30"/>
        </w:rPr>
        <w:t>FRANCIS MICHAEL SUBAH</w:t>
      </w:r>
    </w:p>
    <w:p w14:paraId="3B7B41D1" w14:textId="3E488208" w:rsidR="00237BE4" w:rsidRPr="00546A64" w:rsidRDefault="00BA2F0B" w:rsidP="00546A64">
      <w:pPr>
        <w:jc w:val="center"/>
        <w:rPr>
          <w:rFonts w:asciiTheme="majorBidi" w:hAnsiTheme="majorBidi" w:cstheme="majorBidi"/>
          <w:b/>
          <w:bCs/>
        </w:rPr>
      </w:pPr>
      <w:r w:rsidRPr="00546A64">
        <w:rPr>
          <w:rFonts w:asciiTheme="majorBidi" w:hAnsiTheme="majorBidi" w:cstheme="majorBidi"/>
          <w:b/>
          <w:bCs/>
        </w:rPr>
        <w:t>Registration Number: 202211503</w:t>
      </w:r>
    </w:p>
    <w:p w14:paraId="0298B8CF" w14:textId="255162D0" w:rsidR="00FE608A" w:rsidRPr="00237BE4" w:rsidRDefault="00BA2F0B" w:rsidP="00546A64">
      <w:pPr>
        <w:jc w:val="center"/>
        <w:rPr>
          <w:rFonts w:asciiTheme="majorBidi" w:hAnsiTheme="majorBidi" w:cstheme="majorBidi"/>
          <w:b/>
          <w:bCs/>
        </w:rPr>
      </w:pPr>
      <w:r w:rsidRPr="00237BE4">
        <w:rPr>
          <w:rFonts w:asciiTheme="majorBidi" w:hAnsiTheme="majorBidi" w:cstheme="majorBidi"/>
          <w:b/>
          <w:bCs/>
        </w:rPr>
        <w:t xml:space="preserve">Supervisor: Mr. Jonas </w:t>
      </w:r>
      <w:proofErr w:type="spellStart"/>
      <w:r w:rsidRPr="00237BE4">
        <w:rPr>
          <w:rFonts w:asciiTheme="majorBidi" w:hAnsiTheme="majorBidi" w:cstheme="majorBidi"/>
          <w:b/>
          <w:bCs/>
        </w:rPr>
        <w:t>Niyitegeka</w:t>
      </w:r>
      <w:proofErr w:type="spellEnd"/>
    </w:p>
    <w:p w14:paraId="37F69FE3" w14:textId="77777777" w:rsidR="00FE608A" w:rsidRPr="00237BE4" w:rsidRDefault="00FE608A" w:rsidP="00237BE4">
      <w:pPr>
        <w:rPr>
          <w:rFonts w:asciiTheme="majorBidi" w:hAnsiTheme="majorBidi" w:cstheme="majorBidi"/>
          <w:b/>
          <w:bCs/>
        </w:rPr>
      </w:pPr>
    </w:p>
    <w:p w14:paraId="0B609446" w14:textId="77777777" w:rsidR="00237BE4" w:rsidRPr="00773611" w:rsidRDefault="00237BE4" w:rsidP="00765ECF">
      <w:pPr>
        <w:jc w:val="center"/>
        <w:rPr>
          <w:rFonts w:asciiTheme="majorBidi" w:hAnsiTheme="majorBidi" w:cstheme="majorBidi"/>
        </w:rPr>
      </w:pPr>
    </w:p>
    <w:p w14:paraId="1324EC84" w14:textId="77777777" w:rsidR="00FE608A" w:rsidRPr="00773611" w:rsidRDefault="00BA2F0B" w:rsidP="00765ECF">
      <w:pPr>
        <w:jc w:val="center"/>
        <w:rPr>
          <w:rFonts w:asciiTheme="majorBidi" w:hAnsiTheme="majorBidi" w:cstheme="majorBidi"/>
        </w:rPr>
      </w:pPr>
      <w:r w:rsidRPr="00773611">
        <w:rPr>
          <w:rFonts w:asciiTheme="majorBidi" w:hAnsiTheme="majorBidi" w:cstheme="majorBidi"/>
        </w:rPr>
        <w:t>A Dissertation Submitted in Partial Fulfilment of the Requirements for the Award of a Bachelor of Science Degree in Computer Science / Data Science at Kigali Independent University (ULK).</w:t>
      </w:r>
    </w:p>
    <w:p w14:paraId="0A924871" w14:textId="77777777" w:rsidR="00FE608A" w:rsidRDefault="00FE608A" w:rsidP="00765ECF">
      <w:pPr>
        <w:jc w:val="center"/>
        <w:rPr>
          <w:rFonts w:asciiTheme="majorBidi" w:hAnsiTheme="majorBidi" w:cstheme="majorBidi"/>
        </w:rPr>
      </w:pPr>
    </w:p>
    <w:p w14:paraId="28F1CB47" w14:textId="77777777" w:rsidR="00237BE4" w:rsidRDefault="00237BE4" w:rsidP="00765ECF">
      <w:pPr>
        <w:jc w:val="center"/>
        <w:rPr>
          <w:rFonts w:asciiTheme="majorBidi" w:hAnsiTheme="majorBidi" w:cstheme="majorBidi"/>
        </w:rPr>
      </w:pPr>
    </w:p>
    <w:p w14:paraId="5F102D6C" w14:textId="77777777" w:rsidR="00237BE4" w:rsidRPr="00237BE4" w:rsidRDefault="00237BE4" w:rsidP="00765ECF">
      <w:pPr>
        <w:jc w:val="center"/>
        <w:rPr>
          <w:rFonts w:asciiTheme="majorBidi" w:hAnsiTheme="majorBidi" w:cstheme="majorBidi"/>
          <w:b/>
          <w:bCs/>
        </w:rPr>
      </w:pPr>
    </w:p>
    <w:p w14:paraId="0AAB5EC8" w14:textId="77777777" w:rsidR="00FE608A" w:rsidRPr="00237BE4" w:rsidRDefault="00237BE4" w:rsidP="00546A64">
      <w:pPr>
        <w:ind w:firstLine="720"/>
        <w:jc w:val="center"/>
        <w:rPr>
          <w:rFonts w:asciiTheme="majorBidi" w:hAnsiTheme="majorBidi" w:cstheme="majorBidi"/>
          <w:b/>
          <w:bCs/>
        </w:rPr>
        <w:sectPr w:rsidR="00FE608A" w:rsidRPr="00237BE4" w:rsidSect="00F36ED5">
          <w:headerReference w:type="default" r:id="rId8"/>
          <w:pgSz w:w="12240" w:h="15840"/>
          <w:pgMar w:top="1224" w:right="1152" w:bottom="1224" w:left="1440" w:header="259" w:footer="259" w:gutter="0"/>
          <w:pgBorders w:display="firstPage" w:offsetFrom="page">
            <w:top w:val="thinThickThinSmallGap" w:sz="24" w:space="18" w:color="0070C0"/>
            <w:left w:val="thinThickThinSmallGap" w:sz="24" w:space="18" w:color="0070C0"/>
            <w:bottom w:val="thinThickThinSmallGap" w:sz="24" w:space="18" w:color="0070C0"/>
            <w:right w:val="thinThickThinSmallGap" w:sz="24" w:space="18" w:color="0070C0"/>
          </w:pgBorders>
          <w:pgNumType w:fmt="lowerRoman" w:start="1"/>
          <w:cols w:space="720"/>
          <w:titlePg/>
          <w:docGrid w:linePitch="360"/>
        </w:sectPr>
      </w:pPr>
      <w:r w:rsidRPr="00237BE4">
        <w:rPr>
          <w:rFonts w:asciiTheme="majorBidi" w:hAnsiTheme="majorBidi" w:cstheme="majorBidi"/>
          <w:b/>
          <w:bCs/>
        </w:rPr>
        <w:t>K</w:t>
      </w:r>
      <w:r>
        <w:rPr>
          <w:rFonts w:asciiTheme="majorBidi" w:hAnsiTheme="majorBidi" w:cstheme="majorBidi"/>
          <w:b/>
          <w:bCs/>
        </w:rPr>
        <w:t xml:space="preserve">igali, </w:t>
      </w:r>
      <w:r w:rsidRPr="00237BE4">
        <w:rPr>
          <w:rFonts w:asciiTheme="majorBidi" w:hAnsiTheme="majorBidi" w:cstheme="majorBidi"/>
          <w:b/>
          <w:bCs/>
        </w:rPr>
        <w:t>October</w:t>
      </w:r>
      <w:r w:rsidR="00BA2F0B" w:rsidRPr="00237BE4">
        <w:rPr>
          <w:rFonts w:asciiTheme="majorBidi" w:hAnsiTheme="majorBidi" w:cstheme="majorBidi"/>
          <w:b/>
          <w:bCs/>
        </w:rPr>
        <w:t xml:space="preserve"> 2026</w:t>
      </w:r>
    </w:p>
    <w:p w14:paraId="6B5FCA43" w14:textId="77777777" w:rsidR="00FE608A" w:rsidRPr="00773611" w:rsidRDefault="00BA2F0B" w:rsidP="00773611">
      <w:pPr>
        <w:jc w:val="both"/>
        <w:outlineLvl w:val="0"/>
        <w:rPr>
          <w:rFonts w:asciiTheme="majorBidi" w:hAnsiTheme="majorBidi" w:cstheme="majorBidi"/>
        </w:rPr>
      </w:pPr>
      <w:bookmarkStart w:id="0" w:name="_FrontMatter_Declaration"/>
      <w:bookmarkEnd w:id="0"/>
      <w:r w:rsidRPr="00773611">
        <w:rPr>
          <w:rFonts w:asciiTheme="majorBidi" w:hAnsiTheme="majorBidi" w:cstheme="majorBidi"/>
          <w:b/>
          <w:sz w:val="28"/>
        </w:rPr>
        <w:lastRenderedPageBreak/>
        <w:t>DECLARATION</w:t>
      </w:r>
    </w:p>
    <w:p w14:paraId="54DF619A"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I, Francis Michael Subah, hereby declare that this dissertation, titled “FORECASTING AIR QUALITY USING TIME-SERIES ANALYSIS: A STUDY OF PM2.5 CONCENTRATION TRENDS AND PREDICTIVE MODELING AT JALI STATION, KIGALI,” is my original work carried out under the supervision of Mr. Jonas </w:t>
      </w:r>
      <w:proofErr w:type="spellStart"/>
      <w:r w:rsidRPr="00773611">
        <w:rPr>
          <w:rFonts w:asciiTheme="majorBidi" w:hAnsiTheme="majorBidi" w:cstheme="majorBidi"/>
        </w:rPr>
        <w:t>Niyitegeka</w:t>
      </w:r>
      <w:proofErr w:type="spellEnd"/>
      <w:r w:rsidRPr="00773611">
        <w:rPr>
          <w:rFonts w:asciiTheme="majorBidi" w:hAnsiTheme="majorBidi" w:cstheme="majorBidi"/>
        </w:rPr>
        <w:t xml:space="preserve"> in partial fulfilment of the requirements for the award of a Bachelor of Science degree in Computer Science / Data Science at Kigali Independent University (ULK).</w:t>
      </w:r>
    </w:p>
    <w:p w14:paraId="18B03521"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To the best of my knowledge, this work has not been submitted, in whole or in part, for any other academic award. All sources used in the dissertation have been acknowledged, and the analytical results reported in the study were generated from the documented modelling workflow.</w:t>
      </w:r>
    </w:p>
    <w:p w14:paraId="3AF2E0D8" w14:textId="77777777" w:rsidR="00FE608A" w:rsidRPr="00773611" w:rsidRDefault="00BA2F0B" w:rsidP="00765ECF">
      <w:pPr>
        <w:rPr>
          <w:rFonts w:asciiTheme="majorBidi" w:hAnsiTheme="majorBidi" w:cstheme="majorBidi"/>
        </w:rPr>
      </w:pPr>
      <w:r w:rsidRPr="00773611">
        <w:rPr>
          <w:rFonts w:asciiTheme="majorBidi" w:hAnsiTheme="majorBidi" w:cstheme="majorBidi"/>
        </w:rPr>
        <w:br/>
        <w:t>Student’s</w:t>
      </w:r>
      <w:r w:rsidR="00224EB6">
        <w:rPr>
          <w:rFonts w:asciiTheme="majorBidi" w:hAnsiTheme="majorBidi" w:cstheme="majorBidi"/>
        </w:rPr>
        <w:t xml:space="preserve"> </w:t>
      </w:r>
      <w:r w:rsidRPr="00773611">
        <w:rPr>
          <w:rFonts w:asciiTheme="majorBidi" w:hAnsiTheme="majorBidi" w:cstheme="majorBidi"/>
        </w:rPr>
        <w:t>Name: Francis Michael Subah</w:t>
      </w:r>
      <w:r w:rsidRPr="00773611">
        <w:rPr>
          <w:rFonts w:asciiTheme="majorBidi" w:hAnsiTheme="majorBidi" w:cstheme="majorBidi"/>
        </w:rPr>
        <w:br/>
      </w:r>
      <w:r w:rsidRPr="00773611">
        <w:rPr>
          <w:rFonts w:asciiTheme="majorBidi" w:hAnsiTheme="majorBidi" w:cstheme="majorBidi"/>
        </w:rPr>
        <w:br/>
        <w:t>Signature: ______________________________</w:t>
      </w:r>
      <w:r w:rsidRPr="00773611">
        <w:rPr>
          <w:rFonts w:asciiTheme="majorBidi" w:hAnsiTheme="majorBidi" w:cstheme="majorBidi"/>
        </w:rPr>
        <w:br/>
      </w:r>
      <w:r w:rsidRPr="00773611">
        <w:rPr>
          <w:rFonts w:asciiTheme="majorBidi" w:hAnsiTheme="majorBidi" w:cstheme="majorBidi"/>
        </w:rPr>
        <w:br/>
        <w:t>Date: ______________________________</w:t>
      </w:r>
    </w:p>
    <w:p w14:paraId="12A89E9B"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br w:type="page"/>
      </w:r>
    </w:p>
    <w:p w14:paraId="69D95581" w14:textId="77777777" w:rsidR="00FE608A" w:rsidRPr="00773611" w:rsidRDefault="00BA2F0B" w:rsidP="00773611">
      <w:pPr>
        <w:jc w:val="both"/>
        <w:outlineLvl w:val="0"/>
        <w:rPr>
          <w:rFonts w:asciiTheme="majorBidi" w:hAnsiTheme="majorBidi" w:cstheme="majorBidi"/>
        </w:rPr>
      </w:pPr>
      <w:bookmarkStart w:id="1" w:name="_FrontMatter_SupervisorApproval"/>
      <w:bookmarkEnd w:id="1"/>
      <w:r w:rsidRPr="00773611">
        <w:rPr>
          <w:rFonts w:asciiTheme="majorBidi" w:hAnsiTheme="majorBidi" w:cstheme="majorBidi"/>
          <w:b/>
          <w:sz w:val="28"/>
        </w:rPr>
        <w:lastRenderedPageBreak/>
        <w:t>SUPERVISOR’S APPROVAL</w:t>
      </w:r>
    </w:p>
    <w:p w14:paraId="51B234B7"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This dissertation entitled “FORECASTING AIR QUALITY USING TIME-SERIES ANALYSIS: A STUDY OF PM2.5 CONCENTRATION TRENDS AND PREDICTIVE MODELING AT JALI STATION, KIGALI” has been submitted for examination with my approval as the University Supervisor.</w:t>
      </w:r>
    </w:p>
    <w:p w14:paraId="3C9D3E2D" w14:textId="77777777" w:rsidR="00FE608A" w:rsidRPr="00773611" w:rsidRDefault="00BA2F0B" w:rsidP="00765ECF">
      <w:pPr>
        <w:rPr>
          <w:rFonts w:asciiTheme="majorBidi" w:hAnsiTheme="majorBidi" w:cstheme="majorBidi"/>
        </w:rPr>
      </w:pPr>
      <w:r w:rsidRPr="00773611">
        <w:rPr>
          <w:rFonts w:asciiTheme="majorBidi" w:hAnsiTheme="majorBidi" w:cstheme="majorBidi"/>
        </w:rPr>
        <w:br/>
        <w:t xml:space="preserve">Supervisor’s Name: Mr. Jonas </w:t>
      </w:r>
      <w:proofErr w:type="spellStart"/>
      <w:r w:rsidRPr="00773611">
        <w:rPr>
          <w:rFonts w:asciiTheme="majorBidi" w:hAnsiTheme="majorBidi" w:cstheme="majorBidi"/>
        </w:rPr>
        <w:t>Niyitegeka</w:t>
      </w:r>
      <w:proofErr w:type="spellEnd"/>
      <w:r w:rsidRPr="00773611">
        <w:rPr>
          <w:rFonts w:asciiTheme="majorBidi" w:hAnsiTheme="majorBidi" w:cstheme="majorBidi"/>
        </w:rPr>
        <w:br/>
      </w:r>
      <w:r w:rsidRPr="00773611">
        <w:rPr>
          <w:rFonts w:asciiTheme="majorBidi" w:hAnsiTheme="majorBidi" w:cstheme="majorBidi"/>
        </w:rPr>
        <w:br/>
        <w:t>Signature: ______________________________</w:t>
      </w:r>
      <w:r w:rsidRPr="00773611">
        <w:rPr>
          <w:rFonts w:asciiTheme="majorBidi" w:hAnsiTheme="majorBidi" w:cstheme="majorBidi"/>
        </w:rPr>
        <w:br/>
      </w:r>
      <w:r w:rsidRPr="00773611">
        <w:rPr>
          <w:rFonts w:asciiTheme="majorBidi" w:hAnsiTheme="majorBidi" w:cstheme="majorBidi"/>
        </w:rPr>
        <w:br/>
        <w:t>Date: ______________________________</w:t>
      </w:r>
    </w:p>
    <w:p w14:paraId="77671B30"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br w:type="page"/>
      </w:r>
    </w:p>
    <w:p w14:paraId="498AEE48" w14:textId="77777777" w:rsidR="00FE608A" w:rsidRPr="00773611" w:rsidRDefault="00BA2F0B" w:rsidP="00773611">
      <w:pPr>
        <w:jc w:val="both"/>
        <w:outlineLvl w:val="0"/>
        <w:rPr>
          <w:rFonts w:asciiTheme="majorBidi" w:hAnsiTheme="majorBidi" w:cstheme="majorBidi"/>
        </w:rPr>
      </w:pPr>
      <w:bookmarkStart w:id="2" w:name="_FrontMatter_Dedication"/>
      <w:bookmarkEnd w:id="2"/>
      <w:r w:rsidRPr="00773611">
        <w:rPr>
          <w:rFonts w:asciiTheme="majorBidi" w:hAnsiTheme="majorBidi" w:cstheme="majorBidi"/>
          <w:b/>
          <w:sz w:val="28"/>
        </w:rPr>
        <w:lastRenderedPageBreak/>
        <w:t>DEDICATION</w:t>
      </w:r>
    </w:p>
    <w:p w14:paraId="71E42515"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This work is dedicated to my family for their unwavering support, patience, encouragement, and sacrifices throughout my university education and the completion of this research.</w:t>
      </w:r>
    </w:p>
    <w:p w14:paraId="586F8A2B"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br w:type="page"/>
      </w:r>
    </w:p>
    <w:p w14:paraId="4A14710E" w14:textId="77777777" w:rsidR="00FE608A" w:rsidRPr="00773611" w:rsidRDefault="00BA2F0B" w:rsidP="00773611">
      <w:pPr>
        <w:jc w:val="both"/>
        <w:outlineLvl w:val="0"/>
        <w:rPr>
          <w:rFonts w:asciiTheme="majorBidi" w:hAnsiTheme="majorBidi" w:cstheme="majorBidi"/>
        </w:rPr>
      </w:pPr>
      <w:bookmarkStart w:id="3" w:name="_FrontMatter_Acknowledgement"/>
      <w:bookmarkEnd w:id="3"/>
      <w:r w:rsidRPr="00773611">
        <w:rPr>
          <w:rFonts w:asciiTheme="majorBidi" w:hAnsiTheme="majorBidi" w:cstheme="majorBidi"/>
          <w:b/>
          <w:sz w:val="28"/>
        </w:rPr>
        <w:lastRenderedPageBreak/>
        <w:t>ACKNOWLEDGEMENT</w:t>
      </w:r>
    </w:p>
    <w:p w14:paraId="0D421356"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I sincerely thank my supervisor, Mr. Jonas Niyitegeka, for his guidance, constructive criticism, and continued support throughout the research process. His feedback on data quality, model comparison, leakage prevention, and interpretation strengthened the methodological </w:t>
      </w:r>
      <w:proofErr w:type="spellStart"/>
      <w:r w:rsidRPr="00773611">
        <w:rPr>
          <w:rFonts w:asciiTheme="majorBidi" w:hAnsiTheme="majorBidi" w:cstheme="majorBidi"/>
        </w:rPr>
        <w:t>rigour</w:t>
      </w:r>
      <w:proofErr w:type="spellEnd"/>
      <w:r w:rsidRPr="00773611">
        <w:rPr>
          <w:rFonts w:asciiTheme="majorBidi" w:hAnsiTheme="majorBidi" w:cstheme="majorBidi"/>
        </w:rPr>
        <w:t xml:space="preserve"> of this work.</w:t>
      </w:r>
    </w:p>
    <w:p w14:paraId="3AEC7746"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I am grateful to Kigali Independent University (ULK), the School of Computing and Information Science, and the Department of Computer Science / Data Science for providing the academic environment in which this research was completed. I also acknowledge the Rwanda Environment Management Authority (REMA) and </w:t>
      </w:r>
      <w:proofErr w:type="spellStart"/>
      <w:r w:rsidRPr="00773611">
        <w:rPr>
          <w:rFonts w:asciiTheme="majorBidi" w:hAnsiTheme="majorBidi" w:cstheme="majorBidi"/>
        </w:rPr>
        <w:t>Meteo</w:t>
      </w:r>
      <w:proofErr w:type="spellEnd"/>
      <w:r w:rsidRPr="00773611">
        <w:rPr>
          <w:rFonts w:asciiTheme="majorBidi" w:hAnsiTheme="majorBidi" w:cstheme="majorBidi"/>
        </w:rPr>
        <w:t xml:space="preserve"> Rwanda for providing the environmental and meteorological records used in the study.</w:t>
      </w:r>
    </w:p>
    <w:p w14:paraId="1CA898A4"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Finally, I thank my family, friends, classmates, and all those who encouraged me during the research, analysis, writing, and </w:t>
      </w:r>
      <w:proofErr w:type="spellStart"/>
      <w:r w:rsidRPr="00773611">
        <w:rPr>
          <w:rFonts w:asciiTheme="majorBidi" w:hAnsiTheme="majorBidi" w:cstheme="majorBidi"/>
        </w:rPr>
        <w:t>finalisation</w:t>
      </w:r>
      <w:proofErr w:type="spellEnd"/>
      <w:r w:rsidRPr="00773611">
        <w:rPr>
          <w:rFonts w:asciiTheme="majorBidi" w:hAnsiTheme="majorBidi" w:cstheme="majorBidi"/>
        </w:rPr>
        <w:t xml:space="preserve"> of this dissertation.</w:t>
      </w:r>
    </w:p>
    <w:p w14:paraId="0AF487C0" w14:textId="77777777" w:rsidR="00FE608A" w:rsidRPr="00773611" w:rsidRDefault="00BA2F0B" w:rsidP="00773611">
      <w:pPr>
        <w:jc w:val="both"/>
        <w:rPr>
          <w:rFonts w:asciiTheme="majorBidi" w:hAnsiTheme="majorBidi" w:cstheme="majorBidi"/>
        </w:rPr>
        <w:sectPr w:rsidR="00FE608A" w:rsidRPr="00773611" w:rsidSect="00034616">
          <w:headerReference w:type="default" r:id="rId9"/>
          <w:pgSz w:w="12240" w:h="15840"/>
          <w:pgMar w:top="1224" w:right="1152" w:bottom="1224" w:left="1440" w:header="259" w:footer="259" w:gutter="0"/>
          <w:pgNumType w:fmt="lowerRoman" w:start="1"/>
          <w:cols w:space="720"/>
          <w:docGrid w:linePitch="360"/>
        </w:sectPr>
      </w:pPr>
      <w:r w:rsidRPr="00773611">
        <w:rPr>
          <w:rFonts w:asciiTheme="majorBidi" w:hAnsiTheme="majorBidi" w:cstheme="majorBidi"/>
        </w:rPr>
        <w:br w:type="page"/>
      </w:r>
    </w:p>
    <w:p w14:paraId="2AB041EF" w14:textId="77777777" w:rsidR="00FE608A" w:rsidRPr="00773611" w:rsidRDefault="00BA2F0B" w:rsidP="00773611">
      <w:pPr>
        <w:jc w:val="both"/>
        <w:rPr>
          <w:rFonts w:asciiTheme="majorBidi" w:hAnsiTheme="majorBidi" w:cstheme="majorBidi"/>
        </w:rPr>
      </w:pPr>
      <w:bookmarkStart w:id="4" w:name="_FrontMatter_Abstract"/>
      <w:bookmarkEnd w:id="4"/>
      <w:r w:rsidRPr="00773611">
        <w:rPr>
          <w:rFonts w:asciiTheme="majorBidi" w:hAnsiTheme="majorBidi" w:cstheme="majorBidi"/>
          <w:b/>
          <w:sz w:val="28"/>
        </w:rPr>
        <w:lastRenderedPageBreak/>
        <w:t>TABLE OF CONTENTS</w:t>
      </w:r>
    </w:p>
    <w:p w14:paraId="46DE2E30" w14:textId="77777777" w:rsidR="005B796A" w:rsidRDefault="00BA2F0B" w:rsidP="00BA2F0B">
      <w:pPr>
        <w:pStyle w:val="TOC1"/>
        <w:tabs>
          <w:tab w:val="right" w:leader="dot" w:pos="9638"/>
        </w:tabs>
        <w:jc w:val="right"/>
        <w:rPr>
          <w:rFonts w:asciiTheme="minorHAnsi" w:hAnsiTheme="minorHAnsi"/>
          <w:noProof/>
          <w:kern w:val="2"/>
          <w:szCs w:val="24"/>
          <w:lang w:val="en-CA" w:eastAsia="en-CA"/>
          <w14:ligatures w14:val="standardContextual"/>
        </w:rPr>
      </w:pPr>
      <w:r>
        <w:fldChar w:fldCharType="begin"/>
      </w:r>
      <w:r>
        <w:instrText xml:space="preserve"> TOC \o "1-3" \h \z \u </w:instrText>
      </w:r>
      <w:r>
        <w:fldChar w:fldCharType="separate"/>
      </w:r>
      <w:hyperlink w:anchor="_Toc241719953" w:history="1">
        <w:r w:rsidR="005B796A" w:rsidRPr="00021944">
          <w:rPr>
            <w:rStyle w:val="Hyperlink"/>
            <w:rFonts w:asciiTheme="majorBidi" w:hAnsiTheme="majorBidi"/>
            <w:noProof/>
          </w:rPr>
          <w:t>DECLARATION</w:t>
        </w:r>
        <w:r w:rsidR="005B796A">
          <w:rPr>
            <w:noProof/>
            <w:webHidden/>
          </w:rPr>
          <w:tab/>
        </w:r>
        <w:r w:rsidR="005B796A">
          <w:rPr>
            <w:noProof/>
            <w:webHidden/>
          </w:rPr>
          <w:fldChar w:fldCharType="begin"/>
        </w:r>
        <w:r w:rsidR="005B796A">
          <w:rPr>
            <w:noProof/>
            <w:webHidden/>
          </w:rPr>
          <w:instrText xml:space="preserve"> PAGEREF _FrontMatter_Declaration \h </w:instrText>
        </w:r>
        <w:r w:rsidR="005B796A">
          <w:rPr>
            <w:noProof/>
            <w:webHidden/>
          </w:rPr>
        </w:r>
        <w:r w:rsidR="005B796A">
          <w:rPr>
            <w:noProof/>
            <w:webHidden/>
          </w:rPr>
          <w:fldChar w:fldCharType="separate"/>
        </w:r>
        <w:r w:rsidR="00F36ED5">
          <w:rPr>
            <w:noProof/>
            <w:webHidden/>
          </w:rPr>
          <w:t>i</w:t>
        </w:r>
        <w:r w:rsidR="005B796A">
          <w:rPr>
            <w:noProof/>
            <w:webHidden/>
          </w:rPr>
          <w:fldChar w:fldCharType="end"/>
        </w:r>
      </w:hyperlink>
    </w:p>
    <w:p w14:paraId="549EC266" w14:textId="26D617C1" w:rsidR="00164962" w:rsidRDefault="00164962">
      <w:pPr>
        <w:pStyle w:val="TOC1"/>
        <w:jc w:val="both"/>
        <w:rPr>
          <w:rFonts w:asciiTheme="majorBidi" w:hAnsiTheme="majorBidi"/>
        </w:rPr>
      </w:pPr>
      <w:hyperlink w:anchor="_FrontMatter_SupervisorApproval" w:history="1">
        <w:r>
          <w:rPr>
            <w:rStyle w:val="Hyperlink"/>
            <w:noProof/>
          </w:rPr>
          <w:t>SUPERVISOR’S APPROVAL-------------------------------------------------------------------------------</w:t>
        </w:r>
        <w:r>
          <w:tab/>
        </w:r>
        <w:r>
          <w:fldChar w:fldCharType="begin"/>
        </w:r>
        <w:r>
          <w:instrText xml:space="preserve"> PAGEREF _FrontMatter_SupervisorApproval \h </w:instrText>
        </w:r>
        <w:r>
          <w:fldChar w:fldCharType="separate"/>
        </w:r>
        <w:r>
          <w:t>ii</w:t>
        </w:r>
        <w:r>
          <w:fldChar w:fldCharType="end"/>
        </w:r>
      </w:hyperlink>
    </w:p>
    <w:p w14:paraId="6994B086" w14:textId="3FCD8257" w:rsidR="00164962" w:rsidRDefault="00164962">
      <w:pPr>
        <w:pStyle w:val="TOC1"/>
        <w:jc w:val="both"/>
        <w:rPr>
          <w:rFonts w:asciiTheme="majorBidi" w:hAnsiTheme="majorBidi"/>
        </w:rPr>
      </w:pPr>
      <w:hyperlink w:anchor="_FrontMatter_Dedication" w:history="1">
        <w:r>
          <w:rPr>
            <w:rStyle w:val="Hyperlink"/>
            <w:noProof/>
          </w:rPr>
          <w:t>DEDICATION-</w:t>
        </w:r>
        <w:r>
          <w:t>--------------------------------------------------------------------------------------------------</w:t>
        </w:r>
        <w:r>
          <w:fldChar w:fldCharType="begin"/>
        </w:r>
        <w:r>
          <w:instrText xml:space="preserve"> PAGEREF _FrontMatter_Dedication \h </w:instrText>
        </w:r>
        <w:r>
          <w:fldChar w:fldCharType="separate"/>
        </w:r>
        <w:r>
          <w:t>iii</w:t>
        </w:r>
        <w:r>
          <w:fldChar w:fldCharType="end"/>
        </w:r>
      </w:hyperlink>
    </w:p>
    <w:p w14:paraId="0844ECFC" w14:textId="39044A3B" w:rsidR="00164962" w:rsidRDefault="00164962">
      <w:pPr>
        <w:pStyle w:val="TOC1"/>
        <w:jc w:val="both"/>
        <w:rPr>
          <w:rFonts w:asciiTheme="majorBidi" w:hAnsiTheme="majorBidi"/>
        </w:rPr>
      </w:pPr>
      <w:hyperlink w:anchor="_FrontMatter_Acknowledgement" w:history="1">
        <w:r>
          <w:rPr>
            <w:rStyle w:val="Hyperlink"/>
            <w:noProof/>
          </w:rPr>
          <w:t>ACKNOWLEDGEMENT-------------------------------------------------------------------------------------</w:t>
        </w:r>
        <w:r>
          <w:tab/>
        </w:r>
        <w:r>
          <w:fldChar w:fldCharType="begin"/>
        </w:r>
        <w:r>
          <w:instrText xml:space="preserve"> PAGEREF _FrontMatter_Acknowledgement \h </w:instrText>
        </w:r>
        <w:r>
          <w:fldChar w:fldCharType="separate"/>
        </w:r>
        <w:r>
          <w:t>iv</w:t>
        </w:r>
        <w:r>
          <w:fldChar w:fldCharType="end"/>
        </w:r>
      </w:hyperlink>
    </w:p>
    <w:p w14:paraId="6D804932" w14:textId="3EA3C42C" w:rsidR="00164962" w:rsidRDefault="00164962">
      <w:pPr>
        <w:pStyle w:val="TOC1"/>
        <w:jc w:val="both"/>
        <w:rPr>
          <w:rFonts w:asciiTheme="majorBidi" w:hAnsiTheme="majorBidi"/>
        </w:rPr>
      </w:pPr>
      <w:hyperlink w:anchor="_FrontMatter_ListTables" w:history="1">
        <w:r>
          <w:rPr>
            <w:rStyle w:val="Hyperlink"/>
            <w:noProof/>
          </w:rPr>
          <w:t>LIST OF TABLES----------------------------------------------------------------------------------------------</w:t>
        </w:r>
        <w:r>
          <w:tab/>
        </w:r>
        <w:r>
          <w:fldChar w:fldCharType="begin"/>
        </w:r>
        <w:r>
          <w:instrText xml:space="preserve"> PAGEREF _FrontMatter_ListTables \h </w:instrText>
        </w:r>
        <w:r>
          <w:fldChar w:fldCharType="separate"/>
        </w:r>
        <w:r>
          <w:t>xi</w:t>
        </w:r>
        <w:r>
          <w:fldChar w:fldCharType="end"/>
        </w:r>
      </w:hyperlink>
    </w:p>
    <w:p w14:paraId="6D84F354" w14:textId="38BFF53E" w:rsidR="00164962" w:rsidRDefault="00164962">
      <w:pPr>
        <w:pStyle w:val="TOC1"/>
        <w:jc w:val="both"/>
        <w:rPr>
          <w:rFonts w:asciiTheme="majorBidi" w:hAnsiTheme="majorBidi"/>
        </w:rPr>
      </w:pPr>
      <w:hyperlink w:anchor="_FrontMatter_ListFigures" w:history="1">
        <w:r>
          <w:rPr>
            <w:rStyle w:val="Hyperlink"/>
            <w:noProof/>
          </w:rPr>
          <w:t>LIST OF FIGURES--------------------------------------------------------------------------------------</w:t>
        </w:r>
        <w:r>
          <w:t>------</w:t>
        </w:r>
        <w:r>
          <w:fldChar w:fldCharType="begin"/>
        </w:r>
        <w:r>
          <w:instrText xml:space="preserve"> PAGEREF _FrontMatter_ListFigures \h </w:instrText>
        </w:r>
        <w:r>
          <w:fldChar w:fldCharType="separate"/>
        </w:r>
        <w:r>
          <w:t>xii</w:t>
        </w:r>
        <w:r>
          <w:fldChar w:fldCharType="end"/>
        </w:r>
      </w:hyperlink>
    </w:p>
    <w:p w14:paraId="2077DA93" w14:textId="373A6B90" w:rsidR="00164962" w:rsidRDefault="00164962">
      <w:pPr>
        <w:pStyle w:val="TOC1"/>
        <w:jc w:val="both"/>
        <w:rPr>
          <w:rFonts w:asciiTheme="majorBidi" w:hAnsiTheme="majorBidi"/>
        </w:rPr>
      </w:pPr>
      <w:hyperlink w:anchor="_FrontMatter_ListAbbreviations" w:history="1">
        <w:r>
          <w:rPr>
            <w:rStyle w:val="Hyperlink"/>
            <w:noProof/>
          </w:rPr>
          <w:t>LIST OF ABBREVIATIONS</w:t>
        </w:r>
        <w:r>
          <w:tab/>
          <w:t>--------------------------------------------------------------------------------</w:t>
        </w:r>
        <w:r>
          <w:fldChar w:fldCharType="begin"/>
        </w:r>
        <w:r>
          <w:instrText xml:space="preserve"> PAGEREF _FrontMatter_ListAbbreviations \h </w:instrText>
        </w:r>
        <w:r>
          <w:fldChar w:fldCharType="separate"/>
        </w:r>
        <w:r>
          <w:t>xiii</w:t>
        </w:r>
        <w:r>
          <w:fldChar w:fldCharType="end"/>
        </w:r>
      </w:hyperlink>
    </w:p>
    <w:p w14:paraId="57442D07" w14:textId="4C823364" w:rsidR="00164962" w:rsidRDefault="00164962">
      <w:pPr>
        <w:pStyle w:val="TOC1"/>
        <w:jc w:val="both"/>
        <w:rPr>
          <w:rFonts w:asciiTheme="majorBidi" w:hAnsiTheme="majorBidi"/>
        </w:rPr>
      </w:pPr>
      <w:hyperlink w:anchor="_FrontMatter_Abstract" w:history="1">
        <w:r>
          <w:rPr>
            <w:rStyle w:val="Hyperlink"/>
            <w:noProof/>
          </w:rPr>
          <w:t>ABSTRACT----------------------------------------------------</w:t>
        </w:r>
        <w:r>
          <w:tab/>
        </w:r>
        <w:r>
          <w:fldChar w:fldCharType="begin"/>
        </w:r>
        <w:r>
          <w:instrText xml:space="preserve"> PAGEREF _FrontMatter_Abstract \h </w:instrText>
        </w:r>
        <w:r>
          <w:fldChar w:fldCharType="separate"/>
        </w:r>
        <w:r>
          <w:t>xiv</w:t>
        </w:r>
        <w:r>
          <w:fldChar w:fldCharType="end"/>
        </w:r>
      </w:hyperlink>
    </w:p>
    <w:p w14:paraId="3108F306" w14:textId="2FEA2CE4" w:rsidR="00164962" w:rsidRDefault="00164962">
      <w:pPr>
        <w:pStyle w:val="TOC1"/>
        <w:jc w:val="both"/>
        <w:rPr>
          <w:rFonts w:asciiTheme="majorBidi" w:hAnsiTheme="majorBidi"/>
        </w:rPr>
      </w:pPr>
      <w:hyperlink w:anchor="_Toc241719953" w:history="1">
        <w:r>
          <w:rPr>
            <w:rStyle w:val="Hyperlink"/>
            <w:noProof/>
          </w:rPr>
          <w:t>CHAPTER ONE: GENERAL INTRODUCTION</w:t>
        </w:r>
        <w:r>
          <w:tab/>
        </w:r>
      </w:hyperlink>
    </w:p>
    <w:p w14:paraId="3F5FFACE"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54" w:history="1">
        <w:r w:rsidRPr="00021944">
          <w:rPr>
            <w:rStyle w:val="Hyperlink"/>
            <w:rFonts w:asciiTheme="majorBidi" w:hAnsiTheme="majorBidi"/>
            <w:noProof/>
          </w:rPr>
          <w:t>1.1 Introduction</w:t>
        </w:r>
        <w:r>
          <w:rPr>
            <w:noProof/>
            <w:webHidden/>
          </w:rPr>
          <w:tab/>
        </w:r>
        <w:r>
          <w:rPr>
            <w:noProof/>
            <w:webHidden/>
          </w:rPr>
          <w:fldChar w:fldCharType="begin"/>
        </w:r>
        <w:r>
          <w:rPr>
            <w:noProof/>
            <w:webHidden/>
          </w:rPr>
          <w:instrText xml:space="preserve"> PAGEREF _Toc241719954 \h </w:instrText>
        </w:r>
        <w:r>
          <w:rPr>
            <w:noProof/>
            <w:webHidden/>
          </w:rPr>
        </w:r>
        <w:r>
          <w:rPr>
            <w:noProof/>
            <w:webHidden/>
          </w:rPr>
          <w:fldChar w:fldCharType="separate"/>
        </w:r>
        <w:r w:rsidR="00F36ED5">
          <w:rPr>
            <w:noProof/>
            <w:webHidden/>
          </w:rPr>
          <w:t>1</w:t>
        </w:r>
        <w:r>
          <w:rPr>
            <w:noProof/>
            <w:webHidden/>
          </w:rPr>
          <w:fldChar w:fldCharType="end"/>
        </w:r>
      </w:hyperlink>
    </w:p>
    <w:p w14:paraId="60259191"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55" w:history="1">
        <w:r w:rsidRPr="00021944">
          <w:rPr>
            <w:rStyle w:val="Hyperlink"/>
            <w:rFonts w:asciiTheme="majorBidi" w:hAnsiTheme="majorBidi"/>
            <w:noProof/>
          </w:rPr>
          <w:t>1.2 Background of the Study</w:t>
        </w:r>
        <w:r>
          <w:rPr>
            <w:noProof/>
            <w:webHidden/>
          </w:rPr>
          <w:tab/>
        </w:r>
        <w:r>
          <w:rPr>
            <w:noProof/>
            <w:webHidden/>
          </w:rPr>
          <w:fldChar w:fldCharType="begin"/>
        </w:r>
        <w:r>
          <w:rPr>
            <w:noProof/>
            <w:webHidden/>
          </w:rPr>
          <w:instrText xml:space="preserve"> PAGEREF _Toc241719955 \h </w:instrText>
        </w:r>
        <w:r>
          <w:rPr>
            <w:noProof/>
            <w:webHidden/>
          </w:rPr>
        </w:r>
        <w:r>
          <w:rPr>
            <w:noProof/>
            <w:webHidden/>
          </w:rPr>
          <w:fldChar w:fldCharType="separate"/>
        </w:r>
        <w:r w:rsidR="00F36ED5">
          <w:rPr>
            <w:noProof/>
            <w:webHidden/>
          </w:rPr>
          <w:t>1</w:t>
        </w:r>
        <w:r>
          <w:rPr>
            <w:noProof/>
            <w:webHidden/>
          </w:rPr>
          <w:fldChar w:fldCharType="end"/>
        </w:r>
      </w:hyperlink>
    </w:p>
    <w:p w14:paraId="1C4E54A0"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56" w:history="1">
        <w:r w:rsidRPr="00021944">
          <w:rPr>
            <w:rStyle w:val="Hyperlink"/>
            <w:rFonts w:asciiTheme="majorBidi" w:hAnsiTheme="majorBidi"/>
            <w:noProof/>
          </w:rPr>
          <w:t>1.3 Problem Statement</w:t>
        </w:r>
        <w:r>
          <w:rPr>
            <w:noProof/>
            <w:webHidden/>
          </w:rPr>
          <w:tab/>
        </w:r>
        <w:r>
          <w:rPr>
            <w:noProof/>
            <w:webHidden/>
          </w:rPr>
          <w:fldChar w:fldCharType="begin"/>
        </w:r>
        <w:r>
          <w:rPr>
            <w:noProof/>
            <w:webHidden/>
          </w:rPr>
          <w:instrText xml:space="preserve"> PAGEREF _Toc241719956 \h </w:instrText>
        </w:r>
        <w:r>
          <w:rPr>
            <w:noProof/>
            <w:webHidden/>
          </w:rPr>
        </w:r>
        <w:r>
          <w:rPr>
            <w:noProof/>
            <w:webHidden/>
          </w:rPr>
          <w:fldChar w:fldCharType="separate"/>
        </w:r>
        <w:r w:rsidR="00F36ED5">
          <w:rPr>
            <w:noProof/>
            <w:webHidden/>
          </w:rPr>
          <w:t>2</w:t>
        </w:r>
        <w:r>
          <w:rPr>
            <w:noProof/>
            <w:webHidden/>
          </w:rPr>
          <w:fldChar w:fldCharType="end"/>
        </w:r>
      </w:hyperlink>
    </w:p>
    <w:p w14:paraId="041135A7"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57" w:history="1">
        <w:r w:rsidRPr="00021944">
          <w:rPr>
            <w:rStyle w:val="Hyperlink"/>
            <w:rFonts w:asciiTheme="majorBidi" w:hAnsiTheme="majorBidi"/>
            <w:noProof/>
          </w:rPr>
          <w:t>1.4 Research Objectives</w:t>
        </w:r>
        <w:r>
          <w:rPr>
            <w:noProof/>
            <w:webHidden/>
          </w:rPr>
          <w:tab/>
        </w:r>
        <w:r>
          <w:rPr>
            <w:noProof/>
            <w:webHidden/>
          </w:rPr>
          <w:fldChar w:fldCharType="begin"/>
        </w:r>
        <w:r>
          <w:rPr>
            <w:noProof/>
            <w:webHidden/>
          </w:rPr>
          <w:instrText xml:space="preserve"> PAGEREF _Toc241719957 \h </w:instrText>
        </w:r>
        <w:r>
          <w:rPr>
            <w:noProof/>
            <w:webHidden/>
          </w:rPr>
        </w:r>
        <w:r>
          <w:rPr>
            <w:noProof/>
            <w:webHidden/>
          </w:rPr>
          <w:fldChar w:fldCharType="separate"/>
        </w:r>
        <w:r w:rsidR="00F36ED5">
          <w:rPr>
            <w:noProof/>
            <w:webHidden/>
          </w:rPr>
          <w:t>3</w:t>
        </w:r>
        <w:r>
          <w:rPr>
            <w:noProof/>
            <w:webHidden/>
          </w:rPr>
          <w:fldChar w:fldCharType="end"/>
        </w:r>
      </w:hyperlink>
    </w:p>
    <w:p w14:paraId="2343EBA3"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58" w:history="1">
        <w:r w:rsidRPr="00021944">
          <w:rPr>
            <w:rStyle w:val="Hyperlink"/>
            <w:rFonts w:asciiTheme="majorBidi" w:hAnsiTheme="majorBidi"/>
            <w:noProof/>
          </w:rPr>
          <w:t>1.4.1 General Objective</w:t>
        </w:r>
        <w:r>
          <w:rPr>
            <w:noProof/>
            <w:webHidden/>
          </w:rPr>
          <w:tab/>
        </w:r>
        <w:r>
          <w:rPr>
            <w:noProof/>
            <w:webHidden/>
          </w:rPr>
          <w:fldChar w:fldCharType="begin"/>
        </w:r>
        <w:r>
          <w:rPr>
            <w:noProof/>
            <w:webHidden/>
          </w:rPr>
          <w:instrText xml:space="preserve"> PAGEREF _Toc241719958 \h </w:instrText>
        </w:r>
        <w:r>
          <w:rPr>
            <w:noProof/>
            <w:webHidden/>
          </w:rPr>
        </w:r>
        <w:r>
          <w:rPr>
            <w:noProof/>
            <w:webHidden/>
          </w:rPr>
          <w:fldChar w:fldCharType="separate"/>
        </w:r>
        <w:r w:rsidR="00F36ED5">
          <w:rPr>
            <w:noProof/>
            <w:webHidden/>
          </w:rPr>
          <w:t>3</w:t>
        </w:r>
        <w:r>
          <w:rPr>
            <w:noProof/>
            <w:webHidden/>
          </w:rPr>
          <w:fldChar w:fldCharType="end"/>
        </w:r>
      </w:hyperlink>
    </w:p>
    <w:p w14:paraId="7FB386E1"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59" w:history="1">
        <w:r w:rsidRPr="00021944">
          <w:rPr>
            <w:rStyle w:val="Hyperlink"/>
            <w:rFonts w:asciiTheme="majorBidi" w:hAnsiTheme="majorBidi"/>
            <w:noProof/>
          </w:rPr>
          <w:t>1.4.2 Specific Objectives</w:t>
        </w:r>
        <w:r>
          <w:rPr>
            <w:noProof/>
            <w:webHidden/>
          </w:rPr>
          <w:tab/>
        </w:r>
        <w:r>
          <w:rPr>
            <w:noProof/>
            <w:webHidden/>
          </w:rPr>
          <w:fldChar w:fldCharType="begin"/>
        </w:r>
        <w:r>
          <w:rPr>
            <w:noProof/>
            <w:webHidden/>
          </w:rPr>
          <w:instrText xml:space="preserve"> PAGEREF _Toc241719959 \h </w:instrText>
        </w:r>
        <w:r>
          <w:rPr>
            <w:noProof/>
            <w:webHidden/>
          </w:rPr>
        </w:r>
        <w:r>
          <w:rPr>
            <w:noProof/>
            <w:webHidden/>
          </w:rPr>
          <w:fldChar w:fldCharType="separate"/>
        </w:r>
        <w:r w:rsidR="00F36ED5">
          <w:rPr>
            <w:noProof/>
            <w:webHidden/>
          </w:rPr>
          <w:t>3</w:t>
        </w:r>
        <w:r>
          <w:rPr>
            <w:noProof/>
            <w:webHidden/>
          </w:rPr>
          <w:fldChar w:fldCharType="end"/>
        </w:r>
      </w:hyperlink>
    </w:p>
    <w:p w14:paraId="254A6E8F"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60" w:history="1">
        <w:r w:rsidRPr="00021944">
          <w:rPr>
            <w:rStyle w:val="Hyperlink"/>
            <w:rFonts w:asciiTheme="majorBidi" w:hAnsiTheme="majorBidi"/>
            <w:noProof/>
          </w:rPr>
          <w:t>1.5 Research Questions</w:t>
        </w:r>
        <w:r>
          <w:rPr>
            <w:noProof/>
            <w:webHidden/>
          </w:rPr>
          <w:tab/>
        </w:r>
        <w:r>
          <w:rPr>
            <w:noProof/>
            <w:webHidden/>
          </w:rPr>
          <w:fldChar w:fldCharType="begin"/>
        </w:r>
        <w:r>
          <w:rPr>
            <w:noProof/>
            <w:webHidden/>
          </w:rPr>
          <w:instrText xml:space="preserve"> PAGEREF _Toc241719960 \h </w:instrText>
        </w:r>
        <w:r>
          <w:rPr>
            <w:noProof/>
            <w:webHidden/>
          </w:rPr>
        </w:r>
        <w:r>
          <w:rPr>
            <w:noProof/>
            <w:webHidden/>
          </w:rPr>
          <w:fldChar w:fldCharType="separate"/>
        </w:r>
        <w:r w:rsidR="00F36ED5">
          <w:rPr>
            <w:noProof/>
            <w:webHidden/>
          </w:rPr>
          <w:t>3</w:t>
        </w:r>
        <w:r>
          <w:rPr>
            <w:noProof/>
            <w:webHidden/>
          </w:rPr>
          <w:fldChar w:fldCharType="end"/>
        </w:r>
      </w:hyperlink>
    </w:p>
    <w:p w14:paraId="33803180"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61" w:history="1">
        <w:r w:rsidRPr="00021944">
          <w:rPr>
            <w:rStyle w:val="Hyperlink"/>
            <w:rFonts w:asciiTheme="majorBidi" w:hAnsiTheme="majorBidi"/>
            <w:noProof/>
          </w:rPr>
          <w:t>1.6 Scope of the Study</w:t>
        </w:r>
        <w:r>
          <w:rPr>
            <w:noProof/>
            <w:webHidden/>
          </w:rPr>
          <w:tab/>
        </w:r>
        <w:r>
          <w:rPr>
            <w:noProof/>
            <w:webHidden/>
          </w:rPr>
          <w:fldChar w:fldCharType="begin"/>
        </w:r>
        <w:r>
          <w:rPr>
            <w:noProof/>
            <w:webHidden/>
          </w:rPr>
          <w:instrText xml:space="preserve"> PAGEREF _Toc241719961 \h </w:instrText>
        </w:r>
        <w:r>
          <w:rPr>
            <w:noProof/>
            <w:webHidden/>
          </w:rPr>
        </w:r>
        <w:r>
          <w:rPr>
            <w:noProof/>
            <w:webHidden/>
          </w:rPr>
          <w:fldChar w:fldCharType="separate"/>
        </w:r>
        <w:r w:rsidR="00F36ED5">
          <w:rPr>
            <w:noProof/>
            <w:webHidden/>
          </w:rPr>
          <w:t>3</w:t>
        </w:r>
        <w:r>
          <w:rPr>
            <w:noProof/>
            <w:webHidden/>
          </w:rPr>
          <w:fldChar w:fldCharType="end"/>
        </w:r>
      </w:hyperlink>
    </w:p>
    <w:p w14:paraId="57F7D543"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62" w:history="1">
        <w:r w:rsidRPr="00021944">
          <w:rPr>
            <w:rStyle w:val="Hyperlink"/>
            <w:rFonts w:asciiTheme="majorBidi" w:hAnsiTheme="majorBidi"/>
            <w:noProof/>
          </w:rPr>
          <w:t>1.7 Significance of the Study</w:t>
        </w:r>
        <w:r>
          <w:rPr>
            <w:noProof/>
            <w:webHidden/>
          </w:rPr>
          <w:tab/>
        </w:r>
        <w:r>
          <w:rPr>
            <w:noProof/>
            <w:webHidden/>
          </w:rPr>
          <w:fldChar w:fldCharType="begin"/>
        </w:r>
        <w:r>
          <w:rPr>
            <w:noProof/>
            <w:webHidden/>
          </w:rPr>
          <w:instrText xml:space="preserve"> PAGEREF _Toc241719962 \h </w:instrText>
        </w:r>
        <w:r>
          <w:rPr>
            <w:noProof/>
            <w:webHidden/>
          </w:rPr>
        </w:r>
        <w:r>
          <w:rPr>
            <w:noProof/>
            <w:webHidden/>
          </w:rPr>
          <w:fldChar w:fldCharType="separate"/>
        </w:r>
        <w:r w:rsidR="00F36ED5">
          <w:rPr>
            <w:noProof/>
            <w:webHidden/>
          </w:rPr>
          <w:t>4</w:t>
        </w:r>
        <w:r>
          <w:rPr>
            <w:noProof/>
            <w:webHidden/>
          </w:rPr>
          <w:fldChar w:fldCharType="end"/>
        </w:r>
      </w:hyperlink>
    </w:p>
    <w:p w14:paraId="59BD5C68"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63" w:history="1">
        <w:r w:rsidRPr="00021944">
          <w:rPr>
            <w:rStyle w:val="Hyperlink"/>
            <w:rFonts w:asciiTheme="majorBidi" w:hAnsiTheme="majorBidi"/>
            <w:noProof/>
          </w:rPr>
          <w:t>1.8 Methodology (Summary)</w:t>
        </w:r>
        <w:r>
          <w:rPr>
            <w:noProof/>
            <w:webHidden/>
          </w:rPr>
          <w:tab/>
        </w:r>
        <w:r>
          <w:rPr>
            <w:noProof/>
            <w:webHidden/>
          </w:rPr>
          <w:fldChar w:fldCharType="begin"/>
        </w:r>
        <w:r>
          <w:rPr>
            <w:noProof/>
            <w:webHidden/>
          </w:rPr>
          <w:instrText xml:space="preserve"> PAGEREF _Toc241719963 \h </w:instrText>
        </w:r>
        <w:r>
          <w:rPr>
            <w:noProof/>
            <w:webHidden/>
          </w:rPr>
        </w:r>
        <w:r>
          <w:rPr>
            <w:noProof/>
            <w:webHidden/>
          </w:rPr>
          <w:fldChar w:fldCharType="separate"/>
        </w:r>
        <w:r w:rsidR="00F36ED5">
          <w:rPr>
            <w:noProof/>
            <w:webHidden/>
          </w:rPr>
          <w:t>5</w:t>
        </w:r>
        <w:r>
          <w:rPr>
            <w:noProof/>
            <w:webHidden/>
          </w:rPr>
          <w:fldChar w:fldCharType="end"/>
        </w:r>
      </w:hyperlink>
    </w:p>
    <w:p w14:paraId="508EDF4B"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64" w:history="1">
        <w:r w:rsidRPr="00021944">
          <w:rPr>
            <w:rStyle w:val="Hyperlink"/>
            <w:rFonts w:asciiTheme="majorBidi" w:hAnsiTheme="majorBidi"/>
            <w:noProof/>
          </w:rPr>
          <w:t>1.9 Ethical Considerations</w:t>
        </w:r>
        <w:r>
          <w:rPr>
            <w:noProof/>
            <w:webHidden/>
          </w:rPr>
          <w:tab/>
        </w:r>
        <w:r>
          <w:rPr>
            <w:noProof/>
            <w:webHidden/>
          </w:rPr>
          <w:fldChar w:fldCharType="begin"/>
        </w:r>
        <w:r>
          <w:rPr>
            <w:noProof/>
            <w:webHidden/>
          </w:rPr>
          <w:instrText xml:space="preserve"> PAGEREF _Toc241719964 \h </w:instrText>
        </w:r>
        <w:r>
          <w:rPr>
            <w:noProof/>
            <w:webHidden/>
          </w:rPr>
        </w:r>
        <w:r>
          <w:rPr>
            <w:noProof/>
            <w:webHidden/>
          </w:rPr>
          <w:fldChar w:fldCharType="separate"/>
        </w:r>
        <w:r w:rsidR="00F36ED5">
          <w:rPr>
            <w:noProof/>
            <w:webHidden/>
          </w:rPr>
          <w:t>6</w:t>
        </w:r>
        <w:r>
          <w:rPr>
            <w:noProof/>
            <w:webHidden/>
          </w:rPr>
          <w:fldChar w:fldCharType="end"/>
        </w:r>
      </w:hyperlink>
    </w:p>
    <w:p w14:paraId="14190E19"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65" w:history="1">
        <w:r w:rsidRPr="00021944">
          <w:rPr>
            <w:rStyle w:val="Hyperlink"/>
            <w:rFonts w:asciiTheme="majorBidi" w:hAnsiTheme="majorBidi"/>
            <w:noProof/>
          </w:rPr>
          <w:t>1.10 Limitations of the Study</w:t>
        </w:r>
        <w:r>
          <w:rPr>
            <w:noProof/>
            <w:webHidden/>
          </w:rPr>
          <w:tab/>
        </w:r>
        <w:r>
          <w:rPr>
            <w:noProof/>
            <w:webHidden/>
          </w:rPr>
          <w:fldChar w:fldCharType="begin"/>
        </w:r>
        <w:r>
          <w:rPr>
            <w:noProof/>
            <w:webHidden/>
          </w:rPr>
          <w:instrText xml:space="preserve"> PAGEREF _Toc241719965 \h </w:instrText>
        </w:r>
        <w:r>
          <w:rPr>
            <w:noProof/>
            <w:webHidden/>
          </w:rPr>
        </w:r>
        <w:r>
          <w:rPr>
            <w:noProof/>
            <w:webHidden/>
          </w:rPr>
          <w:fldChar w:fldCharType="separate"/>
        </w:r>
        <w:r w:rsidR="00F36ED5">
          <w:rPr>
            <w:noProof/>
            <w:webHidden/>
          </w:rPr>
          <w:t>7</w:t>
        </w:r>
        <w:r>
          <w:rPr>
            <w:noProof/>
            <w:webHidden/>
          </w:rPr>
          <w:fldChar w:fldCharType="end"/>
        </w:r>
      </w:hyperlink>
    </w:p>
    <w:p w14:paraId="203EA45C" w14:textId="77777777" w:rsidR="005B796A" w:rsidRDefault="005B796A" w:rsidP="00BA2F0B">
      <w:pPr>
        <w:pStyle w:val="TOC1"/>
        <w:tabs>
          <w:tab w:val="right" w:leader="dot" w:pos="9638"/>
        </w:tabs>
        <w:jc w:val="right"/>
        <w:rPr>
          <w:rFonts w:asciiTheme="minorHAnsi" w:hAnsiTheme="minorHAnsi"/>
          <w:noProof/>
          <w:kern w:val="2"/>
          <w:szCs w:val="24"/>
          <w:lang w:val="en-CA" w:eastAsia="en-CA"/>
          <w14:ligatures w14:val="standardContextual"/>
        </w:rPr>
      </w:pPr>
      <w:hyperlink w:anchor="_Toc241719966" w:history="1">
        <w:r w:rsidRPr="00021944">
          <w:rPr>
            <w:rStyle w:val="Hyperlink"/>
            <w:rFonts w:asciiTheme="majorBidi" w:hAnsiTheme="majorBidi"/>
            <w:noProof/>
          </w:rPr>
          <w:t>CHAPTER TWO: LITERATURE REVIEW</w:t>
        </w:r>
        <w:r>
          <w:rPr>
            <w:noProof/>
            <w:webHidden/>
          </w:rPr>
          <w:tab/>
        </w:r>
        <w:r>
          <w:rPr>
            <w:noProof/>
            <w:webHidden/>
          </w:rPr>
          <w:fldChar w:fldCharType="begin"/>
        </w:r>
        <w:r>
          <w:rPr>
            <w:noProof/>
            <w:webHidden/>
          </w:rPr>
          <w:instrText xml:space="preserve"> PAGEREF _Toc241719966 \h </w:instrText>
        </w:r>
        <w:r>
          <w:rPr>
            <w:noProof/>
            <w:webHidden/>
          </w:rPr>
        </w:r>
        <w:r>
          <w:rPr>
            <w:noProof/>
            <w:webHidden/>
          </w:rPr>
          <w:fldChar w:fldCharType="separate"/>
        </w:r>
        <w:r w:rsidR="00F36ED5">
          <w:rPr>
            <w:noProof/>
            <w:webHidden/>
          </w:rPr>
          <w:t>8</w:t>
        </w:r>
        <w:r>
          <w:rPr>
            <w:noProof/>
            <w:webHidden/>
          </w:rPr>
          <w:fldChar w:fldCharType="end"/>
        </w:r>
      </w:hyperlink>
    </w:p>
    <w:p w14:paraId="1E3417A5"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67" w:history="1">
        <w:r w:rsidRPr="00021944">
          <w:rPr>
            <w:rStyle w:val="Hyperlink"/>
            <w:rFonts w:asciiTheme="majorBidi" w:hAnsiTheme="majorBidi"/>
            <w:noProof/>
          </w:rPr>
          <w:t>2.1 Introduction</w:t>
        </w:r>
        <w:r>
          <w:rPr>
            <w:noProof/>
            <w:webHidden/>
          </w:rPr>
          <w:tab/>
        </w:r>
        <w:r>
          <w:rPr>
            <w:noProof/>
            <w:webHidden/>
          </w:rPr>
          <w:fldChar w:fldCharType="begin"/>
        </w:r>
        <w:r>
          <w:rPr>
            <w:noProof/>
            <w:webHidden/>
          </w:rPr>
          <w:instrText xml:space="preserve"> PAGEREF _Toc241719967 \h </w:instrText>
        </w:r>
        <w:r>
          <w:rPr>
            <w:noProof/>
            <w:webHidden/>
          </w:rPr>
        </w:r>
        <w:r>
          <w:rPr>
            <w:noProof/>
            <w:webHidden/>
          </w:rPr>
          <w:fldChar w:fldCharType="separate"/>
        </w:r>
        <w:r w:rsidR="00F36ED5">
          <w:rPr>
            <w:noProof/>
            <w:webHidden/>
          </w:rPr>
          <w:t>8</w:t>
        </w:r>
        <w:r>
          <w:rPr>
            <w:noProof/>
            <w:webHidden/>
          </w:rPr>
          <w:fldChar w:fldCharType="end"/>
        </w:r>
      </w:hyperlink>
    </w:p>
    <w:p w14:paraId="4F7BCD96"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68" w:history="1">
        <w:r w:rsidRPr="00021944">
          <w:rPr>
            <w:rStyle w:val="Hyperlink"/>
            <w:rFonts w:asciiTheme="majorBidi" w:hAnsiTheme="majorBidi"/>
            <w:noProof/>
          </w:rPr>
          <w:t>2.2 Conceptual Review</w:t>
        </w:r>
        <w:r>
          <w:rPr>
            <w:noProof/>
            <w:webHidden/>
          </w:rPr>
          <w:tab/>
        </w:r>
        <w:r>
          <w:rPr>
            <w:noProof/>
            <w:webHidden/>
          </w:rPr>
          <w:fldChar w:fldCharType="begin"/>
        </w:r>
        <w:r>
          <w:rPr>
            <w:noProof/>
            <w:webHidden/>
          </w:rPr>
          <w:instrText xml:space="preserve"> PAGEREF _Toc241719968 \h </w:instrText>
        </w:r>
        <w:r>
          <w:rPr>
            <w:noProof/>
            <w:webHidden/>
          </w:rPr>
        </w:r>
        <w:r>
          <w:rPr>
            <w:noProof/>
            <w:webHidden/>
          </w:rPr>
          <w:fldChar w:fldCharType="separate"/>
        </w:r>
        <w:r w:rsidR="00F36ED5">
          <w:rPr>
            <w:noProof/>
            <w:webHidden/>
          </w:rPr>
          <w:t>9</w:t>
        </w:r>
        <w:r>
          <w:rPr>
            <w:noProof/>
            <w:webHidden/>
          </w:rPr>
          <w:fldChar w:fldCharType="end"/>
        </w:r>
      </w:hyperlink>
    </w:p>
    <w:p w14:paraId="5B8AD99E"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69" w:history="1">
        <w:r w:rsidRPr="00021944">
          <w:rPr>
            <w:rStyle w:val="Hyperlink"/>
            <w:rFonts w:asciiTheme="majorBidi" w:hAnsiTheme="majorBidi"/>
            <w:noProof/>
          </w:rPr>
          <w:t>2.2.1 Air Quality and PM2.5</w:t>
        </w:r>
        <w:r>
          <w:rPr>
            <w:noProof/>
            <w:webHidden/>
          </w:rPr>
          <w:tab/>
        </w:r>
        <w:r>
          <w:rPr>
            <w:noProof/>
            <w:webHidden/>
          </w:rPr>
          <w:fldChar w:fldCharType="begin"/>
        </w:r>
        <w:r>
          <w:rPr>
            <w:noProof/>
            <w:webHidden/>
          </w:rPr>
          <w:instrText xml:space="preserve"> PAGEREF _Toc241719969 \h </w:instrText>
        </w:r>
        <w:r>
          <w:rPr>
            <w:noProof/>
            <w:webHidden/>
          </w:rPr>
        </w:r>
        <w:r>
          <w:rPr>
            <w:noProof/>
            <w:webHidden/>
          </w:rPr>
          <w:fldChar w:fldCharType="separate"/>
        </w:r>
        <w:r w:rsidR="00F36ED5">
          <w:rPr>
            <w:noProof/>
            <w:webHidden/>
          </w:rPr>
          <w:t>9</w:t>
        </w:r>
        <w:r>
          <w:rPr>
            <w:noProof/>
            <w:webHidden/>
          </w:rPr>
          <w:fldChar w:fldCharType="end"/>
        </w:r>
      </w:hyperlink>
    </w:p>
    <w:p w14:paraId="78CB7257"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70" w:history="1">
        <w:r w:rsidRPr="00021944">
          <w:rPr>
            <w:rStyle w:val="Hyperlink"/>
            <w:rFonts w:asciiTheme="majorBidi" w:hAnsiTheme="majorBidi"/>
            <w:noProof/>
          </w:rPr>
          <w:t>2.2.2 Time-Series Data and Forecasting</w:t>
        </w:r>
        <w:r>
          <w:rPr>
            <w:noProof/>
            <w:webHidden/>
          </w:rPr>
          <w:tab/>
        </w:r>
        <w:r>
          <w:rPr>
            <w:noProof/>
            <w:webHidden/>
          </w:rPr>
          <w:fldChar w:fldCharType="begin"/>
        </w:r>
        <w:r>
          <w:rPr>
            <w:noProof/>
            <w:webHidden/>
          </w:rPr>
          <w:instrText xml:space="preserve"> PAGEREF _Toc241719970 \h </w:instrText>
        </w:r>
        <w:r>
          <w:rPr>
            <w:noProof/>
            <w:webHidden/>
          </w:rPr>
        </w:r>
        <w:r>
          <w:rPr>
            <w:noProof/>
            <w:webHidden/>
          </w:rPr>
          <w:fldChar w:fldCharType="separate"/>
        </w:r>
        <w:r w:rsidR="00F36ED5">
          <w:rPr>
            <w:noProof/>
            <w:webHidden/>
          </w:rPr>
          <w:t>9</w:t>
        </w:r>
        <w:r>
          <w:rPr>
            <w:noProof/>
            <w:webHidden/>
          </w:rPr>
          <w:fldChar w:fldCharType="end"/>
        </w:r>
      </w:hyperlink>
    </w:p>
    <w:p w14:paraId="2FEE5BAF"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71" w:history="1">
        <w:r w:rsidRPr="00021944">
          <w:rPr>
            <w:rStyle w:val="Hyperlink"/>
            <w:rFonts w:asciiTheme="majorBidi" w:hAnsiTheme="majorBidi"/>
            <w:noProof/>
          </w:rPr>
          <w:t>2.2.3 Stationarity, Autocorrelation and Seasonality</w:t>
        </w:r>
        <w:r>
          <w:rPr>
            <w:noProof/>
            <w:webHidden/>
          </w:rPr>
          <w:tab/>
        </w:r>
        <w:r>
          <w:rPr>
            <w:noProof/>
            <w:webHidden/>
          </w:rPr>
          <w:fldChar w:fldCharType="begin"/>
        </w:r>
        <w:r>
          <w:rPr>
            <w:noProof/>
            <w:webHidden/>
          </w:rPr>
          <w:instrText xml:space="preserve"> PAGEREF _Toc241719971 \h </w:instrText>
        </w:r>
        <w:r>
          <w:rPr>
            <w:noProof/>
            <w:webHidden/>
          </w:rPr>
        </w:r>
        <w:r>
          <w:rPr>
            <w:noProof/>
            <w:webHidden/>
          </w:rPr>
          <w:fldChar w:fldCharType="separate"/>
        </w:r>
        <w:r w:rsidR="00F36ED5">
          <w:rPr>
            <w:noProof/>
            <w:webHidden/>
          </w:rPr>
          <w:t>9</w:t>
        </w:r>
        <w:r>
          <w:rPr>
            <w:noProof/>
            <w:webHidden/>
          </w:rPr>
          <w:fldChar w:fldCharType="end"/>
        </w:r>
      </w:hyperlink>
    </w:p>
    <w:p w14:paraId="66400796"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72" w:history="1">
        <w:r w:rsidRPr="00021944">
          <w:rPr>
            <w:rStyle w:val="Hyperlink"/>
            <w:rFonts w:asciiTheme="majorBidi" w:hAnsiTheme="majorBidi"/>
            <w:noProof/>
          </w:rPr>
          <w:t>2.2.4 ARIMA, SARIMA and SARIMAX</w:t>
        </w:r>
        <w:r>
          <w:rPr>
            <w:noProof/>
            <w:webHidden/>
          </w:rPr>
          <w:tab/>
        </w:r>
        <w:r>
          <w:rPr>
            <w:noProof/>
            <w:webHidden/>
          </w:rPr>
          <w:fldChar w:fldCharType="begin"/>
        </w:r>
        <w:r>
          <w:rPr>
            <w:noProof/>
            <w:webHidden/>
          </w:rPr>
          <w:instrText xml:space="preserve"> PAGEREF _Toc241719972 \h </w:instrText>
        </w:r>
        <w:r>
          <w:rPr>
            <w:noProof/>
            <w:webHidden/>
          </w:rPr>
        </w:r>
        <w:r>
          <w:rPr>
            <w:noProof/>
            <w:webHidden/>
          </w:rPr>
          <w:fldChar w:fldCharType="separate"/>
        </w:r>
        <w:r w:rsidR="00F36ED5">
          <w:rPr>
            <w:noProof/>
            <w:webHidden/>
          </w:rPr>
          <w:t>9</w:t>
        </w:r>
        <w:r>
          <w:rPr>
            <w:noProof/>
            <w:webHidden/>
          </w:rPr>
          <w:fldChar w:fldCharType="end"/>
        </w:r>
      </w:hyperlink>
    </w:p>
    <w:p w14:paraId="416FFC7B"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73" w:history="1">
        <w:r w:rsidRPr="00021944">
          <w:rPr>
            <w:rStyle w:val="Hyperlink"/>
            <w:rFonts w:asciiTheme="majorBidi" w:hAnsiTheme="majorBidi"/>
            <w:noProof/>
          </w:rPr>
          <w:t>2.2.5 Random Forest and XGBoost</w:t>
        </w:r>
        <w:r>
          <w:rPr>
            <w:noProof/>
            <w:webHidden/>
          </w:rPr>
          <w:tab/>
        </w:r>
        <w:r>
          <w:rPr>
            <w:noProof/>
            <w:webHidden/>
          </w:rPr>
          <w:fldChar w:fldCharType="begin"/>
        </w:r>
        <w:r>
          <w:rPr>
            <w:noProof/>
            <w:webHidden/>
          </w:rPr>
          <w:instrText xml:space="preserve"> PAGEREF _Toc241719973 \h </w:instrText>
        </w:r>
        <w:r>
          <w:rPr>
            <w:noProof/>
            <w:webHidden/>
          </w:rPr>
        </w:r>
        <w:r>
          <w:rPr>
            <w:noProof/>
            <w:webHidden/>
          </w:rPr>
          <w:fldChar w:fldCharType="separate"/>
        </w:r>
        <w:r w:rsidR="00F36ED5">
          <w:rPr>
            <w:noProof/>
            <w:webHidden/>
          </w:rPr>
          <w:t>10</w:t>
        </w:r>
        <w:r>
          <w:rPr>
            <w:noProof/>
            <w:webHidden/>
          </w:rPr>
          <w:fldChar w:fldCharType="end"/>
        </w:r>
      </w:hyperlink>
    </w:p>
    <w:p w14:paraId="0035BF3F"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74" w:history="1">
        <w:r w:rsidRPr="00021944">
          <w:rPr>
            <w:rStyle w:val="Hyperlink"/>
            <w:rFonts w:asciiTheme="majorBidi" w:hAnsiTheme="majorBidi"/>
            <w:noProof/>
          </w:rPr>
          <w:t>2.2.6 Prophet</w:t>
        </w:r>
        <w:r>
          <w:rPr>
            <w:noProof/>
            <w:webHidden/>
          </w:rPr>
          <w:tab/>
        </w:r>
        <w:r>
          <w:rPr>
            <w:noProof/>
            <w:webHidden/>
          </w:rPr>
          <w:fldChar w:fldCharType="begin"/>
        </w:r>
        <w:r>
          <w:rPr>
            <w:noProof/>
            <w:webHidden/>
          </w:rPr>
          <w:instrText xml:space="preserve"> PAGEREF _Toc241719974 \h </w:instrText>
        </w:r>
        <w:r>
          <w:rPr>
            <w:noProof/>
            <w:webHidden/>
          </w:rPr>
        </w:r>
        <w:r>
          <w:rPr>
            <w:noProof/>
            <w:webHidden/>
          </w:rPr>
          <w:fldChar w:fldCharType="separate"/>
        </w:r>
        <w:r w:rsidR="00F36ED5">
          <w:rPr>
            <w:noProof/>
            <w:webHidden/>
          </w:rPr>
          <w:t>10</w:t>
        </w:r>
        <w:r>
          <w:rPr>
            <w:noProof/>
            <w:webHidden/>
          </w:rPr>
          <w:fldChar w:fldCharType="end"/>
        </w:r>
      </w:hyperlink>
    </w:p>
    <w:p w14:paraId="28F68F15"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75" w:history="1">
        <w:r w:rsidRPr="00021944">
          <w:rPr>
            <w:rStyle w:val="Hyperlink"/>
            <w:rFonts w:asciiTheme="majorBidi" w:hAnsiTheme="majorBidi"/>
            <w:noProof/>
          </w:rPr>
          <w:t>2.2.7 Baseline Forecasting</w:t>
        </w:r>
        <w:r>
          <w:rPr>
            <w:noProof/>
            <w:webHidden/>
          </w:rPr>
          <w:tab/>
        </w:r>
        <w:r>
          <w:rPr>
            <w:noProof/>
            <w:webHidden/>
          </w:rPr>
          <w:fldChar w:fldCharType="begin"/>
        </w:r>
        <w:r>
          <w:rPr>
            <w:noProof/>
            <w:webHidden/>
          </w:rPr>
          <w:instrText xml:space="preserve"> PAGEREF _Toc241719975 \h </w:instrText>
        </w:r>
        <w:r>
          <w:rPr>
            <w:noProof/>
            <w:webHidden/>
          </w:rPr>
        </w:r>
        <w:r>
          <w:rPr>
            <w:noProof/>
            <w:webHidden/>
          </w:rPr>
          <w:fldChar w:fldCharType="separate"/>
        </w:r>
        <w:r w:rsidR="00F36ED5">
          <w:rPr>
            <w:noProof/>
            <w:webHidden/>
          </w:rPr>
          <w:t>10</w:t>
        </w:r>
        <w:r>
          <w:rPr>
            <w:noProof/>
            <w:webHidden/>
          </w:rPr>
          <w:fldChar w:fldCharType="end"/>
        </w:r>
      </w:hyperlink>
    </w:p>
    <w:p w14:paraId="15DBDF24"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76" w:history="1">
        <w:r w:rsidRPr="00021944">
          <w:rPr>
            <w:rStyle w:val="Hyperlink"/>
            <w:rFonts w:asciiTheme="majorBidi" w:hAnsiTheme="majorBidi"/>
            <w:noProof/>
          </w:rPr>
          <w:t>2.2.8 Forecast Evaluation and Data Leakage</w:t>
        </w:r>
        <w:r>
          <w:rPr>
            <w:noProof/>
            <w:webHidden/>
          </w:rPr>
          <w:tab/>
        </w:r>
        <w:r>
          <w:rPr>
            <w:noProof/>
            <w:webHidden/>
          </w:rPr>
          <w:fldChar w:fldCharType="begin"/>
        </w:r>
        <w:r>
          <w:rPr>
            <w:noProof/>
            <w:webHidden/>
          </w:rPr>
          <w:instrText xml:space="preserve"> PAGEREF _Toc241719976 \h </w:instrText>
        </w:r>
        <w:r>
          <w:rPr>
            <w:noProof/>
            <w:webHidden/>
          </w:rPr>
        </w:r>
        <w:r>
          <w:rPr>
            <w:noProof/>
            <w:webHidden/>
          </w:rPr>
          <w:fldChar w:fldCharType="separate"/>
        </w:r>
        <w:r w:rsidR="00F36ED5">
          <w:rPr>
            <w:noProof/>
            <w:webHidden/>
          </w:rPr>
          <w:t>10</w:t>
        </w:r>
        <w:r>
          <w:rPr>
            <w:noProof/>
            <w:webHidden/>
          </w:rPr>
          <w:fldChar w:fldCharType="end"/>
        </w:r>
      </w:hyperlink>
    </w:p>
    <w:p w14:paraId="2F0C2705"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77" w:history="1">
        <w:r w:rsidRPr="00021944">
          <w:rPr>
            <w:rStyle w:val="Hyperlink"/>
            <w:rFonts w:asciiTheme="majorBidi" w:hAnsiTheme="majorBidi"/>
            <w:noProof/>
          </w:rPr>
          <w:t>2.3 Theoretical Review</w:t>
        </w:r>
        <w:r>
          <w:rPr>
            <w:noProof/>
            <w:webHidden/>
          </w:rPr>
          <w:tab/>
        </w:r>
        <w:r>
          <w:rPr>
            <w:noProof/>
            <w:webHidden/>
          </w:rPr>
          <w:fldChar w:fldCharType="begin"/>
        </w:r>
        <w:r>
          <w:rPr>
            <w:noProof/>
            <w:webHidden/>
          </w:rPr>
          <w:instrText xml:space="preserve"> PAGEREF _Toc241719977 \h </w:instrText>
        </w:r>
        <w:r>
          <w:rPr>
            <w:noProof/>
            <w:webHidden/>
          </w:rPr>
        </w:r>
        <w:r>
          <w:rPr>
            <w:noProof/>
            <w:webHidden/>
          </w:rPr>
          <w:fldChar w:fldCharType="separate"/>
        </w:r>
        <w:r w:rsidR="00F36ED5">
          <w:rPr>
            <w:noProof/>
            <w:webHidden/>
          </w:rPr>
          <w:t>11</w:t>
        </w:r>
        <w:r>
          <w:rPr>
            <w:noProof/>
            <w:webHidden/>
          </w:rPr>
          <w:fldChar w:fldCharType="end"/>
        </w:r>
      </w:hyperlink>
    </w:p>
    <w:p w14:paraId="0041B47A"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78" w:history="1">
        <w:r w:rsidRPr="00021944">
          <w:rPr>
            <w:rStyle w:val="Hyperlink"/>
            <w:rFonts w:asciiTheme="majorBidi" w:hAnsiTheme="majorBidi"/>
            <w:noProof/>
          </w:rPr>
          <w:t>2.3.1 Time-Series and Decomposition Theory</w:t>
        </w:r>
        <w:r>
          <w:rPr>
            <w:noProof/>
            <w:webHidden/>
          </w:rPr>
          <w:tab/>
        </w:r>
        <w:r>
          <w:rPr>
            <w:noProof/>
            <w:webHidden/>
          </w:rPr>
          <w:fldChar w:fldCharType="begin"/>
        </w:r>
        <w:r>
          <w:rPr>
            <w:noProof/>
            <w:webHidden/>
          </w:rPr>
          <w:instrText xml:space="preserve"> PAGEREF _Toc241719978 \h </w:instrText>
        </w:r>
        <w:r>
          <w:rPr>
            <w:noProof/>
            <w:webHidden/>
          </w:rPr>
        </w:r>
        <w:r>
          <w:rPr>
            <w:noProof/>
            <w:webHidden/>
          </w:rPr>
          <w:fldChar w:fldCharType="separate"/>
        </w:r>
        <w:r w:rsidR="00F36ED5">
          <w:rPr>
            <w:noProof/>
            <w:webHidden/>
          </w:rPr>
          <w:t>11</w:t>
        </w:r>
        <w:r>
          <w:rPr>
            <w:noProof/>
            <w:webHidden/>
          </w:rPr>
          <w:fldChar w:fldCharType="end"/>
        </w:r>
      </w:hyperlink>
    </w:p>
    <w:p w14:paraId="73B54EA2"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79" w:history="1">
        <w:r w:rsidRPr="00021944">
          <w:rPr>
            <w:rStyle w:val="Hyperlink"/>
            <w:rFonts w:asciiTheme="majorBidi" w:hAnsiTheme="majorBidi"/>
            <w:noProof/>
          </w:rPr>
          <w:t>2.3.2 Box-Jenkins and Information-Criterion Theory</w:t>
        </w:r>
        <w:r>
          <w:rPr>
            <w:noProof/>
            <w:webHidden/>
          </w:rPr>
          <w:tab/>
        </w:r>
        <w:r>
          <w:rPr>
            <w:noProof/>
            <w:webHidden/>
          </w:rPr>
          <w:fldChar w:fldCharType="begin"/>
        </w:r>
        <w:r>
          <w:rPr>
            <w:noProof/>
            <w:webHidden/>
          </w:rPr>
          <w:instrText xml:space="preserve"> PAGEREF _Toc241719979 \h </w:instrText>
        </w:r>
        <w:r>
          <w:rPr>
            <w:noProof/>
            <w:webHidden/>
          </w:rPr>
        </w:r>
        <w:r>
          <w:rPr>
            <w:noProof/>
            <w:webHidden/>
          </w:rPr>
          <w:fldChar w:fldCharType="separate"/>
        </w:r>
        <w:r w:rsidR="00F36ED5">
          <w:rPr>
            <w:noProof/>
            <w:webHidden/>
          </w:rPr>
          <w:t>11</w:t>
        </w:r>
        <w:r>
          <w:rPr>
            <w:noProof/>
            <w:webHidden/>
          </w:rPr>
          <w:fldChar w:fldCharType="end"/>
        </w:r>
      </w:hyperlink>
    </w:p>
    <w:p w14:paraId="0D96A467"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80" w:history="1">
        <w:r w:rsidRPr="00021944">
          <w:rPr>
            <w:rStyle w:val="Hyperlink"/>
            <w:rFonts w:asciiTheme="majorBidi" w:hAnsiTheme="majorBidi"/>
            <w:noProof/>
          </w:rPr>
          <w:t>2.3.3 Ensemble-Learning Theory</w:t>
        </w:r>
        <w:r>
          <w:rPr>
            <w:noProof/>
            <w:webHidden/>
          </w:rPr>
          <w:tab/>
        </w:r>
        <w:r>
          <w:rPr>
            <w:noProof/>
            <w:webHidden/>
          </w:rPr>
          <w:fldChar w:fldCharType="begin"/>
        </w:r>
        <w:r>
          <w:rPr>
            <w:noProof/>
            <w:webHidden/>
          </w:rPr>
          <w:instrText xml:space="preserve"> PAGEREF _Toc241719980 \h </w:instrText>
        </w:r>
        <w:r>
          <w:rPr>
            <w:noProof/>
            <w:webHidden/>
          </w:rPr>
        </w:r>
        <w:r>
          <w:rPr>
            <w:noProof/>
            <w:webHidden/>
          </w:rPr>
          <w:fldChar w:fldCharType="separate"/>
        </w:r>
        <w:r w:rsidR="00F36ED5">
          <w:rPr>
            <w:noProof/>
            <w:webHidden/>
          </w:rPr>
          <w:t>11</w:t>
        </w:r>
        <w:r>
          <w:rPr>
            <w:noProof/>
            <w:webHidden/>
          </w:rPr>
          <w:fldChar w:fldCharType="end"/>
        </w:r>
      </w:hyperlink>
    </w:p>
    <w:p w14:paraId="672DB58B"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81" w:history="1">
        <w:r w:rsidRPr="00021944">
          <w:rPr>
            <w:rStyle w:val="Hyperlink"/>
            <w:rFonts w:asciiTheme="majorBidi" w:hAnsiTheme="majorBidi"/>
            <w:noProof/>
          </w:rPr>
          <w:t>2.3.4 Correlation and Environmental Forecasting</w:t>
        </w:r>
        <w:r>
          <w:rPr>
            <w:noProof/>
            <w:webHidden/>
          </w:rPr>
          <w:tab/>
        </w:r>
        <w:r>
          <w:rPr>
            <w:noProof/>
            <w:webHidden/>
          </w:rPr>
          <w:fldChar w:fldCharType="begin"/>
        </w:r>
        <w:r>
          <w:rPr>
            <w:noProof/>
            <w:webHidden/>
          </w:rPr>
          <w:instrText xml:space="preserve"> PAGEREF _Toc241719981 \h </w:instrText>
        </w:r>
        <w:r>
          <w:rPr>
            <w:noProof/>
            <w:webHidden/>
          </w:rPr>
        </w:r>
        <w:r>
          <w:rPr>
            <w:noProof/>
            <w:webHidden/>
          </w:rPr>
          <w:fldChar w:fldCharType="separate"/>
        </w:r>
        <w:r w:rsidR="00F36ED5">
          <w:rPr>
            <w:noProof/>
            <w:webHidden/>
          </w:rPr>
          <w:t>11</w:t>
        </w:r>
        <w:r>
          <w:rPr>
            <w:noProof/>
            <w:webHidden/>
          </w:rPr>
          <w:fldChar w:fldCharType="end"/>
        </w:r>
      </w:hyperlink>
    </w:p>
    <w:p w14:paraId="5F9A8331"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82" w:history="1">
        <w:r w:rsidRPr="00021944">
          <w:rPr>
            <w:rStyle w:val="Hyperlink"/>
            <w:rFonts w:asciiTheme="majorBidi" w:hAnsiTheme="majorBidi"/>
            <w:noProof/>
          </w:rPr>
          <w:t>2.4 Review of Related Literature</w:t>
        </w:r>
        <w:r>
          <w:rPr>
            <w:noProof/>
            <w:webHidden/>
          </w:rPr>
          <w:tab/>
        </w:r>
        <w:r>
          <w:rPr>
            <w:noProof/>
            <w:webHidden/>
          </w:rPr>
          <w:fldChar w:fldCharType="begin"/>
        </w:r>
        <w:r>
          <w:rPr>
            <w:noProof/>
            <w:webHidden/>
          </w:rPr>
          <w:instrText xml:space="preserve"> PAGEREF _Toc241719982 \h </w:instrText>
        </w:r>
        <w:r>
          <w:rPr>
            <w:noProof/>
            <w:webHidden/>
          </w:rPr>
        </w:r>
        <w:r>
          <w:rPr>
            <w:noProof/>
            <w:webHidden/>
          </w:rPr>
          <w:fldChar w:fldCharType="separate"/>
        </w:r>
        <w:r w:rsidR="00F36ED5">
          <w:rPr>
            <w:noProof/>
            <w:webHidden/>
          </w:rPr>
          <w:t>11</w:t>
        </w:r>
        <w:r>
          <w:rPr>
            <w:noProof/>
            <w:webHidden/>
          </w:rPr>
          <w:fldChar w:fldCharType="end"/>
        </w:r>
      </w:hyperlink>
    </w:p>
    <w:p w14:paraId="45A7C5A5"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83" w:history="1">
        <w:r w:rsidRPr="00021944">
          <w:rPr>
            <w:rStyle w:val="Hyperlink"/>
            <w:rFonts w:asciiTheme="majorBidi" w:hAnsiTheme="majorBidi"/>
            <w:noProof/>
          </w:rPr>
          <w:t>2.4.1 Global and African PM2.5 Evidence</w:t>
        </w:r>
        <w:r>
          <w:rPr>
            <w:noProof/>
            <w:webHidden/>
          </w:rPr>
          <w:tab/>
        </w:r>
        <w:r>
          <w:rPr>
            <w:noProof/>
            <w:webHidden/>
          </w:rPr>
          <w:fldChar w:fldCharType="begin"/>
        </w:r>
        <w:r>
          <w:rPr>
            <w:noProof/>
            <w:webHidden/>
          </w:rPr>
          <w:instrText xml:space="preserve"> PAGEREF _Toc241719983 \h </w:instrText>
        </w:r>
        <w:r>
          <w:rPr>
            <w:noProof/>
            <w:webHidden/>
          </w:rPr>
        </w:r>
        <w:r>
          <w:rPr>
            <w:noProof/>
            <w:webHidden/>
          </w:rPr>
          <w:fldChar w:fldCharType="separate"/>
        </w:r>
        <w:r w:rsidR="00F36ED5">
          <w:rPr>
            <w:noProof/>
            <w:webHidden/>
          </w:rPr>
          <w:t>11</w:t>
        </w:r>
        <w:r>
          <w:rPr>
            <w:noProof/>
            <w:webHidden/>
          </w:rPr>
          <w:fldChar w:fldCharType="end"/>
        </w:r>
      </w:hyperlink>
    </w:p>
    <w:p w14:paraId="5056126C"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84" w:history="1">
        <w:r w:rsidRPr="00021944">
          <w:rPr>
            <w:rStyle w:val="Hyperlink"/>
            <w:rFonts w:asciiTheme="majorBidi" w:hAnsiTheme="majorBidi"/>
            <w:noProof/>
          </w:rPr>
          <w:t>2.4.2 Kigali and Rwanda Context</w:t>
        </w:r>
        <w:r>
          <w:rPr>
            <w:noProof/>
            <w:webHidden/>
          </w:rPr>
          <w:tab/>
        </w:r>
        <w:r>
          <w:rPr>
            <w:noProof/>
            <w:webHidden/>
          </w:rPr>
          <w:fldChar w:fldCharType="begin"/>
        </w:r>
        <w:r>
          <w:rPr>
            <w:noProof/>
            <w:webHidden/>
          </w:rPr>
          <w:instrText xml:space="preserve"> PAGEREF _Toc241719984 \h </w:instrText>
        </w:r>
        <w:r>
          <w:rPr>
            <w:noProof/>
            <w:webHidden/>
          </w:rPr>
        </w:r>
        <w:r>
          <w:rPr>
            <w:noProof/>
            <w:webHidden/>
          </w:rPr>
          <w:fldChar w:fldCharType="separate"/>
        </w:r>
        <w:r w:rsidR="00F36ED5">
          <w:rPr>
            <w:noProof/>
            <w:webHidden/>
          </w:rPr>
          <w:t>12</w:t>
        </w:r>
        <w:r>
          <w:rPr>
            <w:noProof/>
            <w:webHidden/>
          </w:rPr>
          <w:fldChar w:fldCharType="end"/>
        </w:r>
      </w:hyperlink>
    </w:p>
    <w:p w14:paraId="110D9E04"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85" w:history="1">
        <w:r w:rsidRPr="00021944">
          <w:rPr>
            <w:rStyle w:val="Hyperlink"/>
            <w:rFonts w:asciiTheme="majorBidi" w:hAnsiTheme="majorBidi"/>
            <w:noProof/>
          </w:rPr>
          <w:t>2.4.3 Comparative Forecasting Literature</w:t>
        </w:r>
        <w:r>
          <w:rPr>
            <w:noProof/>
            <w:webHidden/>
          </w:rPr>
          <w:tab/>
        </w:r>
        <w:r>
          <w:rPr>
            <w:noProof/>
            <w:webHidden/>
          </w:rPr>
          <w:fldChar w:fldCharType="begin"/>
        </w:r>
        <w:r>
          <w:rPr>
            <w:noProof/>
            <w:webHidden/>
          </w:rPr>
          <w:instrText xml:space="preserve"> PAGEREF _Toc241719985 \h </w:instrText>
        </w:r>
        <w:r>
          <w:rPr>
            <w:noProof/>
            <w:webHidden/>
          </w:rPr>
        </w:r>
        <w:r>
          <w:rPr>
            <w:noProof/>
            <w:webHidden/>
          </w:rPr>
          <w:fldChar w:fldCharType="separate"/>
        </w:r>
        <w:r w:rsidR="00F36ED5">
          <w:rPr>
            <w:noProof/>
            <w:webHidden/>
          </w:rPr>
          <w:t>12</w:t>
        </w:r>
        <w:r>
          <w:rPr>
            <w:noProof/>
            <w:webHidden/>
          </w:rPr>
          <w:fldChar w:fldCharType="end"/>
        </w:r>
      </w:hyperlink>
    </w:p>
    <w:p w14:paraId="5273BEB1"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86" w:history="1">
        <w:r w:rsidRPr="00021944">
          <w:rPr>
            <w:rStyle w:val="Hyperlink"/>
            <w:rFonts w:asciiTheme="majorBidi" w:hAnsiTheme="majorBidi"/>
            <w:noProof/>
          </w:rPr>
          <w:t>2.4.4 Meteorological Variables</w:t>
        </w:r>
        <w:r>
          <w:rPr>
            <w:noProof/>
            <w:webHidden/>
          </w:rPr>
          <w:tab/>
        </w:r>
        <w:r>
          <w:rPr>
            <w:noProof/>
            <w:webHidden/>
          </w:rPr>
          <w:fldChar w:fldCharType="begin"/>
        </w:r>
        <w:r>
          <w:rPr>
            <w:noProof/>
            <w:webHidden/>
          </w:rPr>
          <w:instrText xml:space="preserve"> PAGEREF _Toc241719986 \h </w:instrText>
        </w:r>
        <w:r>
          <w:rPr>
            <w:noProof/>
            <w:webHidden/>
          </w:rPr>
        </w:r>
        <w:r>
          <w:rPr>
            <w:noProof/>
            <w:webHidden/>
          </w:rPr>
          <w:fldChar w:fldCharType="separate"/>
        </w:r>
        <w:r w:rsidR="00F36ED5">
          <w:rPr>
            <w:noProof/>
            <w:webHidden/>
          </w:rPr>
          <w:t>12</w:t>
        </w:r>
        <w:r>
          <w:rPr>
            <w:noProof/>
            <w:webHidden/>
          </w:rPr>
          <w:fldChar w:fldCharType="end"/>
        </w:r>
      </w:hyperlink>
    </w:p>
    <w:p w14:paraId="3D6771D4"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87" w:history="1">
        <w:r w:rsidRPr="00021944">
          <w:rPr>
            <w:rStyle w:val="Hyperlink"/>
            <w:rFonts w:asciiTheme="majorBidi" w:hAnsiTheme="majorBidi"/>
            <w:noProof/>
          </w:rPr>
          <w:t>2.4.5 Research Gap</w:t>
        </w:r>
        <w:r>
          <w:rPr>
            <w:noProof/>
            <w:webHidden/>
          </w:rPr>
          <w:tab/>
        </w:r>
        <w:r>
          <w:rPr>
            <w:noProof/>
            <w:webHidden/>
          </w:rPr>
          <w:fldChar w:fldCharType="begin"/>
        </w:r>
        <w:r>
          <w:rPr>
            <w:noProof/>
            <w:webHidden/>
          </w:rPr>
          <w:instrText xml:space="preserve"> PAGEREF _Toc241719987 \h </w:instrText>
        </w:r>
        <w:r>
          <w:rPr>
            <w:noProof/>
            <w:webHidden/>
          </w:rPr>
        </w:r>
        <w:r>
          <w:rPr>
            <w:noProof/>
            <w:webHidden/>
          </w:rPr>
          <w:fldChar w:fldCharType="separate"/>
        </w:r>
        <w:r w:rsidR="00F36ED5">
          <w:rPr>
            <w:noProof/>
            <w:webHidden/>
          </w:rPr>
          <w:t>13</w:t>
        </w:r>
        <w:r>
          <w:rPr>
            <w:noProof/>
            <w:webHidden/>
          </w:rPr>
          <w:fldChar w:fldCharType="end"/>
        </w:r>
      </w:hyperlink>
    </w:p>
    <w:p w14:paraId="4486B093"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88" w:history="1">
        <w:r w:rsidRPr="00021944">
          <w:rPr>
            <w:rStyle w:val="Hyperlink"/>
            <w:rFonts w:asciiTheme="majorBidi" w:hAnsiTheme="majorBidi"/>
            <w:noProof/>
          </w:rPr>
          <w:t>2.5 Conceptual Framework</w:t>
        </w:r>
        <w:r>
          <w:rPr>
            <w:noProof/>
            <w:webHidden/>
          </w:rPr>
          <w:tab/>
        </w:r>
        <w:r>
          <w:rPr>
            <w:noProof/>
            <w:webHidden/>
          </w:rPr>
          <w:fldChar w:fldCharType="begin"/>
        </w:r>
        <w:r>
          <w:rPr>
            <w:noProof/>
            <w:webHidden/>
          </w:rPr>
          <w:instrText xml:space="preserve"> PAGEREF _Toc241719988 \h </w:instrText>
        </w:r>
        <w:r>
          <w:rPr>
            <w:noProof/>
            <w:webHidden/>
          </w:rPr>
        </w:r>
        <w:r>
          <w:rPr>
            <w:noProof/>
            <w:webHidden/>
          </w:rPr>
          <w:fldChar w:fldCharType="separate"/>
        </w:r>
        <w:r w:rsidR="00F36ED5">
          <w:rPr>
            <w:noProof/>
            <w:webHidden/>
          </w:rPr>
          <w:t>13</w:t>
        </w:r>
        <w:r>
          <w:rPr>
            <w:noProof/>
            <w:webHidden/>
          </w:rPr>
          <w:fldChar w:fldCharType="end"/>
        </w:r>
      </w:hyperlink>
    </w:p>
    <w:p w14:paraId="7E30DA14"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89" w:history="1">
        <w:r w:rsidRPr="00021944">
          <w:rPr>
            <w:rStyle w:val="Hyperlink"/>
            <w:rFonts w:asciiTheme="majorBidi" w:hAnsiTheme="majorBidi"/>
            <w:noProof/>
          </w:rPr>
          <w:t>2.5.1 Framework Description</w:t>
        </w:r>
        <w:r>
          <w:rPr>
            <w:noProof/>
            <w:webHidden/>
          </w:rPr>
          <w:tab/>
        </w:r>
        <w:r>
          <w:rPr>
            <w:noProof/>
            <w:webHidden/>
          </w:rPr>
          <w:fldChar w:fldCharType="begin"/>
        </w:r>
        <w:r>
          <w:rPr>
            <w:noProof/>
            <w:webHidden/>
          </w:rPr>
          <w:instrText xml:space="preserve"> PAGEREF _Toc241719989 \h </w:instrText>
        </w:r>
        <w:r>
          <w:rPr>
            <w:noProof/>
            <w:webHidden/>
          </w:rPr>
        </w:r>
        <w:r>
          <w:rPr>
            <w:noProof/>
            <w:webHidden/>
          </w:rPr>
          <w:fldChar w:fldCharType="separate"/>
        </w:r>
        <w:r w:rsidR="00F36ED5">
          <w:rPr>
            <w:noProof/>
            <w:webHidden/>
          </w:rPr>
          <w:t>14</w:t>
        </w:r>
        <w:r>
          <w:rPr>
            <w:noProof/>
            <w:webHidden/>
          </w:rPr>
          <w:fldChar w:fldCharType="end"/>
        </w:r>
      </w:hyperlink>
    </w:p>
    <w:p w14:paraId="332B39F0"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90" w:history="1">
        <w:r w:rsidRPr="00021944">
          <w:rPr>
            <w:rStyle w:val="Hyperlink"/>
            <w:rFonts w:asciiTheme="majorBidi" w:hAnsiTheme="majorBidi"/>
            <w:noProof/>
          </w:rPr>
          <w:t>2.5.2 Alignment with Research Objectives</w:t>
        </w:r>
        <w:r>
          <w:rPr>
            <w:noProof/>
            <w:webHidden/>
          </w:rPr>
          <w:tab/>
        </w:r>
        <w:r>
          <w:rPr>
            <w:noProof/>
            <w:webHidden/>
          </w:rPr>
          <w:fldChar w:fldCharType="begin"/>
        </w:r>
        <w:r>
          <w:rPr>
            <w:noProof/>
            <w:webHidden/>
          </w:rPr>
          <w:instrText xml:space="preserve"> PAGEREF _Toc241719990 \h </w:instrText>
        </w:r>
        <w:r>
          <w:rPr>
            <w:noProof/>
            <w:webHidden/>
          </w:rPr>
        </w:r>
        <w:r>
          <w:rPr>
            <w:noProof/>
            <w:webHidden/>
          </w:rPr>
          <w:fldChar w:fldCharType="separate"/>
        </w:r>
        <w:r w:rsidR="00F36ED5">
          <w:rPr>
            <w:noProof/>
            <w:webHidden/>
          </w:rPr>
          <w:t>14</w:t>
        </w:r>
        <w:r>
          <w:rPr>
            <w:noProof/>
            <w:webHidden/>
          </w:rPr>
          <w:fldChar w:fldCharType="end"/>
        </w:r>
      </w:hyperlink>
    </w:p>
    <w:p w14:paraId="1C5A6BA7"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91" w:history="1">
        <w:r w:rsidRPr="00021944">
          <w:rPr>
            <w:rStyle w:val="Hyperlink"/>
            <w:rFonts w:asciiTheme="majorBidi" w:hAnsiTheme="majorBidi"/>
            <w:noProof/>
          </w:rPr>
          <w:t>2.6 Summary of the Chapter</w:t>
        </w:r>
        <w:r>
          <w:rPr>
            <w:noProof/>
            <w:webHidden/>
          </w:rPr>
          <w:tab/>
        </w:r>
        <w:r>
          <w:rPr>
            <w:noProof/>
            <w:webHidden/>
          </w:rPr>
          <w:fldChar w:fldCharType="begin"/>
        </w:r>
        <w:r>
          <w:rPr>
            <w:noProof/>
            <w:webHidden/>
          </w:rPr>
          <w:instrText xml:space="preserve"> PAGEREF _Toc241719991 \h </w:instrText>
        </w:r>
        <w:r>
          <w:rPr>
            <w:noProof/>
            <w:webHidden/>
          </w:rPr>
        </w:r>
        <w:r>
          <w:rPr>
            <w:noProof/>
            <w:webHidden/>
          </w:rPr>
          <w:fldChar w:fldCharType="separate"/>
        </w:r>
        <w:r w:rsidR="00F36ED5">
          <w:rPr>
            <w:noProof/>
            <w:webHidden/>
          </w:rPr>
          <w:t>15</w:t>
        </w:r>
        <w:r>
          <w:rPr>
            <w:noProof/>
            <w:webHidden/>
          </w:rPr>
          <w:fldChar w:fldCharType="end"/>
        </w:r>
      </w:hyperlink>
    </w:p>
    <w:p w14:paraId="53E0B9BD" w14:textId="77777777" w:rsidR="005B796A" w:rsidRDefault="005B796A" w:rsidP="00BA2F0B">
      <w:pPr>
        <w:pStyle w:val="TOC1"/>
        <w:tabs>
          <w:tab w:val="right" w:leader="dot" w:pos="9638"/>
        </w:tabs>
        <w:jc w:val="right"/>
        <w:rPr>
          <w:rFonts w:asciiTheme="minorHAnsi" w:hAnsiTheme="minorHAnsi"/>
          <w:noProof/>
          <w:kern w:val="2"/>
          <w:szCs w:val="24"/>
          <w:lang w:val="en-CA" w:eastAsia="en-CA"/>
          <w14:ligatures w14:val="standardContextual"/>
        </w:rPr>
      </w:pPr>
      <w:hyperlink w:anchor="_Toc241719992" w:history="1">
        <w:r w:rsidRPr="00021944">
          <w:rPr>
            <w:rStyle w:val="Hyperlink"/>
            <w:rFonts w:asciiTheme="majorBidi" w:hAnsiTheme="majorBidi"/>
            <w:noProof/>
          </w:rPr>
          <w:t>CHAPTER THREE: METHODOLOGY</w:t>
        </w:r>
        <w:r>
          <w:rPr>
            <w:noProof/>
            <w:webHidden/>
          </w:rPr>
          <w:tab/>
        </w:r>
        <w:r>
          <w:rPr>
            <w:noProof/>
            <w:webHidden/>
          </w:rPr>
          <w:fldChar w:fldCharType="begin"/>
        </w:r>
        <w:r>
          <w:rPr>
            <w:noProof/>
            <w:webHidden/>
          </w:rPr>
          <w:instrText xml:space="preserve"> PAGEREF _Toc241719992 \h </w:instrText>
        </w:r>
        <w:r>
          <w:rPr>
            <w:noProof/>
            <w:webHidden/>
          </w:rPr>
        </w:r>
        <w:r>
          <w:rPr>
            <w:noProof/>
            <w:webHidden/>
          </w:rPr>
          <w:fldChar w:fldCharType="separate"/>
        </w:r>
        <w:r w:rsidR="00F36ED5">
          <w:rPr>
            <w:noProof/>
            <w:webHidden/>
          </w:rPr>
          <w:t>16</w:t>
        </w:r>
        <w:r>
          <w:rPr>
            <w:noProof/>
            <w:webHidden/>
          </w:rPr>
          <w:fldChar w:fldCharType="end"/>
        </w:r>
      </w:hyperlink>
    </w:p>
    <w:p w14:paraId="6F4259DB"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93" w:history="1">
        <w:r w:rsidRPr="00021944">
          <w:rPr>
            <w:rStyle w:val="Hyperlink"/>
            <w:rFonts w:asciiTheme="majorBidi" w:hAnsiTheme="majorBidi"/>
            <w:noProof/>
          </w:rPr>
          <w:t>3.1 Introduction</w:t>
        </w:r>
        <w:r>
          <w:rPr>
            <w:noProof/>
            <w:webHidden/>
          </w:rPr>
          <w:tab/>
        </w:r>
        <w:r>
          <w:rPr>
            <w:noProof/>
            <w:webHidden/>
          </w:rPr>
          <w:fldChar w:fldCharType="begin"/>
        </w:r>
        <w:r>
          <w:rPr>
            <w:noProof/>
            <w:webHidden/>
          </w:rPr>
          <w:instrText xml:space="preserve"> PAGEREF _Toc241719993 \h </w:instrText>
        </w:r>
        <w:r>
          <w:rPr>
            <w:noProof/>
            <w:webHidden/>
          </w:rPr>
        </w:r>
        <w:r>
          <w:rPr>
            <w:noProof/>
            <w:webHidden/>
          </w:rPr>
          <w:fldChar w:fldCharType="separate"/>
        </w:r>
        <w:r w:rsidR="00F36ED5">
          <w:rPr>
            <w:noProof/>
            <w:webHidden/>
          </w:rPr>
          <w:t>16</w:t>
        </w:r>
        <w:r>
          <w:rPr>
            <w:noProof/>
            <w:webHidden/>
          </w:rPr>
          <w:fldChar w:fldCharType="end"/>
        </w:r>
      </w:hyperlink>
    </w:p>
    <w:p w14:paraId="5F7E0A5D"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94" w:history="1">
        <w:r w:rsidRPr="00021944">
          <w:rPr>
            <w:rStyle w:val="Hyperlink"/>
            <w:rFonts w:asciiTheme="majorBidi" w:hAnsiTheme="majorBidi"/>
            <w:noProof/>
          </w:rPr>
          <w:t>3.2 Research Design</w:t>
        </w:r>
        <w:r>
          <w:rPr>
            <w:noProof/>
            <w:webHidden/>
          </w:rPr>
          <w:tab/>
        </w:r>
        <w:r>
          <w:rPr>
            <w:noProof/>
            <w:webHidden/>
          </w:rPr>
          <w:fldChar w:fldCharType="begin"/>
        </w:r>
        <w:r>
          <w:rPr>
            <w:noProof/>
            <w:webHidden/>
          </w:rPr>
          <w:instrText xml:space="preserve"> PAGEREF _Toc241719994 \h </w:instrText>
        </w:r>
        <w:r>
          <w:rPr>
            <w:noProof/>
            <w:webHidden/>
          </w:rPr>
        </w:r>
        <w:r>
          <w:rPr>
            <w:noProof/>
            <w:webHidden/>
          </w:rPr>
          <w:fldChar w:fldCharType="separate"/>
        </w:r>
        <w:r w:rsidR="00F36ED5">
          <w:rPr>
            <w:noProof/>
            <w:webHidden/>
          </w:rPr>
          <w:t>16</w:t>
        </w:r>
        <w:r>
          <w:rPr>
            <w:noProof/>
            <w:webHidden/>
          </w:rPr>
          <w:fldChar w:fldCharType="end"/>
        </w:r>
      </w:hyperlink>
    </w:p>
    <w:p w14:paraId="01606988"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95" w:history="1">
        <w:r w:rsidRPr="00021944">
          <w:rPr>
            <w:rStyle w:val="Hyperlink"/>
            <w:rFonts w:asciiTheme="majorBidi" w:hAnsiTheme="majorBidi"/>
            <w:noProof/>
          </w:rPr>
          <w:t>3.2.1 Structural Design Principles</w:t>
        </w:r>
        <w:r>
          <w:rPr>
            <w:noProof/>
            <w:webHidden/>
          </w:rPr>
          <w:tab/>
        </w:r>
        <w:r>
          <w:rPr>
            <w:noProof/>
            <w:webHidden/>
          </w:rPr>
          <w:fldChar w:fldCharType="begin"/>
        </w:r>
        <w:r>
          <w:rPr>
            <w:noProof/>
            <w:webHidden/>
          </w:rPr>
          <w:instrText xml:space="preserve"> PAGEREF _Toc241719995 \h </w:instrText>
        </w:r>
        <w:r>
          <w:rPr>
            <w:noProof/>
            <w:webHidden/>
          </w:rPr>
        </w:r>
        <w:r>
          <w:rPr>
            <w:noProof/>
            <w:webHidden/>
          </w:rPr>
          <w:fldChar w:fldCharType="separate"/>
        </w:r>
        <w:r w:rsidR="00F36ED5">
          <w:rPr>
            <w:noProof/>
            <w:webHidden/>
          </w:rPr>
          <w:t>17</w:t>
        </w:r>
        <w:r>
          <w:rPr>
            <w:noProof/>
            <w:webHidden/>
          </w:rPr>
          <w:fldChar w:fldCharType="end"/>
        </w:r>
      </w:hyperlink>
    </w:p>
    <w:p w14:paraId="6ABD2E6A"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19996" w:history="1">
        <w:r w:rsidRPr="00021944">
          <w:rPr>
            <w:rStyle w:val="Hyperlink"/>
            <w:rFonts w:asciiTheme="majorBidi" w:hAnsiTheme="majorBidi"/>
            <w:noProof/>
          </w:rPr>
          <w:t>3.3 Data Sources and Collection</w:t>
        </w:r>
        <w:r>
          <w:rPr>
            <w:noProof/>
            <w:webHidden/>
          </w:rPr>
          <w:tab/>
        </w:r>
        <w:r>
          <w:rPr>
            <w:noProof/>
            <w:webHidden/>
          </w:rPr>
          <w:fldChar w:fldCharType="begin"/>
        </w:r>
        <w:r>
          <w:rPr>
            <w:noProof/>
            <w:webHidden/>
          </w:rPr>
          <w:instrText xml:space="preserve"> PAGEREF _Toc241719996 \h </w:instrText>
        </w:r>
        <w:r>
          <w:rPr>
            <w:noProof/>
            <w:webHidden/>
          </w:rPr>
        </w:r>
        <w:r>
          <w:rPr>
            <w:noProof/>
            <w:webHidden/>
          </w:rPr>
          <w:fldChar w:fldCharType="separate"/>
        </w:r>
        <w:r w:rsidR="00F36ED5">
          <w:rPr>
            <w:noProof/>
            <w:webHidden/>
          </w:rPr>
          <w:t>17</w:t>
        </w:r>
        <w:r>
          <w:rPr>
            <w:noProof/>
            <w:webHidden/>
          </w:rPr>
          <w:fldChar w:fldCharType="end"/>
        </w:r>
      </w:hyperlink>
    </w:p>
    <w:p w14:paraId="76AA988F"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97" w:history="1">
        <w:r w:rsidRPr="00021944">
          <w:rPr>
            <w:rStyle w:val="Hyperlink"/>
            <w:rFonts w:asciiTheme="majorBidi" w:hAnsiTheme="majorBidi"/>
            <w:noProof/>
          </w:rPr>
          <w:t>3.3.1 REMA Air-Quality Data</w:t>
        </w:r>
        <w:r>
          <w:rPr>
            <w:noProof/>
            <w:webHidden/>
          </w:rPr>
          <w:tab/>
        </w:r>
        <w:r>
          <w:rPr>
            <w:noProof/>
            <w:webHidden/>
          </w:rPr>
          <w:fldChar w:fldCharType="begin"/>
        </w:r>
        <w:r>
          <w:rPr>
            <w:noProof/>
            <w:webHidden/>
          </w:rPr>
          <w:instrText xml:space="preserve"> PAGEREF _Toc241719997 \h </w:instrText>
        </w:r>
        <w:r>
          <w:rPr>
            <w:noProof/>
            <w:webHidden/>
          </w:rPr>
        </w:r>
        <w:r>
          <w:rPr>
            <w:noProof/>
            <w:webHidden/>
          </w:rPr>
          <w:fldChar w:fldCharType="separate"/>
        </w:r>
        <w:r w:rsidR="00F36ED5">
          <w:rPr>
            <w:noProof/>
            <w:webHidden/>
          </w:rPr>
          <w:t>18</w:t>
        </w:r>
        <w:r>
          <w:rPr>
            <w:noProof/>
            <w:webHidden/>
          </w:rPr>
          <w:fldChar w:fldCharType="end"/>
        </w:r>
      </w:hyperlink>
    </w:p>
    <w:p w14:paraId="09AB9B84"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98" w:history="1">
        <w:r w:rsidRPr="00021944">
          <w:rPr>
            <w:rStyle w:val="Hyperlink"/>
            <w:rFonts w:asciiTheme="majorBidi" w:hAnsiTheme="majorBidi"/>
            <w:noProof/>
          </w:rPr>
          <w:t>3.3.2 Meteo Rwanda Data</w:t>
        </w:r>
        <w:r>
          <w:rPr>
            <w:noProof/>
            <w:webHidden/>
          </w:rPr>
          <w:tab/>
        </w:r>
        <w:r>
          <w:rPr>
            <w:noProof/>
            <w:webHidden/>
          </w:rPr>
          <w:fldChar w:fldCharType="begin"/>
        </w:r>
        <w:r>
          <w:rPr>
            <w:noProof/>
            <w:webHidden/>
          </w:rPr>
          <w:instrText xml:space="preserve"> PAGEREF _Toc241719998 \h </w:instrText>
        </w:r>
        <w:r>
          <w:rPr>
            <w:noProof/>
            <w:webHidden/>
          </w:rPr>
        </w:r>
        <w:r>
          <w:rPr>
            <w:noProof/>
            <w:webHidden/>
          </w:rPr>
          <w:fldChar w:fldCharType="separate"/>
        </w:r>
        <w:r w:rsidR="00F36ED5">
          <w:rPr>
            <w:noProof/>
            <w:webHidden/>
          </w:rPr>
          <w:t>18</w:t>
        </w:r>
        <w:r>
          <w:rPr>
            <w:noProof/>
            <w:webHidden/>
          </w:rPr>
          <w:fldChar w:fldCharType="end"/>
        </w:r>
      </w:hyperlink>
    </w:p>
    <w:p w14:paraId="1779CA48"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19999" w:history="1">
        <w:r w:rsidRPr="00021944">
          <w:rPr>
            <w:rStyle w:val="Hyperlink"/>
            <w:rFonts w:asciiTheme="majorBidi" w:hAnsiTheme="majorBidi"/>
            <w:noProof/>
          </w:rPr>
          <w:t>3.3.3 Temporal Overlap</w:t>
        </w:r>
        <w:r>
          <w:rPr>
            <w:noProof/>
            <w:webHidden/>
          </w:rPr>
          <w:tab/>
        </w:r>
        <w:r>
          <w:rPr>
            <w:noProof/>
            <w:webHidden/>
          </w:rPr>
          <w:fldChar w:fldCharType="begin"/>
        </w:r>
        <w:r>
          <w:rPr>
            <w:noProof/>
            <w:webHidden/>
          </w:rPr>
          <w:instrText xml:space="preserve"> PAGEREF _Toc241719999 \h </w:instrText>
        </w:r>
        <w:r>
          <w:rPr>
            <w:noProof/>
            <w:webHidden/>
          </w:rPr>
        </w:r>
        <w:r>
          <w:rPr>
            <w:noProof/>
            <w:webHidden/>
          </w:rPr>
          <w:fldChar w:fldCharType="separate"/>
        </w:r>
        <w:r w:rsidR="00F36ED5">
          <w:rPr>
            <w:noProof/>
            <w:webHidden/>
          </w:rPr>
          <w:t>19</w:t>
        </w:r>
        <w:r>
          <w:rPr>
            <w:noProof/>
            <w:webHidden/>
          </w:rPr>
          <w:fldChar w:fldCharType="end"/>
        </w:r>
      </w:hyperlink>
    </w:p>
    <w:p w14:paraId="3651EFE4"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00" w:history="1">
        <w:r w:rsidRPr="00021944">
          <w:rPr>
            <w:rStyle w:val="Hyperlink"/>
            <w:rFonts w:asciiTheme="majorBidi" w:hAnsiTheme="majorBidi"/>
            <w:noProof/>
          </w:rPr>
          <w:t>3.4 Data Preprocessing</w:t>
        </w:r>
        <w:r>
          <w:rPr>
            <w:noProof/>
            <w:webHidden/>
          </w:rPr>
          <w:tab/>
        </w:r>
        <w:r>
          <w:rPr>
            <w:noProof/>
            <w:webHidden/>
          </w:rPr>
          <w:fldChar w:fldCharType="begin"/>
        </w:r>
        <w:r>
          <w:rPr>
            <w:noProof/>
            <w:webHidden/>
          </w:rPr>
          <w:instrText xml:space="preserve"> PAGEREF _Toc241720000 \h </w:instrText>
        </w:r>
        <w:r>
          <w:rPr>
            <w:noProof/>
            <w:webHidden/>
          </w:rPr>
        </w:r>
        <w:r>
          <w:rPr>
            <w:noProof/>
            <w:webHidden/>
          </w:rPr>
          <w:fldChar w:fldCharType="separate"/>
        </w:r>
        <w:r w:rsidR="00F36ED5">
          <w:rPr>
            <w:noProof/>
            <w:webHidden/>
          </w:rPr>
          <w:t>19</w:t>
        </w:r>
        <w:r>
          <w:rPr>
            <w:noProof/>
            <w:webHidden/>
          </w:rPr>
          <w:fldChar w:fldCharType="end"/>
        </w:r>
      </w:hyperlink>
    </w:p>
    <w:p w14:paraId="006CDF77"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01" w:history="1">
        <w:r w:rsidRPr="00021944">
          <w:rPr>
            <w:rStyle w:val="Hyperlink"/>
            <w:rFonts w:asciiTheme="majorBidi" w:hAnsiTheme="majorBidi"/>
            <w:noProof/>
          </w:rPr>
          <w:t>3.4.1 Data Loading and Initial Inspection</w:t>
        </w:r>
        <w:r>
          <w:rPr>
            <w:noProof/>
            <w:webHidden/>
          </w:rPr>
          <w:tab/>
        </w:r>
        <w:r>
          <w:rPr>
            <w:noProof/>
            <w:webHidden/>
          </w:rPr>
          <w:fldChar w:fldCharType="begin"/>
        </w:r>
        <w:r>
          <w:rPr>
            <w:noProof/>
            <w:webHidden/>
          </w:rPr>
          <w:instrText xml:space="preserve"> PAGEREF _Toc241720001 \h </w:instrText>
        </w:r>
        <w:r>
          <w:rPr>
            <w:noProof/>
            <w:webHidden/>
          </w:rPr>
        </w:r>
        <w:r>
          <w:rPr>
            <w:noProof/>
            <w:webHidden/>
          </w:rPr>
          <w:fldChar w:fldCharType="separate"/>
        </w:r>
        <w:r w:rsidR="00F36ED5">
          <w:rPr>
            <w:noProof/>
            <w:webHidden/>
          </w:rPr>
          <w:t>19</w:t>
        </w:r>
        <w:r>
          <w:rPr>
            <w:noProof/>
            <w:webHidden/>
          </w:rPr>
          <w:fldChar w:fldCharType="end"/>
        </w:r>
      </w:hyperlink>
    </w:p>
    <w:p w14:paraId="6BC57F57"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02" w:history="1">
        <w:r w:rsidRPr="00021944">
          <w:rPr>
            <w:rStyle w:val="Hyperlink"/>
            <w:rFonts w:asciiTheme="majorBidi" w:hAnsiTheme="majorBidi"/>
            <w:noProof/>
          </w:rPr>
          <w:t>3.4.2 PM2.5 Missing-Value Treatment</w:t>
        </w:r>
        <w:r>
          <w:rPr>
            <w:noProof/>
            <w:webHidden/>
          </w:rPr>
          <w:tab/>
        </w:r>
        <w:r>
          <w:rPr>
            <w:noProof/>
            <w:webHidden/>
          </w:rPr>
          <w:fldChar w:fldCharType="begin"/>
        </w:r>
        <w:r>
          <w:rPr>
            <w:noProof/>
            <w:webHidden/>
          </w:rPr>
          <w:instrText xml:space="preserve"> PAGEREF _Toc241720002 \h </w:instrText>
        </w:r>
        <w:r>
          <w:rPr>
            <w:noProof/>
            <w:webHidden/>
          </w:rPr>
        </w:r>
        <w:r>
          <w:rPr>
            <w:noProof/>
            <w:webHidden/>
          </w:rPr>
          <w:fldChar w:fldCharType="separate"/>
        </w:r>
        <w:r w:rsidR="00F36ED5">
          <w:rPr>
            <w:noProof/>
            <w:webHidden/>
          </w:rPr>
          <w:t>19</w:t>
        </w:r>
        <w:r>
          <w:rPr>
            <w:noProof/>
            <w:webHidden/>
          </w:rPr>
          <w:fldChar w:fldCharType="end"/>
        </w:r>
      </w:hyperlink>
    </w:p>
    <w:p w14:paraId="12B325C5"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03" w:history="1">
        <w:r w:rsidRPr="00021944">
          <w:rPr>
            <w:rStyle w:val="Hyperlink"/>
            <w:rFonts w:asciiTheme="majorBidi" w:hAnsiTheme="majorBidi"/>
            <w:noProof/>
          </w:rPr>
          <w:t>3.4.3 Outlier Detection and Treatment</w:t>
        </w:r>
        <w:r>
          <w:rPr>
            <w:noProof/>
            <w:webHidden/>
          </w:rPr>
          <w:tab/>
        </w:r>
        <w:r>
          <w:rPr>
            <w:noProof/>
            <w:webHidden/>
          </w:rPr>
          <w:fldChar w:fldCharType="begin"/>
        </w:r>
        <w:r>
          <w:rPr>
            <w:noProof/>
            <w:webHidden/>
          </w:rPr>
          <w:instrText xml:space="preserve"> PAGEREF _Toc241720003 \h </w:instrText>
        </w:r>
        <w:r>
          <w:rPr>
            <w:noProof/>
            <w:webHidden/>
          </w:rPr>
        </w:r>
        <w:r>
          <w:rPr>
            <w:noProof/>
            <w:webHidden/>
          </w:rPr>
          <w:fldChar w:fldCharType="separate"/>
        </w:r>
        <w:r w:rsidR="00F36ED5">
          <w:rPr>
            <w:noProof/>
            <w:webHidden/>
          </w:rPr>
          <w:t>19</w:t>
        </w:r>
        <w:r>
          <w:rPr>
            <w:noProof/>
            <w:webHidden/>
          </w:rPr>
          <w:fldChar w:fldCharType="end"/>
        </w:r>
      </w:hyperlink>
    </w:p>
    <w:p w14:paraId="7DBCAAA3"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04" w:history="1">
        <w:r w:rsidRPr="00021944">
          <w:rPr>
            <w:rStyle w:val="Hyperlink"/>
            <w:rFonts w:asciiTheme="majorBidi" w:hAnsiTheme="majorBidi"/>
            <w:noProof/>
          </w:rPr>
          <w:t>3.4.4 Meteorological Preprocessing</w:t>
        </w:r>
        <w:r>
          <w:rPr>
            <w:noProof/>
            <w:webHidden/>
          </w:rPr>
          <w:tab/>
        </w:r>
        <w:r>
          <w:rPr>
            <w:noProof/>
            <w:webHidden/>
          </w:rPr>
          <w:fldChar w:fldCharType="begin"/>
        </w:r>
        <w:r>
          <w:rPr>
            <w:noProof/>
            <w:webHidden/>
          </w:rPr>
          <w:instrText xml:space="preserve"> PAGEREF _Toc241720004 \h </w:instrText>
        </w:r>
        <w:r>
          <w:rPr>
            <w:noProof/>
            <w:webHidden/>
          </w:rPr>
        </w:r>
        <w:r>
          <w:rPr>
            <w:noProof/>
            <w:webHidden/>
          </w:rPr>
          <w:fldChar w:fldCharType="separate"/>
        </w:r>
        <w:r w:rsidR="00F36ED5">
          <w:rPr>
            <w:noProof/>
            <w:webHidden/>
          </w:rPr>
          <w:t>20</w:t>
        </w:r>
        <w:r>
          <w:rPr>
            <w:noProof/>
            <w:webHidden/>
          </w:rPr>
          <w:fldChar w:fldCharType="end"/>
        </w:r>
      </w:hyperlink>
    </w:p>
    <w:p w14:paraId="49EB38A2"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05" w:history="1">
        <w:r w:rsidRPr="00021944">
          <w:rPr>
            <w:rStyle w:val="Hyperlink"/>
            <w:rFonts w:asciiTheme="majorBidi" w:hAnsiTheme="majorBidi"/>
            <w:noProof/>
          </w:rPr>
          <w:t>3.4.5 Feature Engineering for Machine Learning</w:t>
        </w:r>
        <w:r>
          <w:rPr>
            <w:noProof/>
            <w:webHidden/>
          </w:rPr>
          <w:tab/>
        </w:r>
        <w:r>
          <w:rPr>
            <w:noProof/>
            <w:webHidden/>
          </w:rPr>
          <w:fldChar w:fldCharType="begin"/>
        </w:r>
        <w:r>
          <w:rPr>
            <w:noProof/>
            <w:webHidden/>
          </w:rPr>
          <w:instrText xml:space="preserve"> PAGEREF _Toc241720005 \h </w:instrText>
        </w:r>
        <w:r>
          <w:rPr>
            <w:noProof/>
            <w:webHidden/>
          </w:rPr>
        </w:r>
        <w:r>
          <w:rPr>
            <w:noProof/>
            <w:webHidden/>
          </w:rPr>
          <w:fldChar w:fldCharType="separate"/>
        </w:r>
        <w:r w:rsidR="00F36ED5">
          <w:rPr>
            <w:noProof/>
            <w:webHidden/>
          </w:rPr>
          <w:t>20</w:t>
        </w:r>
        <w:r>
          <w:rPr>
            <w:noProof/>
            <w:webHidden/>
          </w:rPr>
          <w:fldChar w:fldCharType="end"/>
        </w:r>
      </w:hyperlink>
    </w:p>
    <w:p w14:paraId="5FE87DC9"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06" w:history="1">
        <w:r w:rsidRPr="00021944">
          <w:rPr>
            <w:rStyle w:val="Hyperlink"/>
            <w:rFonts w:asciiTheme="majorBidi" w:hAnsiTheme="majorBidi"/>
            <w:noProof/>
          </w:rPr>
          <w:t>3.4.6 Leakage Prevention</w:t>
        </w:r>
        <w:r>
          <w:rPr>
            <w:noProof/>
            <w:webHidden/>
          </w:rPr>
          <w:tab/>
        </w:r>
        <w:r>
          <w:rPr>
            <w:noProof/>
            <w:webHidden/>
          </w:rPr>
          <w:fldChar w:fldCharType="begin"/>
        </w:r>
        <w:r>
          <w:rPr>
            <w:noProof/>
            <w:webHidden/>
          </w:rPr>
          <w:instrText xml:space="preserve"> PAGEREF _Toc241720006 \h </w:instrText>
        </w:r>
        <w:r>
          <w:rPr>
            <w:noProof/>
            <w:webHidden/>
          </w:rPr>
        </w:r>
        <w:r>
          <w:rPr>
            <w:noProof/>
            <w:webHidden/>
          </w:rPr>
          <w:fldChar w:fldCharType="separate"/>
        </w:r>
        <w:r w:rsidR="00F36ED5">
          <w:rPr>
            <w:noProof/>
            <w:webHidden/>
          </w:rPr>
          <w:t>20</w:t>
        </w:r>
        <w:r>
          <w:rPr>
            <w:noProof/>
            <w:webHidden/>
          </w:rPr>
          <w:fldChar w:fldCharType="end"/>
        </w:r>
      </w:hyperlink>
    </w:p>
    <w:p w14:paraId="752E672D"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07" w:history="1">
        <w:r w:rsidRPr="00021944">
          <w:rPr>
            <w:rStyle w:val="Hyperlink"/>
            <w:rFonts w:asciiTheme="majorBidi" w:hAnsiTheme="majorBidi"/>
            <w:noProof/>
          </w:rPr>
          <w:t>3.5 Exploratory Data Analysis</w:t>
        </w:r>
        <w:r>
          <w:rPr>
            <w:noProof/>
            <w:webHidden/>
          </w:rPr>
          <w:tab/>
        </w:r>
        <w:r>
          <w:rPr>
            <w:noProof/>
            <w:webHidden/>
          </w:rPr>
          <w:fldChar w:fldCharType="begin"/>
        </w:r>
        <w:r>
          <w:rPr>
            <w:noProof/>
            <w:webHidden/>
          </w:rPr>
          <w:instrText xml:space="preserve"> PAGEREF _Toc241720007 \h </w:instrText>
        </w:r>
        <w:r>
          <w:rPr>
            <w:noProof/>
            <w:webHidden/>
          </w:rPr>
        </w:r>
        <w:r>
          <w:rPr>
            <w:noProof/>
            <w:webHidden/>
          </w:rPr>
          <w:fldChar w:fldCharType="separate"/>
        </w:r>
        <w:r w:rsidR="00F36ED5">
          <w:rPr>
            <w:noProof/>
            <w:webHidden/>
          </w:rPr>
          <w:t>20</w:t>
        </w:r>
        <w:r>
          <w:rPr>
            <w:noProof/>
            <w:webHidden/>
          </w:rPr>
          <w:fldChar w:fldCharType="end"/>
        </w:r>
      </w:hyperlink>
    </w:p>
    <w:p w14:paraId="10391D6A"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08" w:history="1">
        <w:r w:rsidRPr="00021944">
          <w:rPr>
            <w:rStyle w:val="Hyperlink"/>
            <w:rFonts w:asciiTheme="majorBidi" w:hAnsiTheme="majorBidi"/>
            <w:noProof/>
          </w:rPr>
          <w:t>3.6 Model Development</w:t>
        </w:r>
        <w:r>
          <w:rPr>
            <w:noProof/>
            <w:webHidden/>
          </w:rPr>
          <w:tab/>
        </w:r>
        <w:r>
          <w:rPr>
            <w:noProof/>
            <w:webHidden/>
          </w:rPr>
          <w:fldChar w:fldCharType="begin"/>
        </w:r>
        <w:r>
          <w:rPr>
            <w:noProof/>
            <w:webHidden/>
          </w:rPr>
          <w:instrText xml:space="preserve"> PAGEREF _Toc241720008 \h </w:instrText>
        </w:r>
        <w:r>
          <w:rPr>
            <w:noProof/>
            <w:webHidden/>
          </w:rPr>
        </w:r>
        <w:r>
          <w:rPr>
            <w:noProof/>
            <w:webHidden/>
          </w:rPr>
          <w:fldChar w:fldCharType="separate"/>
        </w:r>
        <w:r w:rsidR="00F36ED5">
          <w:rPr>
            <w:noProof/>
            <w:webHidden/>
          </w:rPr>
          <w:t>21</w:t>
        </w:r>
        <w:r>
          <w:rPr>
            <w:noProof/>
            <w:webHidden/>
          </w:rPr>
          <w:fldChar w:fldCharType="end"/>
        </w:r>
      </w:hyperlink>
    </w:p>
    <w:p w14:paraId="7A2A2CEB"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09" w:history="1">
        <w:r w:rsidRPr="00021944">
          <w:rPr>
            <w:rStyle w:val="Hyperlink"/>
            <w:rFonts w:asciiTheme="majorBidi" w:hAnsiTheme="majorBidi"/>
            <w:noProof/>
          </w:rPr>
          <w:t>3.6.1 Seasonal Naive Baseline</w:t>
        </w:r>
        <w:r>
          <w:rPr>
            <w:noProof/>
            <w:webHidden/>
          </w:rPr>
          <w:tab/>
        </w:r>
        <w:r>
          <w:rPr>
            <w:noProof/>
            <w:webHidden/>
          </w:rPr>
          <w:fldChar w:fldCharType="begin"/>
        </w:r>
        <w:r>
          <w:rPr>
            <w:noProof/>
            <w:webHidden/>
          </w:rPr>
          <w:instrText xml:space="preserve"> PAGEREF _Toc241720009 \h </w:instrText>
        </w:r>
        <w:r>
          <w:rPr>
            <w:noProof/>
            <w:webHidden/>
          </w:rPr>
        </w:r>
        <w:r>
          <w:rPr>
            <w:noProof/>
            <w:webHidden/>
          </w:rPr>
          <w:fldChar w:fldCharType="separate"/>
        </w:r>
        <w:r w:rsidR="00F36ED5">
          <w:rPr>
            <w:noProof/>
            <w:webHidden/>
          </w:rPr>
          <w:t>21</w:t>
        </w:r>
        <w:r>
          <w:rPr>
            <w:noProof/>
            <w:webHidden/>
          </w:rPr>
          <w:fldChar w:fldCharType="end"/>
        </w:r>
      </w:hyperlink>
    </w:p>
    <w:p w14:paraId="3F0A232A"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10" w:history="1">
        <w:r w:rsidRPr="00021944">
          <w:rPr>
            <w:rStyle w:val="Hyperlink"/>
            <w:rFonts w:asciiTheme="majorBidi" w:hAnsiTheme="majorBidi"/>
            <w:noProof/>
          </w:rPr>
          <w:t>3.6.2 ARIMA</w:t>
        </w:r>
        <w:r>
          <w:rPr>
            <w:noProof/>
            <w:webHidden/>
          </w:rPr>
          <w:tab/>
        </w:r>
        <w:r>
          <w:rPr>
            <w:noProof/>
            <w:webHidden/>
          </w:rPr>
          <w:fldChar w:fldCharType="begin"/>
        </w:r>
        <w:r>
          <w:rPr>
            <w:noProof/>
            <w:webHidden/>
          </w:rPr>
          <w:instrText xml:space="preserve"> PAGEREF _Toc241720010 \h </w:instrText>
        </w:r>
        <w:r>
          <w:rPr>
            <w:noProof/>
            <w:webHidden/>
          </w:rPr>
        </w:r>
        <w:r>
          <w:rPr>
            <w:noProof/>
            <w:webHidden/>
          </w:rPr>
          <w:fldChar w:fldCharType="separate"/>
        </w:r>
        <w:r w:rsidR="00F36ED5">
          <w:rPr>
            <w:noProof/>
            <w:webHidden/>
          </w:rPr>
          <w:t>21</w:t>
        </w:r>
        <w:r>
          <w:rPr>
            <w:noProof/>
            <w:webHidden/>
          </w:rPr>
          <w:fldChar w:fldCharType="end"/>
        </w:r>
      </w:hyperlink>
    </w:p>
    <w:p w14:paraId="02F3DC67"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11" w:history="1">
        <w:r w:rsidRPr="00021944">
          <w:rPr>
            <w:rStyle w:val="Hyperlink"/>
            <w:rFonts w:asciiTheme="majorBidi" w:hAnsiTheme="majorBidi"/>
            <w:noProof/>
          </w:rPr>
          <w:t>3.6.3 SARIMA</w:t>
        </w:r>
        <w:r>
          <w:rPr>
            <w:noProof/>
            <w:webHidden/>
          </w:rPr>
          <w:tab/>
        </w:r>
        <w:r>
          <w:rPr>
            <w:noProof/>
            <w:webHidden/>
          </w:rPr>
          <w:fldChar w:fldCharType="begin"/>
        </w:r>
        <w:r>
          <w:rPr>
            <w:noProof/>
            <w:webHidden/>
          </w:rPr>
          <w:instrText xml:space="preserve"> PAGEREF _Toc241720011 \h </w:instrText>
        </w:r>
        <w:r>
          <w:rPr>
            <w:noProof/>
            <w:webHidden/>
          </w:rPr>
        </w:r>
        <w:r>
          <w:rPr>
            <w:noProof/>
            <w:webHidden/>
          </w:rPr>
          <w:fldChar w:fldCharType="separate"/>
        </w:r>
        <w:r w:rsidR="00F36ED5">
          <w:rPr>
            <w:noProof/>
            <w:webHidden/>
          </w:rPr>
          <w:t>21</w:t>
        </w:r>
        <w:r>
          <w:rPr>
            <w:noProof/>
            <w:webHidden/>
          </w:rPr>
          <w:fldChar w:fldCharType="end"/>
        </w:r>
      </w:hyperlink>
    </w:p>
    <w:p w14:paraId="605AFC3C"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12" w:history="1">
        <w:r w:rsidRPr="00021944">
          <w:rPr>
            <w:rStyle w:val="Hyperlink"/>
            <w:rFonts w:asciiTheme="majorBidi" w:hAnsiTheme="majorBidi"/>
            <w:noProof/>
          </w:rPr>
          <w:t>3.6.4 Random Forest</w:t>
        </w:r>
        <w:r>
          <w:rPr>
            <w:noProof/>
            <w:webHidden/>
          </w:rPr>
          <w:tab/>
        </w:r>
        <w:r>
          <w:rPr>
            <w:noProof/>
            <w:webHidden/>
          </w:rPr>
          <w:fldChar w:fldCharType="begin"/>
        </w:r>
        <w:r>
          <w:rPr>
            <w:noProof/>
            <w:webHidden/>
          </w:rPr>
          <w:instrText xml:space="preserve"> PAGEREF _Toc241720012 \h </w:instrText>
        </w:r>
        <w:r>
          <w:rPr>
            <w:noProof/>
            <w:webHidden/>
          </w:rPr>
        </w:r>
        <w:r>
          <w:rPr>
            <w:noProof/>
            <w:webHidden/>
          </w:rPr>
          <w:fldChar w:fldCharType="separate"/>
        </w:r>
        <w:r w:rsidR="00F36ED5">
          <w:rPr>
            <w:noProof/>
            <w:webHidden/>
          </w:rPr>
          <w:t>21</w:t>
        </w:r>
        <w:r>
          <w:rPr>
            <w:noProof/>
            <w:webHidden/>
          </w:rPr>
          <w:fldChar w:fldCharType="end"/>
        </w:r>
      </w:hyperlink>
    </w:p>
    <w:p w14:paraId="1D8B7912"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13" w:history="1">
        <w:r w:rsidRPr="00021944">
          <w:rPr>
            <w:rStyle w:val="Hyperlink"/>
            <w:rFonts w:asciiTheme="majorBidi" w:hAnsiTheme="majorBidi"/>
            <w:noProof/>
          </w:rPr>
          <w:t>3.6.5 XGBoost</w:t>
        </w:r>
        <w:r>
          <w:rPr>
            <w:noProof/>
            <w:webHidden/>
          </w:rPr>
          <w:tab/>
        </w:r>
        <w:r>
          <w:rPr>
            <w:noProof/>
            <w:webHidden/>
          </w:rPr>
          <w:fldChar w:fldCharType="begin"/>
        </w:r>
        <w:r>
          <w:rPr>
            <w:noProof/>
            <w:webHidden/>
          </w:rPr>
          <w:instrText xml:space="preserve"> PAGEREF _Toc241720013 \h </w:instrText>
        </w:r>
        <w:r>
          <w:rPr>
            <w:noProof/>
            <w:webHidden/>
          </w:rPr>
        </w:r>
        <w:r>
          <w:rPr>
            <w:noProof/>
            <w:webHidden/>
          </w:rPr>
          <w:fldChar w:fldCharType="separate"/>
        </w:r>
        <w:r w:rsidR="00F36ED5">
          <w:rPr>
            <w:noProof/>
            <w:webHidden/>
          </w:rPr>
          <w:t>21</w:t>
        </w:r>
        <w:r>
          <w:rPr>
            <w:noProof/>
            <w:webHidden/>
          </w:rPr>
          <w:fldChar w:fldCharType="end"/>
        </w:r>
      </w:hyperlink>
    </w:p>
    <w:p w14:paraId="0AB067E8"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14" w:history="1">
        <w:r w:rsidRPr="00021944">
          <w:rPr>
            <w:rStyle w:val="Hyperlink"/>
            <w:rFonts w:asciiTheme="majorBidi" w:hAnsiTheme="majorBidi"/>
            <w:noProof/>
          </w:rPr>
          <w:t>3.6.6 Prophet</w:t>
        </w:r>
        <w:r>
          <w:rPr>
            <w:noProof/>
            <w:webHidden/>
          </w:rPr>
          <w:tab/>
        </w:r>
        <w:r>
          <w:rPr>
            <w:noProof/>
            <w:webHidden/>
          </w:rPr>
          <w:fldChar w:fldCharType="begin"/>
        </w:r>
        <w:r>
          <w:rPr>
            <w:noProof/>
            <w:webHidden/>
          </w:rPr>
          <w:instrText xml:space="preserve"> PAGEREF _Toc241720014 \h </w:instrText>
        </w:r>
        <w:r>
          <w:rPr>
            <w:noProof/>
            <w:webHidden/>
          </w:rPr>
        </w:r>
        <w:r>
          <w:rPr>
            <w:noProof/>
            <w:webHidden/>
          </w:rPr>
          <w:fldChar w:fldCharType="separate"/>
        </w:r>
        <w:r w:rsidR="00F36ED5">
          <w:rPr>
            <w:noProof/>
            <w:webHidden/>
          </w:rPr>
          <w:t>21</w:t>
        </w:r>
        <w:r>
          <w:rPr>
            <w:noProof/>
            <w:webHidden/>
          </w:rPr>
          <w:fldChar w:fldCharType="end"/>
        </w:r>
      </w:hyperlink>
    </w:p>
    <w:p w14:paraId="2C8EE3E2"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15" w:history="1">
        <w:r w:rsidRPr="00021944">
          <w:rPr>
            <w:rStyle w:val="Hyperlink"/>
            <w:rFonts w:asciiTheme="majorBidi" w:hAnsiTheme="majorBidi"/>
            <w:noProof/>
          </w:rPr>
          <w:t>3.6.7 SARIMAX Supplementary Analysis</w:t>
        </w:r>
        <w:r>
          <w:rPr>
            <w:noProof/>
            <w:webHidden/>
          </w:rPr>
          <w:tab/>
        </w:r>
        <w:r>
          <w:rPr>
            <w:noProof/>
            <w:webHidden/>
          </w:rPr>
          <w:fldChar w:fldCharType="begin"/>
        </w:r>
        <w:r>
          <w:rPr>
            <w:noProof/>
            <w:webHidden/>
          </w:rPr>
          <w:instrText xml:space="preserve"> PAGEREF _Toc241720015 \h </w:instrText>
        </w:r>
        <w:r>
          <w:rPr>
            <w:noProof/>
            <w:webHidden/>
          </w:rPr>
        </w:r>
        <w:r>
          <w:rPr>
            <w:noProof/>
            <w:webHidden/>
          </w:rPr>
          <w:fldChar w:fldCharType="separate"/>
        </w:r>
        <w:r w:rsidR="00F36ED5">
          <w:rPr>
            <w:noProof/>
            <w:webHidden/>
          </w:rPr>
          <w:t>22</w:t>
        </w:r>
        <w:r>
          <w:rPr>
            <w:noProof/>
            <w:webHidden/>
          </w:rPr>
          <w:fldChar w:fldCharType="end"/>
        </w:r>
      </w:hyperlink>
    </w:p>
    <w:p w14:paraId="00C91C36"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16" w:history="1">
        <w:r w:rsidRPr="00021944">
          <w:rPr>
            <w:rStyle w:val="Hyperlink"/>
            <w:rFonts w:asciiTheme="majorBidi" w:hAnsiTheme="majorBidi"/>
            <w:noProof/>
          </w:rPr>
          <w:t>3.7 Model Evaluation</w:t>
        </w:r>
        <w:r>
          <w:rPr>
            <w:noProof/>
            <w:webHidden/>
          </w:rPr>
          <w:tab/>
        </w:r>
        <w:r>
          <w:rPr>
            <w:noProof/>
            <w:webHidden/>
          </w:rPr>
          <w:fldChar w:fldCharType="begin"/>
        </w:r>
        <w:r>
          <w:rPr>
            <w:noProof/>
            <w:webHidden/>
          </w:rPr>
          <w:instrText xml:space="preserve"> PAGEREF _Toc241720016 \h </w:instrText>
        </w:r>
        <w:r>
          <w:rPr>
            <w:noProof/>
            <w:webHidden/>
          </w:rPr>
        </w:r>
        <w:r>
          <w:rPr>
            <w:noProof/>
            <w:webHidden/>
          </w:rPr>
          <w:fldChar w:fldCharType="separate"/>
        </w:r>
        <w:r w:rsidR="00F36ED5">
          <w:rPr>
            <w:noProof/>
            <w:webHidden/>
          </w:rPr>
          <w:t>22</w:t>
        </w:r>
        <w:r>
          <w:rPr>
            <w:noProof/>
            <w:webHidden/>
          </w:rPr>
          <w:fldChar w:fldCharType="end"/>
        </w:r>
      </w:hyperlink>
    </w:p>
    <w:p w14:paraId="3E4C058E"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17" w:history="1">
        <w:r w:rsidRPr="00021944">
          <w:rPr>
            <w:rStyle w:val="Hyperlink"/>
            <w:rFonts w:asciiTheme="majorBidi" w:hAnsiTheme="majorBidi"/>
            <w:noProof/>
          </w:rPr>
          <w:t>3.7.1 Performance Metrics</w:t>
        </w:r>
        <w:r>
          <w:rPr>
            <w:noProof/>
            <w:webHidden/>
          </w:rPr>
          <w:tab/>
        </w:r>
        <w:r>
          <w:rPr>
            <w:noProof/>
            <w:webHidden/>
          </w:rPr>
          <w:fldChar w:fldCharType="begin"/>
        </w:r>
        <w:r>
          <w:rPr>
            <w:noProof/>
            <w:webHidden/>
          </w:rPr>
          <w:instrText xml:space="preserve"> PAGEREF _Toc241720017 \h </w:instrText>
        </w:r>
        <w:r>
          <w:rPr>
            <w:noProof/>
            <w:webHidden/>
          </w:rPr>
        </w:r>
        <w:r>
          <w:rPr>
            <w:noProof/>
            <w:webHidden/>
          </w:rPr>
          <w:fldChar w:fldCharType="separate"/>
        </w:r>
        <w:r w:rsidR="00F36ED5">
          <w:rPr>
            <w:noProof/>
            <w:webHidden/>
          </w:rPr>
          <w:t>22</w:t>
        </w:r>
        <w:r>
          <w:rPr>
            <w:noProof/>
            <w:webHidden/>
          </w:rPr>
          <w:fldChar w:fldCharType="end"/>
        </w:r>
      </w:hyperlink>
    </w:p>
    <w:p w14:paraId="057DEC70"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18" w:history="1">
        <w:r w:rsidRPr="00021944">
          <w:rPr>
            <w:rStyle w:val="Hyperlink"/>
            <w:rFonts w:asciiTheme="majorBidi" w:hAnsiTheme="majorBidi"/>
            <w:noProof/>
          </w:rPr>
          <w:t>3.7.2 Chronological Train-Test Split</w:t>
        </w:r>
        <w:r>
          <w:rPr>
            <w:noProof/>
            <w:webHidden/>
          </w:rPr>
          <w:tab/>
        </w:r>
        <w:r>
          <w:rPr>
            <w:noProof/>
            <w:webHidden/>
          </w:rPr>
          <w:fldChar w:fldCharType="begin"/>
        </w:r>
        <w:r>
          <w:rPr>
            <w:noProof/>
            <w:webHidden/>
          </w:rPr>
          <w:instrText xml:space="preserve"> PAGEREF _Toc241720018 \h </w:instrText>
        </w:r>
        <w:r>
          <w:rPr>
            <w:noProof/>
            <w:webHidden/>
          </w:rPr>
        </w:r>
        <w:r>
          <w:rPr>
            <w:noProof/>
            <w:webHidden/>
          </w:rPr>
          <w:fldChar w:fldCharType="separate"/>
        </w:r>
        <w:r w:rsidR="00F36ED5">
          <w:rPr>
            <w:noProof/>
            <w:webHidden/>
          </w:rPr>
          <w:t>23</w:t>
        </w:r>
        <w:r>
          <w:rPr>
            <w:noProof/>
            <w:webHidden/>
          </w:rPr>
          <w:fldChar w:fldCharType="end"/>
        </w:r>
      </w:hyperlink>
    </w:p>
    <w:p w14:paraId="4AE42714"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19" w:history="1">
        <w:r w:rsidRPr="00021944">
          <w:rPr>
            <w:rStyle w:val="Hyperlink"/>
            <w:rFonts w:asciiTheme="majorBidi" w:hAnsiTheme="majorBidi"/>
            <w:noProof/>
          </w:rPr>
          <w:t>3.7.3 Diagnostic Assessment</w:t>
        </w:r>
        <w:r>
          <w:rPr>
            <w:noProof/>
            <w:webHidden/>
          </w:rPr>
          <w:tab/>
        </w:r>
        <w:r>
          <w:rPr>
            <w:noProof/>
            <w:webHidden/>
          </w:rPr>
          <w:fldChar w:fldCharType="begin"/>
        </w:r>
        <w:r>
          <w:rPr>
            <w:noProof/>
            <w:webHidden/>
          </w:rPr>
          <w:instrText xml:space="preserve"> PAGEREF _Toc241720019 \h </w:instrText>
        </w:r>
        <w:r>
          <w:rPr>
            <w:noProof/>
            <w:webHidden/>
          </w:rPr>
        </w:r>
        <w:r>
          <w:rPr>
            <w:noProof/>
            <w:webHidden/>
          </w:rPr>
          <w:fldChar w:fldCharType="separate"/>
        </w:r>
        <w:r w:rsidR="00F36ED5">
          <w:rPr>
            <w:noProof/>
            <w:webHidden/>
          </w:rPr>
          <w:t>23</w:t>
        </w:r>
        <w:r>
          <w:rPr>
            <w:noProof/>
            <w:webHidden/>
          </w:rPr>
          <w:fldChar w:fldCharType="end"/>
        </w:r>
      </w:hyperlink>
    </w:p>
    <w:p w14:paraId="2DBC126B"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20" w:history="1">
        <w:r w:rsidRPr="00021944">
          <w:rPr>
            <w:rStyle w:val="Hyperlink"/>
            <w:rFonts w:asciiTheme="majorBidi" w:hAnsiTheme="majorBidi"/>
            <w:noProof/>
          </w:rPr>
          <w:t>3.7.4 Model Selection Rule</w:t>
        </w:r>
        <w:r>
          <w:rPr>
            <w:noProof/>
            <w:webHidden/>
          </w:rPr>
          <w:tab/>
        </w:r>
        <w:r>
          <w:rPr>
            <w:noProof/>
            <w:webHidden/>
          </w:rPr>
          <w:fldChar w:fldCharType="begin"/>
        </w:r>
        <w:r>
          <w:rPr>
            <w:noProof/>
            <w:webHidden/>
          </w:rPr>
          <w:instrText xml:space="preserve"> PAGEREF _Toc241720020 \h </w:instrText>
        </w:r>
        <w:r>
          <w:rPr>
            <w:noProof/>
            <w:webHidden/>
          </w:rPr>
        </w:r>
        <w:r>
          <w:rPr>
            <w:noProof/>
            <w:webHidden/>
          </w:rPr>
          <w:fldChar w:fldCharType="separate"/>
        </w:r>
        <w:r w:rsidR="00F36ED5">
          <w:rPr>
            <w:noProof/>
            <w:webHidden/>
          </w:rPr>
          <w:t>24</w:t>
        </w:r>
        <w:r>
          <w:rPr>
            <w:noProof/>
            <w:webHidden/>
          </w:rPr>
          <w:fldChar w:fldCharType="end"/>
        </w:r>
      </w:hyperlink>
    </w:p>
    <w:p w14:paraId="231B58C8"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21" w:history="1">
        <w:r w:rsidRPr="00021944">
          <w:rPr>
            <w:rStyle w:val="Hyperlink"/>
            <w:rFonts w:asciiTheme="majorBidi" w:hAnsiTheme="majorBidi"/>
            <w:noProof/>
          </w:rPr>
          <w:t>3.8 Dashboard Development</w:t>
        </w:r>
        <w:r>
          <w:rPr>
            <w:noProof/>
            <w:webHidden/>
          </w:rPr>
          <w:tab/>
        </w:r>
        <w:r>
          <w:rPr>
            <w:noProof/>
            <w:webHidden/>
          </w:rPr>
          <w:fldChar w:fldCharType="begin"/>
        </w:r>
        <w:r>
          <w:rPr>
            <w:noProof/>
            <w:webHidden/>
          </w:rPr>
          <w:instrText xml:space="preserve"> PAGEREF _Toc241720021 \h </w:instrText>
        </w:r>
        <w:r>
          <w:rPr>
            <w:noProof/>
            <w:webHidden/>
          </w:rPr>
        </w:r>
        <w:r>
          <w:rPr>
            <w:noProof/>
            <w:webHidden/>
          </w:rPr>
          <w:fldChar w:fldCharType="separate"/>
        </w:r>
        <w:r w:rsidR="00F36ED5">
          <w:rPr>
            <w:noProof/>
            <w:webHidden/>
          </w:rPr>
          <w:t>24</w:t>
        </w:r>
        <w:r>
          <w:rPr>
            <w:noProof/>
            <w:webHidden/>
          </w:rPr>
          <w:fldChar w:fldCharType="end"/>
        </w:r>
      </w:hyperlink>
    </w:p>
    <w:p w14:paraId="6B29B630"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22" w:history="1">
        <w:r w:rsidRPr="00021944">
          <w:rPr>
            <w:rStyle w:val="Hyperlink"/>
            <w:rFonts w:asciiTheme="majorBidi" w:hAnsiTheme="majorBidi"/>
            <w:noProof/>
          </w:rPr>
          <w:t>3.8.1 Technology Stack</w:t>
        </w:r>
        <w:r>
          <w:rPr>
            <w:noProof/>
            <w:webHidden/>
          </w:rPr>
          <w:tab/>
        </w:r>
        <w:r>
          <w:rPr>
            <w:noProof/>
            <w:webHidden/>
          </w:rPr>
          <w:fldChar w:fldCharType="begin"/>
        </w:r>
        <w:r>
          <w:rPr>
            <w:noProof/>
            <w:webHidden/>
          </w:rPr>
          <w:instrText xml:space="preserve"> PAGEREF _Toc241720022 \h </w:instrText>
        </w:r>
        <w:r>
          <w:rPr>
            <w:noProof/>
            <w:webHidden/>
          </w:rPr>
        </w:r>
        <w:r>
          <w:rPr>
            <w:noProof/>
            <w:webHidden/>
          </w:rPr>
          <w:fldChar w:fldCharType="separate"/>
        </w:r>
        <w:r w:rsidR="00F36ED5">
          <w:rPr>
            <w:noProof/>
            <w:webHidden/>
          </w:rPr>
          <w:t>24</w:t>
        </w:r>
        <w:r>
          <w:rPr>
            <w:noProof/>
            <w:webHidden/>
          </w:rPr>
          <w:fldChar w:fldCharType="end"/>
        </w:r>
      </w:hyperlink>
    </w:p>
    <w:p w14:paraId="3A3F3EDB"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23" w:history="1">
        <w:r w:rsidRPr="00021944">
          <w:rPr>
            <w:rStyle w:val="Hyperlink"/>
            <w:rFonts w:asciiTheme="majorBidi" w:hAnsiTheme="majorBidi"/>
            <w:noProof/>
          </w:rPr>
          <w:t>3.8.2 Architecture and Data Flow</w:t>
        </w:r>
        <w:r>
          <w:rPr>
            <w:noProof/>
            <w:webHidden/>
          </w:rPr>
          <w:tab/>
        </w:r>
        <w:r>
          <w:rPr>
            <w:noProof/>
            <w:webHidden/>
          </w:rPr>
          <w:fldChar w:fldCharType="begin"/>
        </w:r>
        <w:r>
          <w:rPr>
            <w:noProof/>
            <w:webHidden/>
          </w:rPr>
          <w:instrText xml:space="preserve"> PAGEREF _Toc241720023 \h </w:instrText>
        </w:r>
        <w:r>
          <w:rPr>
            <w:noProof/>
            <w:webHidden/>
          </w:rPr>
        </w:r>
        <w:r>
          <w:rPr>
            <w:noProof/>
            <w:webHidden/>
          </w:rPr>
          <w:fldChar w:fldCharType="separate"/>
        </w:r>
        <w:r w:rsidR="00F36ED5">
          <w:rPr>
            <w:noProof/>
            <w:webHidden/>
          </w:rPr>
          <w:t>25</w:t>
        </w:r>
        <w:r>
          <w:rPr>
            <w:noProof/>
            <w:webHidden/>
          </w:rPr>
          <w:fldChar w:fldCharType="end"/>
        </w:r>
      </w:hyperlink>
    </w:p>
    <w:p w14:paraId="275B354C"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24" w:history="1">
        <w:r w:rsidRPr="00021944">
          <w:rPr>
            <w:rStyle w:val="Hyperlink"/>
            <w:rFonts w:asciiTheme="majorBidi" w:hAnsiTheme="majorBidi"/>
            <w:noProof/>
          </w:rPr>
          <w:t>3.8.3 API Design</w:t>
        </w:r>
        <w:r>
          <w:rPr>
            <w:noProof/>
            <w:webHidden/>
          </w:rPr>
          <w:tab/>
        </w:r>
        <w:r>
          <w:rPr>
            <w:noProof/>
            <w:webHidden/>
          </w:rPr>
          <w:fldChar w:fldCharType="begin"/>
        </w:r>
        <w:r>
          <w:rPr>
            <w:noProof/>
            <w:webHidden/>
          </w:rPr>
          <w:instrText xml:space="preserve"> PAGEREF _Toc241720024 \h </w:instrText>
        </w:r>
        <w:r>
          <w:rPr>
            <w:noProof/>
            <w:webHidden/>
          </w:rPr>
        </w:r>
        <w:r>
          <w:rPr>
            <w:noProof/>
            <w:webHidden/>
          </w:rPr>
          <w:fldChar w:fldCharType="separate"/>
        </w:r>
        <w:r w:rsidR="00F36ED5">
          <w:rPr>
            <w:noProof/>
            <w:webHidden/>
          </w:rPr>
          <w:t>26</w:t>
        </w:r>
        <w:r>
          <w:rPr>
            <w:noProof/>
            <w:webHidden/>
          </w:rPr>
          <w:fldChar w:fldCharType="end"/>
        </w:r>
      </w:hyperlink>
    </w:p>
    <w:p w14:paraId="71186100"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25" w:history="1">
        <w:r w:rsidRPr="00021944">
          <w:rPr>
            <w:rStyle w:val="Hyperlink"/>
            <w:rFonts w:asciiTheme="majorBidi" w:hAnsiTheme="majorBidi"/>
            <w:noProof/>
          </w:rPr>
          <w:t>3.8.4 Key Features</w:t>
        </w:r>
        <w:r>
          <w:rPr>
            <w:noProof/>
            <w:webHidden/>
          </w:rPr>
          <w:tab/>
        </w:r>
        <w:r>
          <w:rPr>
            <w:noProof/>
            <w:webHidden/>
          </w:rPr>
          <w:fldChar w:fldCharType="begin"/>
        </w:r>
        <w:r>
          <w:rPr>
            <w:noProof/>
            <w:webHidden/>
          </w:rPr>
          <w:instrText xml:space="preserve"> PAGEREF _Toc241720025 \h </w:instrText>
        </w:r>
        <w:r>
          <w:rPr>
            <w:noProof/>
            <w:webHidden/>
          </w:rPr>
        </w:r>
        <w:r>
          <w:rPr>
            <w:noProof/>
            <w:webHidden/>
          </w:rPr>
          <w:fldChar w:fldCharType="separate"/>
        </w:r>
        <w:r w:rsidR="00F36ED5">
          <w:rPr>
            <w:noProof/>
            <w:webHidden/>
          </w:rPr>
          <w:t>27</w:t>
        </w:r>
        <w:r>
          <w:rPr>
            <w:noProof/>
            <w:webHidden/>
          </w:rPr>
          <w:fldChar w:fldCharType="end"/>
        </w:r>
      </w:hyperlink>
    </w:p>
    <w:p w14:paraId="4F4E2646"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26" w:history="1">
        <w:r w:rsidRPr="00021944">
          <w:rPr>
            <w:rStyle w:val="Hyperlink"/>
            <w:rFonts w:asciiTheme="majorBidi" w:hAnsiTheme="majorBidi"/>
            <w:noProof/>
          </w:rPr>
          <w:t>3.9 Software and Tools</w:t>
        </w:r>
        <w:r>
          <w:rPr>
            <w:noProof/>
            <w:webHidden/>
          </w:rPr>
          <w:tab/>
        </w:r>
        <w:r>
          <w:rPr>
            <w:noProof/>
            <w:webHidden/>
          </w:rPr>
          <w:fldChar w:fldCharType="begin"/>
        </w:r>
        <w:r>
          <w:rPr>
            <w:noProof/>
            <w:webHidden/>
          </w:rPr>
          <w:instrText xml:space="preserve"> PAGEREF _Toc241720026 \h </w:instrText>
        </w:r>
        <w:r>
          <w:rPr>
            <w:noProof/>
            <w:webHidden/>
          </w:rPr>
        </w:r>
        <w:r>
          <w:rPr>
            <w:noProof/>
            <w:webHidden/>
          </w:rPr>
          <w:fldChar w:fldCharType="separate"/>
        </w:r>
        <w:r w:rsidR="00F36ED5">
          <w:rPr>
            <w:noProof/>
            <w:webHidden/>
          </w:rPr>
          <w:t>29</w:t>
        </w:r>
        <w:r>
          <w:rPr>
            <w:noProof/>
            <w:webHidden/>
          </w:rPr>
          <w:fldChar w:fldCharType="end"/>
        </w:r>
      </w:hyperlink>
    </w:p>
    <w:p w14:paraId="041F2D37"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27" w:history="1">
        <w:r w:rsidRPr="00021944">
          <w:rPr>
            <w:rStyle w:val="Hyperlink"/>
            <w:rFonts w:asciiTheme="majorBidi" w:hAnsiTheme="majorBidi"/>
            <w:noProof/>
          </w:rPr>
          <w:t>3.10 Ethical Considerations</w:t>
        </w:r>
        <w:r>
          <w:rPr>
            <w:noProof/>
            <w:webHidden/>
          </w:rPr>
          <w:tab/>
        </w:r>
        <w:r>
          <w:rPr>
            <w:noProof/>
            <w:webHidden/>
          </w:rPr>
          <w:fldChar w:fldCharType="begin"/>
        </w:r>
        <w:r>
          <w:rPr>
            <w:noProof/>
            <w:webHidden/>
          </w:rPr>
          <w:instrText xml:space="preserve"> PAGEREF _Toc241720027 \h </w:instrText>
        </w:r>
        <w:r>
          <w:rPr>
            <w:noProof/>
            <w:webHidden/>
          </w:rPr>
        </w:r>
        <w:r>
          <w:rPr>
            <w:noProof/>
            <w:webHidden/>
          </w:rPr>
          <w:fldChar w:fldCharType="separate"/>
        </w:r>
        <w:r w:rsidR="00F36ED5">
          <w:rPr>
            <w:noProof/>
            <w:webHidden/>
          </w:rPr>
          <w:t>30</w:t>
        </w:r>
        <w:r>
          <w:rPr>
            <w:noProof/>
            <w:webHidden/>
          </w:rPr>
          <w:fldChar w:fldCharType="end"/>
        </w:r>
      </w:hyperlink>
    </w:p>
    <w:p w14:paraId="3B164C08"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28" w:history="1">
        <w:r w:rsidRPr="00021944">
          <w:rPr>
            <w:rStyle w:val="Hyperlink"/>
            <w:rFonts w:asciiTheme="majorBidi" w:hAnsiTheme="majorBidi"/>
            <w:noProof/>
          </w:rPr>
          <w:t>3.11 Limitations of the Methodology</w:t>
        </w:r>
        <w:r>
          <w:rPr>
            <w:noProof/>
            <w:webHidden/>
          </w:rPr>
          <w:tab/>
        </w:r>
        <w:r>
          <w:rPr>
            <w:noProof/>
            <w:webHidden/>
          </w:rPr>
          <w:fldChar w:fldCharType="begin"/>
        </w:r>
        <w:r>
          <w:rPr>
            <w:noProof/>
            <w:webHidden/>
          </w:rPr>
          <w:instrText xml:space="preserve"> PAGEREF _Toc241720028 \h </w:instrText>
        </w:r>
        <w:r>
          <w:rPr>
            <w:noProof/>
            <w:webHidden/>
          </w:rPr>
        </w:r>
        <w:r>
          <w:rPr>
            <w:noProof/>
            <w:webHidden/>
          </w:rPr>
          <w:fldChar w:fldCharType="separate"/>
        </w:r>
        <w:r w:rsidR="00F36ED5">
          <w:rPr>
            <w:noProof/>
            <w:webHidden/>
          </w:rPr>
          <w:t>30</w:t>
        </w:r>
        <w:r>
          <w:rPr>
            <w:noProof/>
            <w:webHidden/>
          </w:rPr>
          <w:fldChar w:fldCharType="end"/>
        </w:r>
      </w:hyperlink>
    </w:p>
    <w:p w14:paraId="616F9975"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29" w:history="1">
        <w:r w:rsidRPr="00021944">
          <w:rPr>
            <w:rStyle w:val="Hyperlink"/>
            <w:rFonts w:asciiTheme="majorBidi" w:hAnsiTheme="majorBidi"/>
            <w:noProof/>
          </w:rPr>
          <w:t>3.12 Summary of the Chapter</w:t>
        </w:r>
        <w:r>
          <w:rPr>
            <w:noProof/>
            <w:webHidden/>
          </w:rPr>
          <w:tab/>
        </w:r>
        <w:r>
          <w:rPr>
            <w:noProof/>
            <w:webHidden/>
          </w:rPr>
          <w:fldChar w:fldCharType="begin"/>
        </w:r>
        <w:r>
          <w:rPr>
            <w:noProof/>
            <w:webHidden/>
          </w:rPr>
          <w:instrText xml:space="preserve"> PAGEREF _Toc241720029 \h </w:instrText>
        </w:r>
        <w:r>
          <w:rPr>
            <w:noProof/>
            <w:webHidden/>
          </w:rPr>
        </w:r>
        <w:r>
          <w:rPr>
            <w:noProof/>
            <w:webHidden/>
          </w:rPr>
          <w:fldChar w:fldCharType="separate"/>
        </w:r>
        <w:r w:rsidR="00F36ED5">
          <w:rPr>
            <w:noProof/>
            <w:webHidden/>
          </w:rPr>
          <w:t>31</w:t>
        </w:r>
        <w:r>
          <w:rPr>
            <w:noProof/>
            <w:webHidden/>
          </w:rPr>
          <w:fldChar w:fldCharType="end"/>
        </w:r>
      </w:hyperlink>
    </w:p>
    <w:p w14:paraId="115F1372" w14:textId="77777777" w:rsidR="005B796A" w:rsidRDefault="005B796A" w:rsidP="00BA2F0B">
      <w:pPr>
        <w:pStyle w:val="TOC1"/>
        <w:tabs>
          <w:tab w:val="right" w:leader="dot" w:pos="9638"/>
        </w:tabs>
        <w:jc w:val="right"/>
        <w:rPr>
          <w:rFonts w:asciiTheme="minorHAnsi" w:hAnsiTheme="minorHAnsi"/>
          <w:noProof/>
          <w:kern w:val="2"/>
          <w:szCs w:val="24"/>
          <w:lang w:val="en-CA" w:eastAsia="en-CA"/>
          <w14:ligatures w14:val="standardContextual"/>
        </w:rPr>
      </w:pPr>
      <w:hyperlink w:anchor="_Toc241720030" w:history="1">
        <w:r w:rsidRPr="00021944">
          <w:rPr>
            <w:rStyle w:val="Hyperlink"/>
            <w:rFonts w:asciiTheme="majorBidi" w:hAnsiTheme="majorBidi"/>
            <w:noProof/>
          </w:rPr>
          <w:t>CHAPTER FOUR: RESULTS AND ANALYSIS</w:t>
        </w:r>
        <w:r>
          <w:rPr>
            <w:noProof/>
            <w:webHidden/>
          </w:rPr>
          <w:tab/>
        </w:r>
        <w:r>
          <w:rPr>
            <w:noProof/>
            <w:webHidden/>
          </w:rPr>
          <w:fldChar w:fldCharType="begin"/>
        </w:r>
        <w:r>
          <w:rPr>
            <w:noProof/>
            <w:webHidden/>
          </w:rPr>
          <w:instrText xml:space="preserve"> PAGEREF _Toc241720030 \h </w:instrText>
        </w:r>
        <w:r>
          <w:rPr>
            <w:noProof/>
            <w:webHidden/>
          </w:rPr>
        </w:r>
        <w:r>
          <w:rPr>
            <w:noProof/>
            <w:webHidden/>
          </w:rPr>
          <w:fldChar w:fldCharType="separate"/>
        </w:r>
        <w:r w:rsidR="00F36ED5">
          <w:rPr>
            <w:noProof/>
            <w:webHidden/>
          </w:rPr>
          <w:t>32</w:t>
        </w:r>
        <w:r>
          <w:rPr>
            <w:noProof/>
            <w:webHidden/>
          </w:rPr>
          <w:fldChar w:fldCharType="end"/>
        </w:r>
      </w:hyperlink>
    </w:p>
    <w:p w14:paraId="0779AC26"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31" w:history="1">
        <w:r w:rsidRPr="00021944">
          <w:rPr>
            <w:rStyle w:val="Hyperlink"/>
            <w:rFonts w:asciiTheme="majorBidi" w:hAnsiTheme="majorBidi"/>
            <w:noProof/>
          </w:rPr>
          <w:t>4.1 Introduction</w:t>
        </w:r>
        <w:r>
          <w:rPr>
            <w:noProof/>
            <w:webHidden/>
          </w:rPr>
          <w:tab/>
        </w:r>
        <w:r>
          <w:rPr>
            <w:noProof/>
            <w:webHidden/>
          </w:rPr>
          <w:fldChar w:fldCharType="begin"/>
        </w:r>
        <w:r>
          <w:rPr>
            <w:noProof/>
            <w:webHidden/>
          </w:rPr>
          <w:instrText xml:space="preserve"> PAGEREF _Toc241720031 \h </w:instrText>
        </w:r>
        <w:r>
          <w:rPr>
            <w:noProof/>
            <w:webHidden/>
          </w:rPr>
        </w:r>
        <w:r>
          <w:rPr>
            <w:noProof/>
            <w:webHidden/>
          </w:rPr>
          <w:fldChar w:fldCharType="separate"/>
        </w:r>
        <w:r w:rsidR="00F36ED5">
          <w:rPr>
            <w:noProof/>
            <w:webHidden/>
          </w:rPr>
          <w:t>32</w:t>
        </w:r>
        <w:r>
          <w:rPr>
            <w:noProof/>
            <w:webHidden/>
          </w:rPr>
          <w:fldChar w:fldCharType="end"/>
        </w:r>
      </w:hyperlink>
    </w:p>
    <w:p w14:paraId="61CDD5F7"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32" w:history="1">
        <w:r w:rsidRPr="00021944">
          <w:rPr>
            <w:rStyle w:val="Hyperlink"/>
            <w:rFonts w:asciiTheme="majorBidi" w:hAnsiTheme="majorBidi"/>
            <w:noProof/>
          </w:rPr>
          <w:t>4.2 Data Preprocessing Results</w:t>
        </w:r>
        <w:r>
          <w:rPr>
            <w:noProof/>
            <w:webHidden/>
          </w:rPr>
          <w:tab/>
        </w:r>
        <w:r>
          <w:rPr>
            <w:noProof/>
            <w:webHidden/>
          </w:rPr>
          <w:fldChar w:fldCharType="begin"/>
        </w:r>
        <w:r>
          <w:rPr>
            <w:noProof/>
            <w:webHidden/>
          </w:rPr>
          <w:instrText xml:space="preserve"> PAGEREF _Toc241720032 \h </w:instrText>
        </w:r>
        <w:r>
          <w:rPr>
            <w:noProof/>
            <w:webHidden/>
          </w:rPr>
        </w:r>
        <w:r>
          <w:rPr>
            <w:noProof/>
            <w:webHidden/>
          </w:rPr>
          <w:fldChar w:fldCharType="separate"/>
        </w:r>
        <w:r w:rsidR="00F36ED5">
          <w:rPr>
            <w:noProof/>
            <w:webHidden/>
          </w:rPr>
          <w:t>32</w:t>
        </w:r>
        <w:r>
          <w:rPr>
            <w:noProof/>
            <w:webHidden/>
          </w:rPr>
          <w:fldChar w:fldCharType="end"/>
        </w:r>
      </w:hyperlink>
    </w:p>
    <w:p w14:paraId="30964C5C"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33" w:history="1">
        <w:r w:rsidRPr="00021944">
          <w:rPr>
            <w:rStyle w:val="Hyperlink"/>
            <w:rFonts w:asciiTheme="majorBidi" w:hAnsiTheme="majorBidi"/>
            <w:noProof/>
          </w:rPr>
          <w:t>4.2.1 Missing-Value Treatment</w:t>
        </w:r>
        <w:r>
          <w:rPr>
            <w:noProof/>
            <w:webHidden/>
          </w:rPr>
          <w:tab/>
        </w:r>
        <w:r>
          <w:rPr>
            <w:noProof/>
            <w:webHidden/>
          </w:rPr>
          <w:fldChar w:fldCharType="begin"/>
        </w:r>
        <w:r>
          <w:rPr>
            <w:noProof/>
            <w:webHidden/>
          </w:rPr>
          <w:instrText xml:space="preserve"> PAGEREF _Toc241720033 \h </w:instrText>
        </w:r>
        <w:r>
          <w:rPr>
            <w:noProof/>
            <w:webHidden/>
          </w:rPr>
        </w:r>
        <w:r>
          <w:rPr>
            <w:noProof/>
            <w:webHidden/>
          </w:rPr>
          <w:fldChar w:fldCharType="separate"/>
        </w:r>
        <w:r w:rsidR="00F36ED5">
          <w:rPr>
            <w:noProof/>
            <w:webHidden/>
          </w:rPr>
          <w:t>32</w:t>
        </w:r>
        <w:r>
          <w:rPr>
            <w:noProof/>
            <w:webHidden/>
          </w:rPr>
          <w:fldChar w:fldCharType="end"/>
        </w:r>
      </w:hyperlink>
    </w:p>
    <w:p w14:paraId="10FC20EB"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34" w:history="1">
        <w:r w:rsidRPr="00021944">
          <w:rPr>
            <w:rStyle w:val="Hyperlink"/>
            <w:rFonts w:asciiTheme="majorBidi" w:hAnsiTheme="majorBidi"/>
            <w:noProof/>
          </w:rPr>
          <w:t>4.2.2 Outlier Detection and Treatment</w:t>
        </w:r>
        <w:r>
          <w:rPr>
            <w:noProof/>
            <w:webHidden/>
          </w:rPr>
          <w:tab/>
        </w:r>
        <w:r>
          <w:rPr>
            <w:noProof/>
            <w:webHidden/>
          </w:rPr>
          <w:fldChar w:fldCharType="begin"/>
        </w:r>
        <w:r>
          <w:rPr>
            <w:noProof/>
            <w:webHidden/>
          </w:rPr>
          <w:instrText xml:space="preserve"> PAGEREF _Toc241720034 \h </w:instrText>
        </w:r>
        <w:r>
          <w:rPr>
            <w:noProof/>
            <w:webHidden/>
          </w:rPr>
        </w:r>
        <w:r>
          <w:rPr>
            <w:noProof/>
            <w:webHidden/>
          </w:rPr>
          <w:fldChar w:fldCharType="separate"/>
        </w:r>
        <w:r w:rsidR="00F36ED5">
          <w:rPr>
            <w:noProof/>
            <w:webHidden/>
          </w:rPr>
          <w:t>33</w:t>
        </w:r>
        <w:r>
          <w:rPr>
            <w:noProof/>
            <w:webHidden/>
          </w:rPr>
          <w:fldChar w:fldCharType="end"/>
        </w:r>
      </w:hyperlink>
    </w:p>
    <w:p w14:paraId="33879364"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35" w:history="1">
        <w:r w:rsidRPr="00021944">
          <w:rPr>
            <w:rStyle w:val="Hyperlink"/>
            <w:rFonts w:asciiTheme="majorBidi" w:hAnsiTheme="majorBidi"/>
            <w:noProof/>
          </w:rPr>
          <w:t>4.3 Exploratory Data Analysis Results</w:t>
        </w:r>
        <w:r>
          <w:rPr>
            <w:noProof/>
            <w:webHidden/>
          </w:rPr>
          <w:tab/>
        </w:r>
        <w:r>
          <w:rPr>
            <w:noProof/>
            <w:webHidden/>
          </w:rPr>
          <w:fldChar w:fldCharType="begin"/>
        </w:r>
        <w:r>
          <w:rPr>
            <w:noProof/>
            <w:webHidden/>
          </w:rPr>
          <w:instrText xml:space="preserve"> PAGEREF _Toc241720035 \h </w:instrText>
        </w:r>
        <w:r>
          <w:rPr>
            <w:noProof/>
            <w:webHidden/>
          </w:rPr>
        </w:r>
        <w:r>
          <w:rPr>
            <w:noProof/>
            <w:webHidden/>
          </w:rPr>
          <w:fldChar w:fldCharType="separate"/>
        </w:r>
        <w:r w:rsidR="00F36ED5">
          <w:rPr>
            <w:noProof/>
            <w:webHidden/>
          </w:rPr>
          <w:t>34</w:t>
        </w:r>
        <w:r>
          <w:rPr>
            <w:noProof/>
            <w:webHidden/>
          </w:rPr>
          <w:fldChar w:fldCharType="end"/>
        </w:r>
      </w:hyperlink>
    </w:p>
    <w:p w14:paraId="732E29C2"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36" w:history="1">
        <w:r w:rsidRPr="00021944">
          <w:rPr>
            <w:rStyle w:val="Hyperlink"/>
            <w:rFonts w:asciiTheme="majorBidi" w:hAnsiTheme="majorBidi"/>
            <w:noProof/>
          </w:rPr>
          <w:t>4.3.1 Descriptive Statistics</w:t>
        </w:r>
        <w:r>
          <w:rPr>
            <w:noProof/>
            <w:webHidden/>
          </w:rPr>
          <w:tab/>
        </w:r>
        <w:r>
          <w:rPr>
            <w:noProof/>
            <w:webHidden/>
          </w:rPr>
          <w:fldChar w:fldCharType="begin"/>
        </w:r>
        <w:r>
          <w:rPr>
            <w:noProof/>
            <w:webHidden/>
          </w:rPr>
          <w:instrText xml:space="preserve"> PAGEREF _Toc241720036 \h </w:instrText>
        </w:r>
        <w:r>
          <w:rPr>
            <w:noProof/>
            <w:webHidden/>
          </w:rPr>
        </w:r>
        <w:r>
          <w:rPr>
            <w:noProof/>
            <w:webHidden/>
          </w:rPr>
          <w:fldChar w:fldCharType="separate"/>
        </w:r>
        <w:r w:rsidR="00F36ED5">
          <w:rPr>
            <w:noProof/>
            <w:webHidden/>
          </w:rPr>
          <w:t>34</w:t>
        </w:r>
        <w:r>
          <w:rPr>
            <w:noProof/>
            <w:webHidden/>
          </w:rPr>
          <w:fldChar w:fldCharType="end"/>
        </w:r>
      </w:hyperlink>
    </w:p>
    <w:p w14:paraId="4D04EDCA"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37" w:history="1">
        <w:r w:rsidRPr="00021944">
          <w:rPr>
            <w:rStyle w:val="Hyperlink"/>
            <w:rFonts w:asciiTheme="majorBidi" w:hAnsiTheme="majorBidi"/>
            <w:noProof/>
          </w:rPr>
          <w:t>4.3.2 Temporal Patterns</w:t>
        </w:r>
        <w:r>
          <w:rPr>
            <w:noProof/>
            <w:webHidden/>
          </w:rPr>
          <w:tab/>
        </w:r>
        <w:r>
          <w:rPr>
            <w:noProof/>
            <w:webHidden/>
          </w:rPr>
          <w:fldChar w:fldCharType="begin"/>
        </w:r>
        <w:r>
          <w:rPr>
            <w:noProof/>
            <w:webHidden/>
          </w:rPr>
          <w:instrText xml:space="preserve"> PAGEREF _Toc241720037 \h </w:instrText>
        </w:r>
        <w:r>
          <w:rPr>
            <w:noProof/>
            <w:webHidden/>
          </w:rPr>
        </w:r>
        <w:r>
          <w:rPr>
            <w:noProof/>
            <w:webHidden/>
          </w:rPr>
          <w:fldChar w:fldCharType="separate"/>
        </w:r>
        <w:r w:rsidR="00F36ED5">
          <w:rPr>
            <w:noProof/>
            <w:webHidden/>
          </w:rPr>
          <w:t>35</w:t>
        </w:r>
        <w:r>
          <w:rPr>
            <w:noProof/>
            <w:webHidden/>
          </w:rPr>
          <w:fldChar w:fldCharType="end"/>
        </w:r>
      </w:hyperlink>
    </w:p>
    <w:p w14:paraId="51233107"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38" w:history="1">
        <w:r w:rsidRPr="00021944">
          <w:rPr>
            <w:rStyle w:val="Hyperlink"/>
            <w:rFonts w:asciiTheme="majorBidi" w:hAnsiTheme="majorBidi"/>
            <w:noProof/>
          </w:rPr>
          <w:t>4.3.3 Time-Series Decomposition</w:t>
        </w:r>
        <w:r>
          <w:rPr>
            <w:noProof/>
            <w:webHidden/>
          </w:rPr>
          <w:tab/>
        </w:r>
        <w:r>
          <w:rPr>
            <w:noProof/>
            <w:webHidden/>
          </w:rPr>
          <w:fldChar w:fldCharType="begin"/>
        </w:r>
        <w:r>
          <w:rPr>
            <w:noProof/>
            <w:webHidden/>
          </w:rPr>
          <w:instrText xml:space="preserve"> PAGEREF _Toc241720038 \h </w:instrText>
        </w:r>
        <w:r>
          <w:rPr>
            <w:noProof/>
            <w:webHidden/>
          </w:rPr>
        </w:r>
        <w:r>
          <w:rPr>
            <w:noProof/>
            <w:webHidden/>
          </w:rPr>
          <w:fldChar w:fldCharType="separate"/>
        </w:r>
        <w:r w:rsidR="00F36ED5">
          <w:rPr>
            <w:noProof/>
            <w:webHidden/>
          </w:rPr>
          <w:t>36</w:t>
        </w:r>
        <w:r>
          <w:rPr>
            <w:noProof/>
            <w:webHidden/>
          </w:rPr>
          <w:fldChar w:fldCharType="end"/>
        </w:r>
      </w:hyperlink>
    </w:p>
    <w:p w14:paraId="4E1CC0CB"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39" w:history="1">
        <w:r w:rsidRPr="00021944">
          <w:rPr>
            <w:rStyle w:val="Hyperlink"/>
            <w:rFonts w:asciiTheme="majorBidi" w:hAnsiTheme="majorBidi"/>
            <w:noProof/>
          </w:rPr>
          <w:t>4.3.4 Stationarity and Autocorrelation</w:t>
        </w:r>
        <w:r>
          <w:rPr>
            <w:noProof/>
            <w:webHidden/>
          </w:rPr>
          <w:tab/>
        </w:r>
        <w:r>
          <w:rPr>
            <w:noProof/>
            <w:webHidden/>
          </w:rPr>
          <w:fldChar w:fldCharType="begin"/>
        </w:r>
        <w:r>
          <w:rPr>
            <w:noProof/>
            <w:webHidden/>
          </w:rPr>
          <w:instrText xml:space="preserve"> PAGEREF _Toc241720039 \h </w:instrText>
        </w:r>
        <w:r>
          <w:rPr>
            <w:noProof/>
            <w:webHidden/>
          </w:rPr>
        </w:r>
        <w:r>
          <w:rPr>
            <w:noProof/>
            <w:webHidden/>
          </w:rPr>
          <w:fldChar w:fldCharType="separate"/>
        </w:r>
        <w:r w:rsidR="00F36ED5">
          <w:rPr>
            <w:noProof/>
            <w:webHidden/>
          </w:rPr>
          <w:t>37</w:t>
        </w:r>
        <w:r>
          <w:rPr>
            <w:noProof/>
            <w:webHidden/>
          </w:rPr>
          <w:fldChar w:fldCharType="end"/>
        </w:r>
      </w:hyperlink>
    </w:p>
    <w:p w14:paraId="401D1120"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40" w:history="1">
        <w:r w:rsidRPr="00021944">
          <w:rPr>
            <w:rStyle w:val="Hyperlink"/>
            <w:rFonts w:asciiTheme="majorBidi" w:hAnsiTheme="majorBidi"/>
            <w:noProof/>
          </w:rPr>
          <w:t>4.4 Primary Model Results</w:t>
        </w:r>
        <w:r>
          <w:rPr>
            <w:noProof/>
            <w:webHidden/>
          </w:rPr>
          <w:tab/>
        </w:r>
        <w:r>
          <w:rPr>
            <w:noProof/>
            <w:webHidden/>
          </w:rPr>
          <w:fldChar w:fldCharType="begin"/>
        </w:r>
        <w:r>
          <w:rPr>
            <w:noProof/>
            <w:webHidden/>
          </w:rPr>
          <w:instrText xml:space="preserve"> PAGEREF _Toc241720040 \h </w:instrText>
        </w:r>
        <w:r>
          <w:rPr>
            <w:noProof/>
            <w:webHidden/>
          </w:rPr>
        </w:r>
        <w:r>
          <w:rPr>
            <w:noProof/>
            <w:webHidden/>
          </w:rPr>
          <w:fldChar w:fldCharType="separate"/>
        </w:r>
        <w:r w:rsidR="00F36ED5">
          <w:rPr>
            <w:noProof/>
            <w:webHidden/>
          </w:rPr>
          <w:t>38</w:t>
        </w:r>
        <w:r>
          <w:rPr>
            <w:noProof/>
            <w:webHidden/>
          </w:rPr>
          <w:fldChar w:fldCharType="end"/>
        </w:r>
      </w:hyperlink>
    </w:p>
    <w:p w14:paraId="3626C940"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41" w:history="1">
        <w:r w:rsidRPr="00021944">
          <w:rPr>
            <w:rStyle w:val="Hyperlink"/>
            <w:rFonts w:asciiTheme="majorBidi" w:hAnsiTheme="majorBidi"/>
            <w:noProof/>
          </w:rPr>
          <w:t>4.4.1 ARIMA Results</w:t>
        </w:r>
        <w:r>
          <w:rPr>
            <w:noProof/>
            <w:webHidden/>
          </w:rPr>
          <w:tab/>
        </w:r>
        <w:r>
          <w:rPr>
            <w:noProof/>
            <w:webHidden/>
          </w:rPr>
          <w:fldChar w:fldCharType="begin"/>
        </w:r>
        <w:r>
          <w:rPr>
            <w:noProof/>
            <w:webHidden/>
          </w:rPr>
          <w:instrText xml:space="preserve"> PAGEREF _Toc241720041 \h </w:instrText>
        </w:r>
        <w:r>
          <w:rPr>
            <w:noProof/>
            <w:webHidden/>
          </w:rPr>
        </w:r>
        <w:r>
          <w:rPr>
            <w:noProof/>
            <w:webHidden/>
          </w:rPr>
          <w:fldChar w:fldCharType="separate"/>
        </w:r>
        <w:r w:rsidR="00F36ED5">
          <w:rPr>
            <w:noProof/>
            <w:webHidden/>
          </w:rPr>
          <w:t>39</w:t>
        </w:r>
        <w:r>
          <w:rPr>
            <w:noProof/>
            <w:webHidden/>
          </w:rPr>
          <w:fldChar w:fldCharType="end"/>
        </w:r>
      </w:hyperlink>
    </w:p>
    <w:p w14:paraId="090360D0"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42" w:history="1">
        <w:r w:rsidRPr="00021944">
          <w:rPr>
            <w:rStyle w:val="Hyperlink"/>
            <w:rFonts w:asciiTheme="majorBidi" w:hAnsiTheme="majorBidi"/>
            <w:noProof/>
          </w:rPr>
          <w:t>4.4.2 SARIMA Results</w:t>
        </w:r>
        <w:r>
          <w:rPr>
            <w:noProof/>
            <w:webHidden/>
          </w:rPr>
          <w:tab/>
        </w:r>
        <w:r>
          <w:rPr>
            <w:noProof/>
            <w:webHidden/>
          </w:rPr>
          <w:fldChar w:fldCharType="begin"/>
        </w:r>
        <w:r>
          <w:rPr>
            <w:noProof/>
            <w:webHidden/>
          </w:rPr>
          <w:instrText xml:space="preserve"> PAGEREF _Toc241720042 \h </w:instrText>
        </w:r>
        <w:r>
          <w:rPr>
            <w:noProof/>
            <w:webHidden/>
          </w:rPr>
        </w:r>
        <w:r>
          <w:rPr>
            <w:noProof/>
            <w:webHidden/>
          </w:rPr>
          <w:fldChar w:fldCharType="separate"/>
        </w:r>
        <w:r w:rsidR="00F36ED5">
          <w:rPr>
            <w:noProof/>
            <w:webHidden/>
          </w:rPr>
          <w:t>39</w:t>
        </w:r>
        <w:r>
          <w:rPr>
            <w:noProof/>
            <w:webHidden/>
          </w:rPr>
          <w:fldChar w:fldCharType="end"/>
        </w:r>
      </w:hyperlink>
    </w:p>
    <w:p w14:paraId="61A5C6C1"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43" w:history="1">
        <w:r w:rsidRPr="00021944">
          <w:rPr>
            <w:rStyle w:val="Hyperlink"/>
            <w:rFonts w:asciiTheme="majorBidi" w:hAnsiTheme="majorBidi"/>
            <w:noProof/>
          </w:rPr>
          <w:t>4.4.3 Random Forest Results</w:t>
        </w:r>
        <w:r>
          <w:rPr>
            <w:noProof/>
            <w:webHidden/>
          </w:rPr>
          <w:tab/>
        </w:r>
        <w:r>
          <w:rPr>
            <w:noProof/>
            <w:webHidden/>
          </w:rPr>
          <w:fldChar w:fldCharType="begin"/>
        </w:r>
        <w:r>
          <w:rPr>
            <w:noProof/>
            <w:webHidden/>
          </w:rPr>
          <w:instrText xml:space="preserve"> PAGEREF _Toc241720043 \h </w:instrText>
        </w:r>
        <w:r>
          <w:rPr>
            <w:noProof/>
            <w:webHidden/>
          </w:rPr>
        </w:r>
        <w:r>
          <w:rPr>
            <w:noProof/>
            <w:webHidden/>
          </w:rPr>
          <w:fldChar w:fldCharType="separate"/>
        </w:r>
        <w:r w:rsidR="00F36ED5">
          <w:rPr>
            <w:noProof/>
            <w:webHidden/>
          </w:rPr>
          <w:t>39</w:t>
        </w:r>
        <w:r>
          <w:rPr>
            <w:noProof/>
            <w:webHidden/>
          </w:rPr>
          <w:fldChar w:fldCharType="end"/>
        </w:r>
      </w:hyperlink>
    </w:p>
    <w:p w14:paraId="2FC6C6FC"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44" w:history="1">
        <w:r w:rsidRPr="00021944">
          <w:rPr>
            <w:rStyle w:val="Hyperlink"/>
            <w:rFonts w:asciiTheme="majorBidi" w:hAnsiTheme="majorBidi"/>
            <w:noProof/>
          </w:rPr>
          <w:t>4.4.4 XGBoost Results</w:t>
        </w:r>
        <w:r>
          <w:rPr>
            <w:noProof/>
            <w:webHidden/>
          </w:rPr>
          <w:tab/>
        </w:r>
        <w:r>
          <w:rPr>
            <w:noProof/>
            <w:webHidden/>
          </w:rPr>
          <w:fldChar w:fldCharType="begin"/>
        </w:r>
        <w:r>
          <w:rPr>
            <w:noProof/>
            <w:webHidden/>
          </w:rPr>
          <w:instrText xml:space="preserve"> PAGEREF _Toc241720044 \h </w:instrText>
        </w:r>
        <w:r>
          <w:rPr>
            <w:noProof/>
            <w:webHidden/>
          </w:rPr>
        </w:r>
        <w:r>
          <w:rPr>
            <w:noProof/>
            <w:webHidden/>
          </w:rPr>
          <w:fldChar w:fldCharType="separate"/>
        </w:r>
        <w:r w:rsidR="00F36ED5">
          <w:rPr>
            <w:noProof/>
            <w:webHidden/>
          </w:rPr>
          <w:t>39</w:t>
        </w:r>
        <w:r>
          <w:rPr>
            <w:noProof/>
            <w:webHidden/>
          </w:rPr>
          <w:fldChar w:fldCharType="end"/>
        </w:r>
      </w:hyperlink>
    </w:p>
    <w:p w14:paraId="77CC8876"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45" w:history="1">
        <w:r w:rsidRPr="00021944">
          <w:rPr>
            <w:rStyle w:val="Hyperlink"/>
            <w:rFonts w:asciiTheme="majorBidi" w:hAnsiTheme="majorBidi"/>
            <w:noProof/>
          </w:rPr>
          <w:t>4.4.5 Prophet Results</w:t>
        </w:r>
        <w:r>
          <w:rPr>
            <w:noProof/>
            <w:webHidden/>
          </w:rPr>
          <w:tab/>
        </w:r>
        <w:r>
          <w:rPr>
            <w:noProof/>
            <w:webHidden/>
          </w:rPr>
          <w:fldChar w:fldCharType="begin"/>
        </w:r>
        <w:r>
          <w:rPr>
            <w:noProof/>
            <w:webHidden/>
          </w:rPr>
          <w:instrText xml:space="preserve"> PAGEREF _Toc241720045 \h </w:instrText>
        </w:r>
        <w:r>
          <w:rPr>
            <w:noProof/>
            <w:webHidden/>
          </w:rPr>
        </w:r>
        <w:r>
          <w:rPr>
            <w:noProof/>
            <w:webHidden/>
          </w:rPr>
          <w:fldChar w:fldCharType="separate"/>
        </w:r>
        <w:r w:rsidR="00F36ED5">
          <w:rPr>
            <w:noProof/>
            <w:webHidden/>
          </w:rPr>
          <w:t>40</w:t>
        </w:r>
        <w:r>
          <w:rPr>
            <w:noProof/>
            <w:webHidden/>
          </w:rPr>
          <w:fldChar w:fldCharType="end"/>
        </w:r>
      </w:hyperlink>
    </w:p>
    <w:p w14:paraId="7C9C0BAD"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46" w:history="1">
        <w:r w:rsidRPr="00021944">
          <w:rPr>
            <w:rStyle w:val="Hyperlink"/>
            <w:rFonts w:asciiTheme="majorBidi" w:hAnsiTheme="majorBidi"/>
            <w:noProof/>
          </w:rPr>
          <w:t>4.4.6 Seasonal Naive Results</w:t>
        </w:r>
        <w:r>
          <w:rPr>
            <w:noProof/>
            <w:webHidden/>
          </w:rPr>
          <w:tab/>
        </w:r>
        <w:r>
          <w:rPr>
            <w:noProof/>
            <w:webHidden/>
          </w:rPr>
          <w:fldChar w:fldCharType="begin"/>
        </w:r>
        <w:r>
          <w:rPr>
            <w:noProof/>
            <w:webHidden/>
          </w:rPr>
          <w:instrText xml:space="preserve"> PAGEREF _Toc241720046 \h </w:instrText>
        </w:r>
        <w:r>
          <w:rPr>
            <w:noProof/>
            <w:webHidden/>
          </w:rPr>
        </w:r>
        <w:r>
          <w:rPr>
            <w:noProof/>
            <w:webHidden/>
          </w:rPr>
          <w:fldChar w:fldCharType="separate"/>
        </w:r>
        <w:r w:rsidR="00F36ED5">
          <w:rPr>
            <w:noProof/>
            <w:webHidden/>
          </w:rPr>
          <w:t>40</w:t>
        </w:r>
        <w:r>
          <w:rPr>
            <w:noProof/>
            <w:webHidden/>
          </w:rPr>
          <w:fldChar w:fldCharType="end"/>
        </w:r>
      </w:hyperlink>
    </w:p>
    <w:p w14:paraId="0978F2F2"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47" w:history="1">
        <w:r w:rsidRPr="00021944">
          <w:rPr>
            <w:rStyle w:val="Hyperlink"/>
            <w:rFonts w:asciiTheme="majorBidi" w:hAnsiTheme="majorBidi"/>
            <w:noProof/>
          </w:rPr>
          <w:t>4.5 Supplementary SARIMAX and Meteorological Results</w:t>
        </w:r>
        <w:r>
          <w:rPr>
            <w:noProof/>
            <w:webHidden/>
          </w:rPr>
          <w:tab/>
        </w:r>
        <w:r>
          <w:rPr>
            <w:noProof/>
            <w:webHidden/>
          </w:rPr>
          <w:fldChar w:fldCharType="begin"/>
        </w:r>
        <w:r>
          <w:rPr>
            <w:noProof/>
            <w:webHidden/>
          </w:rPr>
          <w:instrText xml:space="preserve"> PAGEREF _Toc241720047 \h </w:instrText>
        </w:r>
        <w:r>
          <w:rPr>
            <w:noProof/>
            <w:webHidden/>
          </w:rPr>
        </w:r>
        <w:r>
          <w:rPr>
            <w:noProof/>
            <w:webHidden/>
          </w:rPr>
          <w:fldChar w:fldCharType="separate"/>
        </w:r>
        <w:r w:rsidR="00F36ED5">
          <w:rPr>
            <w:noProof/>
            <w:webHidden/>
          </w:rPr>
          <w:t>40</w:t>
        </w:r>
        <w:r>
          <w:rPr>
            <w:noProof/>
            <w:webHidden/>
          </w:rPr>
          <w:fldChar w:fldCharType="end"/>
        </w:r>
      </w:hyperlink>
    </w:p>
    <w:p w14:paraId="000CF493"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48" w:history="1">
        <w:r w:rsidRPr="00021944">
          <w:rPr>
            <w:rStyle w:val="Hyperlink"/>
            <w:rFonts w:asciiTheme="majorBidi" w:hAnsiTheme="majorBidi"/>
            <w:noProof/>
          </w:rPr>
          <w:t>4.6 Comparative Forecast Behaviour</w:t>
        </w:r>
        <w:r>
          <w:rPr>
            <w:noProof/>
            <w:webHidden/>
          </w:rPr>
          <w:tab/>
        </w:r>
        <w:r>
          <w:rPr>
            <w:noProof/>
            <w:webHidden/>
          </w:rPr>
          <w:fldChar w:fldCharType="begin"/>
        </w:r>
        <w:r>
          <w:rPr>
            <w:noProof/>
            <w:webHidden/>
          </w:rPr>
          <w:instrText xml:space="preserve"> PAGEREF _Toc241720048 \h </w:instrText>
        </w:r>
        <w:r>
          <w:rPr>
            <w:noProof/>
            <w:webHidden/>
          </w:rPr>
        </w:r>
        <w:r>
          <w:rPr>
            <w:noProof/>
            <w:webHidden/>
          </w:rPr>
          <w:fldChar w:fldCharType="separate"/>
        </w:r>
        <w:r w:rsidR="00F36ED5">
          <w:rPr>
            <w:noProof/>
            <w:webHidden/>
          </w:rPr>
          <w:t>43</w:t>
        </w:r>
        <w:r>
          <w:rPr>
            <w:noProof/>
            <w:webHidden/>
          </w:rPr>
          <w:fldChar w:fldCharType="end"/>
        </w:r>
      </w:hyperlink>
    </w:p>
    <w:p w14:paraId="0C0F69E5"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49" w:history="1">
        <w:r w:rsidRPr="00021944">
          <w:rPr>
            <w:rStyle w:val="Hyperlink"/>
            <w:rFonts w:asciiTheme="majorBidi" w:hAnsiTheme="majorBidi"/>
            <w:noProof/>
          </w:rPr>
          <w:t>4.7 Model Selection</w:t>
        </w:r>
        <w:r>
          <w:rPr>
            <w:noProof/>
            <w:webHidden/>
          </w:rPr>
          <w:tab/>
        </w:r>
        <w:r>
          <w:rPr>
            <w:noProof/>
            <w:webHidden/>
          </w:rPr>
          <w:fldChar w:fldCharType="begin"/>
        </w:r>
        <w:r>
          <w:rPr>
            <w:noProof/>
            <w:webHidden/>
          </w:rPr>
          <w:instrText xml:space="preserve"> PAGEREF _Toc241720049 \h </w:instrText>
        </w:r>
        <w:r>
          <w:rPr>
            <w:noProof/>
            <w:webHidden/>
          </w:rPr>
        </w:r>
        <w:r>
          <w:rPr>
            <w:noProof/>
            <w:webHidden/>
          </w:rPr>
          <w:fldChar w:fldCharType="separate"/>
        </w:r>
        <w:r w:rsidR="00F36ED5">
          <w:rPr>
            <w:noProof/>
            <w:webHidden/>
          </w:rPr>
          <w:t>44</w:t>
        </w:r>
        <w:r>
          <w:rPr>
            <w:noProof/>
            <w:webHidden/>
          </w:rPr>
          <w:fldChar w:fldCharType="end"/>
        </w:r>
      </w:hyperlink>
    </w:p>
    <w:p w14:paraId="465E3C67"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50" w:history="1">
        <w:r w:rsidRPr="00021944">
          <w:rPr>
            <w:rStyle w:val="Hyperlink"/>
            <w:rFonts w:asciiTheme="majorBidi" w:hAnsiTheme="majorBidi"/>
            <w:noProof/>
          </w:rPr>
          <w:t>4.8 Seven-Day Forecast Results</w:t>
        </w:r>
        <w:r>
          <w:rPr>
            <w:noProof/>
            <w:webHidden/>
          </w:rPr>
          <w:tab/>
        </w:r>
        <w:r>
          <w:rPr>
            <w:noProof/>
            <w:webHidden/>
          </w:rPr>
          <w:fldChar w:fldCharType="begin"/>
        </w:r>
        <w:r>
          <w:rPr>
            <w:noProof/>
            <w:webHidden/>
          </w:rPr>
          <w:instrText xml:space="preserve"> PAGEREF _Toc241720050 \h </w:instrText>
        </w:r>
        <w:r>
          <w:rPr>
            <w:noProof/>
            <w:webHidden/>
          </w:rPr>
        </w:r>
        <w:r>
          <w:rPr>
            <w:noProof/>
            <w:webHidden/>
          </w:rPr>
          <w:fldChar w:fldCharType="separate"/>
        </w:r>
        <w:r w:rsidR="00F36ED5">
          <w:rPr>
            <w:noProof/>
            <w:webHidden/>
          </w:rPr>
          <w:t>44</w:t>
        </w:r>
        <w:r>
          <w:rPr>
            <w:noProof/>
            <w:webHidden/>
          </w:rPr>
          <w:fldChar w:fldCharType="end"/>
        </w:r>
      </w:hyperlink>
    </w:p>
    <w:p w14:paraId="2840041E"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51" w:history="1">
        <w:r w:rsidRPr="00021944">
          <w:rPr>
            <w:rStyle w:val="Hyperlink"/>
            <w:rFonts w:asciiTheme="majorBidi" w:hAnsiTheme="majorBidi"/>
            <w:noProof/>
          </w:rPr>
          <w:t>4.9 Dashboard Output</w:t>
        </w:r>
        <w:r>
          <w:rPr>
            <w:noProof/>
            <w:webHidden/>
          </w:rPr>
          <w:tab/>
        </w:r>
        <w:r>
          <w:rPr>
            <w:noProof/>
            <w:webHidden/>
          </w:rPr>
          <w:fldChar w:fldCharType="begin"/>
        </w:r>
        <w:r>
          <w:rPr>
            <w:noProof/>
            <w:webHidden/>
          </w:rPr>
          <w:instrText xml:space="preserve"> PAGEREF _Toc241720051 \h </w:instrText>
        </w:r>
        <w:r>
          <w:rPr>
            <w:noProof/>
            <w:webHidden/>
          </w:rPr>
        </w:r>
        <w:r>
          <w:rPr>
            <w:noProof/>
            <w:webHidden/>
          </w:rPr>
          <w:fldChar w:fldCharType="separate"/>
        </w:r>
        <w:r w:rsidR="00F36ED5">
          <w:rPr>
            <w:noProof/>
            <w:webHidden/>
          </w:rPr>
          <w:t>45</w:t>
        </w:r>
        <w:r>
          <w:rPr>
            <w:noProof/>
            <w:webHidden/>
          </w:rPr>
          <w:fldChar w:fldCharType="end"/>
        </w:r>
      </w:hyperlink>
    </w:p>
    <w:p w14:paraId="3AEACC37"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52" w:history="1">
        <w:r w:rsidRPr="00021944">
          <w:rPr>
            <w:rStyle w:val="Hyperlink"/>
            <w:rFonts w:asciiTheme="majorBidi" w:hAnsiTheme="majorBidi"/>
            <w:noProof/>
          </w:rPr>
          <w:t>4.10 Summary of Results</w:t>
        </w:r>
        <w:r>
          <w:rPr>
            <w:noProof/>
            <w:webHidden/>
          </w:rPr>
          <w:tab/>
        </w:r>
        <w:r>
          <w:rPr>
            <w:noProof/>
            <w:webHidden/>
          </w:rPr>
          <w:fldChar w:fldCharType="begin"/>
        </w:r>
        <w:r>
          <w:rPr>
            <w:noProof/>
            <w:webHidden/>
          </w:rPr>
          <w:instrText xml:space="preserve"> PAGEREF _Toc241720052 \h </w:instrText>
        </w:r>
        <w:r>
          <w:rPr>
            <w:noProof/>
            <w:webHidden/>
          </w:rPr>
        </w:r>
        <w:r>
          <w:rPr>
            <w:noProof/>
            <w:webHidden/>
          </w:rPr>
          <w:fldChar w:fldCharType="separate"/>
        </w:r>
        <w:r w:rsidR="00F36ED5">
          <w:rPr>
            <w:noProof/>
            <w:webHidden/>
          </w:rPr>
          <w:t>46</w:t>
        </w:r>
        <w:r>
          <w:rPr>
            <w:noProof/>
            <w:webHidden/>
          </w:rPr>
          <w:fldChar w:fldCharType="end"/>
        </w:r>
      </w:hyperlink>
    </w:p>
    <w:p w14:paraId="5CA9213C" w14:textId="77777777" w:rsidR="005B796A" w:rsidRDefault="005B796A" w:rsidP="00BA2F0B">
      <w:pPr>
        <w:pStyle w:val="TOC1"/>
        <w:tabs>
          <w:tab w:val="right" w:leader="dot" w:pos="9638"/>
        </w:tabs>
        <w:jc w:val="right"/>
        <w:rPr>
          <w:rFonts w:asciiTheme="minorHAnsi" w:hAnsiTheme="minorHAnsi"/>
          <w:noProof/>
          <w:kern w:val="2"/>
          <w:szCs w:val="24"/>
          <w:lang w:val="en-CA" w:eastAsia="en-CA"/>
          <w14:ligatures w14:val="standardContextual"/>
        </w:rPr>
      </w:pPr>
      <w:hyperlink w:anchor="_Toc241720053" w:history="1">
        <w:r w:rsidRPr="00021944">
          <w:rPr>
            <w:rStyle w:val="Hyperlink"/>
            <w:rFonts w:asciiTheme="majorBidi" w:hAnsiTheme="majorBidi"/>
            <w:noProof/>
          </w:rPr>
          <w:t>CHAPTER FIVE: DISCUSSION</w:t>
        </w:r>
        <w:r>
          <w:rPr>
            <w:noProof/>
            <w:webHidden/>
          </w:rPr>
          <w:tab/>
        </w:r>
        <w:r>
          <w:rPr>
            <w:noProof/>
            <w:webHidden/>
          </w:rPr>
          <w:fldChar w:fldCharType="begin"/>
        </w:r>
        <w:r>
          <w:rPr>
            <w:noProof/>
            <w:webHidden/>
          </w:rPr>
          <w:instrText xml:space="preserve"> PAGEREF _Toc241720053 \h </w:instrText>
        </w:r>
        <w:r>
          <w:rPr>
            <w:noProof/>
            <w:webHidden/>
          </w:rPr>
        </w:r>
        <w:r>
          <w:rPr>
            <w:noProof/>
            <w:webHidden/>
          </w:rPr>
          <w:fldChar w:fldCharType="separate"/>
        </w:r>
        <w:r w:rsidR="00F36ED5">
          <w:rPr>
            <w:noProof/>
            <w:webHidden/>
          </w:rPr>
          <w:t>46</w:t>
        </w:r>
        <w:r>
          <w:rPr>
            <w:noProof/>
            <w:webHidden/>
          </w:rPr>
          <w:fldChar w:fldCharType="end"/>
        </w:r>
      </w:hyperlink>
    </w:p>
    <w:p w14:paraId="5F6CF108"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54" w:history="1">
        <w:r w:rsidRPr="00021944">
          <w:rPr>
            <w:rStyle w:val="Hyperlink"/>
            <w:rFonts w:asciiTheme="majorBidi" w:hAnsiTheme="majorBidi"/>
            <w:noProof/>
          </w:rPr>
          <w:t>5.1 Introduction</w:t>
        </w:r>
        <w:r>
          <w:rPr>
            <w:noProof/>
            <w:webHidden/>
          </w:rPr>
          <w:tab/>
        </w:r>
        <w:r>
          <w:rPr>
            <w:noProof/>
            <w:webHidden/>
          </w:rPr>
          <w:fldChar w:fldCharType="begin"/>
        </w:r>
        <w:r>
          <w:rPr>
            <w:noProof/>
            <w:webHidden/>
          </w:rPr>
          <w:instrText xml:space="preserve"> PAGEREF _Toc241720054 \h </w:instrText>
        </w:r>
        <w:r>
          <w:rPr>
            <w:noProof/>
            <w:webHidden/>
          </w:rPr>
        </w:r>
        <w:r>
          <w:rPr>
            <w:noProof/>
            <w:webHidden/>
          </w:rPr>
          <w:fldChar w:fldCharType="separate"/>
        </w:r>
        <w:r w:rsidR="00F36ED5">
          <w:rPr>
            <w:noProof/>
            <w:webHidden/>
          </w:rPr>
          <w:t>47</w:t>
        </w:r>
        <w:r>
          <w:rPr>
            <w:noProof/>
            <w:webHidden/>
          </w:rPr>
          <w:fldChar w:fldCharType="end"/>
        </w:r>
      </w:hyperlink>
    </w:p>
    <w:p w14:paraId="7167B1DF"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55" w:history="1">
        <w:r w:rsidRPr="00021944">
          <w:rPr>
            <w:rStyle w:val="Hyperlink"/>
            <w:rFonts w:asciiTheme="majorBidi" w:hAnsiTheme="majorBidi"/>
            <w:noProof/>
          </w:rPr>
          <w:t>5.2 Temporal Patterns and Data Quality</w:t>
        </w:r>
        <w:r>
          <w:rPr>
            <w:noProof/>
            <w:webHidden/>
          </w:rPr>
          <w:tab/>
        </w:r>
        <w:r>
          <w:rPr>
            <w:noProof/>
            <w:webHidden/>
          </w:rPr>
          <w:fldChar w:fldCharType="begin"/>
        </w:r>
        <w:r>
          <w:rPr>
            <w:noProof/>
            <w:webHidden/>
          </w:rPr>
          <w:instrText xml:space="preserve"> PAGEREF _Toc241720055 \h </w:instrText>
        </w:r>
        <w:r>
          <w:rPr>
            <w:noProof/>
            <w:webHidden/>
          </w:rPr>
        </w:r>
        <w:r>
          <w:rPr>
            <w:noProof/>
            <w:webHidden/>
          </w:rPr>
          <w:fldChar w:fldCharType="separate"/>
        </w:r>
        <w:r w:rsidR="00F36ED5">
          <w:rPr>
            <w:noProof/>
            <w:webHidden/>
          </w:rPr>
          <w:t>47</w:t>
        </w:r>
        <w:r>
          <w:rPr>
            <w:noProof/>
            <w:webHidden/>
          </w:rPr>
          <w:fldChar w:fldCharType="end"/>
        </w:r>
      </w:hyperlink>
    </w:p>
    <w:p w14:paraId="321F9C6B"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56" w:history="1">
        <w:r w:rsidRPr="00021944">
          <w:rPr>
            <w:rStyle w:val="Hyperlink"/>
            <w:rFonts w:asciiTheme="majorBidi" w:hAnsiTheme="majorBidi"/>
            <w:noProof/>
          </w:rPr>
          <w:t>5.3 Comparative Model Performance</w:t>
        </w:r>
        <w:r>
          <w:rPr>
            <w:noProof/>
            <w:webHidden/>
          </w:rPr>
          <w:tab/>
        </w:r>
        <w:r>
          <w:rPr>
            <w:noProof/>
            <w:webHidden/>
          </w:rPr>
          <w:fldChar w:fldCharType="begin"/>
        </w:r>
        <w:r>
          <w:rPr>
            <w:noProof/>
            <w:webHidden/>
          </w:rPr>
          <w:instrText xml:space="preserve"> PAGEREF _Toc241720056 \h </w:instrText>
        </w:r>
        <w:r>
          <w:rPr>
            <w:noProof/>
            <w:webHidden/>
          </w:rPr>
        </w:r>
        <w:r>
          <w:rPr>
            <w:noProof/>
            <w:webHidden/>
          </w:rPr>
          <w:fldChar w:fldCharType="separate"/>
        </w:r>
        <w:r w:rsidR="00F36ED5">
          <w:rPr>
            <w:noProof/>
            <w:webHidden/>
          </w:rPr>
          <w:t>47</w:t>
        </w:r>
        <w:r>
          <w:rPr>
            <w:noProof/>
            <w:webHidden/>
          </w:rPr>
          <w:fldChar w:fldCharType="end"/>
        </w:r>
      </w:hyperlink>
    </w:p>
    <w:p w14:paraId="01C077A3"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57" w:history="1">
        <w:r w:rsidRPr="00021944">
          <w:rPr>
            <w:rStyle w:val="Hyperlink"/>
            <w:rFonts w:asciiTheme="majorBidi" w:hAnsiTheme="majorBidi"/>
            <w:noProof/>
          </w:rPr>
          <w:t>5.4 Meteorological Variables</w:t>
        </w:r>
        <w:r>
          <w:rPr>
            <w:noProof/>
            <w:webHidden/>
          </w:rPr>
          <w:tab/>
        </w:r>
        <w:r>
          <w:rPr>
            <w:noProof/>
            <w:webHidden/>
          </w:rPr>
          <w:fldChar w:fldCharType="begin"/>
        </w:r>
        <w:r>
          <w:rPr>
            <w:noProof/>
            <w:webHidden/>
          </w:rPr>
          <w:instrText xml:space="preserve"> PAGEREF _Toc241720057 \h </w:instrText>
        </w:r>
        <w:r>
          <w:rPr>
            <w:noProof/>
            <w:webHidden/>
          </w:rPr>
        </w:r>
        <w:r>
          <w:rPr>
            <w:noProof/>
            <w:webHidden/>
          </w:rPr>
          <w:fldChar w:fldCharType="separate"/>
        </w:r>
        <w:r w:rsidR="00F36ED5">
          <w:rPr>
            <w:noProof/>
            <w:webHidden/>
          </w:rPr>
          <w:t>48</w:t>
        </w:r>
        <w:r>
          <w:rPr>
            <w:noProof/>
            <w:webHidden/>
          </w:rPr>
          <w:fldChar w:fldCharType="end"/>
        </w:r>
      </w:hyperlink>
    </w:p>
    <w:p w14:paraId="4FBA559F"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58" w:history="1">
        <w:r w:rsidRPr="00021944">
          <w:rPr>
            <w:rStyle w:val="Hyperlink"/>
            <w:rFonts w:asciiTheme="majorBidi" w:hAnsiTheme="majorBidi"/>
            <w:noProof/>
          </w:rPr>
          <w:t>5.5 Forecasting and Practical Application</w:t>
        </w:r>
        <w:r>
          <w:rPr>
            <w:noProof/>
            <w:webHidden/>
          </w:rPr>
          <w:tab/>
        </w:r>
        <w:r>
          <w:rPr>
            <w:noProof/>
            <w:webHidden/>
          </w:rPr>
          <w:fldChar w:fldCharType="begin"/>
        </w:r>
        <w:r>
          <w:rPr>
            <w:noProof/>
            <w:webHidden/>
          </w:rPr>
          <w:instrText xml:space="preserve"> PAGEREF _Toc241720058 \h </w:instrText>
        </w:r>
        <w:r>
          <w:rPr>
            <w:noProof/>
            <w:webHidden/>
          </w:rPr>
        </w:r>
        <w:r>
          <w:rPr>
            <w:noProof/>
            <w:webHidden/>
          </w:rPr>
          <w:fldChar w:fldCharType="separate"/>
        </w:r>
        <w:r w:rsidR="00F36ED5">
          <w:rPr>
            <w:noProof/>
            <w:webHidden/>
          </w:rPr>
          <w:t>48</w:t>
        </w:r>
        <w:r>
          <w:rPr>
            <w:noProof/>
            <w:webHidden/>
          </w:rPr>
          <w:fldChar w:fldCharType="end"/>
        </w:r>
      </w:hyperlink>
    </w:p>
    <w:p w14:paraId="3A739173"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59" w:history="1">
        <w:r w:rsidRPr="00021944">
          <w:rPr>
            <w:rStyle w:val="Hyperlink"/>
            <w:rFonts w:asciiTheme="majorBidi" w:hAnsiTheme="majorBidi"/>
            <w:noProof/>
          </w:rPr>
          <w:t>5.6 Methodological Contributions</w:t>
        </w:r>
        <w:r>
          <w:rPr>
            <w:noProof/>
            <w:webHidden/>
          </w:rPr>
          <w:tab/>
        </w:r>
        <w:r>
          <w:rPr>
            <w:noProof/>
            <w:webHidden/>
          </w:rPr>
          <w:fldChar w:fldCharType="begin"/>
        </w:r>
        <w:r>
          <w:rPr>
            <w:noProof/>
            <w:webHidden/>
          </w:rPr>
          <w:instrText xml:space="preserve"> PAGEREF _Toc241720059 \h </w:instrText>
        </w:r>
        <w:r>
          <w:rPr>
            <w:noProof/>
            <w:webHidden/>
          </w:rPr>
        </w:r>
        <w:r>
          <w:rPr>
            <w:noProof/>
            <w:webHidden/>
          </w:rPr>
          <w:fldChar w:fldCharType="separate"/>
        </w:r>
        <w:r w:rsidR="00F36ED5">
          <w:rPr>
            <w:noProof/>
            <w:webHidden/>
          </w:rPr>
          <w:t>49</w:t>
        </w:r>
        <w:r>
          <w:rPr>
            <w:noProof/>
            <w:webHidden/>
          </w:rPr>
          <w:fldChar w:fldCharType="end"/>
        </w:r>
      </w:hyperlink>
    </w:p>
    <w:p w14:paraId="7E9FCDB4"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60" w:history="1">
        <w:r w:rsidRPr="00021944">
          <w:rPr>
            <w:rStyle w:val="Hyperlink"/>
            <w:rFonts w:asciiTheme="majorBidi" w:hAnsiTheme="majorBidi"/>
            <w:noProof/>
          </w:rPr>
          <w:t>5.7 Comparison with Existing Literature</w:t>
        </w:r>
        <w:r>
          <w:rPr>
            <w:noProof/>
            <w:webHidden/>
          </w:rPr>
          <w:tab/>
        </w:r>
        <w:r>
          <w:rPr>
            <w:noProof/>
            <w:webHidden/>
          </w:rPr>
          <w:fldChar w:fldCharType="begin"/>
        </w:r>
        <w:r>
          <w:rPr>
            <w:noProof/>
            <w:webHidden/>
          </w:rPr>
          <w:instrText xml:space="preserve"> PAGEREF _Toc241720060 \h </w:instrText>
        </w:r>
        <w:r>
          <w:rPr>
            <w:noProof/>
            <w:webHidden/>
          </w:rPr>
        </w:r>
        <w:r>
          <w:rPr>
            <w:noProof/>
            <w:webHidden/>
          </w:rPr>
          <w:fldChar w:fldCharType="separate"/>
        </w:r>
        <w:r w:rsidR="00F36ED5">
          <w:rPr>
            <w:noProof/>
            <w:webHidden/>
          </w:rPr>
          <w:t>49</w:t>
        </w:r>
        <w:r>
          <w:rPr>
            <w:noProof/>
            <w:webHidden/>
          </w:rPr>
          <w:fldChar w:fldCharType="end"/>
        </w:r>
      </w:hyperlink>
    </w:p>
    <w:p w14:paraId="53A365EE"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61" w:history="1">
        <w:r w:rsidRPr="00021944">
          <w:rPr>
            <w:rStyle w:val="Hyperlink"/>
            <w:rFonts w:asciiTheme="majorBidi" w:hAnsiTheme="majorBidi"/>
            <w:noProof/>
          </w:rPr>
          <w:t>5.8 Strengths of the Study</w:t>
        </w:r>
        <w:r>
          <w:rPr>
            <w:noProof/>
            <w:webHidden/>
          </w:rPr>
          <w:tab/>
        </w:r>
        <w:r>
          <w:rPr>
            <w:noProof/>
            <w:webHidden/>
          </w:rPr>
          <w:fldChar w:fldCharType="begin"/>
        </w:r>
        <w:r>
          <w:rPr>
            <w:noProof/>
            <w:webHidden/>
          </w:rPr>
          <w:instrText xml:space="preserve"> PAGEREF _Toc241720061 \h </w:instrText>
        </w:r>
        <w:r>
          <w:rPr>
            <w:noProof/>
            <w:webHidden/>
          </w:rPr>
        </w:r>
        <w:r>
          <w:rPr>
            <w:noProof/>
            <w:webHidden/>
          </w:rPr>
          <w:fldChar w:fldCharType="separate"/>
        </w:r>
        <w:r w:rsidR="00F36ED5">
          <w:rPr>
            <w:noProof/>
            <w:webHidden/>
          </w:rPr>
          <w:t>49</w:t>
        </w:r>
        <w:r>
          <w:rPr>
            <w:noProof/>
            <w:webHidden/>
          </w:rPr>
          <w:fldChar w:fldCharType="end"/>
        </w:r>
      </w:hyperlink>
    </w:p>
    <w:p w14:paraId="3E8A38E6"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62" w:history="1">
        <w:r w:rsidRPr="00021944">
          <w:rPr>
            <w:rStyle w:val="Hyperlink"/>
            <w:rFonts w:asciiTheme="majorBidi" w:hAnsiTheme="majorBidi"/>
            <w:noProof/>
          </w:rPr>
          <w:t>5.9 Limitations</w:t>
        </w:r>
        <w:r>
          <w:rPr>
            <w:noProof/>
            <w:webHidden/>
          </w:rPr>
          <w:tab/>
        </w:r>
        <w:r>
          <w:rPr>
            <w:noProof/>
            <w:webHidden/>
          </w:rPr>
          <w:fldChar w:fldCharType="begin"/>
        </w:r>
        <w:r>
          <w:rPr>
            <w:noProof/>
            <w:webHidden/>
          </w:rPr>
          <w:instrText xml:space="preserve"> PAGEREF _Toc241720062 \h </w:instrText>
        </w:r>
        <w:r>
          <w:rPr>
            <w:noProof/>
            <w:webHidden/>
          </w:rPr>
        </w:r>
        <w:r>
          <w:rPr>
            <w:noProof/>
            <w:webHidden/>
          </w:rPr>
          <w:fldChar w:fldCharType="separate"/>
        </w:r>
        <w:r w:rsidR="00F36ED5">
          <w:rPr>
            <w:noProof/>
            <w:webHidden/>
          </w:rPr>
          <w:t>50</w:t>
        </w:r>
        <w:r>
          <w:rPr>
            <w:noProof/>
            <w:webHidden/>
          </w:rPr>
          <w:fldChar w:fldCharType="end"/>
        </w:r>
      </w:hyperlink>
    </w:p>
    <w:p w14:paraId="57B59670"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63" w:history="1">
        <w:r w:rsidRPr="00021944">
          <w:rPr>
            <w:rStyle w:val="Hyperlink"/>
            <w:rFonts w:asciiTheme="majorBidi" w:hAnsiTheme="majorBidi"/>
            <w:noProof/>
          </w:rPr>
          <w:t>5.10 Summary</w:t>
        </w:r>
        <w:r>
          <w:rPr>
            <w:noProof/>
            <w:webHidden/>
          </w:rPr>
          <w:tab/>
        </w:r>
        <w:r>
          <w:rPr>
            <w:noProof/>
            <w:webHidden/>
          </w:rPr>
          <w:fldChar w:fldCharType="begin"/>
        </w:r>
        <w:r>
          <w:rPr>
            <w:noProof/>
            <w:webHidden/>
          </w:rPr>
          <w:instrText xml:space="preserve"> PAGEREF _Toc241720063 \h </w:instrText>
        </w:r>
        <w:r>
          <w:rPr>
            <w:noProof/>
            <w:webHidden/>
          </w:rPr>
        </w:r>
        <w:r>
          <w:rPr>
            <w:noProof/>
            <w:webHidden/>
          </w:rPr>
          <w:fldChar w:fldCharType="separate"/>
        </w:r>
        <w:r w:rsidR="00F36ED5">
          <w:rPr>
            <w:noProof/>
            <w:webHidden/>
          </w:rPr>
          <w:t>50</w:t>
        </w:r>
        <w:r>
          <w:rPr>
            <w:noProof/>
            <w:webHidden/>
          </w:rPr>
          <w:fldChar w:fldCharType="end"/>
        </w:r>
      </w:hyperlink>
    </w:p>
    <w:p w14:paraId="6C591A15" w14:textId="77777777" w:rsidR="005B796A" w:rsidRDefault="005B796A" w:rsidP="00BA2F0B">
      <w:pPr>
        <w:pStyle w:val="TOC1"/>
        <w:tabs>
          <w:tab w:val="right" w:leader="dot" w:pos="9638"/>
        </w:tabs>
        <w:jc w:val="right"/>
        <w:rPr>
          <w:rFonts w:asciiTheme="minorHAnsi" w:hAnsiTheme="minorHAnsi"/>
          <w:noProof/>
          <w:kern w:val="2"/>
          <w:szCs w:val="24"/>
          <w:lang w:val="en-CA" w:eastAsia="en-CA"/>
          <w14:ligatures w14:val="standardContextual"/>
        </w:rPr>
      </w:pPr>
      <w:hyperlink w:anchor="_Toc241720064" w:history="1">
        <w:r w:rsidRPr="00021944">
          <w:rPr>
            <w:rStyle w:val="Hyperlink"/>
            <w:rFonts w:asciiTheme="majorBidi" w:hAnsiTheme="majorBidi"/>
            <w:noProof/>
          </w:rPr>
          <w:t>CHAPTER SIX: CONCLUSION AND RECOMMENDATIONS</w:t>
        </w:r>
        <w:r>
          <w:rPr>
            <w:noProof/>
            <w:webHidden/>
          </w:rPr>
          <w:tab/>
        </w:r>
        <w:r>
          <w:rPr>
            <w:noProof/>
            <w:webHidden/>
          </w:rPr>
          <w:fldChar w:fldCharType="begin"/>
        </w:r>
        <w:r>
          <w:rPr>
            <w:noProof/>
            <w:webHidden/>
          </w:rPr>
          <w:instrText xml:space="preserve"> PAGEREF _Toc241720064 \h </w:instrText>
        </w:r>
        <w:r>
          <w:rPr>
            <w:noProof/>
            <w:webHidden/>
          </w:rPr>
        </w:r>
        <w:r>
          <w:rPr>
            <w:noProof/>
            <w:webHidden/>
          </w:rPr>
          <w:fldChar w:fldCharType="separate"/>
        </w:r>
        <w:r w:rsidR="00F36ED5">
          <w:rPr>
            <w:noProof/>
            <w:webHidden/>
          </w:rPr>
          <w:t>50</w:t>
        </w:r>
        <w:r>
          <w:rPr>
            <w:noProof/>
            <w:webHidden/>
          </w:rPr>
          <w:fldChar w:fldCharType="end"/>
        </w:r>
      </w:hyperlink>
    </w:p>
    <w:p w14:paraId="314A77D7"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65" w:history="1">
        <w:r w:rsidRPr="00021944">
          <w:rPr>
            <w:rStyle w:val="Hyperlink"/>
            <w:rFonts w:asciiTheme="majorBidi" w:hAnsiTheme="majorBidi"/>
            <w:noProof/>
          </w:rPr>
          <w:t>6.1 Introduction</w:t>
        </w:r>
        <w:r>
          <w:rPr>
            <w:noProof/>
            <w:webHidden/>
          </w:rPr>
          <w:tab/>
        </w:r>
        <w:r>
          <w:rPr>
            <w:noProof/>
            <w:webHidden/>
          </w:rPr>
          <w:fldChar w:fldCharType="begin"/>
        </w:r>
        <w:r>
          <w:rPr>
            <w:noProof/>
            <w:webHidden/>
          </w:rPr>
          <w:instrText xml:space="preserve"> PAGEREF _Toc241720065 \h </w:instrText>
        </w:r>
        <w:r>
          <w:rPr>
            <w:noProof/>
            <w:webHidden/>
          </w:rPr>
        </w:r>
        <w:r>
          <w:rPr>
            <w:noProof/>
            <w:webHidden/>
          </w:rPr>
          <w:fldChar w:fldCharType="separate"/>
        </w:r>
        <w:r w:rsidR="00F36ED5">
          <w:rPr>
            <w:noProof/>
            <w:webHidden/>
          </w:rPr>
          <w:t>51</w:t>
        </w:r>
        <w:r>
          <w:rPr>
            <w:noProof/>
            <w:webHidden/>
          </w:rPr>
          <w:fldChar w:fldCharType="end"/>
        </w:r>
      </w:hyperlink>
    </w:p>
    <w:p w14:paraId="10E42F47"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66" w:history="1">
        <w:r w:rsidRPr="00021944">
          <w:rPr>
            <w:rStyle w:val="Hyperlink"/>
            <w:rFonts w:asciiTheme="majorBidi" w:hAnsiTheme="majorBidi"/>
            <w:noProof/>
          </w:rPr>
          <w:t>6.2 Summary of the Study</w:t>
        </w:r>
        <w:r>
          <w:rPr>
            <w:noProof/>
            <w:webHidden/>
          </w:rPr>
          <w:tab/>
        </w:r>
        <w:r>
          <w:rPr>
            <w:noProof/>
            <w:webHidden/>
          </w:rPr>
          <w:fldChar w:fldCharType="begin"/>
        </w:r>
        <w:r>
          <w:rPr>
            <w:noProof/>
            <w:webHidden/>
          </w:rPr>
          <w:instrText xml:space="preserve"> PAGEREF _Toc241720066 \h </w:instrText>
        </w:r>
        <w:r>
          <w:rPr>
            <w:noProof/>
            <w:webHidden/>
          </w:rPr>
        </w:r>
        <w:r>
          <w:rPr>
            <w:noProof/>
            <w:webHidden/>
          </w:rPr>
          <w:fldChar w:fldCharType="separate"/>
        </w:r>
        <w:r w:rsidR="00F36ED5">
          <w:rPr>
            <w:noProof/>
            <w:webHidden/>
          </w:rPr>
          <w:t>51</w:t>
        </w:r>
        <w:r>
          <w:rPr>
            <w:noProof/>
            <w:webHidden/>
          </w:rPr>
          <w:fldChar w:fldCharType="end"/>
        </w:r>
      </w:hyperlink>
    </w:p>
    <w:p w14:paraId="1CF664CD"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67" w:history="1">
        <w:r w:rsidRPr="00021944">
          <w:rPr>
            <w:rStyle w:val="Hyperlink"/>
            <w:rFonts w:asciiTheme="majorBidi" w:hAnsiTheme="majorBidi"/>
            <w:noProof/>
          </w:rPr>
          <w:t>6.3 Summary of Principal Findings</w:t>
        </w:r>
        <w:r>
          <w:rPr>
            <w:noProof/>
            <w:webHidden/>
          </w:rPr>
          <w:tab/>
        </w:r>
        <w:r>
          <w:rPr>
            <w:noProof/>
            <w:webHidden/>
          </w:rPr>
          <w:fldChar w:fldCharType="begin"/>
        </w:r>
        <w:r>
          <w:rPr>
            <w:noProof/>
            <w:webHidden/>
          </w:rPr>
          <w:instrText xml:space="preserve"> PAGEREF _Toc241720067 \h </w:instrText>
        </w:r>
        <w:r>
          <w:rPr>
            <w:noProof/>
            <w:webHidden/>
          </w:rPr>
        </w:r>
        <w:r>
          <w:rPr>
            <w:noProof/>
            <w:webHidden/>
          </w:rPr>
          <w:fldChar w:fldCharType="separate"/>
        </w:r>
        <w:r w:rsidR="00F36ED5">
          <w:rPr>
            <w:noProof/>
            <w:webHidden/>
          </w:rPr>
          <w:t>51</w:t>
        </w:r>
        <w:r>
          <w:rPr>
            <w:noProof/>
            <w:webHidden/>
          </w:rPr>
          <w:fldChar w:fldCharType="end"/>
        </w:r>
      </w:hyperlink>
    </w:p>
    <w:p w14:paraId="3385D42E"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68" w:history="1">
        <w:r w:rsidRPr="00021944">
          <w:rPr>
            <w:rStyle w:val="Hyperlink"/>
            <w:rFonts w:asciiTheme="majorBidi" w:hAnsiTheme="majorBidi"/>
            <w:noProof/>
          </w:rPr>
          <w:t>6.4 Achievement of Research Objectives and Answers to Research Questions</w:t>
        </w:r>
        <w:r>
          <w:rPr>
            <w:noProof/>
            <w:webHidden/>
          </w:rPr>
          <w:tab/>
        </w:r>
        <w:r>
          <w:rPr>
            <w:noProof/>
            <w:webHidden/>
          </w:rPr>
          <w:fldChar w:fldCharType="begin"/>
        </w:r>
        <w:r>
          <w:rPr>
            <w:noProof/>
            <w:webHidden/>
          </w:rPr>
          <w:instrText xml:space="preserve"> PAGEREF _Toc241720068 \h </w:instrText>
        </w:r>
        <w:r>
          <w:rPr>
            <w:noProof/>
            <w:webHidden/>
          </w:rPr>
        </w:r>
        <w:r>
          <w:rPr>
            <w:noProof/>
            <w:webHidden/>
          </w:rPr>
          <w:fldChar w:fldCharType="separate"/>
        </w:r>
        <w:r w:rsidR="00F36ED5">
          <w:rPr>
            <w:noProof/>
            <w:webHidden/>
          </w:rPr>
          <w:t>52</w:t>
        </w:r>
        <w:r>
          <w:rPr>
            <w:noProof/>
            <w:webHidden/>
          </w:rPr>
          <w:fldChar w:fldCharType="end"/>
        </w:r>
      </w:hyperlink>
    </w:p>
    <w:p w14:paraId="3029BC08"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69" w:history="1">
        <w:r w:rsidRPr="00021944">
          <w:rPr>
            <w:rStyle w:val="Hyperlink"/>
            <w:rFonts w:asciiTheme="majorBidi" w:hAnsiTheme="majorBidi"/>
            <w:noProof/>
          </w:rPr>
          <w:t>6.4.1 Objective 1 and Research Question 1</w:t>
        </w:r>
        <w:r>
          <w:rPr>
            <w:noProof/>
            <w:webHidden/>
          </w:rPr>
          <w:tab/>
        </w:r>
        <w:r>
          <w:rPr>
            <w:noProof/>
            <w:webHidden/>
          </w:rPr>
          <w:fldChar w:fldCharType="begin"/>
        </w:r>
        <w:r>
          <w:rPr>
            <w:noProof/>
            <w:webHidden/>
          </w:rPr>
          <w:instrText xml:space="preserve"> PAGEREF _Toc241720069 \h </w:instrText>
        </w:r>
        <w:r>
          <w:rPr>
            <w:noProof/>
            <w:webHidden/>
          </w:rPr>
        </w:r>
        <w:r>
          <w:rPr>
            <w:noProof/>
            <w:webHidden/>
          </w:rPr>
          <w:fldChar w:fldCharType="separate"/>
        </w:r>
        <w:r w:rsidR="00F36ED5">
          <w:rPr>
            <w:noProof/>
            <w:webHidden/>
          </w:rPr>
          <w:t>52</w:t>
        </w:r>
        <w:r>
          <w:rPr>
            <w:noProof/>
            <w:webHidden/>
          </w:rPr>
          <w:fldChar w:fldCharType="end"/>
        </w:r>
      </w:hyperlink>
    </w:p>
    <w:p w14:paraId="4C1F5825"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70" w:history="1">
        <w:r w:rsidRPr="00021944">
          <w:rPr>
            <w:rStyle w:val="Hyperlink"/>
            <w:rFonts w:asciiTheme="majorBidi" w:hAnsiTheme="majorBidi"/>
            <w:noProof/>
          </w:rPr>
          <w:t>6.4.2 Objective 2 and Research Question 2</w:t>
        </w:r>
        <w:r>
          <w:rPr>
            <w:noProof/>
            <w:webHidden/>
          </w:rPr>
          <w:tab/>
        </w:r>
        <w:r>
          <w:rPr>
            <w:noProof/>
            <w:webHidden/>
          </w:rPr>
          <w:fldChar w:fldCharType="begin"/>
        </w:r>
        <w:r>
          <w:rPr>
            <w:noProof/>
            <w:webHidden/>
          </w:rPr>
          <w:instrText xml:space="preserve"> PAGEREF _Toc241720070 \h </w:instrText>
        </w:r>
        <w:r>
          <w:rPr>
            <w:noProof/>
            <w:webHidden/>
          </w:rPr>
        </w:r>
        <w:r>
          <w:rPr>
            <w:noProof/>
            <w:webHidden/>
          </w:rPr>
          <w:fldChar w:fldCharType="separate"/>
        </w:r>
        <w:r w:rsidR="00F36ED5">
          <w:rPr>
            <w:noProof/>
            <w:webHidden/>
          </w:rPr>
          <w:t>52</w:t>
        </w:r>
        <w:r>
          <w:rPr>
            <w:noProof/>
            <w:webHidden/>
          </w:rPr>
          <w:fldChar w:fldCharType="end"/>
        </w:r>
      </w:hyperlink>
    </w:p>
    <w:p w14:paraId="69856A17"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71" w:history="1">
        <w:r w:rsidRPr="00021944">
          <w:rPr>
            <w:rStyle w:val="Hyperlink"/>
            <w:rFonts w:asciiTheme="majorBidi" w:hAnsiTheme="majorBidi"/>
            <w:noProof/>
          </w:rPr>
          <w:t>6.4.3 Objective 3 and Research Question 3</w:t>
        </w:r>
        <w:r>
          <w:rPr>
            <w:noProof/>
            <w:webHidden/>
          </w:rPr>
          <w:tab/>
        </w:r>
        <w:r>
          <w:rPr>
            <w:noProof/>
            <w:webHidden/>
          </w:rPr>
          <w:fldChar w:fldCharType="begin"/>
        </w:r>
        <w:r>
          <w:rPr>
            <w:noProof/>
            <w:webHidden/>
          </w:rPr>
          <w:instrText xml:space="preserve"> PAGEREF _Toc241720071 \h </w:instrText>
        </w:r>
        <w:r>
          <w:rPr>
            <w:noProof/>
            <w:webHidden/>
          </w:rPr>
        </w:r>
        <w:r>
          <w:rPr>
            <w:noProof/>
            <w:webHidden/>
          </w:rPr>
          <w:fldChar w:fldCharType="separate"/>
        </w:r>
        <w:r w:rsidR="00F36ED5">
          <w:rPr>
            <w:noProof/>
            <w:webHidden/>
          </w:rPr>
          <w:t>52</w:t>
        </w:r>
        <w:r>
          <w:rPr>
            <w:noProof/>
            <w:webHidden/>
          </w:rPr>
          <w:fldChar w:fldCharType="end"/>
        </w:r>
      </w:hyperlink>
    </w:p>
    <w:p w14:paraId="3E43EEB7"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72" w:history="1">
        <w:r w:rsidRPr="00021944">
          <w:rPr>
            <w:rStyle w:val="Hyperlink"/>
            <w:rFonts w:asciiTheme="majorBidi" w:hAnsiTheme="majorBidi"/>
            <w:noProof/>
          </w:rPr>
          <w:t>6.4.4 Objective 4</w:t>
        </w:r>
        <w:r>
          <w:rPr>
            <w:noProof/>
            <w:webHidden/>
          </w:rPr>
          <w:tab/>
        </w:r>
        <w:r>
          <w:rPr>
            <w:noProof/>
            <w:webHidden/>
          </w:rPr>
          <w:fldChar w:fldCharType="begin"/>
        </w:r>
        <w:r>
          <w:rPr>
            <w:noProof/>
            <w:webHidden/>
          </w:rPr>
          <w:instrText xml:space="preserve"> PAGEREF _Toc241720072 \h </w:instrText>
        </w:r>
        <w:r>
          <w:rPr>
            <w:noProof/>
            <w:webHidden/>
          </w:rPr>
        </w:r>
        <w:r>
          <w:rPr>
            <w:noProof/>
            <w:webHidden/>
          </w:rPr>
          <w:fldChar w:fldCharType="separate"/>
        </w:r>
        <w:r w:rsidR="00F36ED5">
          <w:rPr>
            <w:noProof/>
            <w:webHidden/>
          </w:rPr>
          <w:t>52</w:t>
        </w:r>
        <w:r>
          <w:rPr>
            <w:noProof/>
            <w:webHidden/>
          </w:rPr>
          <w:fldChar w:fldCharType="end"/>
        </w:r>
      </w:hyperlink>
    </w:p>
    <w:p w14:paraId="4F29ADB5"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73" w:history="1">
        <w:r w:rsidRPr="00021944">
          <w:rPr>
            <w:rStyle w:val="Hyperlink"/>
            <w:rFonts w:asciiTheme="majorBidi" w:hAnsiTheme="majorBidi"/>
            <w:noProof/>
          </w:rPr>
          <w:t>6.5 Recommendations</w:t>
        </w:r>
        <w:r>
          <w:rPr>
            <w:noProof/>
            <w:webHidden/>
          </w:rPr>
          <w:tab/>
        </w:r>
        <w:r>
          <w:rPr>
            <w:noProof/>
            <w:webHidden/>
          </w:rPr>
          <w:fldChar w:fldCharType="begin"/>
        </w:r>
        <w:r>
          <w:rPr>
            <w:noProof/>
            <w:webHidden/>
          </w:rPr>
          <w:instrText xml:space="preserve"> PAGEREF _Toc241720073 \h </w:instrText>
        </w:r>
        <w:r>
          <w:rPr>
            <w:noProof/>
            <w:webHidden/>
          </w:rPr>
        </w:r>
        <w:r>
          <w:rPr>
            <w:noProof/>
            <w:webHidden/>
          </w:rPr>
          <w:fldChar w:fldCharType="separate"/>
        </w:r>
        <w:r w:rsidR="00F36ED5">
          <w:rPr>
            <w:noProof/>
            <w:webHidden/>
          </w:rPr>
          <w:t>53</w:t>
        </w:r>
        <w:r>
          <w:rPr>
            <w:noProof/>
            <w:webHidden/>
          </w:rPr>
          <w:fldChar w:fldCharType="end"/>
        </w:r>
      </w:hyperlink>
    </w:p>
    <w:p w14:paraId="0CF9E0AF"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74" w:history="1">
        <w:r w:rsidRPr="00021944">
          <w:rPr>
            <w:rStyle w:val="Hyperlink"/>
            <w:rFonts w:asciiTheme="majorBidi" w:hAnsiTheme="majorBidi"/>
            <w:noProof/>
          </w:rPr>
          <w:t>6.5.1 Recommendations for REMA</w:t>
        </w:r>
        <w:r>
          <w:rPr>
            <w:noProof/>
            <w:webHidden/>
          </w:rPr>
          <w:tab/>
        </w:r>
        <w:r>
          <w:rPr>
            <w:noProof/>
            <w:webHidden/>
          </w:rPr>
          <w:fldChar w:fldCharType="begin"/>
        </w:r>
        <w:r>
          <w:rPr>
            <w:noProof/>
            <w:webHidden/>
          </w:rPr>
          <w:instrText xml:space="preserve"> PAGEREF _Toc241720074 \h </w:instrText>
        </w:r>
        <w:r>
          <w:rPr>
            <w:noProof/>
            <w:webHidden/>
          </w:rPr>
        </w:r>
        <w:r>
          <w:rPr>
            <w:noProof/>
            <w:webHidden/>
          </w:rPr>
          <w:fldChar w:fldCharType="separate"/>
        </w:r>
        <w:r w:rsidR="00F36ED5">
          <w:rPr>
            <w:noProof/>
            <w:webHidden/>
          </w:rPr>
          <w:t>53</w:t>
        </w:r>
        <w:r>
          <w:rPr>
            <w:noProof/>
            <w:webHidden/>
          </w:rPr>
          <w:fldChar w:fldCharType="end"/>
        </w:r>
      </w:hyperlink>
    </w:p>
    <w:p w14:paraId="692D4A93"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75" w:history="1">
        <w:r w:rsidRPr="00021944">
          <w:rPr>
            <w:rStyle w:val="Hyperlink"/>
            <w:rFonts w:asciiTheme="majorBidi" w:hAnsiTheme="majorBidi"/>
            <w:noProof/>
          </w:rPr>
          <w:t>6.5.2 Recommendations for Meteo Rwanda</w:t>
        </w:r>
        <w:r>
          <w:rPr>
            <w:noProof/>
            <w:webHidden/>
          </w:rPr>
          <w:tab/>
        </w:r>
        <w:r>
          <w:rPr>
            <w:noProof/>
            <w:webHidden/>
          </w:rPr>
          <w:fldChar w:fldCharType="begin"/>
        </w:r>
        <w:r>
          <w:rPr>
            <w:noProof/>
            <w:webHidden/>
          </w:rPr>
          <w:instrText xml:space="preserve"> PAGEREF _Toc241720075 \h </w:instrText>
        </w:r>
        <w:r>
          <w:rPr>
            <w:noProof/>
            <w:webHidden/>
          </w:rPr>
        </w:r>
        <w:r>
          <w:rPr>
            <w:noProof/>
            <w:webHidden/>
          </w:rPr>
          <w:fldChar w:fldCharType="separate"/>
        </w:r>
        <w:r w:rsidR="00F36ED5">
          <w:rPr>
            <w:noProof/>
            <w:webHidden/>
          </w:rPr>
          <w:t>53</w:t>
        </w:r>
        <w:r>
          <w:rPr>
            <w:noProof/>
            <w:webHidden/>
          </w:rPr>
          <w:fldChar w:fldCharType="end"/>
        </w:r>
      </w:hyperlink>
    </w:p>
    <w:p w14:paraId="0992E1AA"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76" w:history="1">
        <w:r w:rsidRPr="00021944">
          <w:rPr>
            <w:rStyle w:val="Hyperlink"/>
            <w:rFonts w:asciiTheme="majorBidi" w:hAnsiTheme="majorBidi"/>
            <w:noProof/>
          </w:rPr>
          <w:t>6.5.3 Recommendations for Environmental and Public-Health Authorities</w:t>
        </w:r>
        <w:r>
          <w:rPr>
            <w:noProof/>
            <w:webHidden/>
          </w:rPr>
          <w:tab/>
        </w:r>
        <w:r>
          <w:rPr>
            <w:noProof/>
            <w:webHidden/>
          </w:rPr>
          <w:fldChar w:fldCharType="begin"/>
        </w:r>
        <w:r>
          <w:rPr>
            <w:noProof/>
            <w:webHidden/>
          </w:rPr>
          <w:instrText xml:space="preserve"> PAGEREF _Toc241720076 \h </w:instrText>
        </w:r>
        <w:r>
          <w:rPr>
            <w:noProof/>
            <w:webHidden/>
          </w:rPr>
        </w:r>
        <w:r>
          <w:rPr>
            <w:noProof/>
            <w:webHidden/>
          </w:rPr>
          <w:fldChar w:fldCharType="separate"/>
        </w:r>
        <w:r w:rsidR="00F36ED5">
          <w:rPr>
            <w:noProof/>
            <w:webHidden/>
          </w:rPr>
          <w:t>53</w:t>
        </w:r>
        <w:r>
          <w:rPr>
            <w:noProof/>
            <w:webHidden/>
          </w:rPr>
          <w:fldChar w:fldCharType="end"/>
        </w:r>
      </w:hyperlink>
    </w:p>
    <w:p w14:paraId="62E7FEB0" w14:textId="77777777" w:rsidR="005B796A" w:rsidRDefault="005B796A" w:rsidP="00BA2F0B">
      <w:pPr>
        <w:pStyle w:val="TOC3"/>
        <w:tabs>
          <w:tab w:val="right" w:leader="dot" w:pos="9638"/>
        </w:tabs>
        <w:jc w:val="right"/>
        <w:rPr>
          <w:rFonts w:asciiTheme="minorHAnsi" w:hAnsiTheme="minorHAnsi"/>
          <w:noProof/>
          <w:kern w:val="2"/>
          <w:szCs w:val="24"/>
          <w:lang w:val="en-CA" w:eastAsia="en-CA"/>
          <w14:ligatures w14:val="standardContextual"/>
        </w:rPr>
      </w:pPr>
      <w:hyperlink w:anchor="_Toc241720077" w:history="1">
        <w:r w:rsidRPr="00021944">
          <w:rPr>
            <w:rStyle w:val="Hyperlink"/>
            <w:rFonts w:asciiTheme="majorBidi" w:hAnsiTheme="majorBidi"/>
            <w:noProof/>
          </w:rPr>
          <w:t>6.5.4 Recommendations for Future Researchers</w:t>
        </w:r>
        <w:r>
          <w:rPr>
            <w:noProof/>
            <w:webHidden/>
          </w:rPr>
          <w:tab/>
        </w:r>
        <w:r>
          <w:rPr>
            <w:noProof/>
            <w:webHidden/>
          </w:rPr>
          <w:fldChar w:fldCharType="begin"/>
        </w:r>
        <w:r>
          <w:rPr>
            <w:noProof/>
            <w:webHidden/>
          </w:rPr>
          <w:instrText xml:space="preserve"> PAGEREF _Toc241720077 \h </w:instrText>
        </w:r>
        <w:r>
          <w:rPr>
            <w:noProof/>
            <w:webHidden/>
          </w:rPr>
        </w:r>
        <w:r>
          <w:rPr>
            <w:noProof/>
            <w:webHidden/>
          </w:rPr>
          <w:fldChar w:fldCharType="separate"/>
        </w:r>
        <w:r w:rsidR="00F36ED5">
          <w:rPr>
            <w:noProof/>
            <w:webHidden/>
          </w:rPr>
          <w:t>53</w:t>
        </w:r>
        <w:r>
          <w:rPr>
            <w:noProof/>
            <w:webHidden/>
          </w:rPr>
          <w:fldChar w:fldCharType="end"/>
        </w:r>
      </w:hyperlink>
    </w:p>
    <w:p w14:paraId="79228E29"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78" w:history="1">
        <w:r w:rsidRPr="00021944">
          <w:rPr>
            <w:rStyle w:val="Hyperlink"/>
            <w:rFonts w:asciiTheme="majorBidi" w:hAnsiTheme="majorBidi"/>
            <w:noProof/>
          </w:rPr>
          <w:t>6.6 Contribution of the Study</w:t>
        </w:r>
        <w:r>
          <w:rPr>
            <w:noProof/>
            <w:webHidden/>
          </w:rPr>
          <w:tab/>
        </w:r>
        <w:r>
          <w:rPr>
            <w:noProof/>
            <w:webHidden/>
          </w:rPr>
          <w:fldChar w:fldCharType="begin"/>
        </w:r>
        <w:r>
          <w:rPr>
            <w:noProof/>
            <w:webHidden/>
          </w:rPr>
          <w:instrText xml:space="preserve"> PAGEREF _Toc241720078 \h </w:instrText>
        </w:r>
        <w:r>
          <w:rPr>
            <w:noProof/>
            <w:webHidden/>
          </w:rPr>
        </w:r>
        <w:r>
          <w:rPr>
            <w:noProof/>
            <w:webHidden/>
          </w:rPr>
          <w:fldChar w:fldCharType="separate"/>
        </w:r>
        <w:r w:rsidR="00F36ED5">
          <w:rPr>
            <w:noProof/>
            <w:webHidden/>
          </w:rPr>
          <w:t>54</w:t>
        </w:r>
        <w:r>
          <w:rPr>
            <w:noProof/>
            <w:webHidden/>
          </w:rPr>
          <w:fldChar w:fldCharType="end"/>
        </w:r>
      </w:hyperlink>
    </w:p>
    <w:p w14:paraId="3DB4AE22"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79" w:history="1">
        <w:r w:rsidRPr="00021944">
          <w:rPr>
            <w:rStyle w:val="Hyperlink"/>
            <w:rFonts w:asciiTheme="majorBidi" w:hAnsiTheme="majorBidi"/>
            <w:noProof/>
          </w:rPr>
          <w:t>6.7 Reflection on the Research Process</w:t>
        </w:r>
        <w:r>
          <w:rPr>
            <w:noProof/>
            <w:webHidden/>
          </w:rPr>
          <w:tab/>
        </w:r>
        <w:r>
          <w:rPr>
            <w:noProof/>
            <w:webHidden/>
          </w:rPr>
          <w:fldChar w:fldCharType="begin"/>
        </w:r>
        <w:r>
          <w:rPr>
            <w:noProof/>
            <w:webHidden/>
          </w:rPr>
          <w:instrText xml:space="preserve"> PAGEREF _Toc241720079 \h </w:instrText>
        </w:r>
        <w:r>
          <w:rPr>
            <w:noProof/>
            <w:webHidden/>
          </w:rPr>
        </w:r>
        <w:r>
          <w:rPr>
            <w:noProof/>
            <w:webHidden/>
          </w:rPr>
          <w:fldChar w:fldCharType="separate"/>
        </w:r>
        <w:r w:rsidR="00F36ED5">
          <w:rPr>
            <w:noProof/>
            <w:webHidden/>
          </w:rPr>
          <w:t>54</w:t>
        </w:r>
        <w:r>
          <w:rPr>
            <w:noProof/>
            <w:webHidden/>
          </w:rPr>
          <w:fldChar w:fldCharType="end"/>
        </w:r>
      </w:hyperlink>
    </w:p>
    <w:p w14:paraId="57893647" w14:textId="77777777" w:rsidR="005B796A" w:rsidRDefault="005B796A" w:rsidP="00BA2F0B">
      <w:pPr>
        <w:pStyle w:val="TOC2"/>
        <w:tabs>
          <w:tab w:val="right" w:leader="dot" w:pos="9638"/>
        </w:tabs>
        <w:jc w:val="right"/>
        <w:rPr>
          <w:rFonts w:asciiTheme="minorHAnsi" w:hAnsiTheme="minorHAnsi"/>
          <w:noProof/>
          <w:kern w:val="2"/>
          <w:szCs w:val="24"/>
          <w:lang w:val="en-CA" w:eastAsia="en-CA"/>
          <w14:ligatures w14:val="standardContextual"/>
        </w:rPr>
      </w:pPr>
      <w:hyperlink w:anchor="_Toc241720080" w:history="1">
        <w:r w:rsidRPr="00021944">
          <w:rPr>
            <w:rStyle w:val="Hyperlink"/>
            <w:rFonts w:asciiTheme="majorBidi" w:hAnsiTheme="majorBidi"/>
            <w:noProof/>
          </w:rPr>
          <w:t>6.8 Concluding Remarks</w:t>
        </w:r>
        <w:r>
          <w:rPr>
            <w:noProof/>
            <w:webHidden/>
          </w:rPr>
          <w:tab/>
        </w:r>
        <w:r>
          <w:rPr>
            <w:noProof/>
            <w:webHidden/>
          </w:rPr>
          <w:fldChar w:fldCharType="begin"/>
        </w:r>
        <w:r>
          <w:rPr>
            <w:noProof/>
            <w:webHidden/>
          </w:rPr>
          <w:instrText xml:space="preserve"> PAGEREF _Toc241720080 \h </w:instrText>
        </w:r>
        <w:r>
          <w:rPr>
            <w:noProof/>
            <w:webHidden/>
          </w:rPr>
        </w:r>
        <w:r>
          <w:rPr>
            <w:noProof/>
            <w:webHidden/>
          </w:rPr>
          <w:fldChar w:fldCharType="separate"/>
        </w:r>
        <w:r w:rsidR="00F36ED5">
          <w:rPr>
            <w:noProof/>
            <w:webHidden/>
          </w:rPr>
          <w:t>54</w:t>
        </w:r>
        <w:r>
          <w:rPr>
            <w:noProof/>
            <w:webHidden/>
          </w:rPr>
          <w:fldChar w:fldCharType="end"/>
        </w:r>
      </w:hyperlink>
    </w:p>
    <w:p w14:paraId="45F41929" w14:textId="77777777" w:rsidR="005B796A" w:rsidRDefault="005B796A" w:rsidP="00BA2F0B">
      <w:pPr>
        <w:pStyle w:val="TOC1"/>
        <w:tabs>
          <w:tab w:val="right" w:leader="dot" w:pos="9638"/>
        </w:tabs>
        <w:jc w:val="right"/>
        <w:rPr>
          <w:rFonts w:asciiTheme="minorHAnsi" w:hAnsiTheme="minorHAnsi"/>
          <w:noProof/>
          <w:kern w:val="2"/>
          <w:szCs w:val="24"/>
          <w:lang w:val="en-CA" w:eastAsia="en-CA"/>
          <w14:ligatures w14:val="standardContextual"/>
        </w:rPr>
      </w:pPr>
      <w:hyperlink w:anchor="_Toc241720081" w:history="1">
        <w:r w:rsidRPr="00021944">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_Toc241720081 \h </w:instrText>
        </w:r>
        <w:r>
          <w:rPr>
            <w:noProof/>
            <w:webHidden/>
          </w:rPr>
        </w:r>
        <w:r>
          <w:rPr>
            <w:noProof/>
            <w:webHidden/>
          </w:rPr>
          <w:fldChar w:fldCharType="separate"/>
        </w:r>
        <w:r w:rsidR="00F36ED5">
          <w:rPr>
            <w:noProof/>
            <w:webHidden/>
          </w:rPr>
          <w:t>54</w:t>
        </w:r>
        <w:r>
          <w:rPr>
            <w:noProof/>
            <w:webHidden/>
          </w:rPr>
          <w:fldChar w:fldCharType="end"/>
        </w:r>
      </w:hyperlink>
    </w:p>
    <w:p w14:paraId="40760BCB" w14:textId="77777777" w:rsidR="005B796A" w:rsidRDefault="005B796A" w:rsidP="00BA2F0B">
      <w:pPr>
        <w:pStyle w:val="TOC1"/>
        <w:tabs>
          <w:tab w:val="right" w:leader="dot" w:pos="9638"/>
        </w:tabs>
        <w:jc w:val="right"/>
        <w:rPr>
          <w:rFonts w:asciiTheme="minorHAnsi" w:hAnsiTheme="minorHAnsi"/>
          <w:noProof/>
          <w:kern w:val="2"/>
          <w:szCs w:val="24"/>
          <w:lang w:val="en-CA" w:eastAsia="en-CA"/>
          <w14:ligatures w14:val="standardContextual"/>
        </w:rPr>
      </w:pPr>
      <w:hyperlink w:anchor="_Toc241720082" w:history="1">
        <w:r w:rsidRPr="00021944">
          <w:rPr>
            <w:rStyle w:val="Hyperlink"/>
            <w:rFonts w:asciiTheme="majorBidi" w:hAnsiTheme="majorBidi"/>
            <w:noProof/>
          </w:rPr>
          <w:t>APPENDICES</w:t>
        </w:r>
        <w:r>
          <w:rPr>
            <w:noProof/>
            <w:webHidden/>
          </w:rPr>
          <w:tab/>
        </w:r>
        <w:r>
          <w:rPr>
            <w:noProof/>
            <w:webHidden/>
          </w:rPr>
          <w:fldChar w:fldCharType="begin"/>
        </w:r>
        <w:r>
          <w:rPr>
            <w:noProof/>
            <w:webHidden/>
          </w:rPr>
          <w:instrText xml:space="preserve"> PAGEREF _Toc241720082 \h </w:instrText>
        </w:r>
        <w:r>
          <w:rPr>
            <w:noProof/>
            <w:webHidden/>
          </w:rPr>
        </w:r>
        <w:r>
          <w:rPr>
            <w:noProof/>
            <w:webHidden/>
          </w:rPr>
          <w:fldChar w:fldCharType="separate"/>
        </w:r>
        <w:r w:rsidR="00F36ED5">
          <w:rPr>
            <w:noProof/>
            <w:webHidden/>
          </w:rPr>
          <w:t>57</w:t>
        </w:r>
        <w:r>
          <w:rPr>
            <w:noProof/>
            <w:webHidden/>
          </w:rPr>
          <w:fldChar w:fldCharType="end"/>
        </w:r>
      </w:hyperlink>
    </w:p>
    <w:p w14:paraId="0BAF32AE" w14:textId="77777777" w:rsidR="005B796A" w:rsidRDefault="005B796A" w:rsidP="00BA2F0B">
      <w:pPr>
        <w:pStyle w:val="TOC1"/>
        <w:tabs>
          <w:tab w:val="right" w:leader="dot" w:pos="9638"/>
        </w:tabs>
        <w:jc w:val="right"/>
        <w:rPr>
          <w:rFonts w:asciiTheme="minorHAnsi" w:hAnsiTheme="minorHAnsi"/>
          <w:noProof/>
          <w:kern w:val="2"/>
          <w:szCs w:val="24"/>
          <w:lang w:val="en-CA" w:eastAsia="en-CA"/>
          <w14:ligatures w14:val="standardContextual"/>
        </w:rPr>
      </w:pPr>
      <w:hyperlink w:anchor="_Toc241720083" w:history="1">
        <w:r w:rsidRPr="00021944">
          <w:rPr>
            <w:rStyle w:val="Hyperlink"/>
            <w:rFonts w:asciiTheme="majorBidi" w:hAnsiTheme="majorBidi"/>
            <w:noProof/>
          </w:rPr>
          <w:t>APPENDIX A: Final Preprocessing and Feature Engineering Code</w:t>
        </w:r>
        <w:r>
          <w:rPr>
            <w:noProof/>
            <w:webHidden/>
          </w:rPr>
          <w:tab/>
        </w:r>
        <w:r>
          <w:rPr>
            <w:noProof/>
            <w:webHidden/>
          </w:rPr>
          <w:fldChar w:fldCharType="begin"/>
        </w:r>
        <w:r>
          <w:rPr>
            <w:noProof/>
            <w:webHidden/>
          </w:rPr>
          <w:instrText xml:space="preserve"> PAGEREF _Toc241720083 \h </w:instrText>
        </w:r>
        <w:r>
          <w:rPr>
            <w:noProof/>
            <w:webHidden/>
          </w:rPr>
        </w:r>
        <w:r>
          <w:rPr>
            <w:noProof/>
            <w:webHidden/>
          </w:rPr>
          <w:fldChar w:fldCharType="separate"/>
        </w:r>
        <w:r w:rsidR="00F36ED5">
          <w:rPr>
            <w:noProof/>
            <w:webHidden/>
          </w:rPr>
          <w:t>57</w:t>
        </w:r>
        <w:r>
          <w:rPr>
            <w:noProof/>
            <w:webHidden/>
          </w:rPr>
          <w:fldChar w:fldCharType="end"/>
        </w:r>
      </w:hyperlink>
    </w:p>
    <w:p w14:paraId="5B37FF12" w14:textId="77777777" w:rsidR="005B796A" w:rsidRDefault="005B796A" w:rsidP="00BA2F0B">
      <w:pPr>
        <w:pStyle w:val="TOC1"/>
        <w:tabs>
          <w:tab w:val="right" w:leader="dot" w:pos="9638"/>
        </w:tabs>
        <w:jc w:val="right"/>
        <w:rPr>
          <w:rFonts w:asciiTheme="minorHAnsi" w:hAnsiTheme="minorHAnsi"/>
          <w:noProof/>
          <w:kern w:val="2"/>
          <w:szCs w:val="24"/>
          <w:lang w:val="en-CA" w:eastAsia="en-CA"/>
          <w14:ligatures w14:val="standardContextual"/>
        </w:rPr>
      </w:pPr>
      <w:hyperlink w:anchor="_Toc241720084" w:history="1">
        <w:r w:rsidRPr="00021944">
          <w:rPr>
            <w:rStyle w:val="Hyperlink"/>
            <w:rFonts w:asciiTheme="majorBidi" w:hAnsiTheme="majorBidi"/>
            <w:noProof/>
          </w:rPr>
          <w:t>APPENDIX B: Primary Model Comparison and Selection Code</w:t>
        </w:r>
        <w:r>
          <w:rPr>
            <w:noProof/>
            <w:webHidden/>
          </w:rPr>
          <w:tab/>
        </w:r>
        <w:r>
          <w:rPr>
            <w:noProof/>
            <w:webHidden/>
          </w:rPr>
          <w:fldChar w:fldCharType="begin"/>
        </w:r>
        <w:r>
          <w:rPr>
            <w:noProof/>
            <w:webHidden/>
          </w:rPr>
          <w:instrText xml:space="preserve"> PAGEREF _Toc241720084 \h </w:instrText>
        </w:r>
        <w:r>
          <w:rPr>
            <w:noProof/>
            <w:webHidden/>
          </w:rPr>
        </w:r>
        <w:r>
          <w:rPr>
            <w:noProof/>
            <w:webHidden/>
          </w:rPr>
          <w:fldChar w:fldCharType="separate"/>
        </w:r>
        <w:r w:rsidR="00F36ED5">
          <w:rPr>
            <w:noProof/>
            <w:webHidden/>
          </w:rPr>
          <w:t>58</w:t>
        </w:r>
        <w:r>
          <w:rPr>
            <w:noProof/>
            <w:webHidden/>
          </w:rPr>
          <w:fldChar w:fldCharType="end"/>
        </w:r>
      </w:hyperlink>
    </w:p>
    <w:p w14:paraId="0E4148C8" w14:textId="77777777" w:rsidR="005B796A" w:rsidRDefault="005B796A" w:rsidP="00BA2F0B">
      <w:pPr>
        <w:pStyle w:val="TOC1"/>
        <w:tabs>
          <w:tab w:val="right" w:leader="dot" w:pos="9638"/>
        </w:tabs>
        <w:jc w:val="right"/>
        <w:rPr>
          <w:rFonts w:asciiTheme="minorHAnsi" w:hAnsiTheme="minorHAnsi"/>
          <w:noProof/>
          <w:kern w:val="2"/>
          <w:szCs w:val="24"/>
          <w:lang w:val="en-CA" w:eastAsia="en-CA"/>
          <w14:ligatures w14:val="standardContextual"/>
        </w:rPr>
      </w:pPr>
      <w:hyperlink w:anchor="_Toc241720085" w:history="1">
        <w:r w:rsidRPr="00021944">
          <w:rPr>
            <w:rStyle w:val="Hyperlink"/>
            <w:rFonts w:asciiTheme="majorBidi" w:hAnsiTheme="majorBidi"/>
            <w:noProof/>
          </w:rPr>
          <w:t>APPENDIX C: Native Seven-Day Forecast Output</w:t>
        </w:r>
        <w:r>
          <w:rPr>
            <w:noProof/>
            <w:webHidden/>
          </w:rPr>
          <w:tab/>
        </w:r>
        <w:r>
          <w:rPr>
            <w:noProof/>
            <w:webHidden/>
          </w:rPr>
          <w:fldChar w:fldCharType="begin"/>
        </w:r>
        <w:r>
          <w:rPr>
            <w:noProof/>
            <w:webHidden/>
          </w:rPr>
          <w:instrText xml:space="preserve"> PAGEREF _Toc241720085 \h </w:instrText>
        </w:r>
        <w:r>
          <w:rPr>
            <w:noProof/>
            <w:webHidden/>
          </w:rPr>
        </w:r>
        <w:r>
          <w:rPr>
            <w:noProof/>
            <w:webHidden/>
          </w:rPr>
          <w:fldChar w:fldCharType="separate"/>
        </w:r>
        <w:r w:rsidR="00F36ED5">
          <w:rPr>
            <w:noProof/>
            <w:webHidden/>
          </w:rPr>
          <w:t>60</w:t>
        </w:r>
        <w:r>
          <w:rPr>
            <w:noProof/>
            <w:webHidden/>
          </w:rPr>
          <w:fldChar w:fldCharType="end"/>
        </w:r>
      </w:hyperlink>
    </w:p>
    <w:p w14:paraId="7991E211" w14:textId="77777777" w:rsidR="005B796A" w:rsidRDefault="005B796A" w:rsidP="00BA2F0B">
      <w:pPr>
        <w:pStyle w:val="TOC1"/>
        <w:tabs>
          <w:tab w:val="right" w:leader="dot" w:pos="9638"/>
        </w:tabs>
        <w:jc w:val="right"/>
        <w:rPr>
          <w:rFonts w:asciiTheme="minorHAnsi" w:hAnsiTheme="minorHAnsi"/>
          <w:noProof/>
          <w:kern w:val="2"/>
          <w:szCs w:val="24"/>
          <w:lang w:val="en-CA" w:eastAsia="en-CA"/>
          <w14:ligatures w14:val="standardContextual"/>
        </w:rPr>
      </w:pPr>
      <w:hyperlink w:anchor="_Toc241720086" w:history="1">
        <w:r w:rsidRPr="00021944">
          <w:rPr>
            <w:rStyle w:val="Hyperlink"/>
            <w:rFonts w:asciiTheme="majorBidi" w:hAnsiTheme="majorBidi"/>
            <w:noProof/>
          </w:rPr>
          <w:t>APPENDIX D: Dashboard and Deployment Notes</w:t>
        </w:r>
        <w:r>
          <w:rPr>
            <w:noProof/>
            <w:webHidden/>
          </w:rPr>
          <w:tab/>
        </w:r>
        <w:r>
          <w:rPr>
            <w:noProof/>
            <w:webHidden/>
          </w:rPr>
          <w:fldChar w:fldCharType="begin"/>
        </w:r>
        <w:r>
          <w:rPr>
            <w:noProof/>
            <w:webHidden/>
          </w:rPr>
          <w:instrText xml:space="preserve"> PAGEREF _Toc241720086 \h </w:instrText>
        </w:r>
        <w:r>
          <w:rPr>
            <w:noProof/>
            <w:webHidden/>
          </w:rPr>
        </w:r>
        <w:r>
          <w:rPr>
            <w:noProof/>
            <w:webHidden/>
          </w:rPr>
          <w:fldChar w:fldCharType="separate"/>
        </w:r>
        <w:r w:rsidR="00F36ED5">
          <w:rPr>
            <w:noProof/>
            <w:webHidden/>
          </w:rPr>
          <w:t>61</w:t>
        </w:r>
        <w:r>
          <w:rPr>
            <w:noProof/>
            <w:webHidden/>
          </w:rPr>
          <w:fldChar w:fldCharType="end"/>
        </w:r>
      </w:hyperlink>
    </w:p>
    <w:p w14:paraId="6C9A95F7" w14:textId="77777777" w:rsidR="005B796A" w:rsidRDefault="005B796A" w:rsidP="00BA2F0B">
      <w:pPr>
        <w:pStyle w:val="TOC1"/>
        <w:tabs>
          <w:tab w:val="right" w:leader="dot" w:pos="9638"/>
        </w:tabs>
        <w:jc w:val="right"/>
        <w:rPr>
          <w:rFonts w:asciiTheme="minorHAnsi" w:hAnsiTheme="minorHAnsi"/>
          <w:noProof/>
          <w:kern w:val="2"/>
          <w:szCs w:val="24"/>
          <w:lang w:val="en-CA" w:eastAsia="en-CA"/>
          <w14:ligatures w14:val="standardContextual"/>
        </w:rPr>
      </w:pPr>
      <w:hyperlink w:anchor="_Toc241720087" w:history="1">
        <w:r w:rsidRPr="00021944">
          <w:rPr>
            <w:rStyle w:val="Hyperlink"/>
            <w:rFonts w:asciiTheme="majorBidi" w:hAnsiTheme="majorBidi"/>
            <w:noProof/>
          </w:rPr>
          <w:t>APPENDIX E: Model-Selection Audit</w:t>
        </w:r>
        <w:r>
          <w:rPr>
            <w:noProof/>
            <w:webHidden/>
          </w:rPr>
          <w:tab/>
        </w:r>
        <w:r>
          <w:rPr>
            <w:noProof/>
            <w:webHidden/>
          </w:rPr>
          <w:fldChar w:fldCharType="begin"/>
        </w:r>
        <w:r>
          <w:rPr>
            <w:noProof/>
            <w:webHidden/>
          </w:rPr>
          <w:instrText xml:space="preserve"> PAGEREF _Toc241720087 \h </w:instrText>
        </w:r>
        <w:r>
          <w:rPr>
            <w:noProof/>
            <w:webHidden/>
          </w:rPr>
        </w:r>
        <w:r>
          <w:rPr>
            <w:noProof/>
            <w:webHidden/>
          </w:rPr>
          <w:fldChar w:fldCharType="separate"/>
        </w:r>
        <w:r w:rsidR="00F36ED5">
          <w:rPr>
            <w:noProof/>
            <w:webHidden/>
          </w:rPr>
          <w:t>61</w:t>
        </w:r>
        <w:r>
          <w:rPr>
            <w:noProof/>
            <w:webHidden/>
          </w:rPr>
          <w:fldChar w:fldCharType="end"/>
        </w:r>
      </w:hyperlink>
    </w:p>
    <w:p w14:paraId="0178253D" w14:textId="77777777" w:rsidR="00F63D76" w:rsidRDefault="00BA2F0B" w:rsidP="00BA2F0B">
      <w:pPr>
        <w:jc w:val="right"/>
        <w:sectPr w:rsidR="00F63D76" w:rsidSect="00034616">
          <w:headerReference w:type="default" r:id="rId10"/>
          <w:pgSz w:w="12240" w:h="15840"/>
          <w:pgMar w:top="1224" w:right="1152" w:bottom="1224" w:left="1440" w:header="259" w:footer="259" w:gutter="0"/>
          <w:pgNumType w:fmt="lowerRoman" w:start="5"/>
          <w:cols w:space="720"/>
          <w:docGrid w:linePitch="360"/>
        </w:sectPr>
      </w:pPr>
      <w:r>
        <w:fldChar w:fldCharType="end"/>
      </w:r>
    </w:p>
    <w:p w14:paraId="7939360D" w14:textId="77777777" w:rsidR="00FE608A" w:rsidRPr="00773611" w:rsidRDefault="00BA2F0B" w:rsidP="00773611">
      <w:pPr>
        <w:jc w:val="both"/>
        <w:outlineLvl w:val="0"/>
        <w:rPr>
          <w:rFonts w:asciiTheme="majorBidi" w:hAnsiTheme="majorBidi" w:cstheme="majorBidi"/>
        </w:rPr>
      </w:pPr>
      <w:bookmarkStart w:id="5" w:name="_FrontMatter_ListTables"/>
      <w:bookmarkEnd w:id="5"/>
      <w:r w:rsidRPr="00773611">
        <w:rPr>
          <w:rFonts w:asciiTheme="majorBidi" w:hAnsiTheme="majorBidi" w:cstheme="majorBidi"/>
          <w:b/>
          <w:sz w:val="28"/>
        </w:rPr>
        <w:lastRenderedPageBreak/>
        <w:t>LIST OF TABLES</w:t>
      </w:r>
    </w:p>
    <w:p w14:paraId="22DB86F6" w14:textId="77777777" w:rsidR="005B796A" w:rsidRDefault="00BA2F0B">
      <w:pPr>
        <w:pStyle w:val="TOC1"/>
        <w:tabs>
          <w:tab w:val="right" w:leader="dot" w:pos="9638"/>
        </w:tabs>
        <w:rPr>
          <w:rFonts w:asciiTheme="minorHAnsi" w:hAnsiTheme="minorHAnsi"/>
          <w:noProof/>
          <w:kern w:val="2"/>
          <w:szCs w:val="24"/>
          <w:lang w:val="en-CA" w:eastAsia="en-CA"/>
          <w14:ligatures w14:val="standardContextual"/>
        </w:rPr>
      </w:pPr>
      <w:r>
        <w:fldChar w:fldCharType="begin"/>
      </w:r>
      <w:r>
        <w:instrText xml:space="preserve"> TOC \f T \h \z </w:instrText>
      </w:r>
      <w:r>
        <w:fldChar w:fldCharType="separate"/>
      </w:r>
      <w:hyperlink w:anchor="_Toc241720088" w:history="1">
        <w:r w:rsidR="005B796A" w:rsidRPr="008D4C95">
          <w:rPr>
            <w:rStyle w:val="Hyperlink"/>
            <w:noProof/>
          </w:rPr>
          <w:t>Table 3.1: Application of the CRISP-DM Framework in This Study</w:t>
        </w:r>
        <w:r w:rsidR="005B796A">
          <w:rPr>
            <w:noProof/>
            <w:webHidden/>
          </w:rPr>
          <w:tab/>
        </w:r>
        <w:r w:rsidR="005B796A">
          <w:rPr>
            <w:noProof/>
            <w:webHidden/>
          </w:rPr>
          <w:fldChar w:fldCharType="begin"/>
        </w:r>
        <w:r w:rsidR="005B796A">
          <w:rPr>
            <w:noProof/>
            <w:webHidden/>
          </w:rPr>
          <w:instrText xml:space="preserve"> PAGEREF _Toc241720088 \h </w:instrText>
        </w:r>
        <w:r w:rsidR="005B796A">
          <w:rPr>
            <w:noProof/>
            <w:webHidden/>
          </w:rPr>
        </w:r>
        <w:r w:rsidR="005B796A">
          <w:rPr>
            <w:noProof/>
            <w:webHidden/>
          </w:rPr>
          <w:fldChar w:fldCharType="separate"/>
        </w:r>
        <w:r w:rsidR="005B796A">
          <w:rPr>
            <w:noProof/>
            <w:webHidden/>
          </w:rPr>
          <w:t>17</w:t>
        </w:r>
        <w:r w:rsidR="005B796A">
          <w:rPr>
            <w:noProof/>
            <w:webHidden/>
          </w:rPr>
          <w:fldChar w:fldCharType="end"/>
        </w:r>
      </w:hyperlink>
    </w:p>
    <w:p w14:paraId="5AD56282"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089" w:history="1">
        <w:r w:rsidRPr="008D4C95">
          <w:rPr>
            <w:rStyle w:val="Hyperlink"/>
            <w:noProof/>
          </w:rPr>
          <w:t>Table 3.2: Summary of Primary Data Sources</w:t>
        </w:r>
        <w:r>
          <w:rPr>
            <w:noProof/>
            <w:webHidden/>
          </w:rPr>
          <w:tab/>
        </w:r>
        <w:r>
          <w:rPr>
            <w:noProof/>
            <w:webHidden/>
          </w:rPr>
          <w:fldChar w:fldCharType="begin"/>
        </w:r>
        <w:r>
          <w:rPr>
            <w:noProof/>
            <w:webHidden/>
          </w:rPr>
          <w:instrText xml:space="preserve"> PAGEREF _Toc241720089 \h </w:instrText>
        </w:r>
        <w:r>
          <w:rPr>
            <w:noProof/>
            <w:webHidden/>
          </w:rPr>
        </w:r>
        <w:r>
          <w:rPr>
            <w:noProof/>
            <w:webHidden/>
          </w:rPr>
          <w:fldChar w:fldCharType="separate"/>
        </w:r>
        <w:r>
          <w:rPr>
            <w:noProof/>
            <w:webHidden/>
          </w:rPr>
          <w:t>17</w:t>
        </w:r>
        <w:r>
          <w:rPr>
            <w:noProof/>
            <w:webHidden/>
          </w:rPr>
          <w:fldChar w:fldCharType="end"/>
        </w:r>
      </w:hyperlink>
    </w:p>
    <w:p w14:paraId="4730F895"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090" w:history="1">
        <w:r w:rsidRPr="008D4C95">
          <w:rPr>
            <w:rStyle w:val="Hyperlink"/>
            <w:noProof/>
          </w:rPr>
          <w:t>Table 3.3: REMA Dataset Variable Summary</w:t>
        </w:r>
        <w:r>
          <w:rPr>
            <w:noProof/>
            <w:webHidden/>
          </w:rPr>
          <w:tab/>
        </w:r>
        <w:r>
          <w:rPr>
            <w:noProof/>
            <w:webHidden/>
          </w:rPr>
          <w:fldChar w:fldCharType="begin"/>
        </w:r>
        <w:r>
          <w:rPr>
            <w:noProof/>
            <w:webHidden/>
          </w:rPr>
          <w:instrText xml:space="preserve"> PAGEREF _Toc241720090 \h </w:instrText>
        </w:r>
        <w:r>
          <w:rPr>
            <w:noProof/>
            <w:webHidden/>
          </w:rPr>
        </w:r>
        <w:r>
          <w:rPr>
            <w:noProof/>
            <w:webHidden/>
          </w:rPr>
          <w:fldChar w:fldCharType="separate"/>
        </w:r>
        <w:r>
          <w:rPr>
            <w:noProof/>
            <w:webHidden/>
          </w:rPr>
          <w:t>18</w:t>
        </w:r>
        <w:r>
          <w:rPr>
            <w:noProof/>
            <w:webHidden/>
          </w:rPr>
          <w:fldChar w:fldCharType="end"/>
        </w:r>
      </w:hyperlink>
    </w:p>
    <w:p w14:paraId="3CBD406C"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091" w:history="1">
        <w:r w:rsidRPr="008D4C95">
          <w:rPr>
            <w:rStyle w:val="Hyperlink"/>
            <w:noProof/>
          </w:rPr>
          <w:t>Table 3.4: Meteo Rwanda Dataset Variable Summary</w:t>
        </w:r>
        <w:r>
          <w:rPr>
            <w:noProof/>
            <w:webHidden/>
          </w:rPr>
          <w:tab/>
        </w:r>
        <w:r>
          <w:rPr>
            <w:noProof/>
            <w:webHidden/>
          </w:rPr>
          <w:fldChar w:fldCharType="begin"/>
        </w:r>
        <w:r>
          <w:rPr>
            <w:noProof/>
            <w:webHidden/>
          </w:rPr>
          <w:instrText xml:space="preserve"> PAGEREF _Toc241720091 \h </w:instrText>
        </w:r>
        <w:r>
          <w:rPr>
            <w:noProof/>
            <w:webHidden/>
          </w:rPr>
        </w:r>
        <w:r>
          <w:rPr>
            <w:noProof/>
            <w:webHidden/>
          </w:rPr>
          <w:fldChar w:fldCharType="separate"/>
        </w:r>
        <w:r>
          <w:rPr>
            <w:noProof/>
            <w:webHidden/>
          </w:rPr>
          <w:t>18</w:t>
        </w:r>
        <w:r>
          <w:rPr>
            <w:noProof/>
            <w:webHidden/>
          </w:rPr>
          <w:fldChar w:fldCharType="end"/>
        </w:r>
      </w:hyperlink>
    </w:p>
    <w:p w14:paraId="435D5656"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092" w:history="1">
        <w:r w:rsidRPr="008D4C95">
          <w:rPr>
            <w:rStyle w:val="Hyperlink"/>
            <w:noProof/>
          </w:rPr>
          <w:t>Table 3.5: Effective temporal coverage for primary and supplementary analyses</w:t>
        </w:r>
        <w:r>
          <w:rPr>
            <w:noProof/>
            <w:webHidden/>
          </w:rPr>
          <w:tab/>
        </w:r>
        <w:r>
          <w:rPr>
            <w:noProof/>
            <w:webHidden/>
          </w:rPr>
          <w:fldChar w:fldCharType="begin"/>
        </w:r>
        <w:r>
          <w:rPr>
            <w:noProof/>
            <w:webHidden/>
          </w:rPr>
          <w:instrText xml:space="preserve"> PAGEREF _Toc241720092 \h </w:instrText>
        </w:r>
        <w:r>
          <w:rPr>
            <w:noProof/>
            <w:webHidden/>
          </w:rPr>
        </w:r>
        <w:r>
          <w:rPr>
            <w:noProof/>
            <w:webHidden/>
          </w:rPr>
          <w:fldChar w:fldCharType="separate"/>
        </w:r>
        <w:r>
          <w:rPr>
            <w:noProof/>
            <w:webHidden/>
          </w:rPr>
          <w:t>19</w:t>
        </w:r>
        <w:r>
          <w:rPr>
            <w:noProof/>
            <w:webHidden/>
          </w:rPr>
          <w:fldChar w:fldCharType="end"/>
        </w:r>
      </w:hyperlink>
    </w:p>
    <w:p w14:paraId="6EC5F8AE"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093" w:history="1">
        <w:r w:rsidRPr="008D4C95">
          <w:rPr>
            <w:rStyle w:val="Hyperlink"/>
            <w:noProof/>
          </w:rPr>
          <w:t>Table 3.6: Chronological evaluation split used for the primary model comparison</w:t>
        </w:r>
        <w:r>
          <w:rPr>
            <w:noProof/>
            <w:webHidden/>
          </w:rPr>
          <w:tab/>
        </w:r>
        <w:r>
          <w:rPr>
            <w:noProof/>
            <w:webHidden/>
          </w:rPr>
          <w:fldChar w:fldCharType="begin"/>
        </w:r>
        <w:r>
          <w:rPr>
            <w:noProof/>
            <w:webHidden/>
          </w:rPr>
          <w:instrText xml:space="preserve"> PAGEREF _Toc241720093 \h </w:instrText>
        </w:r>
        <w:r>
          <w:rPr>
            <w:noProof/>
            <w:webHidden/>
          </w:rPr>
        </w:r>
        <w:r>
          <w:rPr>
            <w:noProof/>
            <w:webHidden/>
          </w:rPr>
          <w:fldChar w:fldCharType="separate"/>
        </w:r>
        <w:r>
          <w:rPr>
            <w:noProof/>
            <w:webHidden/>
          </w:rPr>
          <w:t>23</w:t>
        </w:r>
        <w:r>
          <w:rPr>
            <w:noProof/>
            <w:webHidden/>
          </w:rPr>
          <w:fldChar w:fldCharType="end"/>
        </w:r>
      </w:hyperlink>
    </w:p>
    <w:p w14:paraId="3BE22A71"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094" w:history="1">
        <w:r w:rsidRPr="008D4C95">
          <w:rPr>
            <w:rStyle w:val="Hyperlink"/>
            <w:noProof/>
          </w:rPr>
          <w:t>Table 3.7: Dashboard Technology Stack</w:t>
        </w:r>
        <w:r>
          <w:rPr>
            <w:noProof/>
            <w:webHidden/>
          </w:rPr>
          <w:tab/>
        </w:r>
        <w:r>
          <w:rPr>
            <w:noProof/>
            <w:webHidden/>
          </w:rPr>
          <w:fldChar w:fldCharType="begin"/>
        </w:r>
        <w:r>
          <w:rPr>
            <w:noProof/>
            <w:webHidden/>
          </w:rPr>
          <w:instrText xml:space="preserve"> PAGEREF _Toc241720094 \h </w:instrText>
        </w:r>
        <w:r>
          <w:rPr>
            <w:noProof/>
            <w:webHidden/>
          </w:rPr>
        </w:r>
        <w:r>
          <w:rPr>
            <w:noProof/>
            <w:webHidden/>
          </w:rPr>
          <w:fldChar w:fldCharType="separate"/>
        </w:r>
        <w:r>
          <w:rPr>
            <w:noProof/>
            <w:webHidden/>
          </w:rPr>
          <w:t>25</w:t>
        </w:r>
        <w:r>
          <w:rPr>
            <w:noProof/>
            <w:webHidden/>
          </w:rPr>
          <w:fldChar w:fldCharType="end"/>
        </w:r>
      </w:hyperlink>
    </w:p>
    <w:p w14:paraId="6E82F502"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095" w:history="1">
        <w:r w:rsidRPr="008D4C95">
          <w:rPr>
            <w:rStyle w:val="Hyperlink"/>
            <w:noProof/>
          </w:rPr>
          <w:t>Table 3.8: Dashboard REST API Endpoints</w:t>
        </w:r>
        <w:r>
          <w:rPr>
            <w:noProof/>
            <w:webHidden/>
          </w:rPr>
          <w:tab/>
        </w:r>
        <w:r>
          <w:rPr>
            <w:noProof/>
            <w:webHidden/>
          </w:rPr>
          <w:fldChar w:fldCharType="begin"/>
        </w:r>
        <w:r>
          <w:rPr>
            <w:noProof/>
            <w:webHidden/>
          </w:rPr>
          <w:instrText xml:space="preserve"> PAGEREF _Toc241720095 \h </w:instrText>
        </w:r>
        <w:r>
          <w:rPr>
            <w:noProof/>
            <w:webHidden/>
          </w:rPr>
        </w:r>
        <w:r>
          <w:rPr>
            <w:noProof/>
            <w:webHidden/>
          </w:rPr>
          <w:fldChar w:fldCharType="separate"/>
        </w:r>
        <w:r>
          <w:rPr>
            <w:noProof/>
            <w:webHidden/>
          </w:rPr>
          <w:t>26</w:t>
        </w:r>
        <w:r>
          <w:rPr>
            <w:noProof/>
            <w:webHidden/>
          </w:rPr>
          <w:fldChar w:fldCharType="end"/>
        </w:r>
      </w:hyperlink>
    </w:p>
    <w:p w14:paraId="30FE4444"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096" w:history="1">
        <w:r w:rsidRPr="008D4C95">
          <w:rPr>
            <w:rStyle w:val="Hyperlink"/>
            <w:noProof/>
          </w:rPr>
          <w:t>Table 3.9: Software and Tools Used</w:t>
        </w:r>
        <w:r>
          <w:rPr>
            <w:noProof/>
            <w:webHidden/>
          </w:rPr>
          <w:tab/>
        </w:r>
        <w:r>
          <w:rPr>
            <w:noProof/>
            <w:webHidden/>
          </w:rPr>
          <w:fldChar w:fldCharType="begin"/>
        </w:r>
        <w:r>
          <w:rPr>
            <w:noProof/>
            <w:webHidden/>
          </w:rPr>
          <w:instrText xml:space="preserve"> PAGEREF _Toc241720096 \h </w:instrText>
        </w:r>
        <w:r>
          <w:rPr>
            <w:noProof/>
            <w:webHidden/>
          </w:rPr>
        </w:r>
        <w:r>
          <w:rPr>
            <w:noProof/>
            <w:webHidden/>
          </w:rPr>
          <w:fldChar w:fldCharType="separate"/>
        </w:r>
        <w:r>
          <w:rPr>
            <w:noProof/>
            <w:webHidden/>
          </w:rPr>
          <w:t>29</w:t>
        </w:r>
        <w:r>
          <w:rPr>
            <w:noProof/>
            <w:webHidden/>
          </w:rPr>
          <w:fldChar w:fldCharType="end"/>
        </w:r>
      </w:hyperlink>
    </w:p>
    <w:p w14:paraId="258DA5F8"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097" w:history="1">
        <w:r w:rsidRPr="008D4C95">
          <w:rPr>
            <w:rStyle w:val="Hyperlink"/>
            <w:noProof/>
          </w:rPr>
          <w:t>Table 4.1: PM2.5 missingness and maximum value across preprocessing stages</w:t>
        </w:r>
        <w:r>
          <w:rPr>
            <w:noProof/>
            <w:webHidden/>
          </w:rPr>
          <w:tab/>
        </w:r>
        <w:r>
          <w:rPr>
            <w:noProof/>
            <w:webHidden/>
          </w:rPr>
          <w:fldChar w:fldCharType="begin"/>
        </w:r>
        <w:r>
          <w:rPr>
            <w:noProof/>
            <w:webHidden/>
          </w:rPr>
          <w:instrText xml:space="preserve"> PAGEREF _Toc241720097 \h </w:instrText>
        </w:r>
        <w:r>
          <w:rPr>
            <w:noProof/>
            <w:webHidden/>
          </w:rPr>
        </w:r>
        <w:r>
          <w:rPr>
            <w:noProof/>
            <w:webHidden/>
          </w:rPr>
          <w:fldChar w:fldCharType="separate"/>
        </w:r>
        <w:r>
          <w:rPr>
            <w:noProof/>
            <w:webHidden/>
          </w:rPr>
          <w:t>32</w:t>
        </w:r>
        <w:r>
          <w:rPr>
            <w:noProof/>
            <w:webHidden/>
          </w:rPr>
          <w:fldChar w:fldCharType="end"/>
        </w:r>
      </w:hyperlink>
    </w:p>
    <w:p w14:paraId="4624D696"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098" w:history="1">
        <w:r w:rsidRPr="008D4C95">
          <w:rPr>
            <w:rStyle w:val="Hyperlink"/>
            <w:noProof/>
          </w:rPr>
          <w:t>Table 4.2: PM2.5 distribution statistics before and after 1.5×IQR capping</w:t>
        </w:r>
        <w:r>
          <w:rPr>
            <w:noProof/>
            <w:webHidden/>
          </w:rPr>
          <w:tab/>
        </w:r>
        <w:r>
          <w:rPr>
            <w:noProof/>
            <w:webHidden/>
          </w:rPr>
          <w:fldChar w:fldCharType="begin"/>
        </w:r>
        <w:r>
          <w:rPr>
            <w:noProof/>
            <w:webHidden/>
          </w:rPr>
          <w:instrText xml:space="preserve"> PAGEREF _Toc241720098 \h </w:instrText>
        </w:r>
        <w:r>
          <w:rPr>
            <w:noProof/>
            <w:webHidden/>
          </w:rPr>
        </w:r>
        <w:r>
          <w:rPr>
            <w:noProof/>
            <w:webHidden/>
          </w:rPr>
          <w:fldChar w:fldCharType="separate"/>
        </w:r>
        <w:r>
          <w:rPr>
            <w:noProof/>
            <w:webHidden/>
          </w:rPr>
          <w:t>34</w:t>
        </w:r>
        <w:r>
          <w:rPr>
            <w:noProof/>
            <w:webHidden/>
          </w:rPr>
          <w:fldChar w:fldCharType="end"/>
        </w:r>
      </w:hyperlink>
    </w:p>
    <w:p w14:paraId="0E491AE0"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099" w:history="1">
        <w:r w:rsidRPr="008D4C95">
          <w:rPr>
            <w:rStyle w:val="Hyperlink"/>
            <w:noProof/>
          </w:rPr>
          <w:t>Table 4.3: Descriptive statistics of the final daily PM2.5 series</w:t>
        </w:r>
        <w:r>
          <w:rPr>
            <w:noProof/>
            <w:webHidden/>
          </w:rPr>
          <w:tab/>
        </w:r>
        <w:r>
          <w:rPr>
            <w:noProof/>
            <w:webHidden/>
          </w:rPr>
          <w:fldChar w:fldCharType="begin"/>
        </w:r>
        <w:r>
          <w:rPr>
            <w:noProof/>
            <w:webHidden/>
          </w:rPr>
          <w:instrText xml:space="preserve"> PAGEREF _Toc241720099 \h </w:instrText>
        </w:r>
        <w:r>
          <w:rPr>
            <w:noProof/>
            <w:webHidden/>
          </w:rPr>
        </w:r>
        <w:r>
          <w:rPr>
            <w:noProof/>
            <w:webHidden/>
          </w:rPr>
          <w:fldChar w:fldCharType="separate"/>
        </w:r>
        <w:r>
          <w:rPr>
            <w:noProof/>
            <w:webHidden/>
          </w:rPr>
          <w:t>35</w:t>
        </w:r>
        <w:r>
          <w:rPr>
            <w:noProof/>
            <w:webHidden/>
          </w:rPr>
          <w:fldChar w:fldCharType="end"/>
        </w:r>
      </w:hyperlink>
    </w:p>
    <w:p w14:paraId="2598C9CF"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00" w:history="1">
        <w:r w:rsidRPr="008D4C95">
          <w:rPr>
            <w:rStyle w:val="Hyperlink"/>
            <w:noProof/>
          </w:rPr>
          <w:t>Table 4.4: Augmented Dickey-Fuller stationarity results</w:t>
        </w:r>
        <w:r>
          <w:rPr>
            <w:noProof/>
            <w:webHidden/>
          </w:rPr>
          <w:tab/>
        </w:r>
        <w:r>
          <w:rPr>
            <w:noProof/>
            <w:webHidden/>
          </w:rPr>
          <w:fldChar w:fldCharType="begin"/>
        </w:r>
        <w:r>
          <w:rPr>
            <w:noProof/>
            <w:webHidden/>
          </w:rPr>
          <w:instrText xml:space="preserve"> PAGEREF _Toc241720100 \h </w:instrText>
        </w:r>
        <w:r>
          <w:rPr>
            <w:noProof/>
            <w:webHidden/>
          </w:rPr>
        </w:r>
        <w:r>
          <w:rPr>
            <w:noProof/>
            <w:webHidden/>
          </w:rPr>
          <w:fldChar w:fldCharType="separate"/>
        </w:r>
        <w:r>
          <w:rPr>
            <w:noProof/>
            <w:webHidden/>
          </w:rPr>
          <w:t>37</w:t>
        </w:r>
        <w:r>
          <w:rPr>
            <w:noProof/>
            <w:webHidden/>
          </w:rPr>
          <w:fldChar w:fldCharType="end"/>
        </w:r>
      </w:hyperlink>
    </w:p>
    <w:p w14:paraId="7182DA25"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01" w:history="1">
        <w:r w:rsidRPr="008D4C95">
          <w:rPr>
            <w:rStyle w:val="Hyperlink"/>
            <w:noProof/>
          </w:rPr>
          <w:t>Table 4.5: Primary model comparison on the common 72-day test period</w:t>
        </w:r>
        <w:r>
          <w:rPr>
            <w:noProof/>
            <w:webHidden/>
          </w:rPr>
          <w:tab/>
        </w:r>
        <w:r>
          <w:rPr>
            <w:noProof/>
            <w:webHidden/>
          </w:rPr>
          <w:fldChar w:fldCharType="begin"/>
        </w:r>
        <w:r>
          <w:rPr>
            <w:noProof/>
            <w:webHidden/>
          </w:rPr>
          <w:instrText xml:space="preserve"> PAGEREF _Toc241720101 \h </w:instrText>
        </w:r>
        <w:r>
          <w:rPr>
            <w:noProof/>
            <w:webHidden/>
          </w:rPr>
        </w:r>
        <w:r>
          <w:rPr>
            <w:noProof/>
            <w:webHidden/>
          </w:rPr>
          <w:fldChar w:fldCharType="separate"/>
        </w:r>
        <w:r>
          <w:rPr>
            <w:noProof/>
            <w:webHidden/>
          </w:rPr>
          <w:t>38</w:t>
        </w:r>
        <w:r>
          <w:rPr>
            <w:noProof/>
            <w:webHidden/>
          </w:rPr>
          <w:fldChar w:fldCharType="end"/>
        </w:r>
      </w:hyperlink>
    </w:p>
    <w:p w14:paraId="43F7B660"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02" w:history="1">
        <w:r w:rsidRPr="008D4C95">
          <w:rPr>
            <w:rStyle w:val="Hyperlink"/>
            <w:noProof/>
          </w:rPr>
          <w:t>Table 4.6: Pearson associations between PM2.5 and meteorological variables over the 206-day overlap</w:t>
        </w:r>
        <w:r>
          <w:rPr>
            <w:noProof/>
            <w:webHidden/>
          </w:rPr>
          <w:tab/>
        </w:r>
        <w:r>
          <w:rPr>
            <w:noProof/>
            <w:webHidden/>
          </w:rPr>
          <w:fldChar w:fldCharType="begin"/>
        </w:r>
        <w:r>
          <w:rPr>
            <w:noProof/>
            <w:webHidden/>
          </w:rPr>
          <w:instrText xml:space="preserve"> PAGEREF _Toc241720102 \h </w:instrText>
        </w:r>
        <w:r>
          <w:rPr>
            <w:noProof/>
            <w:webHidden/>
          </w:rPr>
        </w:r>
        <w:r>
          <w:rPr>
            <w:noProof/>
            <w:webHidden/>
          </w:rPr>
          <w:fldChar w:fldCharType="separate"/>
        </w:r>
        <w:r>
          <w:rPr>
            <w:noProof/>
            <w:webHidden/>
          </w:rPr>
          <w:t>41</w:t>
        </w:r>
        <w:r>
          <w:rPr>
            <w:noProof/>
            <w:webHidden/>
          </w:rPr>
          <w:fldChar w:fldCharType="end"/>
        </w:r>
      </w:hyperlink>
    </w:p>
    <w:p w14:paraId="111C6150"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03" w:history="1">
        <w:r w:rsidRPr="008D4C95">
          <w:rPr>
            <w:rStyle w:val="Hyperlink"/>
            <w:noProof/>
          </w:rPr>
          <w:t>Table 4.7: Supplementary SARIMAX coefficients from the 206-day overlap</w:t>
        </w:r>
        <w:r>
          <w:rPr>
            <w:noProof/>
            <w:webHidden/>
          </w:rPr>
          <w:tab/>
        </w:r>
        <w:r>
          <w:rPr>
            <w:noProof/>
            <w:webHidden/>
          </w:rPr>
          <w:fldChar w:fldCharType="begin"/>
        </w:r>
        <w:r>
          <w:rPr>
            <w:noProof/>
            <w:webHidden/>
          </w:rPr>
          <w:instrText xml:space="preserve"> PAGEREF _Toc241720103 \h </w:instrText>
        </w:r>
        <w:r>
          <w:rPr>
            <w:noProof/>
            <w:webHidden/>
          </w:rPr>
        </w:r>
        <w:r>
          <w:rPr>
            <w:noProof/>
            <w:webHidden/>
          </w:rPr>
          <w:fldChar w:fldCharType="separate"/>
        </w:r>
        <w:r>
          <w:rPr>
            <w:noProof/>
            <w:webHidden/>
          </w:rPr>
          <w:t>42</w:t>
        </w:r>
        <w:r>
          <w:rPr>
            <w:noProof/>
            <w:webHidden/>
          </w:rPr>
          <w:fldChar w:fldCharType="end"/>
        </w:r>
      </w:hyperlink>
    </w:p>
    <w:p w14:paraId="08CDE4C6"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04" w:history="1">
        <w:r w:rsidRPr="008D4C95">
          <w:rPr>
            <w:rStyle w:val="Hyperlink"/>
            <w:noProof/>
          </w:rPr>
          <w:t>Table 4.8: Native seven-day forecast produced by the selected Random Forest model</w:t>
        </w:r>
        <w:r>
          <w:rPr>
            <w:noProof/>
            <w:webHidden/>
          </w:rPr>
          <w:tab/>
        </w:r>
        <w:r>
          <w:rPr>
            <w:noProof/>
            <w:webHidden/>
          </w:rPr>
          <w:fldChar w:fldCharType="begin"/>
        </w:r>
        <w:r>
          <w:rPr>
            <w:noProof/>
            <w:webHidden/>
          </w:rPr>
          <w:instrText xml:space="preserve"> PAGEREF _Toc241720104 \h </w:instrText>
        </w:r>
        <w:r>
          <w:rPr>
            <w:noProof/>
            <w:webHidden/>
          </w:rPr>
        </w:r>
        <w:r>
          <w:rPr>
            <w:noProof/>
            <w:webHidden/>
          </w:rPr>
          <w:fldChar w:fldCharType="separate"/>
        </w:r>
        <w:r>
          <w:rPr>
            <w:noProof/>
            <w:webHidden/>
          </w:rPr>
          <w:t>45</w:t>
        </w:r>
        <w:r>
          <w:rPr>
            <w:noProof/>
            <w:webHidden/>
          </w:rPr>
          <w:fldChar w:fldCharType="end"/>
        </w:r>
      </w:hyperlink>
    </w:p>
    <w:p w14:paraId="5DCE47EF"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05" w:history="1">
        <w:r w:rsidRPr="008D4C95">
          <w:rPr>
            <w:rStyle w:val="Hyperlink"/>
            <w:noProof/>
          </w:rPr>
          <w:t>Table C.1: Native seven-day forecast output</w:t>
        </w:r>
        <w:r>
          <w:rPr>
            <w:noProof/>
            <w:webHidden/>
          </w:rPr>
          <w:tab/>
        </w:r>
        <w:r>
          <w:rPr>
            <w:noProof/>
            <w:webHidden/>
          </w:rPr>
          <w:fldChar w:fldCharType="begin"/>
        </w:r>
        <w:r>
          <w:rPr>
            <w:noProof/>
            <w:webHidden/>
          </w:rPr>
          <w:instrText xml:space="preserve"> PAGEREF _Toc241720105 \h </w:instrText>
        </w:r>
        <w:r>
          <w:rPr>
            <w:noProof/>
            <w:webHidden/>
          </w:rPr>
        </w:r>
        <w:r>
          <w:rPr>
            <w:noProof/>
            <w:webHidden/>
          </w:rPr>
          <w:fldChar w:fldCharType="separate"/>
        </w:r>
        <w:r>
          <w:rPr>
            <w:noProof/>
            <w:webHidden/>
          </w:rPr>
          <w:t>60</w:t>
        </w:r>
        <w:r>
          <w:rPr>
            <w:noProof/>
            <w:webHidden/>
          </w:rPr>
          <w:fldChar w:fldCharType="end"/>
        </w:r>
      </w:hyperlink>
    </w:p>
    <w:p w14:paraId="4DAA8B04"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07" w:history="1">
        <w:r w:rsidRPr="008D4C95">
          <w:rPr>
            <w:rStyle w:val="Hyperlink"/>
            <w:noProof/>
          </w:rPr>
          <w:t>Table E.1: Model-selection audit</w:t>
        </w:r>
        <w:r>
          <w:rPr>
            <w:noProof/>
            <w:webHidden/>
          </w:rPr>
          <w:tab/>
        </w:r>
        <w:r>
          <w:rPr>
            <w:noProof/>
            <w:webHidden/>
          </w:rPr>
          <w:fldChar w:fldCharType="begin"/>
        </w:r>
        <w:r>
          <w:rPr>
            <w:noProof/>
            <w:webHidden/>
          </w:rPr>
          <w:instrText xml:space="preserve"> PAGEREF _Toc241720107 \h </w:instrText>
        </w:r>
        <w:r>
          <w:rPr>
            <w:noProof/>
            <w:webHidden/>
          </w:rPr>
        </w:r>
        <w:r>
          <w:rPr>
            <w:noProof/>
            <w:webHidden/>
          </w:rPr>
          <w:fldChar w:fldCharType="separate"/>
        </w:r>
        <w:r>
          <w:rPr>
            <w:noProof/>
            <w:webHidden/>
          </w:rPr>
          <w:t>62</w:t>
        </w:r>
        <w:r>
          <w:rPr>
            <w:noProof/>
            <w:webHidden/>
          </w:rPr>
          <w:fldChar w:fldCharType="end"/>
        </w:r>
      </w:hyperlink>
    </w:p>
    <w:p w14:paraId="22A40793" w14:textId="77777777" w:rsidR="00F63D76" w:rsidRDefault="00BA2F0B">
      <w:r>
        <w:fldChar w:fldCharType="end"/>
      </w:r>
    </w:p>
    <w:p w14:paraId="09C35431" w14:textId="77777777" w:rsidR="005B796A" w:rsidRDefault="005B796A"/>
    <w:p w14:paraId="2581A1B6" w14:textId="77777777" w:rsidR="005B796A" w:rsidRDefault="005B796A"/>
    <w:p w14:paraId="47B059E2" w14:textId="77777777" w:rsidR="00CF7F00" w:rsidRDefault="00CF7F00"/>
    <w:p w14:paraId="4E27B815" w14:textId="77777777" w:rsidR="00CF7F00" w:rsidRDefault="00CF7F00"/>
    <w:p w14:paraId="792588A6" w14:textId="77777777" w:rsidR="00FE608A" w:rsidRPr="00773611" w:rsidRDefault="00BA2F0B" w:rsidP="00773611">
      <w:pPr>
        <w:jc w:val="both"/>
        <w:outlineLvl w:val="0"/>
        <w:rPr>
          <w:rFonts w:asciiTheme="majorBidi" w:hAnsiTheme="majorBidi" w:cstheme="majorBidi"/>
        </w:rPr>
      </w:pPr>
      <w:bookmarkStart w:id="6" w:name="_FrontMatter_ListFigures"/>
      <w:bookmarkEnd w:id="6"/>
      <w:r w:rsidRPr="00773611">
        <w:rPr>
          <w:rFonts w:asciiTheme="majorBidi" w:hAnsiTheme="majorBidi" w:cstheme="majorBidi"/>
          <w:b/>
          <w:sz w:val="28"/>
        </w:rPr>
        <w:lastRenderedPageBreak/>
        <w:t>LIST OF FIGURES</w:t>
      </w:r>
    </w:p>
    <w:p w14:paraId="2FF837B9" w14:textId="77777777" w:rsidR="005B796A" w:rsidRDefault="00BA2F0B">
      <w:pPr>
        <w:pStyle w:val="TOC1"/>
        <w:tabs>
          <w:tab w:val="right" w:leader="dot" w:pos="9638"/>
        </w:tabs>
        <w:rPr>
          <w:rFonts w:asciiTheme="minorHAnsi" w:hAnsiTheme="minorHAnsi"/>
          <w:noProof/>
          <w:kern w:val="2"/>
          <w:szCs w:val="24"/>
          <w:lang w:val="en-CA" w:eastAsia="en-CA"/>
          <w14:ligatures w14:val="standardContextual"/>
        </w:rPr>
      </w:pPr>
      <w:r>
        <w:fldChar w:fldCharType="begin"/>
      </w:r>
      <w:r>
        <w:instrText xml:space="preserve"> TOC \f F \h \z </w:instrText>
      </w:r>
      <w:r>
        <w:fldChar w:fldCharType="separate"/>
      </w:r>
      <w:hyperlink w:anchor="_Toc241720109" w:history="1">
        <w:r w:rsidR="005B796A" w:rsidRPr="00CF6D64">
          <w:rPr>
            <w:rStyle w:val="Hyperlink"/>
            <w:noProof/>
          </w:rPr>
          <w:t>Figure 2.1: Conceptual framework linking data inputs, preprocessing, comparative modelling, evaluation, and forecasting application</w:t>
        </w:r>
        <w:r w:rsidR="005B796A">
          <w:rPr>
            <w:noProof/>
            <w:webHidden/>
          </w:rPr>
          <w:tab/>
        </w:r>
        <w:r w:rsidR="005B796A">
          <w:rPr>
            <w:noProof/>
            <w:webHidden/>
          </w:rPr>
          <w:fldChar w:fldCharType="begin"/>
        </w:r>
        <w:r w:rsidR="005B796A">
          <w:rPr>
            <w:noProof/>
            <w:webHidden/>
          </w:rPr>
          <w:instrText xml:space="preserve"> PAGEREF _Toc241720109 \h </w:instrText>
        </w:r>
        <w:r w:rsidR="005B796A">
          <w:rPr>
            <w:noProof/>
            <w:webHidden/>
          </w:rPr>
        </w:r>
        <w:r w:rsidR="005B796A">
          <w:rPr>
            <w:noProof/>
            <w:webHidden/>
          </w:rPr>
          <w:fldChar w:fldCharType="separate"/>
        </w:r>
        <w:r w:rsidR="005B796A">
          <w:rPr>
            <w:noProof/>
            <w:webHidden/>
          </w:rPr>
          <w:t>14</w:t>
        </w:r>
        <w:r w:rsidR="005B796A">
          <w:rPr>
            <w:noProof/>
            <w:webHidden/>
          </w:rPr>
          <w:fldChar w:fldCharType="end"/>
        </w:r>
      </w:hyperlink>
    </w:p>
    <w:p w14:paraId="607E91F1"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10" w:history="1">
        <w:r w:rsidRPr="00CF6D64">
          <w:rPr>
            <w:rStyle w:val="Hyperlink"/>
            <w:noProof/>
          </w:rPr>
          <w:t>Figure 3.1: PM2.5 forecasting dashboard prototype for Jali Station, Kigali</w:t>
        </w:r>
        <w:r>
          <w:rPr>
            <w:noProof/>
            <w:webHidden/>
          </w:rPr>
          <w:tab/>
        </w:r>
        <w:r>
          <w:rPr>
            <w:noProof/>
            <w:webHidden/>
          </w:rPr>
          <w:fldChar w:fldCharType="begin"/>
        </w:r>
        <w:r>
          <w:rPr>
            <w:noProof/>
            <w:webHidden/>
          </w:rPr>
          <w:instrText xml:space="preserve"> PAGEREF _Toc241720110 \h </w:instrText>
        </w:r>
        <w:r>
          <w:rPr>
            <w:noProof/>
            <w:webHidden/>
          </w:rPr>
        </w:r>
        <w:r>
          <w:rPr>
            <w:noProof/>
            <w:webHidden/>
          </w:rPr>
          <w:fldChar w:fldCharType="separate"/>
        </w:r>
        <w:r>
          <w:rPr>
            <w:noProof/>
            <w:webHidden/>
          </w:rPr>
          <w:t>26</w:t>
        </w:r>
        <w:r>
          <w:rPr>
            <w:noProof/>
            <w:webHidden/>
          </w:rPr>
          <w:fldChar w:fldCharType="end"/>
        </w:r>
      </w:hyperlink>
    </w:p>
    <w:p w14:paraId="72B1AD4E"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11" w:history="1">
        <w:r w:rsidRPr="00CF6D64">
          <w:rPr>
            <w:rStyle w:val="Hyperlink"/>
            <w:noProof/>
          </w:rPr>
          <w:t>Figure 4.1: PM2.5 series before and after imputation</w:t>
        </w:r>
        <w:r>
          <w:rPr>
            <w:noProof/>
            <w:webHidden/>
          </w:rPr>
          <w:tab/>
        </w:r>
        <w:r>
          <w:rPr>
            <w:noProof/>
            <w:webHidden/>
          </w:rPr>
          <w:fldChar w:fldCharType="begin"/>
        </w:r>
        <w:r>
          <w:rPr>
            <w:noProof/>
            <w:webHidden/>
          </w:rPr>
          <w:instrText xml:space="preserve"> PAGEREF _Toc241720111 \h </w:instrText>
        </w:r>
        <w:r>
          <w:rPr>
            <w:noProof/>
            <w:webHidden/>
          </w:rPr>
        </w:r>
        <w:r>
          <w:rPr>
            <w:noProof/>
            <w:webHidden/>
          </w:rPr>
          <w:fldChar w:fldCharType="separate"/>
        </w:r>
        <w:r>
          <w:rPr>
            <w:noProof/>
            <w:webHidden/>
          </w:rPr>
          <w:t>33</w:t>
        </w:r>
        <w:r>
          <w:rPr>
            <w:noProof/>
            <w:webHidden/>
          </w:rPr>
          <w:fldChar w:fldCharType="end"/>
        </w:r>
      </w:hyperlink>
    </w:p>
    <w:p w14:paraId="2552729D"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12" w:history="1">
        <w:r w:rsidRPr="00CF6D64">
          <w:rPr>
            <w:rStyle w:val="Hyperlink"/>
            <w:noProof/>
          </w:rPr>
          <w:t>Figure 4.2: Missing observations by variable before and after treatment</w:t>
        </w:r>
        <w:r>
          <w:rPr>
            <w:noProof/>
            <w:webHidden/>
          </w:rPr>
          <w:tab/>
        </w:r>
        <w:r>
          <w:rPr>
            <w:noProof/>
            <w:webHidden/>
          </w:rPr>
          <w:fldChar w:fldCharType="begin"/>
        </w:r>
        <w:r>
          <w:rPr>
            <w:noProof/>
            <w:webHidden/>
          </w:rPr>
          <w:instrText xml:space="preserve"> PAGEREF _Toc241720112 \h </w:instrText>
        </w:r>
        <w:r>
          <w:rPr>
            <w:noProof/>
            <w:webHidden/>
          </w:rPr>
        </w:r>
        <w:r>
          <w:rPr>
            <w:noProof/>
            <w:webHidden/>
          </w:rPr>
          <w:fldChar w:fldCharType="separate"/>
        </w:r>
        <w:r>
          <w:rPr>
            <w:noProof/>
            <w:webHidden/>
          </w:rPr>
          <w:t>33</w:t>
        </w:r>
        <w:r>
          <w:rPr>
            <w:noProof/>
            <w:webHidden/>
          </w:rPr>
          <w:fldChar w:fldCharType="end"/>
        </w:r>
      </w:hyperlink>
    </w:p>
    <w:p w14:paraId="6703AC74"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13" w:history="1">
        <w:r w:rsidRPr="00CF6D64">
          <w:rPr>
            <w:rStyle w:val="Hyperlink"/>
            <w:noProof/>
          </w:rPr>
          <w:t>Figure 4.3: Raw and capped PM2.5 distributions</w:t>
        </w:r>
        <w:r>
          <w:rPr>
            <w:noProof/>
            <w:webHidden/>
          </w:rPr>
          <w:tab/>
        </w:r>
        <w:r>
          <w:rPr>
            <w:noProof/>
            <w:webHidden/>
          </w:rPr>
          <w:fldChar w:fldCharType="begin"/>
        </w:r>
        <w:r>
          <w:rPr>
            <w:noProof/>
            <w:webHidden/>
          </w:rPr>
          <w:instrText xml:space="preserve"> PAGEREF _Toc241720113 \h </w:instrText>
        </w:r>
        <w:r>
          <w:rPr>
            <w:noProof/>
            <w:webHidden/>
          </w:rPr>
        </w:r>
        <w:r>
          <w:rPr>
            <w:noProof/>
            <w:webHidden/>
          </w:rPr>
          <w:fldChar w:fldCharType="separate"/>
        </w:r>
        <w:r>
          <w:rPr>
            <w:noProof/>
            <w:webHidden/>
          </w:rPr>
          <w:t>34</w:t>
        </w:r>
        <w:r>
          <w:rPr>
            <w:noProof/>
            <w:webHidden/>
          </w:rPr>
          <w:fldChar w:fldCharType="end"/>
        </w:r>
      </w:hyperlink>
    </w:p>
    <w:p w14:paraId="12FBB98E"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14" w:history="1">
        <w:r w:rsidRPr="00CF6D64">
          <w:rPr>
            <w:rStyle w:val="Hyperlink"/>
            <w:noProof/>
          </w:rPr>
          <w:t>Figure 4.4: Hourly PM2.5 observations flagged by the 1.5×IQR rule</w:t>
        </w:r>
        <w:r>
          <w:rPr>
            <w:noProof/>
            <w:webHidden/>
          </w:rPr>
          <w:tab/>
        </w:r>
        <w:r>
          <w:rPr>
            <w:noProof/>
            <w:webHidden/>
          </w:rPr>
          <w:fldChar w:fldCharType="begin"/>
        </w:r>
        <w:r>
          <w:rPr>
            <w:noProof/>
            <w:webHidden/>
          </w:rPr>
          <w:instrText xml:space="preserve"> PAGEREF _Toc241720114 \h </w:instrText>
        </w:r>
        <w:r>
          <w:rPr>
            <w:noProof/>
            <w:webHidden/>
          </w:rPr>
        </w:r>
        <w:r>
          <w:rPr>
            <w:noProof/>
            <w:webHidden/>
          </w:rPr>
          <w:fldChar w:fldCharType="separate"/>
        </w:r>
        <w:r>
          <w:rPr>
            <w:noProof/>
            <w:webHidden/>
          </w:rPr>
          <w:t>34</w:t>
        </w:r>
        <w:r>
          <w:rPr>
            <w:noProof/>
            <w:webHidden/>
          </w:rPr>
          <w:fldChar w:fldCharType="end"/>
        </w:r>
      </w:hyperlink>
    </w:p>
    <w:p w14:paraId="5E0A4723"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15" w:history="1">
        <w:r w:rsidRPr="00CF6D64">
          <w:rPr>
            <w:rStyle w:val="Hyperlink"/>
            <w:noProof/>
          </w:rPr>
          <w:t>Figure 4.5: Daily mean PM2.5 concentration at Jali Station</w:t>
        </w:r>
        <w:r>
          <w:rPr>
            <w:noProof/>
            <w:webHidden/>
          </w:rPr>
          <w:tab/>
        </w:r>
        <w:r>
          <w:rPr>
            <w:noProof/>
            <w:webHidden/>
          </w:rPr>
          <w:fldChar w:fldCharType="begin"/>
        </w:r>
        <w:r>
          <w:rPr>
            <w:noProof/>
            <w:webHidden/>
          </w:rPr>
          <w:instrText xml:space="preserve"> PAGEREF _Toc241720115 \h </w:instrText>
        </w:r>
        <w:r>
          <w:rPr>
            <w:noProof/>
            <w:webHidden/>
          </w:rPr>
        </w:r>
        <w:r>
          <w:rPr>
            <w:noProof/>
            <w:webHidden/>
          </w:rPr>
          <w:fldChar w:fldCharType="separate"/>
        </w:r>
        <w:r>
          <w:rPr>
            <w:noProof/>
            <w:webHidden/>
          </w:rPr>
          <w:t>35</w:t>
        </w:r>
        <w:r>
          <w:rPr>
            <w:noProof/>
            <w:webHidden/>
          </w:rPr>
          <w:fldChar w:fldCharType="end"/>
        </w:r>
      </w:hyperlink>
    </w:p>
    <w:p w14:paraId="4B57FFA7"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16" w:history="1">
        <w:r w:rsidRPr="00CF6D64">
          <w:rPr>
            <w:rStyle w:val="Hyperlink"/>
            <w:noProof/>
          </w:rPr>
          <w:t>Figure 4.6: Monthly mean PM2.5 concentration at Jali Station</w:t>
        </w:r>
        <w:r>
          <w:rPr>
            <w:noProof/>
            <w:webHidden/>
          </w:rPr>
          <w:tab/>
        </w:r>
        <w:r>
          <w:rPr>
            <w:noProof/>
            <w:webHidden/>
          </w:rPr>
          <w:fldChar w:fldCharType="begin"/>
        </w:r>
        <w:r>
          <w:rPr>
            <w:noProof/>
            <w:webHidden/>
          </w:rPr>
          <w:instrText xml:space="preserve"> PAGEREF _Toc241720116 \h </w:instrText>
        </w:r>
        <w:r>
          <w:rPr>
            <w:noProof/>
            <w:webHidden/>
          </w:rPr>
        </w:r>
        <w:r>
          <w:rPr>
            <w:noProof/>
            <w:webHidden/>
          </w:rPr>
          <w:fldChar w:fldCharType="separate"/>
        </w:r>
        <w:r>
          <w:rPr>
            <w:noProof/>
            <w:webHidden/>
          </w:rPr>
          <w:t>36</w:t>
        </w:r>
        <w:r>
          <w:rPr>
            <w:noProof/>
            <w:webHidden/>
          </w:rPr>
          <w:fldChar w:fldCharType="end"/>
        </w:r>
      </w:hyperlink>
    </w:p>
    <w:p w14:paraId="09F77FC4"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17" w:history="1">
        <w:r w:rsidRPr="00CF6D64">
          <w:rPr>
            <w:rStyle w:val="Hyperlink"/>
            <w:noProof/>
          </w:rPr>
          <w:t>Figure 4.7: Average PM2.5 by day of week</w:t>
        </w:r>
        <w:r>
          <w:rPr>
            <w:noProof/>
            <w:webHidden/>
          </w:rPr>
          <w:tab/>
        </w:r>
        <w:r>
          <w:rPr>
            <w:noProof/>
            <w:webHidden/>
          </w:rPr>
          <w:fldChar w:fldCharType="begin"/>
        </w:r>
        <w:r>
          <w:rPr>
            <w:noProof/>
            <w:webHidden/>
          </w:rPr>
          <w:instrText xml:space="preserve"> PAGEREF _Toc241720117 \h </w:instrText>
        </w:r>
        <w:r>
          <w:rPr>
            <w:noProof/>
            <w:webHidden/>
          </w:rPr>
        </w:r>
        <w:r>
          <w:rPr>
            <w:noProof/>
            <w:webHidden/>
          </w:rPr>
          <w:fldChar w:fldCharType="separate"/>
        </w:r>
        <w:r>
          <w:rPr>
            <w:noProof/>
            <w:webHidden/>
          </w:rPr>
          <w:t>36</w:t>
        </w:r>
        <w:r>
          <w:rPr>
            <w:noProof/>
            <w:webHidden/>
          </w:rPr>
          <w:fldChar w:fldCharType="end"/>
        </w:r>
      </w:hyperlink>
    </w:p>
    <w:p w14:paraId="76ED2A5D"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18" w:history="1">
        <w:r w:rsidRPr="00CF6D64">
          <w:rPr>
            <w:rStyle w:val="Hyperlink"/>
            <w:noProof/>
          </w:rPr>
          <w:t>Figure 4.8: Seven-day additive decomposition of the daily PM2.5 series</w:t>
        </w:r>
        <w:r>
          <w:rPr>
            <w:noProof/>
            <w:webHidden/>
          </w:rPr>
          <w:tab/>
        </w:r>
        <w:r>
          <w:rPr>
            <w:noProof/>
            <w:webHidden/>
          </w:rPr>
          <w:fldChar w:fldCharType="begin"/>
        </w:r>
        <w:r>
          <w:rPr>
            <w:noProof/>
            <w:webHidden/>
          </w:rPr>
          <w:instrText xml:space="preserve"> PAGEREF _Toc241720118 \h </w:instrText>
        </w:r>
        <w:r>
          <w:rPr>
            <w:noProof/>
            <w:webHidden/>
          </w:rPr>
        </w:r>
        <w:r>
          <w:rPr>
            <w:noProof/>
            <w:webHidden/>
          </w:rPr>
          <w:fldChar w:fldCharType="separate"/>
        </w:r>
        <w:r>
          <w:rPr>
            <w:noProof/>
            <w:webHidden/>
          </w:rPr>
          <w:t>37</w:t>
        </w:r>
        <w:r>
          <w:rPr>
            <w:noProof/>
            <w:webHidden/>
          </w:rPr>
          <w:fldChar w:fldCharType="end"/>
        </w:r>
      </w:hyperlink>
    </w:p>
    <w:p w14:paraId="037F196A"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19" w:history="1">
        <w:r w:rsidRPr="00CF6D64">
          <w:rPr>
            <w:rStyle w:val="Hyperlink"/>
            <w:noProof/>
          </w:rPr>
          <w:t>Figure 4.9: ACF and PACF of the first-differenced daily PM2.5 series</w:t>
        </w:r>
        <w:r>
          <w:rPr>
            <w:noProof/>
            <w:webHidden/>
          </w:rPr>
          <w:tab/>
        </w:r>
        <w:r>
          <w:rPr>
            <w:noProof/>
            <w:webHidden/>
          </w:rPr>
          <w:fldChar w:fldCharType="begin"/>
        </w:r>
        <w:r>
          <w:rPr>
            <w:noProof/>
            <w:webHidden/>
          </w:rPr>
          <w:instrText xml:space="preserve"> PAGEREF _Toc241720119 \h </w:instrText>
        </w:r>
        <w:r>
          <w:rPr>
            <w:noProof/>
            <w:webHidden/>
          </w:rPr>
        </w:r>
        <w:r>
          <w:rPr>
            <w:noProof/>
            <w:webHidden/>
          </w:rPr>
          <w:fldChar w:fldCharType="separate"/>
        </w:r>
        <w:r>
          <w:rPr>
            <w:noProof/>
            <w:webHidden/>
          </w:rPr>
          <w:t>38</w:t>
        </w:r>
        <w:r>
          <w:rPr>
            <w:noProof/>
            <w:webHidden/>
          </w:rPr>
          <w:fldChar w:fldCharType="end"/>
        </w:r>
      </w:hyperlink>
    </w:p>
    <w:p w14:paraId="3DFEB314"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20" w:history="1">
        <w:r w:rsidRPr="00CF6D64">
          <w:rPr>
            <w:rStyle w:val="Hyperlink"/>
            <w:noProof/>
          </w:rPr>
          <w:t>Figure 4.10: RMSE, MAE, and MAPE for the six primary models</w:t>
        </w:r>
        <w:r>
          <w:rPr>
            <w:noProof/>
            <w:webHidden/>
          </w:rPr>
          <w:tab/>
        </w:r>
        <w:r>
          <w:rPr>
            <w:noProof/>
            <w:webHidden/>
          </w:rPr>
          <w:fldChar w:fldCharType="begin"/>
        </w:r>
        <w:r>
          <w:rPr>
            <w:noProof/>
            <w:webHidden/>
          </w:rPr>
          <w:instrText xml:space="preserve"> PAGEREF _Toc241720120 \h </w:instrText>
        </w:r>
        <w:r>
          <w:rPr>
            <w:noProof/>
            <w:webHidden/>
          </w:rPr>
        </w:r>
        <w:r>
          <w:rPr>
            <w:noProof/>
            <w:webHidden/>
          </w:rPr>
          <w:fldChar w:fldCharType="separate"/>
        </w:r>
        <w:r>
          <w:rPr>
            <w:noProof/>
            <w:webHidden/>
          </w:rPr>
          <w:t>39</w:t>
        </w:r>
        <w:r>
          <w:rPr>
            <w:noProof/>
            <w:webHidden/>
          </w:rPr>
          <w:fldChar w:fldCharType="end"/>
        </w:r>
      </w:hyperlink>
    </w:p>
    <w:p w14:paraId="6F28C940"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21" w:history="1">
        <w:r w:rsidRPr="00CF6D64">
          <w:rPr>
            <w:rStyle w:val="Hyperlink"/>
            <w:noProof/>
          </w:rPr>
          <w:t>Figure 4.11: Feature importance for Random Forest and XGBoost</w:t>
        </w:r>
        <w:r>
          <w:rPr>
            <w:noProof/>
            <w:webHidden/>
          </w:rPr>
          <w:tab/>
        </w:r>
        <w:r>
          <w:rPr>
            <w:noProof/>
            <w:webHidden/>
          </w:rPr>
          <w:fldChar w:fldCharType="begin"/>
        </w:r>
        <w:r>
          <w:rPr>
            <w:noProof/>
            <w:webHidden/>
          </w:rPr>
          <w:instrText xml:space="preserve"> PAGEREF _Toc241720121 \h </w:instrText>
        </w:r>
        <w:r>
          <w:rPr>
            <w:noProof/>
            <w:webHidden/>
          </w:rPr>
        </w:r>
        <w:r>
          <w:rPr>
            <w:noProof/>
            <w:webHidden/>
          </w:rPr>
          <w:fldChar w:fldCharType="separate"/>
        </w:r>
        <w:r>
          <w:rPr>
            <w:noProof/>
            <w:webHidden/>
          </w:rPr>
          <w:t>40</w:t>
        </w:r>
        <w:r>
          <w:rPr>
            <w:noProof/>
            <w:webHidden/>
          </w:rPr>
          <w:fldChar w:fldCharType="end"/>
        </w:r>
      </w:hyperlink>
    </w:p>
    <w:p w14:paraId="0ABD84EE"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22" w:history="1">
        <w:r w:rsidRPr="00CF6D64">
          <w:rPr>
            <w:rStyle w:val="Hyperlink"/>
            <w:noProof/>
          </w:rPr>
          <w:t>Figure 4.12: Pearson correlation matrix for PM2.5 and meteorological variables</w:t>
        </w:r>
        <w:r>
          <w:rPr>
            <w:noProof/>
            <w:webHidden/>
          </w:rPr>
          <w:tab/>
        </w:r>
        <w:r>
          <w:rPr>
            <w:noProof/>
            <w:webHidden/>
          </w:rPr>
          <w:fldChar w:fldCharType="begin"/>
        </w:r>
        <w:r>
          <w:rPr>
            <w:noProof/>
            <w:webHidden/>
          </w:rPr>
          <w:instrText xml:space="preserve"> PAGEREF _Toc241720122 \h </w:instrText>
        </w:r>
        <w:r>
          <w:rPr>
            <w:noProof/>
            <w:webHidden/>
          </w:rPr>
        </w:r>
        <w:r>
          <w:rPr>
            <w:noProof/>
            <w:webHidden/>
          </w:rPr>
          <w:fldChar w:fldCharType="separate"/>
        </w:r>
        <w:r>
          <w:rPr>
            <w:noProof/>
            <w:webHidden/>
          </w:rPr>
          <w:t>41</w:t>
        </w:r>
        <w:r>
          <w:rPr>
            <w:noProof/>
            <w:webHidden/>
          </w:rPr>
          <w:fldChar w:fldCharType="end"/>
        </w:r>
      </w:hyperlink>
    </w:p>
    <w:p w14:paraId="23A1487F"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23" w:history="1">
        <w:r w:rsidRPr="00CF6D64">
          <w:rPr>
            <w:rStyle w:val="Hyperlink"/>
            <w:noProof/>
          </w:rPr>
          <w:t>Figure 4.13: Standardised SARIMAX coefficients with 95% confidence intervals</w:t>
        </w:r>
        <w:r>
          <w:rPr>
            <w:noProof/>
            <w:webHidden/>
          </w:rPr>
          <w:tab/>
        </w:r>
        <w:r>
          <w:rPr>
            <w:noProof/>
            <w:webHidden/>
          </w:rPr>
          <w:fldChar w:fldCharType="begin"/>
        </w:r>
        <w:r>
          <w:rPr>
            <w:noProof/>
            <w:webHidden/>
          </w:rPr>
          <w:instrText xml:space="preserve"> PAGEREF _Toc241720123 \h </w:instrText>
        </w:r>
        <w:r>
          <w:rPr>
            <w:noProof/>
            <w:webHidden/>
          </w:rPr>
        </w:r>
        <w:r>
          <w:rPr>
            <w:noProof/>
            <w:webHidden/>
          </w:rPr>
          <w:fldChar w:fldCharType="separate"/>
        </w:r>
        <w:r>
          <w:rPr>
            <w:noProof/>
            <w:webHidden/>
          </w:rPr>
          <w:t>42</w:t>
        </w:r>
        <w:r>
          <w:rPr>
            <w:noProof/>
            <w:webHidden/>
          </w:rPr>
          <w:fldChar w:fldCharType="end"/>
        </w:r>
      </w:hyperlink>
    </w:p>
    <w:p w14:paraId="7D670627"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24" w:history="1">
        <w:r w:rsidRPr="00CF6D64">
          <w:rPr>
            <w:rStyle w:val="Hyperlink"/>
            <w:noProof/>
          </w:rPr>
          <w:t>Figure 4.14: Actual and forecasted PM2.5 values for all primary models over the common test window</w:t>
        </w:r>
        <w:r>
          <w:rPr>
            <w:noProof/>
            <w:webHidden/>
          </w:rPr>
          <w:tab/>
        </w:r>
        <w:r>
          <w:rPr>
            <w:noProof/>
            <w:webHidden/>
          </w:rPr>
          <w:fldChar w:fldCharType="begin"/>
        </w:r>
        <w:r>
          <w:rPr>
            <w:noProof/>
            <w:webHidden/>
          </w:rPr>
          <w:instrText xml:space="preserve"> PAGEREF _Toc241720124 \h </w:instrText>
        </w:r>
        <w:r>
          <w:rPr>
            <w:noProof/>
            <w:webHidden/>
          </w:rPr>
        </w:r>
        <w:r>
          <w:rPr>
            <w:noProof/>
            <w:webHidden/>
          </w:rPr>
          <w:fldChar w:fldCharType="separate"/>
        </w:r>
        <w:r>
          <w:rPr>
            <w:noProof/>
            <w:webHidden/>
          </w:rPr>
          <w:t>43</w:t>
        </w:r>
        <w:r>
          <w:rPr>
            <w:noProof/>
            <w:webHidden/>
          </w:rPr>
          <w:fldChar w:fldCharType="end"/>
        </w:r>
      </w:hyperlink>
    </w:p>
    <w:p w14:paraId="7463F416"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25" w:history="1">
        <w:r w:rsidRPr="00CF6D64">
          <w:rPr>
            <w:rStyle w:val="Hyperlink"/>
            <w:noProof/>
          </w:rPr>
          <w:t>Figure 4.15: Zoomed comparison of the leading primary models</w:t>
        </w:r>
        <w:r>
          <w:rPr>
            <w:noProof/>
            <w:webHidden/>
          </w:rPr>
          <w:tab/>
        </w:r>
        <w:r>
          <w:rPr>
            <w:noProof/>
            <w:webHidden/>
          </w:rPr>
          <w:fldChar w:fldCharType="begin"/>
        </w:r>
        <w:r>
          <w:rPr>
            <w:noProof/>
            <w:webHidden/>
          </w:rPr>
          <w:instrText xml:space="preserve"> PAGEREF _Toc241720125 \h </w:instrText>
        </w:r>
        <w:r>
          <w:rPr>
            <w:noProof/>
            <w:webHidden/>
          </w:rPr>
        </w:r>
        <w:r>
          <w:rPr>
            <w:noProof/>
            <w:webHidden/>
          </w:rPr>
          <w:fldChar w:fldCharType="separate"/>
        </w:r>
        <w:r>
          <w:rPr>
            <w:noProof/>
            <w:webHidden/>
          </w:rPr>
          <w:t>43</w:t>
        </w:r>
        <w:r>
          <w:rPr>
            <w:noProof/>
            <w:webHidden/>
          </w:rPr>
          <w:fldChar w:fldCharType="end"/>
        </w:r>
      </w:hyperlink>
    </w:p>
    <w:p w14:paraId="3997DBD1"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26" w:history="1">
        <w:r w:rsidRPr="00CF6D64">
          <w:rPr>
            <w:rStyle w:val="Hyperlink"/>
            <w:noProof/>
          </w:rPr>
          <w:t>Figure 4.16: Forecast error over the common test window</w:t>
        </w:r>
        <w:r>
          <w:rPr>
            <w:noProof/>
            <w:webHidden/>
          </w:rPr>
          <w:tab/>
        </w:r>
        <w:r>
          <w:rPr>
            <w:noProof/>
            <w:webHidden/>
          </w:rPr>
          <w:fldChar w:fldCharType="begin"/>
        </w:r>
        <w:r>
          <w:rPr>
            <w:noProof/>
            <w:webHidden/>
          </w:rPr>
          <w:instrText xml:space="preserve"> PAGEREF _Toc241720126 \h </w:instrText>
        </w:r>
        <w:r>
          <w:rPr>
            <w:noProof/>
            <w:webHidden/>
          </w:rPr>
        </w:r>
        <w:r>
          <w:rPr>
            <w:noProof/>
            <w:webHidden/>
          </w:rPr>
          <w:fldChar w:fldCharType="separate"/>
        </w:r>
        <w:r>
          <w:rPr>
            <w:noProof/>
            <w:webHidden/>
          </w:rPr>
          <w:t>43</w:t>
        </w:r>
        <w:r>
          <w:rPr>
            <w:noProof/>
            <w:webHidden/>
          </w:rPr>
          <w:fldChar w:fldCharType="end"/>
        </w:r>
      </w:hyperlink>
    </w:p>
    <w:p w14:paraId="11D8A317" w14:textId="77777777" w:rsidR="005B796A" w:rsidRDefault="005B796A">
      <w:pPr>
        <w:pStyle w:val="TOC1"/>
        <w:tabs>
          <w:tab w:val="right" w:leader="dot" w:pos="9638"/>
        </w:tabs>
        <w:rPr>
          <w:rFonts w:asciiTheme="minorHAnsi" w:hAnsiTheme="minorHAnsi"/>
          <w:noProof/>
          <w:kern w:val="2"/>
          <w:szCs w:val="24"/>
          <w:lang w:val="en-CA" w:eastAsia="en-CA"/>
          <w14:ligatures w14:val="standardContextual"/>
        </w:rPr>
      </w:pPr>
      <w:hyperlink w:anchor="_Toc241720127" w:history="1">
        <w:r w:rsidRPr="00CF6D64">
          <w:rPr>
            <w:rStyle w:val="Hyperlink"/>
            <w:noProof/>
          </w:rPr>
          <w:t>Figure 4.17: Comparison of seven-day native and 72-day test-window performance</w:t>
        </w:r>
        <w:r>
          <w:rPr>
            <w:noProof/>
            <w:webHidden/>
          </w:rPr>
          <w:tab/>
        </w:r>
        <w:r>
          <w:rPr>
            <w:noProof/>
            <w:webHidden/>
          </w:rPr>
          <w:fldChar w:fldCharType="begin"/>
        </w:r>
        <w:r>
          <w:rPr>
            <w:noProof/>
            <w:webHidden/>
          </w:rPr>
          <w:instrText xml:space="preserve"> PAGEREF _Toc241720127 \h </w:instrText>
        </w:r>
        <w:r>
          <w:rPr>
            <w:noProof/>
            <w:webHidden/>
          </w:rPr>
        </w:r>
        <w:r>
          <w:rPr>
            <w:noProof/>
            <w:webHidden/>
          </w:rPr>
          <w:fldChar w:fldCharType="separate"/>
        </w:r>
        <w:r>
          <w:rPr>
            <w:noProof/>
            <w:webHidden/>
          </w:rPr>
          <w:t>44</w:t>
        </w:r>
        <w:r>
          <w:rPr>
            <w:noProof/>
            <w:webHidden/>
          </w:rPr>
          <w:fldChar w:fldCharType="end"/>
        </w:r>
      </w:hyperlink>
    </w:p>
    <w:p w14:paraId="111C23FE" w14:textId="7F9D761A" w:rsidR="00436248" w:rsidRPr="00436248" w:rsidRDefault="005B796A" w:rsidP="00436248">
      <w:pPr>
        <w:pStyle w:val="TOC1"/>
        <w:tabs>
          <w:tab w:val="right" w:leader="dot" w:pos="9638"/>
        </w:tabs>
      </w:pPr>
      <w:hyperlink w:anchor="_Toc241720128" w:history="1">
        <w:r w:rsidRPr="00CF6D64">
          <w:rPr>
            <w:rStyle w:val="Hyperlink"/>
            <w:noProof/>
          </w:rPr>
          <w:t>Figure 4.18: Seven-day PM2.5 forecast from the selected Random Forest model</w:t>
        </w:r>
        <w:r>
          <w:rPr>
            <w:noProof/>
            <w:webHidden/>
          </w:rPr>
          <w:tab/>
        </w:r>
        <w:r>
          <w:rPr>
            <w:noProof/>
            <w:webHidden/>
          </w:rPr>
          <w:fldChar w:fldCharType="begin"/>
        </w:r>
        <w:r>
          <w:rPr>
            <w:noProof/>
            <w:webHidden/>
          </w:rPr>
          <w:instrText xml:space="preserve"> PAGEREF _Toc241720128 \h </w:instrText>
        </w:r>
        <w:r>
          <w:rPr>
            <w:noProof/>
            <w:webHidden/>
          </w:rPr>
        </w:r>
        <w:r>
          <w:rPr>
            <w:noProof/>
            <w:webHidden/>
          </w:rPr>
          <w:fldChar w:fldCharType="separate"/>
        </w:r>
        <w:r>
          <w:rPr>
            <w:noProof/>
            <w:webHidden/>
          </w:rPr>
          <w:t>45</w:t>
        </w:r>
        <w:r>
          <w:rPr>
            <w:noProof/>
            <w:webHidden/>
          </w:rPr>
          <w:fldChar w:fldCharType="end"/>
        </w:r>
      </w:hyperlink>
    </w:p>
    <w:p w14:paraId="68332F50" w14:textId="77777777" w:rsidR="00F63D76" w:rsidRDefault="00BA2F0B">
      <w:r>
        <w:fldChar w:fldCharType="end"/>
      </w:r>
    </w:p>
    <w:p w14:paraId="0EAB015B" w14:textId="77777777" w:rsidR="00F36ED5" w:rsidRDefault="00F36ED5" w:rsidP="00773611">
      <w:pPr>
        <w:jc w:val="both"/>
        <w:rPr>
          <w:rFonts w:asciiTheme="majorBidi" w:hAnsiTheme="majorBidi" w:cstheme="majorBidi"/>
          <w:b/>
          <w:sz w:val="28"/>
        </w:rPr>
      </w:pPr>
    </w:p>
    <w:p w14:paraId="515FCC1C" w14:textId="77777777" w:rsidR="00F36ED5" w:rsidRDefault="00F36ED5" w:rsidP="00773611">
      <w:pPr>
        <w:jc w:val="both"/>
        <w:rPr>
          <w:rFonts w:asciiTheme="majorBidi" w:hAnsiTheme="majorBidi" w:cstheme="majorBidi"/>
          <w:b/>
          <w:sz w:val="28"/>
        </w:rPr>
      </w:pPr>
    </w:p>
    <w:p w14:paraId="63263605" w14:textId="77777777" w:rsidR="00FE608A" w:rsidRPr="00773611" w:rsidRDefault="00BA2F0B" w:rsidP="00773611">
      <w:pPr>
        <w:jc w:val="both"/>
        <w:outlineLvl w:val="0"/>
        <w:rPr>
          <w:rFonts w:asciiTheme="majorBidi" w:hAnsiTheme="majorBidi" w:cstheme="majorBidi"/>
        </w:rPr>
      </w:pPr>
      <w:bookmarkStart w:id="7" w:name="_FrontMatter_ListAbbreviations"/>
      <w:bookmarkEnd w:id="7"/>
      <w:r w:rsidRPr="00773611">
        <w:rPr>
          <w:rFonts w:asciiTheme="majorBidi" w:hAnsiTheme="majorBidi" w:cstheme="majorBidi"/>
          <w:b/>
          <w:sz w:val="28"/>
        </w:rPr>
        <w:lastRenderedPageBreak/>
        <w:t>LIST OF ABBREVIATIONS</w:t>
      </w:r>
    </w:p>
    <w:tbl>
      <w:tblPr>
        <w:tblStyle w:val="TableGrid"/>
        <w:tblW w:w="0" w:type="auto"/>
        <w:jc w:val="center"/>
        <w:tblLook w:val="04A0" w:firstRow="1" w:lastRow="0" w:firstColumn="1" w:lastColumn="0" w:noHBand="0" w:noVBand="1"/>
      </w:tblPr>
      <w:tblGrid>
        <w:gridCol w:w="4819"/>
        <w:gridCol w:w="4819"/>
      </w:tblGrid>
      <w:tr w:rsidR="00FE608A" w:rsidRPr="00773611" w14:paraId="1C65F194" w14:textId="77777777">
        <w:trPr>
          <w:jc w:val="center"/>
        </w:trPr>
        <w:tc>
          <w:tcPr>
            <w:tcW w:w="4844" w:type="dxa"/>
          </w:tcPr>
          <w:p w14:paraId="4BF35494"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b/>
                <w:sz w:val="18"/>
              </w:rPr>
              <w:t>Abbreviation</w:t>
            </w:r>
          </w:p>
        </w:tc>
        <w:tc>
          <w:tcPr>
            <w:tcW w:w="4844" w:type="dxa"/>
          </w:tcPr>
          <w:p w14:paraId="510087C8"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b/>
                <w:sz w:val="18"/>
              </w:rPr>
              <w:t>Meaning</w:t>
            </w:r>
          </w:p>
        </w:tc>
      </w:tr>
      <w:tr w:rsidR="00FE608A" w:rsidRPr="00773611" w14:paraId="70C6BD6B" w14:textId="77777777">
        <w:trPr>
          <w:jc w:val="center"/>
        </w:trPr>
        <w:tc>
          <w:tcPr>
            <w:tcW w:w="4844" w:type="dxa"/>
            <w:vAlign w:val="center"/>
          </w:tcPr>
          <w:p w14:paraId="0DF18027"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ACF</w:t>
            </w:r>
          </w:p>
        </w:tc>
        <w:tc>
          <w:tcPr>
            <w:tcW w:w="4844" w:type="dxa"/>
            <w:vAlign w:val="center"/>
          </w:tcPr>
          <w:p w14:paraId="04CE134A"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Autocorrelation Function</w:t>
            </w:r>
          </w:p>
        </w:tc>
      </w:tr>
      <w:tr w:rsidR="00FE608A" w:rsidRPr="00773611" w14:paraId="5673E2E9" w14:textId="77777777">
        <w:trPr>
          <w:jc w:val="center"/>
        </w:trPr>
        <w:tc>
          <w:tcPr>
            <w:tcW w:w="4844" w:type="dxa"/>
            <w:vAlign w:val="center"/>
          </w:tcPr>
          <w:p w14:paraId="135DB346"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ADF</w:t>
            </w:r>
          </w:p>
        </w:tc>
        <w:tc>
          <w:tcPr>
            <w:tcW w:w="4844" w:type="dxa"/>
            <w:vAlign w:val="center"/>
          </w:tcPr>
          <w:p w14:paraId="0CB35295"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Augmented Dickey-Fuller test</w:t>
            </w:r>
          </w:p>
        </w:tc>
      </w:tr>
      <w:tr w:rsidR="00FE608A" w:rsidRPr="00773611" w14:paraId="02CECA78" w14:textId="77777777">
        <w:trPr>
          <w:jc w:val="center"/>
        </w:trPr>
        <w:tc>
          <w:tcPr>
            <w:tcW w:w="4844" w:type="dxa"/>
            <w:vAlign w:val="center"/>
          </w:tcPr>
          <w:p w14:paraId="36D4FB1B"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AIC</w:t>
            </w:r>
          </w:p>
        </w:tc>
        <w:tc>
          <w:tcPr>
            <w:tcW w:w="4844" w:type="dxa"/>
            <w:vAlign w:val="center"/>
          </w:tcPr>
          <w:p w14:paraId="23B21B51"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Akaike Information Criterion</w:t>
            </w:r>
          </w:p>
        </w:tc>
      </w:tr>
      <w:tr w:rsidR="00FE608A" w:rsidRPr="00773611" w14:paraId="30B0EB11" w14:textId="77777777">
        <w:trPr>
          <w:jc w:val="center"/>
        </w:trPr>
        <w:tc>
          <w:tcPr>
            <w:tcW w:w="4844" w:type="dxa"/>
            <w:vAlign w:val="center"/>
          </w:tcPr>
          <w:p w14:paraId="523A217A"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AQI</w:t>
            </w:r>
          </w:p>
        </w:tc>
        <w:tc>
          <w:tcPr>
            <w:tcW w:w="4844" w:type="dxa"/>
            <w:vAlign w:val="center"/>
          </w:tcPr>
          <w:p w14:paraId="1B2334E5"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Air Quality Index</w:t>
            </w:r>
          </w:p>
        </w:tc>
      </w:tr>
      <w:tr w:rsidR="00FE608A" w:rsidRPr="00773611" w14:paraId="31E2656E" w14:textId="77777777">
        <w:trPr>
          <w:jc w:val="center"/>
        </w:trPr>
        <w:tc>
          <w:tcPr>
            <w:tcW w:w="4844" w:type="dxa"/>
            <w:vAlign w:val="center"/>
          </w:tcPr>
          <w:p w14:paraId="0E36B5A8"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ARIMA</w:t>
            </w:r>
          </w:p>
        </w:tc>
        <w:tc>
          <w:tcPr>
            <w:tcW w:w="4844" w:type="dxa"/>
            <w:vAlign w:val="center"/>
          </w:tcPr>
          <w:p w14:paraId="63E3B6A3"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Autoregressive Integrated Moving Average</w:t>
            </w:r>
          </w:p>
        </w:tc>
      </w:tr>
      <w:tr w:rsidR="00FE608A" w:rsidRPr="00773611" w14:paraId="3193B5E3" w14:textId="77777777">
        <w:trPr>
          <w:jc w:val="center"/>
        </w:trPr>
        <w:tc>
          <w:tcPr>
            <w:tcW w:w="4844" w:type="dxa"/>
            <w:vAlign w:val="center"/>
          </w:tcPr>
          <w:p w14:paraId="5559FB1C"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CO</w:t>
            </w:r>
          </w:p>
        </w:tc>
        <w:tc>
          <w:tcPr>
            <w:tcW w:w="4844" w:type="dxa"/>
            <w:vAlign w:val="center"/>
          </w:tcPr>
          <w:p w14:paraId="78034C51"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Carbon Monoxide</w:t>
            </w:r>
          </w:p>
        </w:tc>
      </w:tr>
      <w:tr w:rsidR="00FE608A" w:rsidRPr="00773611" w14:paraId="7AFE7146" w14:textId="77777777">
        <w:trPr>
          <w:jc w:val="center"/>
        </w:trPr>
        <w:tc>
          <w:tcPr>
            <w:tcW w:w="4844" w:type="dxa"/>
            <w:vAlign w:val="center"/>
          </w:tcPr>
          <w:p w14:paraId="0AB5A60D"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CRISP-DM</w:t>
            </w:r>
          </w:p>
        </w:tc>
        <w:tc>
          <w:tcPr>
            <w:tcW w:w="4844" w:type="dxa"/>
            <w:vAlign w:val="center"/>
          </w:tcPr>
          <w:p w14:paraId="75AFF95E"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Cross-Industry Standard Process for Data Mining</w:t>
            </w:r>
          </w:p>
        </w:tc>
      </w:tr>
      <w:tr w:rsidR="00FE608A" w:rsidRPr="00773611" w14:paraId="1FBE878F" w14:textId="77777777">
        <w:trPr>
          <w:jc w:val="center"/>
        </w:trPr>
        <w:tc>
          <w:tcPr>
            <w:tcW w:w="4844" w:type="dxa"/>
            <w:vAlign w:val="center"/>
          </w:tcPr>
          <w:p w14:paraId="0E4C7A73"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IQR</w:t>
            </w:r>
          </w:p>
        </w:tc>
        <w:tc>
          <w:tcPr>
            <w:tcW w:w="4844" w:type="dxa"/>
            <w:vAlign w:val="center"/>
          </w:tcPr>
          <w:p w14:paraId="27025689"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Interquartile Range</w:t>
            </w:r>
          </w:p>
        </w:tc>
      </w:tr>
      <w:tr w:rsidR="00FE608A" w:rsidRPr="00773611" w14:paraId="1C7BA890" w14:textId="77777777">
        <w:trPr>
          <w:jc w:val="center"/>
        </w:trPr>
        <w:tc>
          <w:tcPr>
            <w:tcW w:w="4844" w:type="dxa"/>
            <w:vAlign w:val="center"/>
          </w:tcPr>
          <w:p w14:paraId="6B633EDB"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MAE</w:t>
            </w:r>
          </w:p>
        </w:tc>
        <w:tc>
          <w:tcPr>
            <w:tcW w:w="4844" w:type="dxa"/>
            <w:vAlign w:val="center"/>
          </w:tcPr>
          <w:p w14:paraId="596F4374"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Mean Absolute Error</w:t>
            </w:r>
          </w:p>
        </w:tc>
      </w:tr>
      <w:tr w:rsidR="00FE608A" w:rsidRPr="00773611" w14:paraId="0E266CE7" w14:textId="77777777">
        <w:trPr>
          <w:jc w:val="center"/>
        </w:trPr>
        <w:tc>
          <w:tcPr>
            <w:tcW w:w="4844" w:type="dxa"/>
            <w:vAlign w:val="center"/>
          </w:tcPr>
          <w:p w14:paraId="4EFE539C"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MAPE</w:t>
            </w:r>
          </w:p>
        </w:tc>
        <w:tc>
          <w:tcPr>
            <w:tcW w:w="4844" w:type="dxa"/>
            <w:vAlign w:val="center"/>
          </w:tcPr>
          <w:p w14:paraId="0DDA6376"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Mean Absolute Percentage Error</w:t>
            </w:r>
          </w:p>
        </w:tc>
      </w:tr>
      <w:tr w:rsidR="00FE608A" w:rsidRPr="00773611" w14:paraId="330F7F64" w14:textId="77777777">
        <w:trPr>
          <w:jc w:val="center"/>
        </w:trPr>
        <w:tc>
          <w:tcPr>
            <w:tcW w:w="4844" w:type="dxa"/>
            <w:vAlign w:val="center"/>
          </w:tcPr>
          <w:p w14:paraId="732C94E2"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NO₂</w:t>
            </w:r>
          </w:p>
        </w:tc>
        <w:tc>
          <w:tcPr>
            <w:tcW w:w="4844" w:type="dxa"/>
            <w:vAlign w:val="center"/>
          </w:tcPr>
          <w:p w14:paraId="1058A06F"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Nitrogen Dioxide</w:t>
            </w:r>
          </w:p>
        </w:tc>
      </w:tr>
      <w:tr w:rsidR="00FE608A" w:rsidRPr="00773611" w14:paraId="43A1CAA2" w14:textId="77777777">
        <w:trPr>
          <w:jc w:val="center"/>
        </w:trPr>
        <w:tc>
          <w:tcPr>
            <w:tcW w:w="4844" w:type="dxa"/>
            <w:vAlign w:val="center"/>
          </w:tcPr>
          <w:p w14:paraId="7496FA97"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O₃</w:t>
            </w:r>
          </w:p>
        </w:tc>
        <w:tc>
          <w:tcPr>
            <w:tcW w:w="4844" w:type="dxa"/>
            <w:vAlign w:val="center"/>
          </w:tcPr>
          <w:p w14:paraId="5F1855D6"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Ozone</w:t>
            </w:r>
          </w:p>
        </w:tc>
      </w:tr>
      <w:tr w:rsidR="00FE608A" w:rsidRPr="00773611" w14:paraId="55397D3D" w14:textId="77777777">
        <w:trPr>
          <w:jc w:val="center"/>
        </w:trPr>
        <w:tc>
          <w:tcPr>
            <w:tcW w:w="4844" w:type="dxa"/>
            <w:vAlign w:val="center"/>
          </w:tcPr>
          <w:p w14:paraId="30E7852A"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PACF</w:t>
            </w:r>
          </w:p>
        </w:tc>
        <w:tc>
          <w:tcPr>
            <w:tcW w:w="4844" w:type="dxa"/>
            <w:vAlign w:val="center"/>
          </w:tcPr>
          <w:p w14:paraId="3CEC6DB5"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Partial Autocorrelation Function</w:t>
            </w:r>
          </w:p>
        </w:tc>
      </w:tr>
      <w:tr w:rsidR="00FE608A" w:rsidRPr="00773611" w14:paraId="42268EC8" w14:textId="77777777">
        <w:trPr>
          <w:jc w:val="center"/>
        </w:trPr>
        <w:tc>
          <w:tcPr>
            <w:tcW w:w="4844" w:type="dxa"/>
            <w:vAlign w:val="center"/>
          </w:tcPr>
          <w:p w14:paraId="198667C0"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PM2.5</w:t>
            </w:r>
          </w:p>
        </w:tc>
        <w:tc>
          <w:tcPr>
            <w:tcW w:w="4844" w:type="dxa"/>
            <w:vAlign w:val="center"/>
          </w:tcPr>
          <w:p w14:paraId="5446FB61"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Particulate Matter with aerodynamic diameter ≤ 2.5 µm</w:t>
            </w:r>
          </w:p>
        </w:tc>
      </w:tr>
      <w:tr w:rsidR="00FE608A" w:rsidRPr="00773611" w14:paraId="086BED13" w14:textId="77777777">
        <w:trPr>
          <w:jc w:val="center"/>
        </w:trPr>
        <w:tc>
          <w:tcPr>
            <w:tcW w:w="4844" w:type="dxa"/>
            <w:vAlign w:val="center"/>
          </w:tcPr>
          <w:p w14:paraId="5C4060A0"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PM10</w:t>
            </w:r>
          </w:p>
        </w:tc>
        <w:tc>
          <w:tcPr>
            <w:tcW w:w="4844" w:type="dxa"/>
            <w:vAlign w:val="center"/>
          </w:tcPr>
          <w:p w14:paraId="2CC7CF64"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Particulate Matter with aerodynamic diameter ≤ 10 µm</w:t>
            </w:r>
          </w:p>
        </w:tc>
      </w:tr>
      <w:tr w:rsidR="00FE608A" w:rsidRPr="00773611" w14:paraId="251A8568" w14:textId="77777777">
        <w:trPr>
          <w:jc w:val="center"/>
        </w:trPr>
        <w:tc>
          <w:tcPr>
            <w:tcW w:w="4844" w:type="dxa"/>
            <w:vAlign w:val="center"/>
          </w:tcPr>
          <w:p w14:paraId="2F7298CB"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REMA</w:t>
            </w:r>
          </w:p>
        </w:tc>
        <w:tc>
          <w:tcPr>
            <w:tcW w:w="4844" w:type="dxa"/>
            <w:vAlign w:val="center"/>
          </w:tcPr>
          <w:p w14:paraId="5A5C61A3"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Rwanda Environment Management Authority</w:t>
            </w:r>
          </w:p>
        </w:tc>
      </w:tr>
      <w:tr w:rsidR="00FE608A" w:rsidRPr="00773611" w14:paraId="01C46387" w14:textId="77777777">
        <w:trPr>
          <w:jc w:val="center"/>
        </w:trPr>
        <w:tc>
          <w:tcPr>
            <w:tcW w:w="4844" w:type="dxa"/>
            <w:vAlign w:val="center"/>
          </w:tcPr>
          <w:p w14:paraId="057C9C6F"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RMSE</w:t>
            </w:r>
          </w:p>
        </w:tc>
        <w:tc>
          <w:tcPr>
            <w:tcW w:w="4844" w:type="dxa"/>
            <w:vAlign w:val="center"/>
          </w:tcPr>
          <w:p w14:paraId="188A03E7"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Root Mean Square Error</w:t>
            </w:r>
          </w:p>
        </w:tc>
      </w:tr>
      <w:tr w:rsidR="00FE608A" w:rsidRPr="00773611" w14:paraId="4170E765" w14:textId="77777777">
        <w:trPr>
          <w:jc w:val="center"/>
        </w:trPr>
        <w:tc>
          <w:tcPr>
            <w:tcW w:w="4844" w:type="dxa"/>
            <w:vAlign w:val="center"/>
          </w:tcPr>
          <w:p w14:paraId="662AE4C4"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SARIMA</w:t>
            </w:r>
          </w:p>
        </w:tc>
        <w:tc>
          <w:tcPr>
            <w:tcW w:w="4844" w:type="dxa"/>
            <w:vAlign w:val="center"/>
          </w:tcPr>
          <w:p w14:paraId="16973249"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Seasonal Autoregressive Integrated Moving Average</w:t>
            </w:r>
          </w:p>
        </w:tc>
      </w:tr>
      <w:tr w:rsidR="00FE608A" w:rsidRPr="00773611" w14:paraId="598BAE51" w14:textId="77777777">
        <w:trPr>
          <w:jc w:val="center"/>
        </w:trPr>
        <w:tc>
          <w:tcPr>
            <w:tcW w:w="4844" w:type="dxa"/>
            <w:vAlign w:val="center"/>
          </w:tcPr>
          <w:p w14:paraId="2369F578"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SARIMAX</w:t>
            </w:r>
          </w:p>
        </w:tc>
        <w:tc>
          <w:tcPr>
            <w:tcW w:w="4844" w:type="dxa"/>
            <w:vAlign w:val="center"/>
          </w:tcPr>
          <w:p w14:paraId="32FAC606"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Seasonal ARIMA with Exogenous Variables</w:t>
            </w:r>
          </w:p>
        </w:tc>
      </w:tr>
      <w:tr w:rsidR="00FE608A" w:rsidRPr="00773611" w14:paraId="6D2BCA82" w14:textId="77777777">
        <w:trPr>
          <w:jc w:val="center"/>
        </w:trPr>
        <w:tc>
          <w:tcPr>
            <w:tcW w:w="4844" w:type="dxa"/>
            <w:vAlign w:val="center"/>
          </w:tcPr>
          <w:p w14:paraId="5EAB46F8"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SO₂</w:t>
            </w:r>
          </w:p>
        </w:tc>
        <w:tc>
          <w:tcPr>
            <w:tcW w:w="4844" w:type="dxa"/>
            <w:vAlign w:val="center"/>
          </w:tcPr>
          <w:p w14:paraId="6BCE875C"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Sulphur Dioxide</w:t>
            </w:r>
          </w:p>
        </w:tc>
      </w:tr>
      <w:tr w:rsidR="00FE608A" w:rsidRPr="00773611" w14:paraId="38C9F739" w14:textId="77777777">
        <w:trPr>
          <w:jc w:val="center"/>
        </w:trPr>
        <w:tc>
          <w:tcPr>
            <w:tcW w:w="4844" w:type="dxa"/>
            <w:vAlign w:val="center"/>
          </w:tcPr>
          <w:p w14:paraId="4404C142"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ULK</w:t>
            </w:r>
          </w:p>
        </w:tc>
        <w:tc>
          <w:tcPr>
            <w:tcW w:w="4844" w:type="dxa"/>
            <w:vAlign w:val="center"/>
          </w:tcPr>
          <w:p w14:paraId="0576C757"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Kigali Independent University</w:t>
            </w:r>
          </w:p>
        </w:tc>
      </w:tr>
      <w:tr w:rsidR="00FE608A" w:rsidRPr="00773611" w14:paraId="07AC4E64" w14:textId="77777777">
        <w:trPr>
          <w:jc w:val="center"/>
        </w:trPr>
        <w:tc>
          <w:tcPr>
            <w:tcW w:w="4844" w:type="dxa"/>
            <w:vAlign w:val="center"/>
          </w:tcPr>
          <w:p w14:paraId="371E1C66"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WHO</w:t>
            </w:r>
          </w:p>
        </w:tc>
        <w:tc>
          <w:tcPr>
            <w:tcW w:w="4844" w:type="dxa"/>
            <w:vAlign w:val="center"/>
          </w:tcPr>
          <w:p w14:paraId="193454F7"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World Health Organization</w:t>
            </w:r>
          </w:p>
        </w:tc>
      </w:tr>
      <w:tr w:rsidR="00FE608A" w:rsidRPr="00773611" w14:paraId="1FCAFF9F" w14:textId="77777777">
        <w:trPr>
          <w:jc w:val="center"/>
        </w:trPr>
        <w:tc>
          <w:tcPr>
            <w:tcW w:w="4844" w:type="dxa"/>
            <w:vAlign w:val="center"/>
          </w:tcPr>
          <w:p w14:paraId="784810D1" w14:textId="77777777" w:rsidR="00FE608A" w:rsidRPr="00773611" w:rsidRDefault="00BA2F0B" w:rsidP="00773611">
            <w:pPr>
              <w:jc w:val="both"/>
              <w:rPr>
                <w:rFonts w:asciiTheme="majorBidi" w:hAnsiTheme="majorBidi" w:cstheme="majorBidi"/>
              </w:rPr>
            </w:pPr>
            <w:proofErr w:type="spellStart"/>
            <w:r w:rsidRPr="00773611">
              <w:rPr>
                <w:rFonts w:asciiTheme="majorBidi" w:hAnsiTheme="majorBidi" w:cstheme="majorBidi"/>
                <w:sz w:val="18"/>
              </w:rPr>
              <w:t>XGBoost</w:t>
            </w:r>
            <w:proofErr w:type="spellEnd"/>
          </w:p>
        </w:tc>
        <w:tc>
          <w:tcPr>
            <w:tcW w:w="4844" w:type="dxa"/>
            <w:vAlign w:val="center"/>
          </w:tcPr>
          <w:p w14:paraId="7FBA0E7E"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8"/>
              </w:rPr>
              <w:t>Extreme Gradient Boosting</w:t>
            </w:r>
          </w:p>
        </w:tc>
      </w:tr>
    </w:tbl>
    <w:p w14:paraId="6C4C0866" w14:textId="77777777" w:rsidR="00C80ABF" w:rsidRDefault="00C80ABF" w:rsidP="00773611">
      <w:pPr>
        <w:jc w:val="both"/>
        <w:rPr>
          <w:rFonts w:asciiTheme="majorBidi" w:hAnsiTheme="majorBidi" w:cstheme="majorBidi"/>
        </w:rPr>
      </w:pPr>
    </w:p>
    <w:p w14:paraId="49549CB8" w14:textId="77777777" w:rsidR="00436248" w:rsidRDefault="00436248" w:rsidP="00773611">
      <w:pPr>
        <w:jc w:val="both"/>
        <w:rPr>
          <w:rFonts w:asciiTheme="majorBidi" w:hAnsiTheme="majorBidi" w:cstheme="majorBidi"/>
        </w:rPr>
      </w:pPr>
    </w:p>
    <w:p w14:paraId="69364F33" w14:textId="77777777" w:rsidR="00436248" w:rsidRDefault="00436248" w:rsidP="00773611">
      <w:pPr>
        <w:jc w:val="both"/>
        <w:rPr>
          <w:rFonts w:asciiTheme="majorBidi" w:hAnsiTheme="majorBidi" w:cstheme="majorBidi"/>
        </w:rPr>
      </w:pPr>
    </w:p>
    <w:p w14:paraId="3B27902B" w14:textId="77777777" w:rsidR="006A2B53" w:rsidRDefault="006A2B53" w:rsidP="00436248">
      <w:pPr>
        <w:jc w:val="both"/>
        <w:outlineLvl w:val="0"/>
        <w:rPr>
          <w:rFonts w:asciiTheme="majorBidi" w:hAnsiTheme="majorBidi" w:cstheme="majorBidi"/>
        </w:rPr>
      </w:pPr>
    </w:p>
    <w:p w14:paraId="05777F0A" w14:textId="122BF375" w:rsidR="00436248" w:rsidRPr="00773611" w:rsidRDefault="00436248" w:rsidP="00436248">
      <w:pPr>
        <w:jc w:val="both"/>
        <w:outlineLvl w:val="0"/>
        <w:rPr>
          <w:rFonts w:asciiTheme="majorBidi" w:hAnsiTheme="majorBidi" w:cstheme="majorBidi"/>
        </w:rPr>
      </w:pPr>
      <w:r w:rsidRPr="00773611">
        <w:rPr>
          <w:rFonts w:asciiTheme="majorBidi" w:hAnsiTheme="majorBidi" w:cstheme="majorBidi"/>
          <w:b/>
          <w:sz w:val="28"/>
        </w:rPr>
        <w:lastRenderedPageBreak/>
        <w:t>ABSTRACT</w:t>
      </w:r>
    </w:p>
    <w:p w14:paraId="54516804" w14:textId="77777777" w:rsidR="00436248" w:rsidRPr="00773611" w:rsidRDefault="00436248" w:rsidP="00436248">
      <w:pPr>
        <w:jc w:val="both"/>
        <w:rPr>
          <w:rFonts w:asciiTheme="majorBidi" w:hAnsiTheme="majorBidi" w:cstheme="majorBidi"/>
        </w:rPr>
      </w:pPr>
      <w:r w:rsidRPr="00773611">
        <w:rPr>
          <w:rFonts w:asciiTheme="majorBidi" w:hAnsiTheme="majorBidi" w:cstheme="majorBidi"/>
        </w:rPr>
        <w:t xml:space="preserve">Air pollution, particularly fine particulate matter (PM2.5), remains an important environmental and public-health concern in rapidly </w:t>
      </w:r>
      <w:proofErr w:type="spellStart"/>
      <w:r w:rsidRPr="00773611">
        <w:rPr>
          <w:rFonts w:asciiTheme="majorBidi" w:hAnsiTheme="majorBidi" w:cstheme="majorBidi"/>
        </w:rPr>
        <w:t>urbanising</w:t>
      </w:r>
      <w:proofErr w:type="spellEnd"/>
      <w:r w:rsidRPr="00773611">
        <w:rPr>
          <w:rFonts w:asciiTheme="majorBidi" w:hAnsiTheme="majorBidi" w:cstheme="majorBidi"/>
        </w:rPr>
        <w:t xml:space="preserve"> cities. This study investigated temporal patterns and short-term forecasting of daily PM2.5 concentration at the Jali monitoring station in Kigali, Rwanda. The analysis used 8,274 hourly REMA air-quality observations covering 5 March 2022 to 29 February 2024 and 94,672 ten-minute </w:t>
      </w:r>
      <w:proofErr w:type="spellStart"/>
      <w:r w:rsidRPr="00773611">
        <w:rPr>
          <w:rFonts w:asciiTheme="majorBidi" w:hAnsiTheme="majorBidi" w:cstheme="majorBidi"/>
        </w:rPr>
        <w:t>Meteo</w:t>
      </w:r>
      <w:proofErr w:type="spellEnd"/>
      <w:r w:rsidRPr="00773611">
        <w:rPr>
          <w:rFonts w:asciiTheme="majorBidi" w:hAnsiTheme="majorBidi" w:cstheme="majorBidi"/>
        </w:rPr>
        <w:t xml:space="preserve"> Rwanda observations covering 7 August 2023 to 8 April 2026. A single, consistent preprocessing pipeline was applied to the PM2.5 series: timestamps were ordered and de-duplicated, extreme observations were capped using the 1.5×IQR rule, short gaps were linearly interpolated, remaining gaps were treated using hour-of-day means and boundary interpolation, and the resulting series was aggregated to daily means. The final daily series contained 727 observations. Six primary forecasting approaches were evaluated on the same chronological 72-day held-out test period: Seasonal Naive, ARIMA, SARIMA, Random Forest, </w:t>
      </w: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and Prophet. ARIMA and SARIMA orders were selected using AIC-guided searches, while Random Forest and </w:t>
      </w: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used lag, rolling, and calendar features designed to avoid leakage. Model performance was evaluated using RMSE, MAE, and MAPE. Random Forest produced the lowest test-set RMSE (5.93 µg/m³), MAE (4.42 µg/m³), and MAPE (22.08%), narrowly outperforming </w:t>
      </w: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(RMSE 5.95 µg/m³). It was therefore selected empirically and refitted on the full daily series for a native seven-day forecast from 1 to 7 March 2024, with point forecasts ranging from 15.30 to 16.51 µg/m³. Meteorological analysis was treated separately because only 206 daily observations overlapped between the REMA and </w:t>
      </w:r>
      <w:proofErr w:type="spellStart"/>
      <w:r w:rsidRPr="00773611">
        <w:rPr>
          <w:rFonts w:asciiTheme="majorBidi" w:hAnsiTheme="majorBidi" w:cstheme="majorBidi"/>
        </w:rPr>
        <w:t>Meteo</w:t>
      </w:r>
      <w:proofErr w:type="spellEnd"/>
      <w:r w:rsidRPr="00773611">
        <w:rPr>
          <w:rFonts w:asciiTheme="majorBidi" w:hAnsiTheme="majorBidi" w:cstheme="majorBidi"/>
        </w:rPr>
        <w:t xml:space="preserve"> Rwanda records. Pearson associations were generally weak; radiation had the largest absolute correlation (r = −0.2511). In the supplementary SARIMAX association analysis, humidity, lagged temperature, and lagged humidity were statistically significant at the 5% level, while the short overlap limits generalization. A Flask-based dashboard prototype was developed as a practical presentation layer. The study concludes that tree-based lag forecasting is promising for this dataset, but longer records, stronger quality control, multi-station data, and rolling-origin validation are required before operational deployment.</w:t>
      </w:r>
    </w:p>
    <w:p w14:paraId="521042EF" w14:textId="77777777" w:rsidR="00436248" w:rsidRPr="00773611" w:rsidRDefault="00436248" w:rsidP="00436248">
      <w:pPr>
        <w:jc w:val="both"/>
        <w:rPr>
          <w:rFonts w:asciiTheme="majorBidi" w:hAnsiTheme="majorBidi" w:cstheme="majorBidi"/>
        </w:rPr>
        <w:sectPr w:rsidR="00436248" w:rsidRPr="00773611" w:rsidSect="00436248">
          <w:headerReference w:type="default" r:id="rId11"/>
          <w:pgSz w:w="12240" w:h="15840"/>
          <w:pgMar w:top="1224" w:right="1152" w:bottom="1224" w:left="1440" w:header="259" w:footer="259" w:gutter="0"/>
          <w:pgNumType w:fmt="lowerRoman" w:start="11"/>
          <w:cols w:space="720"/>
          <w:docGrid w:linePitch="360"/>
        </w:sectPr>
      </w:pPr>
      <w:r w:rsidRPr="00773611">
        <w:rPr>
          <w:rFonts w:asciiTheme="majorBidi" w:hAnsiTheme="majorBidi" w:cstheme="majorBidi"/>
          <w:b/>
        </w:rPr>
        <w:t xml:space="preserve">Keywords: </w:t>
      </w:r>
      <w:r w:rsidRPr="00773611">
        <w:rPr>
          <w:rFonts w:asciiTheme="majorBidi" w:hAnsiTheme="majorBidi" w:cstheme="majorBidi"/>
        </w:rPr>
        <w:t xml:space="preserve">PM2.5; air-quality forecasting; time-series analysis; Random Forest; </w:t>
      </w:r>
      <w:proofErr w:type="spellStart"/>
      <w:r w:rsidRPr="00773611">
        <w:rPr>
          <w:rFonts w:asciiTheme="majorBidi" w:hAnsiTheme="majorBidi" w:cstheme="majorBidi"/>
        </w:rPr>
        <w:t>XGBoost</w:t>
      </w:r>
      <w:proofErr w:type="spellEnd"/>
      <w:r w:rsidRPr="00773611">
        <w:rPr>
          <w:rFonts w:asciiTheme="majorBidi" w:hAnsiTheme="majorBidi" w:cstheme="majorBidi"/>
        </w:rPr>
        <w:t>; SARIMA; SARIMAX; Jali Station; Kigali; Rwanda.</w:t>
      </w:r>
    </w:p>
    <w:p w14:paraId="7ADBE2E1" w14:textId="77777777" w:rsidR="00FE608A" w:rsidRPr="0066596E" w:rsidRDefault="00BA2F0B" w:rsidP="0066596E">
      <w:pPr>
        <w:pStyle w:val="Heading1"/>
      </w:pPr>
      <w:bookmarkStart w:id="8" w:name="_Toc241704250"/>
      <w:bookmarkStart w:id="9" w:name="_Toc241719953"/>
      <w:r w:rsidRPr="0066596E">
        <w:lastRenderedPageBreak/>
        <w:t>CHAPTER ONE: GENERAL INTRODUCTION</w:t>
      </w:r>
      <w:bookmarkEnd w:id="8"/>
      <w:bookmarkEnd w:id="9"/>
    </w:p>
    <w:p w14:paraId="609BC20E" w14:textId="77777777" w:rsidR="00FE608A" w:rsidRPr="0066596E" w:rsidRDefault="00BA2F0B" w:rsidP="0066596E">
      <w:pPr>
        <w:pStyle w:val="Heading2"/>
      </w:pPr>
      <w:bookmarkStart w:id="10" w:name="_Toc241704251"/>
      <w:bookmarkStart w:id="11" w:name="_Toc241719954"/>
      <w:r w:rsidRPr="0066596E">
        <w:t>1.1 Introduction</w:t>
      </w:r>
      <w:bookmarkEnd w:id="10"/>
      <w:bookmarkEnd w:id="11"/>
    </w:p>
    <w:p w14:paraId="527077B7"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This chapter introduces the study of PM2.5 forecasting at the Jali air-quality monitoring station in Kigali, Rwanda. It presents the background to the study, the research problem, objectives and questions, scope, significance, summary methodology, ethical considerations, and study limitations. The chapter frames the research as an empirical comparison of forecasting approaches rather than as a study in which a particular model is selected in advance.</w:t>
      </w:r>
    </w:p>
    <w:p w14:paraId="3FAD7F26" w14:textId="77777777" w:rsidR="00FE608A" w:rsidRPr="0066596E" w:rsidRDefault="00BA2F0B" w:rsidP="0066596E">
      <w:pPr>
        <w:pStyle w:val="Heading2"/>
      </w:pPr>
      <w:bookmarkStart w:id="12" w:name="_Toc241704252"/>
      <w:bookmarkStart w:id="13" w:name="_Toc241719955"/>
      <w:r w:rsidRPr="0066596E">
        <w:t>1.2 Background of the Study</w:t>
      </w:r>
      <w:bookmarkEnd w:id="12"/>
      <w:bookmarkEnd w:id="13"/>
    </w:p>
    <w:p w14:paraId="7DF39C35"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Air pollution is a major environmental and public-health challenge, and fine particulate matter (PM2.5) is of particular concern because its small aerodynamic size enables penetration deep into the respiratory system. The World Health Organization (WHO, 2021) provides health-based guideline levels for PM2.5 and other major pollutants, reflecting evidence that adverse health effects occur at concentrations lower than previously </w:t>
      </w:r>
      <w:proofErr w:type="spellStart"/>
      <w:r w:rsidRPr="00773611">
        <w:rPr>
          <w:rFonts w:asciiTheme="majorBidi" w:hAnsiTheme="majorBidi" w:cstheme="majorBidi"/>
        </w:rPr>
        <w:t>recognised</w:t>
      </w:r>
      <w:proofErr w:type="spellEnd"/>
      <w:r w:rsidRPr="00773611">
        <w:rPr>
          <w:rFonts w:asciiTheme="majorBidi" w:hAnsiTheme="majorBidi" w:cstheme="majorBidi"/>
        </w:rPr>
        <w:t>. Global burden-of-disease research has also established a substantial contribution of ambient air pollution to premature mortality and disease (Cohen et al., 2017).</w:t>
      </w:r>
    </w:p>
    <w:p w14:paraId="05BCA16E"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Kigali provides a relevant setting for locally focused air-quality research. The city has experienced urban growth, changes in mobility and land use, and continuing development of environmental monitoring infrastructure. Research in Kigali has documented spatial and temporal variation in ambient pollutants and has examined the contribution of local environmental conditions and human activities to air-quality patterns (</w:t>
      </w:r>
      <w:proofErr w:type="spellStart"/>
      <w:r w:rsidRPr="00773611">
        <w:rPr>
          <w:rFonts w:asciiTheme="majorBidi" w:hAnsiTheme="majorBidi" w:cstheme="majorBidi"/>
        </w:rPr>
        <w:t>Elisephane</w:t>
      </w:r>
      <w:proofErr w:type="spellEnd"/>
      <w:r w:rsidRPr="00773611">
        <w:rPr>
          <w:rFonts w:asciiTheme="majorBidi" w:hAnsiTheme="majorBidi" w:cstheme="majorBidi"/>
        </w:rPr>
        <w:t xml:space="preserve">, 2025; </w:t>
      </w:r>
      <w:proofErr w:type="spellStart"/>
      <w:r w:rsidRPr="00773611">
        <w:rPr>
          <w:rFonts w:asciiTheme="majorBidi" w:hAnsiTheme="majorBidi" w:cstheme="majorBidi"/>
        </w:rPr>
        <w:t>Omodieke</w:t>
      </w:r>
      <w:proofErr w:type="spellEnd"/>
      <w:r w:rsidRPr="00773611">
        <w:rPr>
          <w:rFonts w:asciiTheme="majorBidi" w:hAnsiTheme="majorBidi" w:cstheme="majorBidi"/>
        </w:rPr>
        <w:t xml:space="preserve"> et al., 2026). The Jali monitoring station provides a useful single-site time series for studying how PM2.5 changes over time.</w:t>
      </w:r>
    </w:p>
    <w:p w14:paraId="3089BC53"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Observation alone, however, does not provide information about what pollution levels may be expected in the following days. Time-series forecasting uses the temporal dependence in historical observations to estimate future values (Box &amp; Jenkins, 1976; Hyndman &amp; Athanasopoulos, 2021). Classical statistical models such as ARIMA and SARIMA explicitly represent serial dependence and differencing, while machine-learning models such as Random Forest and </w:t>
      </w: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can learn non-linear relationships from lagged and rolling features (</w:t>
      </w:r>
      <w:proofErr w:type="spellStart"/>
      <w:r w:rsidRPr="00773611">
        <w:rPr>
          <w:rFonts w:asciiTheme="majorBidi" w:hAnsiTheme="majorBidi" w:cstheme="majorBidi"/>
        </w:rPr>
        <w:t>Breiman</w:t>
      </w:r>
      <w:proofErr w:type="spellEnd"/>
      <w:r w:rsidRPr="00773611">
        <w:rPr>
          <w:rFonts w:asciiTheme="majorBidi" w:hAnsiTheme="majorBidi" w:cstheme="majorBidi"/>
        </w:rPr>
        <w:t xml:space="preserve">, 2001; Chen &amp; </w:t>
      </w:r>
      <w:proofErr w:type="spellStart"/>
      <w:r w:rsidRPr="00773611">
        <w:rPr>
          <w:rFonts w:asciiTheme="majorBidi" w:hAnsiTheme="majorBidi" w:cstheme="majorBidi"/>
        </w:rPr>
        <w:t>Guestrin</w:t>
      </w:r>
      <w:proofErr w:type="spellEnd"/>
      <w:r w:rsidRPr="00773611">
        <w:rPr>
          <w:rFonts w:asciiTheme="majorBidi" w:hAnsiTheme="majorBidi" w:cstheme="majorBidi"/>
        </w:rPr>
        <w:t>, 2016). Prophet provides an additional decomposition-based benchmark (Taylor &amp; Letham, 2018).</w:t>
      </w:r>
    </w:p>
    <w:p w14:paraId="2F0A7AF2"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lastRenderedPageBreak/>
        <w:t xml:space="preserve">The present study therefore adopts a comparative forecasting perspective. Rather than assuming that one model family is appropriate beforehand, it evaluates several approaches using a common chronological test period. Meteorological data are also examined, but because the available REMA and </w:t>
      </w:r>
      <w:proofErr w:type="spellStart"/>
      <w:r w:rsidRPr="00773611">
        <w:rPr>
          <w:rFonts w:asciiTheme="majorBidi" w:hAnsiTheme="majorBidi" w:cstheme="majorBidi"/>
        </w:rPr>
        <w:t>Meteo</w:t>
      </w:r>
      <w:proofErr w:type="spellEnd"/>
      <w:r w:rsidRPr="00773611">
        <w:rPr>
          <w:rFonts w:asciiTheme="majorBidi" w:hAnsiTheme="majorBidi" w:cstheme="majorBidi"/>
        </w:rPr>
        <w:t xml:space="preserve"> Rwanda records overlap for only 206 daily observations after alignment, the weather-informed analysis is treated as supplementary rather than as a directly comparable primary forecasting experiment.</w:t>
      </w:r>
    </w:p>
    <w:p w14:paraId="401B51A2" w14:textId="77777777" w:rsidR="00FE608A" w:rsidRPr="00773611" w:rsidRDefault="00BA2F0B" w:rsidP="0066596E">
      <w:pPr>
        <w:pStyle w:val="Heading2"/>
      </w:pPr>
      <w:bookmarkStart w:id="14" w:name="_Toc241704253"/>
      <w:bookmarkStart w:id="15" w:name="_Toc241719956"/>
      <w:r w:rsidRPr="00773611">
        <w:t>1.3 Problem Statement</w:t>
      </w:r>
      <w:bookmarkEnd w:id="14"/>
      <w:bookmarkEnd w:id="15"/>
    </w:p>
    <w:p w14:paraId="731784C5"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lang w:val="en-CA"/>
        </w:rPr>
        <w:t>Fine particulate matter (PM2.5) is an important air-quality and public-health concern because its small particle size allows it to penetrate deeply into the respiratory system and is associated with respiratory and cardiovascular health effects. PM2.5 concentrations are influenced by emission sources such as road traffic, domestic and biomass combustion, waste burning, industrial activity and dust, while meteorological conditions such as rainfall, wind, humidity, temperature and solar radiation influence pollutant dispersion, removal and atmospheric behaviour.</w:t>
      </w:r>
    </w:p>
    <w:p w14:paraId="684D805C"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lang w:val="en-CA"/>
        </w:rPr>
        <w:t>The health implications are particularly important for groups that may be more vulnerable to air pollution or more exposed to it, including children, pregnant women, older adults, people with respiratory or cardiovascular conditions, and outdoor workers. For these groups, knowing only the current concentration of PM2.5 provides limited opportunity for proactive exposure management. Short-term forecasts can instead provide advance information that may support precautionary decisions by individuals, schools, health facilities and environmental authorities.</w:t>
      </w:r>
    </w:p>
    <w:p w14:paraId="004240F0"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lang w:val="en-CA"/>
        </w:rPr>
        <w:t>Rwanda has established air-quality monitoring infrastructure through REMA, including monitoring at Jali Station in Kigali. However, monitoring observations primarily describe measured conditions, while converting historical measurements into validated location-specific forecasts requires additional data-quality assessment, temporal analysis and model evaluation. The Jali dataset used in this study contains missing observations and extreme values that can materially affect model estimation if they are not treated consistently.</w:t>
      </w:r>
    </w:p>
    <w:p w14:paraId="08C1DFCD" w14:textId="77777777" w:rsidR="00FE608A" w:rsidRPr="00773611" w:rsidRDefault="00467260" w:rsidP="00773611">
      <w:pPr>
        <w:jc w:val="both"/>
        <w:rPr>
          <w:rFonts w:asciiTheme="majorBidi" w:hAnsiTheme="majorBidi" w:cstheme="majorBidi"/>
          <w:lang w:val="en-CA"/>
        </w:rPr>
      </w:pPr>
      <w:r w:rsidRPr="00467260">
        <w:rPr>
          <w:rFonts w:asciiTheme="majorBidi" w:hAnsiTheme="majorBidi" w:cstheme="majorBidi"/>
          <w:lang w:val="en-CA"/>
        </w:rPr>
        <w:t xml:space="preserve">The specific problem addressed by this research is therefore the need for a transparent and reproducible framework that can transform historical Jali PM2.5 observations into short-term predictive information while explicitly accounting for data quality, temporal dependence and uncertainty. The study evaluates statistical time-series and machine-learning approaches and demonstrates the practical application of the selected model through a seven-day forecasting </w:t>
      </w:r>
      <w:r w:rsidRPr="00467260">
        <w:rPr>
          <w:rFonts w:asciiTheme="majorBidi" w:hAnsiTheme="majorBidi" w:cstheme="majorBidi"/>
          <w:lang w:val="en-CA"/>
        </w:rPr>
        <w:lastRenderedPageBreak/>
        <w:t>dashboard. The dashboard is intended as a research prototype and does not replace official REMA monitoring or public-health advisories.</w:t>
      </w:r>
    </w:p>
    <w:p w14:paraId="10B38030" w14:textId="77777777" w:rsidR="00FE608A" w:rsidRPr="00773611" w:rsidRDefault="00BA2F0B" w:rsidP="0066596E">
      <w:pPr>
        <w:pStyle w:val="Heading2"/>
      </w:pPr>
      <w:bookmarkStart w:id="16" w:name="_Toc241704254"/>
      <w:bookmarkStart w:id="17" w:name="_Toc241719957"/>
      <w:r w:rsidRPr="00773611">
        <w:t>1.4 Research Objectives</w:t>
      </w:r>
      <w:bookmarkEnd w:id="16"/>
      <w:bookmarkEnd w:id="17"/>
    </w:p>
    <w:p w14:paraId="51496295" w14:textId="77777777" w:rsidR="00FE608A" w:rsidRPr="0066596E" w:rsidRDefault="00BA2F0B" w:rsidP="0066596E">
      <w:pPr>
        <w:pStyle w:val="Heading3"/>
      </w:pPr>
      <w:bookmarkStart w:id="18" w:name="_Toc241704255"/>
      <w:bookmarkStart w:id="19" w:name="_Toc241719958"/>
      <w:r w:rsidRPr="0066596E">
        <w:t>1.4.1 General Objective</w:t>
      </w:r>
      <w:bookmarkEnd w:id="18"/>
      <w:bookmarkEnd w:id="19"/>
    </w:p>
    <w:p w14:paraId="0757BEB8"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To develop and empirically evaluate a short-term forecasting workflow for daily PM2.5 concentration at the Jali monitoring station in Kigali using historical air-quality data, appropriate statistical and machine-learning models, and a practical seven-day forecasting output.</w:t>
      </w:r>
    </w:p>
    <w:p w14:paraId="4C3C46B3" w14:textId="77777777" w:rsidR="00FE608A" w:rsidRPr="00773611" w:rsidRDefault="00BA2F0B" w:rsidP="0066596E">
      <w:pPr>
        <w:pStyle w:val="Heading3"/>
      </w:pPr>
      <w:bookmarkStart w:id="20" w:name="_Toc241704256"/>
      <w:bookmarkStart w:id="21" w:name="_Toc241719959"/>
      <w:r w:rsidRPr="00773611">
        <w:t>1.4.2 Specific Objectives</w:t>
      </w:r>
      <w:bookmarkEnd w:id="20"/>
      <w:bookmarkEnd w:id="21"/>
    </w:p>
    <w:p w14:paraId="3F712129" w14:textId="77777777" w:rsidR="00FE608A" w:rsidRPr="00773611" w:rsidRDefault="00BA2F0B" w:rsidP="00773611">
      <w:pPr>
        <w:pStyle w:val="ListNumber"/>
        <w:jc w:val="both"/>
        <w:rPr>
          <w:rFonts w:asciiTheme="majorBidi" w:hAnsiTheme="majorBidi" w:cstheme="majorBidi"/>
        </w:rPr>
      </w:pPr>
      <w:r w:rsidRPr="00773611">
        <w:rPr>
          <w:rFonts w:asciiTheme="majorBidi" w:hAnsiTheme="majorBidi" w:cstheme="majorBidi"/>
        </w:rPr>
        <w:t xml:space="preserve">To </w:t>
      </w:r>
      <w:proofErr w:type="spellStart"/>
      <w:r w:rsidRPr="00773611">
        <w:rPr>
          <w:rFonts w:asciiTheme="majorBidi" w:hAnsiTheme="majorBidi" w:cstheme="majorBidi"/>
        </w:rPr>
        <w:t>analyse</w:t>
      </w:r>
      <w:proofErr w:type="spellEnd"/>
      <w:r w:rsidRPr="00773611">
        <w:rPr>
          <w:rFonts w:asciiTheme="majorBidi" w:hAnsiTheme="majorBidi" w:cstheme="majorBidi"/>
        </w:rPr>
        <w:t xml:space="preserve"> the temporal distribution, variability, trend, and weekly/seasonal patterns of PM2.5 concentration at the Jali monitoring station.</w:t>
      </w:r>
    </w:p>
    <w:p w14:paraId="7211FD74" w14:textId="77777777" w:rsidR="00FE608A" w:rsidRPr="00773611" w:rsidRDefault="00BA2F0B" w:rsidP="00773611">
      <w:pPr>
        <w:pStyle w:val="ListNumber"/>
        <w:jc w:val="both"/>
        <w:rPr>
          <w:rFonts w:asciiTheme="majorBidi" w:hAnsiTheme="majorBidi" w:cstheme="majorBidi"/>
        </w:rPr>
      </w:pPr>
      <w:r w:rsidRPr="00773611">
        <w:rPr>
          <w:rFonts w:asciiTheme="majorBidi" w:hAnsiTheme="majorBidi" w:cstheme="majorBidi"/>
        </w:rPr>
        <w:t xml:space="preserve">To develop and compare Seasonal Naive, ARIMA, SARIMA, Random Forest, </w:t>
      </w:r>
      <w:proofErr w:type="spellStart"/>
      <w:r w:rsidRPr="00773611">
        <w:rPr>
          <w:rFonts w:asciiTheme="majorBidi" w:hAnsiTheme="majorBidi" w:cstheme="majorBidi"/>
        </w:rPr>
        <w:t>XGBoost</w:t>
      </w:r>
      <w:proofErr w:type="spellEnd"/>
      <w:r w:rsidRPr="00773611">
        <w:rPr>
          <w:rFonts w:asciiTheme="majorBidi" w:hAnsiTheme="majorBidi" w:cstheme="majorBidi"/>
        </w:rPr>
        <w:t>, and Prophet forecasting approaches using a common chronological out-of-sample test period.</w:t>
      </w:r>
    </w:p>
    <w:p w14:paraId="373549FF" w14:textId="77777777" w:rsidR="00FE608A" w:rsidRPr="00773611" w:rsidRDefault="00BA2F0B" w:rsidP="00773611">
      <w:pPr>
        <w:pStyle w:val="ListNumber"/>
        <w:jc w:val="both"/>
        <w:rPr>
          <w:rFonts w:asciiTheme="majorBidi" w:hAnsiTheme="majorBidi" w:cstheme="majorBidi"/>
        </w:rPr>
      </w:pPr>
      <w:r w:rsidRPr="00773611">
        <w:rPr>
          <w:rFonts w:asciiTheme="majorBidi" w:hAnsiTheme="majorBidi" w:cstheme="majorBidi"/>
        </w:rPr>
        <w:t>To assess the association between PM2.5 and available meteorological variables and examine weather-informed modelling using the limited REMA–</w:t>
      </w:r>
      <w:proofErr w:type="spellStart"/>
      <w:r w:rsidRPr="00773611">
        <w:rPr>
          <w:rFonts w:asciiTheme="majorBidi" w:hAnsiTheme="majorBidi" w:cstheme="majorBidi"/>
        </w:rPr>
        <w:t>Meteo</w:t>
      </w:r>
      <w:proofErr w:type="spellEnd"/>
      <w:r w:rsidRPr="00773611">
        <w:rPr>
          <w:rFonts w:asciiTheme="majorBidi" w:hAnsiTheme="majorBidi" w:cstheme="majorBidi"/>
        </w:rPr>
        <w:t xml:space="preserve"> overlap.</w:t>
      </w:r>
    </w:p>
    <w:p w14:paraId="1264830C" w14:textId="77777777" w:rsidR="00FE608A" w:rsidRPr="00773611" w:rsidRDefault="00BA2F0B" w:rsidP="00773611">
      <w:pPr>
        <w:pStyle w:val="ListNumber"/>
        <w:jc w:val="both"/>
        <w:rPr>
          <w:rFonts w:asciiTheme="majorBidi" w:hAnsiTheme="majorBidi" w:cstheme="majorBidi"/>
        </w:rPr>
      </w:pPr>
      <w:r w:rsidRPr="00773611">
        <w:rPr>
          <w:rFonts w:asciiTheme="majorBidi" w:hAnsiTheme="majorBidi" w:cstheme="majorBidi"/>
        </w:rPr>
        <w:t>To generate a seven-day PM2.5 forecast from the empirically selected model and present the forecasting workflow through a practical dashboard prototype.</w:t>
      </w:r>
    </w:p>
    <w:p w14:paraId="35041ACF" w14:textId="77777777" w:rsidR="00FE608A" w:rsidRPr="00773611" w:rsidRDefault="00BA2F0B" w:rsidP="0066596E">
      <w:pPr>
        <w:pStyle w:val="Heading2"/>
      </w:pPr>
      <w:bookmarkStart w:id="22" w:name="_Toc241704257"/>
      <w:bookmarkStart w:id="23" w:name="_Toc241719960"/>
      <w:r w:rsidRPr="00773611">
        <w:t>1.5 Research Questions</w:t>
      </w:r>
      <w:bookmarkEnd w:id="22"/>
      <w:bookmarkEnd w:id="23"/>
    </w:p>
    <w:p w14:paraId="79853A8E" w14:textId="77777777" w:rsidR="00FE608A" w:rsidRPr="00773611" w:rsidRDefault="00BA2F0B" w:rsidP="00773611">
      <w:pPr>
        <w:pStyle w:val="ListNumber"/>
        <w:jc w:val="both"/>
        <w:rPr>
          <w:rFonts w:asciiTheme="majorBidi" w:hAnsiTheme="majorBidi" w:cstheme="majorBidi"/>
        </w:rPr>
      </w:pPr>
      <w:r>
        <w:t xml:space="preserve">What temporal patterns, including trend, weekly </w:t>
      </w:r>
      <w:proofErr w:type="spellStart"/>
      <w:r>
        <w:t>behaviour</w:t>
      </w:r>
      <w:proofErr w:type="spellEnd"/>
      <w:r>
        <w:t>, and seasonality, are observable in the Jali PM2.5 series?</w:t>
      </w:r>
    </w:p>
    <w:p w14:paraId="0724651B" w14:textId="77777777" w:rsidR="00FE608A" w:rsidRPr="00773611" w:rsidRDefault="00BA2F0B" w:rsidP="00773611">
      <w:pPr>
        <w:pStyle w:val="ListNumber"/>
        <w:jc w:val="both"/>
        <w:rPr>
          <w:rFonts w:asciiTheme="majorBidi" w:hAnsiTheme="majorBidi" w:cstheme="majorBidi"/>
        </w:rPr>
      </w:pPr>
      <w:r w:rsidRPr="00773611">
        <w:rPr>
          <w:rFonts w:asciiTheme="majorBidi" w:hAnsiTheme="majorBidi" w:cstheme="majorBidi"/>
        </w:rPr>
        <w:t>How do the candidate forecasting approaches compare when evaluated on the same chronological held-out test period?</w:t>
      </w:r>
    </w:p>
    <w:p w14:paraId="1A4778AE" w14:textId="77777777" w:rsidR="00FE608A" w:rsidRPr="00773611" w:rsidRDefault="00BA2F0B" w:rsidP="00773611">
      <w:pPr>
        <w:pStyle w:val="ListNumber"/>
        <w:jc w:val="both"/>
        <w:rPr>
          <w:rFonts w:asciiTheme="majorBidi" w:hAnsiTheme="majorBidi" w:cstheme="majorBidi"/>
        </w:rPr>
      </w:pPr>
      <w:r w:rsidRPr="00773611">
        <w:rPr>
          <w:rFonts w:asciiTheme="majorBidi" w:hAnsiTheme="majorBidi" w:cstheme="majorBidi"/>
        </w:rPr>
        <w:t>What is the nature of the association between PM2.5 and the available meteorological variables over the common observation period?</w:t>
      </w:r>
    </w:p>
    <w:p w14:paraId="42ED63B5" w14:textId="77777777" w:rsidR="00FE608A" w:rsidRPr="00773611" w:rsidRDefault="00BA2F0B" w:rsidP="0066596E">
      <w:pPr>
        <w:pStyle w:val="Heading2"/>
      </w:pPr>
      <w:bookmarkStart w:id="24" w:name="_Toc241704258"/>
      <w:bookmarkStart w:id="25" w:name="_Toc241719961"/>
      <w:r w:rsidRPr="00773611">
        <w:t>1.6 Scope of the Study</w:t>
      </w:r>
      <w:bookmarkEnd w:id="24"/>
      <w:bookmarkEnd w:id="25"/>
    </w:p>
    <w:p w14:paraId="2816EEF2"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lang w:val="en-CA"/>
        </w:rPr>
        <w:t>The scope of this study was defined to ensure feasibility within the constraints of an undergraduate research project while maintaining sufficient depth to generate meaningful findings.</w:t>
      </w:r>
    </w:p>
    <w:p w14:paraId="12D98BBD"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b/>
          <w:bCs/>
          <w:lang w:val="en-CA"/>
        </w:rPr>
        <w:t>Geographically</w:t>
      </w:r>
      <w:r w:rsidRPr="00467260">
        <w:rPr>
          <w:rFonts w:asciiTheme="majorBidi" w:hAnsiTheme="majorBidi" w:cstheme="majorBidi"/>
          <w:lang w:val="en-CA"/>
        </w:rPr>
        <w:t xml:space="preserve">, the study is confined to the Jali monitoring station in Kigali, operated by REMA. Due to data-availability constraints, this station was the only location for which a consistent, </w:t>
      </w:r>
      <w:r w:rsidRPr="00467260">
        <w:rPr>
          <w:rFonts w:asciiTheme="majorBidi" w:hAnsiTheme="majorBidi" w:cstheme="majorBidi"/>
          <w:lang w:val="en-CA"/>
        </w:rPr>
        <w:lastRenderedPageBreak/>
        <w:t>reasonably complete time series could be obtained. The findings are therefore specific to the Jali area and do not capture spatial variability across other districts of Kigali.</w:t>
      </w:r>
    </w:p>
    <w:p w14:paraId="3ED292A0"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b/>
          <w:bCs/>
          <w:lang w:val="en-CA"/>
        </w:rPr>
        <w:t>In terms of time frame</w:t>
      </w:r>
      <w:r w:rsidRPr="00467260">
        <w:rPr>
          <w:rFonts w:asciiTheme="majorBidi" w:hAnsiTheme="majorBidi" w:cstheme="majorBidi"/>
          <w:lang w:val="en-CA"/>
        </w:rPr>
        <w:t xml:space="preserve">, the study covers the period March 2022 to February 2024 for the REMA air-quality dataset, which spans the post-COVID-19 recovery phase during which industrial and traffic activity resumed. Meteorological data from </w:t>
      </w:r>
      <w:proofErr w:type="spellStart"/>
      <w:r w:rsidRPr="00467260">
        <w:rPr>
          <w:rFonts w:asciiTheme="majorBidi" w:hAnsiTheme="majorBidi" w:cstheme="majorBidi"/>
          <w:lang w:val="en-CA"/>
        </w:rPr>
        <w:t>Meteo</w:t>
      </w:r>
      <w:proofErr w:type="spellEnd"/>
      <w:r w:rsidRPr="00467260">
        <w:rPr>
          <w:rFonts w:asciiTheme="majorBidi" w:hAnsiTheme="majorBidi" w:cstheme="majorBidi"/>
          <w:lang w:val="en-CA"/>
        </w:rPr>
        <w:t xml:space="preserve"> Rwanda span August 2023 to April 2026, with an effective overlap of approximately 206 days (August 2023 to February 2024).</w:t>
      </w:r>
    </w:p>
    <w:p w14:paraId="2F4FCA1C"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b/>
          <w:bCs/>
          <w:lang w:val="en-CA"/>
        </w:rPr>
        <w:t>Theoretically</w:t>
      </w:r>
      <w:r w:rsidRPr="00467260">
        <w:rPr>
          <w:rFonts w:asciiTheme="majorBidi" w:hAnsiTheme="majorBidi" w:cstheme="majorBidi"/>
          <w:lang w:val="en-CA"/>
        </w:rPr>
        <w:t xml:space="preserve">, the study compares six candidate modelling approaches: Seasonal Naive (baseline), ARIMA, SARIMA, Random Forest, </w:t>
      </w:r>
      <w:proofErr w:type="spellStart"/>
      <w:r w:rsidRPr="00467260">
        <w:rPr>
          <w:rFonts w:asciiTheme="majorBidi" w:hAnsiTheme="majorBidi" w:cstheme="majorBidi"/>
          <w:lang w:val="en-CA"/>
        </w:rPr>
        <w:t>XGBoost</w:t>
      </w:r>
      <w:proofErr w:type="spellEnd"/>
      <w:r w:rsidRPr="00467260">
        <w:rPr>
          <w:rFonts w:asciiTheme="majorBidi" w:hAnsiTheme="majorBidi" w:cstheme="majorBidi"/>
          <w:lang w:val="en-CA"/>
        </w:rPr>
        <w:t>, and Prophet. SARIMAX is retained as a supplementary, non-forecasting analysis to estimate meteorological associations on the overlap window. Deep-learning approaches such as LSTM and Temporal Convolutional Networks are deliberately placed outside the scope, on the grounds of their data-volume requirements and the priority placed on model interpretability in an undergraduate study.</w:t>
      </w:r>
    </w:p>
    <w:p w14:paraId="230960AD"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b/>
          <w:bCs/>
          <w:lang w:val="en-CA"/>
        </w:rPr>
        <w:t>In terms of content</w:t>
      </w:r>
      <w:r w:rsidRPr="00467260">
        <w:rPr>
          <w:rFonts w:asciiTheme="majorBidi" w:hAnsiTheme="majorBidi" w:cstheme="majorBidi"/>
          <w:lang w:val="en-CA"/>
        </w:rPr>
        <w:t>, the primary variable of interest is PM2.5 concentration measured in micrograms per cubic metre (µg/m³). Secondary variables include temperature (°C), relative humidity (%), rainfall (mm), wind speed (m/s), and solar radiation (W/m²), which are incorporated as contextual variables in correlation analysis and in the supplementary SARIMAX model.</w:t>
      </w:r>
    </w:p>
    <w:p w14:paraId="39CE91C8"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b/>
          <w:bCs/>
          <w:lang w:val="en-CA"/>
        </w:rPr>
        <w:t>In terms of forecasting horizon</w:t>
      </w:r>
      <w:r w:rsidRPr="00467260">
        <w:rPr>
          <w:rFonts w:asciiTheme="majorBidi" w:hAnsiTheme="majorBidi" w:cstheme="majorBidi"/>
          <w:lang w:val="en-CA"/>
        </w:rPr>
        <w:t>, the study focuses on a seven-day ahead daily forecast, a horizon chosen to balance practical utility with modelling feasibility.</w:t>
      </w:r>
    </w:p>
    <w:p w14:paraId="44BB83B1" w14:textId="77777777" w:rsidR="00FE608A" w:rsidRPr="00773611" w:rsidRDefault="00467260" w:rsidP="00773611">
      <w:pPr>
        <w:jc w:val="both"/>
        <w:rPr>
          <w:rFonts w:asciiTheme="majorBidi" w:hAnsiTheme="majorBidi" w:cstheme="majorBidi"/>
          <w:lang w:val="en-CA"/>
        </w:rPr>
      </w:pPr>
      <w:r w:rsidRPr="00467260">
        <w:rPr>
          <w:rFonts w:asciiTheme="majorBidi" w:hAnsiTheme="majorBidi" w:cstheme="majorBidi"/>
          <w:b/>
          <w:bCs/>
          <w:lang w:val="en-CA"/>
        </w:rPr>
        <w:t>In terms of deliverable</w:t>
      </w:r>
      <w:r w:rsidRPr="00467260">
        <w:rPr>
          <w:rFonts w:asciiTheme="majorBidi" w:hAnsiTheme="majorBidi" w:cstheme="majorBidi"/>
          <w:lang w:val="en-CA"/>
        </w:rPr>
        <w:t>, the study includes a prototype interactive dashboard for seven-day PM2.5 forecasting, developed using the Flask web framework with Plotly.js visualisation. The dashboard is positioned as a research prototype rather than an operational early-warning system.</w:t>
      </w:r>
    </w:p>
    <w:p w14:paraId="68B7F590" w14:textId="77777777" w:rsidR="00FE608A" w:rsidRPr="00773611" w:rsidRDefault="00BA2F0B" w:rsidP="0066596E">
      <w:pPr>
        <w:pStyle w:val="Heading2"/>
      </w:pPr>
      <w:bookmarkStart w:id="26" w:name="_Toc241704259"/>
      <w:bookmarkStart w:id="27" w:name="_Toc241719962"/>
      <w:r w:rsidRPr="00773611">
        <w:t>1.7 Significance of the Study</w:t>
      </w:r>
      <w:bookmarkEnd w:id="26"/>
      <w:bookmarkEnd w:id="27"/>
    </w:p>
    <w:p w14:paraId="74549477"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lang w:val="en-CA"/>
        </w:rPr>
        <w:t>This study holds significance at multiple levels: academic, methodological, practical, and public-health.</w:t>
      </w:r>
    </w:p>
    <w:p w14:paraId="6BD07C6F"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b/>
          <w:bCs/>
          <w:lang w:val="en-CA"/>
        </w:rPr>
        <w:t>Academically</w:t>
      </w:r>
      <w:r w:rsidRPr="00467260">
        <w:rPr>
          <w:rFonts w:asciiTheme="majorBidi" w:hAnsiTheme="majorBidi" w:cstheme="majorBidi"/>
          <w:lang w:val="en-CA"/>
        </w:rPr>
        <w:t xml:space="preserve">, the study contributes a documented, reproducible comparison of statistical and machine-learning forecasting approaches for PM2.5 in an East African urban context — a domain that remains under-represented in the time-series and environmental data-science literature. By evaluating six candidate models under one consistent preprocessing pipeline and a single chronological evaluation framework, the study provides a methodological template that can be </w:t>
      </w:r>
      <w:r w:rsidRPr="00467260">
        <w:rPr>
          <w:rFonts w:asciiTheme="majorBidi" w:hAnsiTheme="majorBidi" w:cstheme="majorBidi"/>
          <w:lang w:val="en-CA"/>
        </w:rPr>
        <w:lastRenderedPageBreak/>
        <w:t>adopted and extended by future researchers, students, and practitioners in Rwanda and the broader region.</w:t>
      </w:r>
    </w:p>
    <w:p w14:paraId="38429B0C"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b/>
          <w:bCs/>
          <w:lang w:val="en-CA"/>
        </w:rPr>
        <w:t>Methodologically</w:t>
      </w:r>
      <w:r w:rsidRPr="00467260">
        <w:rPr>
          <w:rFonts w:asciiTheme="majorBidi" w:hAnsiTheme="majorBidi" w:cstheme="majorBidi"/>
          <w:lang w:val="en-CA"/>
        </w:rPr>
        <w:t>, the study demonstrates the value of empirical model selection over a priori assumption, and of a single, transparent preprocessing pipeline over multiple divergent configurations. It also documents the practical importance of leakage prevention in time-series machine learning and of honest disclosure of a selected model's limitations.</w:t>
      </w:r>
    </w:p>
    <w:p w14:paraId="6E42E469"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b/>
          <w:bCs/>
          <w:lang w:val="en-CA"/>
        </w:rPr>
        <w:t>From a practical standpoint</w:t>
      </w:r>
      <w:r w:rsidRPr="00467260">
        <w:rPr>
          <w:rFonts w:asciiTheme="majorBidi" w:hAnsiTheme="majorBidi" w:cstheme="majorBidi"/>
          <w:lang w:val="en-CA"/>
        </w:rPr>
        <w:t>, the developed pipeline, candidate models, and dashboard constitute tangible outputs that can be shared with relevant stakeholders, including REMA and academic institutions. The study provides proof-of-concept evidence that predictive tools can be constructed from publicly available data using open-source software, without the need for expensive proprietary systems or additional sensor deployment.</w:t>
      </w:r>
    </w:p>
    <w:p w14:paraId="1741942C"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b/>
          <w:bCs/>
          <w:lang w:val="en-CA"/>
        </w:rPr>
        <w:t>In public-health terms</w:t>
      </w:r>
      <w:r w:rsidRPr="00467260">
        <w:rPr>
          <w:rFonts w:asciiTheme="majorBidi" w:hAnsiTheme="majorBidi" w:cstheme="majorBidi"/>
          <w:lang w:val="en-CA"/>
        </w:rPr>
        <w:t>, the study's outputs have direct relevance for the management of pollution-related health risks in the Jali area. Even an imperfect seven-day forecast provides lead time for health authorities to issue advisories, for schools and event organisers to modify outdoor activities, and for individuals in vulnerable groups to take preventive measures.</w:t>
      </w:r>
    </w:p>
    <w:p w14:paraId="49DE118F" w14:textId="77777777" w:rsidR="00FE608A" w:rsidRPr="00773611" w:rsidRDefault="00467260" w:rsidP="00773611">
      <w:pPr>
        <w:jc w:val="both"/>
        <w:rPr>
          <w:rFonts w:asciiTheme="majorBidi" w:hAnsiTheme="majorBidi" w:cstheme="majorBidi"/>
          <w:lang w:val="en-CA"/>
        </w:rPr>
      </w:pPr>
      <w:r w:rsidRPr="00467260">
        <w:rPr>
          <w:rFonts w:asciiTheme="majorBidi" w:hAnsiTheme="majorBidi" w:cstheme="majorBidi"/>
          <w:b/>
          <w:bCs/>
          <w:lang w:val="en-CA"/>
        </w:rPr>
        <w:t>At the policy level</w:t>
      </w:r>
      <w:r w:rsidRPr="00467260">
        <w:rPr>
          <w:rFonts w:asciiTheme="majorBidi" w:hAnsiTheme="majorBidi" w:cstheme="majorBidi"/>
          <w:lang w:val="en-CA"/>
        </w:rPr>
        <w:t>, the study contributes an evidence base for Rwanda's efforts to integrate predictive analytics into urban environmental governance, and it highlights the value of sustained investment in air-quality monitoring and data accessibility.</w:t>
      </w:r>
    </w:p>
    <w:p w14:paraId="67546FEA" w14:textId="77777777" w:rsidR="00FE608A" w:rsidRPr="00773611" w:rsidRDefault="00BA2F0B" w:rsidP="0066596E">
      <w:pPr>
        <w:pStyle w:val="Heading2"/>
      </w:pPr>
      <w:bookmarkStart w:id="28" w:name="_Toc241704260"/>
      <w:bookmarkStart w:id="29" w:name="_Toc241719963"/>
      <w:r w:rsidRPr="00773611">
        <w:t>1.8 Methodology (Summary)</w:t>
      </w:r>
      <w:bookmarkEnd w:id="28"/>
      <w:bookmarkEnd w:id="29"/>
    </w:p>
    <w:p w14:paraId="2D566376" w14:textId="77777777" w:rsidR="00467260" w:rsidRPr="00467260" w:rsidRDefault="00467260" w:rsidP="00773611">
      <w:pPr>
        <w:jc w:val="both"/>
        <w:rPr>
          <w:rFonts w:asciiTheme="majorBidi" w:hAnsiTheme="majorBidi" w:cstheme="majorBidi"/>
          <w:lang w:val="en-CA"/>
        </w:rPr>
      </w:pPr>
      <w:r>
        <w:t>This study adopts a quantitative, non-experimental research design based on secondary analysis of historical air-quality and meteorological data. The CRISP-DM framework structures the analytical workflow. The analysis was documented to support reproducibility and auditability, consistent with the broader principles of reproducible computational research (Peng, 2011).</w:t>
      </w:r>
    </w:p>
    <w:p w14:paraId="66327E95"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lang w:val="en-CA"/>
        </w:rPr>
        <w:t xml:space="preserve">Data are sourced from REMA for the Jali monitoring station (8,274 hourly records of PM2.5, PM10, SO₂, CO, NO₂, and O₃ spanning March 2022 to February 2024) and from </w:t>
      </w:r>
      <w:proofErr w:type="spellStart"/>
      <w:r w:rsidRPr="00467260">
        <w:rPr>
          <w:rFonts w:asciiTheme="majorBidi" w:hAnsiTheme="majorBidi" w:cstheme="majorBidi"/>
          <w:lang w:val="en-CA"/>
        </w:rPr>
        <w:t>Meteo</w:t>
      </w:r>
      <w:proofErr w:type="spellEnd"/>
      <w:r w:rsidRPr="00467260">
        <w:rPr>
          <w:rFonts w:asciiTheme="majorBidi" w:hAnsiTheme="majorBidi" w:cstheme="majorBidi"/>
          <w:lang w:val="en-CA"/>
        </w:rPr>
        <w:t xml:space="preserve"> Rwanda (temperature, humidity, rainfall, wind speed, and solar radiation at ten-minute resolution spanning August 2023 to April 2026).</w:t>
      </w:r>
    </w:p>
    <w:p w14:paraId="3A2EF65E"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lang w:val="en-CA"/>
        </w:rPr>
        <w:t>A single, consistent preprocessing pipeline is applied to the PM2.5 series: timestamp parsing and sorting, duplicate removal, 1.5 × IQR outlier capping, short-gap linear interpolation (≤ 6 hours), hour-</w:t>
      </w:r>
      <w:r w:rsidRPr="00467260">
        <w:rPr>
          <w:rFonts w:asciiTheme="majorBidi" w:hAnsiTheme="majorBidi" w:cstheme="majorBidi"/>
          <w:lang w:val="en-CA"/>
        </w:rPr>
        <w:lastRenderedPageBreak/>
        <w:t>of-day mean imputation, daily mean aggregation, and remaining daily-gap interpolation. This pipeline produces one cleaned daily PM2.5 series used by all primary candidate models.</w:t>
      </w:r>
    </w:p>
    <w:p w14:paraId="36AE3EA1" w14:textId="77777777" w:rsidR="00467260" w:rsidRPr="00467260" w:rsidRDefault="00467260" w:rsidP="00773611">
      <w:pPr>
        <w:jc w:val="both"/>
        <w:rPr>
          <w:rFonts w:asciiTheme="majorBidi" w:hAnsiTheme="majorBidi" w:cstheme="majorBidi"/>
          <w:lang w:val="en-CA"/>
        </w:rPr>
      </w:pPr>
      <w:r>
        <w:t xml:space="preserve">Six candidate models are then developed and evaluated: Seasonal Naive (baseline), ARIMA, SARIMA, Random Forest, </w:t>
      </w:r>
      <w:proofErr w:type="spellStart"/>
      <w:r>
        <w:t>XGBoost</w:t>
      </w:r>
      <w:proofErr w:type="spellEnd"/>
      <w:r>
        <w:t>, and Prophet. All primary models are evaluated on the same 72-day chronological test window, using RMSE, MAE, and MAPE. For the machine-learning models, feature engineering is restricted to lagged, rolling, and calendar features that use only information available before each prediction day, and recursive seven-day forecasting is applied. SARIMAX is fitted only on the REMA–</w:t>
      </w:r>
      <w:proofErr w:type="spellStart"/>
      <w:r>
        <w:t>Meteo</w:t>
      </w:r>
      <w:proofErr w:type="spellEnd"/>
      <w:r>
        <w:t xml:space="preserve"> overlap (approximately 206 days) and is used as a supplementary analysis of meteorological association rather than as a forecasting candidate.</w:t>
      </w:r>
    </w:p>
    <w:p w14:paraId="55A56F18"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lang w:val="en-CA"/>
        </w:rPr>
        <w:t>The final model is selected empirically on the basis of out-of-sample RMSE, with MAE and MAPE as secondary criteria, and is refit on the full series to generate a seven-day forecast. A Flask-based interactive dashboard is developed as a prototype decision-support tool.</w:t>
      </w:r>
    </w:p>
    <w:p w14:paraId="46A3C5EF" w14:textId="77777777" w:rsidR="00FE608A" w:rsidRPr="00773611" w:rsidRDefault="00467260" w:rsidP="00773611">
      <w:pPr>
        <w:jc w:val="both"/>
        <w:rPr>
          <w:rFonts w:asciiTheme="majorBidi" w:hAnsiTheme="majorBidi" w:cstheme="majorBidi"/>
          <w:lang w:val="en-CA"/>
        </w:rPr>
      </w:pPr>
      <w:r w:rsidRPr="00467260">
        <w:rPr>
          <w:rFonts w:asciiTheme="majorBidi" w:hAnsiTheme="majorBidi" w:cstheme="majorBidi"/>
          <w:lang w:val="en-CA"/>
        </w:rPr>
        <w:t>Full methodological detail is provided in Chapter Three.</w:t>
      </w:r>
    </w:p>
    <w:p w14:paraId="13ED2FFA" w14:textId="77777777" w:rsidR="00FE608A" w:rsidRPr="00773611" w:rsidRDefault="00BA2F0B" w:rsidP="0066596E">
      <w:pPr>
        <w:pStyle w:val="Heading2"/>
      </w:pPr>
      <w:bookmarkStart w:id="30" w:name="_Toc241704261"/>
      <w:bookmarkStart w:id="31" w:name="_Toc241719964"/>
      <w:r w:rsidRPr="00773611">
        <w:t>1.9 Ethical Considerations</w:t>
      </w:r>
      <w:bookmarkEnd w:id="30"/>
      <w:bookmarkEnd w:id="31"/>
    </w:p>
    <w:p w14:paraId="0D564E9C" w14:textId="77777777" w:rsidR="00467260" w:rsidRPr="00467260" w:rsidRDefault="00467260" w:rsidP="00773611">
      <w:pPr>
        <w:jc w:val="both"/>
        <w:rPr>
          <w:rFonts w:asciiTheme="majorBidi" w:hAnsiTheme="majorBidi" w:cstheme="majorBidi"/>
          <w:lang w:val="en-CA"/>
        </w:rPr>
      </w:pPr>
      <w:r>
        <w:t xml:space="preserve">This study adhered to established principles of academic and research ethics throughout its execution (ACM, 2018). Given that the research relied exclusively on environmental datasets obtained through official data-sharing agreements with REMA and </w:t>
      </w:r>
      <w:proofErr w:type="spellStart"/>
      <w:r>
        <w:t>Meteo</w:t>
      </w:r>
      <w:proofErr w:type="spellEnd"/>
      <w:r>
        <w:t xml:space="preserve"> Rwanda, no ethical approval for human-subjects research was required. Nevertheless, several important ethical commitments were upheld.</w:t>
      </w:r>
    </w:p>
    <w:p w14:paraId="43126068"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b/>
          <w:bCs/>
          <w:lang w:val="en-CA"/>
        </w:rPr>
        <w:t>Data integrity.</w:t>
      </w:r>
      <w:r w:rsidRPr="00467260">
        <w:rPr>
          <w:rFonts w:asciiTheme="majorBidi" w:hAnsiTheme="majorBidi" w:cstheme="majorBidi"/>
          <w:lang w:val="en-CA"/>
        </w:rPr>
        <w:t xml:space="preserve"> All data sources were transparently cited, and no measurements were fabricated, altered, or selectively omitted. The identification and treatment of the sensor anomaly in the raw PM2.5 record were documented explicitly, and the raw values were retained for audit.</w:t>
      </w:r>
    </w:p>
    <w:p w14:paraId="3309564A"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b/>
          <w:bCs/>
          <w:lang w:val="en-CA"/>
        </w:rPr>
        <w:t>Academic honesty.</w:t>
      </w:r>
      <w:r w:rsidRPr="00467260">
        <w:rPr>
          <w:rFonts w:asciiTheme="majorBidi" w:hAnsiTheme="majorBidi" w:cstheme="majorBidi"/>
          <w:lang w:val="en-CA"/>
        </w:rPr>
        <w:t xml:space="preserve"> All code and writing were the student's original work, with proper attribution for referenced methodologies and code snippets.</w:t>
      </w:r>
    </w:p>
    <w:p w14:paraId="08402CED"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b/>
          <w:bCs/>
          <w:lang w:val="en-CA"/>
        </w:rPr>
        <w:t>Data privacy and confidentiality.</w:t>
      </w:r>
      <w:r w:rsidRPr="00467260">
        <w:rPr>
          <w:rFonts w:asciiTheme="majorBidi" w:hAnsiTheme="majorBidi" w:cstheme="majorBidi"/>
          <w:lang w:val="en-CA"/>
        </w:rPr>
        <w:t xml:space="preserve"> The study utilised only </w:t>
      </w:r>
      <w:proofErr w:type="spellStart"/>
      <w:r w:rsidRPr="00467260">
        <w:rPr>
          <w:rFonts w:asciiTheme="majorBidi" w:hAnsiTheme="majorBidi" w:cstheme="majorBidi"/>
          <w:lang w:val="en-CA"/>
        </w:rPr>
        <w:t>anonymised</w:t>
      </w:r>
      <w:proofErr w:type="spellEnd"/>
      <w:r w:rsidRPr="00467260">
        <w:rPr>
          <w:rFonts w:asciiTheme="majorBidi" w:hAnsiTheme="majorBidi" w:cstheme="majorBidi"/>
          <w:lang w:val="en-CA"/>
        </w:rPr>
        <w:t xml:space="preserve"> environmental measurements obtained through official agreements. No personally identifiable information was collected or analysed.</w:t>
      </w:r>
    </w:p>
    <w:p w14:paraId="210843FC"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b/>
          <w:bCs/>
          <w:lang w:val="en-CA"/>
        </w:rPr>
        <w:t>Communication of findings.</w:t>
      </w:r>
      <w:r w:rsidRPr="00467260">
        <w:rPr>
          <w:rFonts w:asciiTheme="majorBidi" w:hAnsiTheme="majorBidi" w:cstheme="majorBidi"/>
          <w:lang w:val="en-CA"/>
        </w:rPr>
        <w:t xml:space="preserve"> Results are presented objectively, including negative findings, and the model's assumptions and limitations are stated clearly to avoid misinterpretation or unwarranted alarm.</w:t>
      </w:r>
    </w:p>
    <w:p w14:paraId="5524E3C0" w14:textId="77777777" w:rsidR="00467260" w:rsidRPr="00467260" w:rsidRDefault="00467260" w:rsidP="00773611">
      <w:pPr>
        <w:jc w:val="both"/>
        <w:rPr>
          <w:rFonts w:asciiTheme="majorBidi" w:hAnsiTheme="majorBidi" w:cstheme="majorBidi"/>
          <w:lang w:val="en-CA"/>
        </w:rPr>
      </w:pPr>
      <w:r w:rsidRPr="00467260">
        <w:rPr>
          <w:rFonts w:asciiTheme="majorBidi" w:hAnsiTheme="majorBidi" w:cstheme="majorBidi"/>
          <w:b/>
          <w:bCs/>
          <w:lang w:val="en-CA"/>
        </w:rPr>
        <w:lastRenderedPageBreak/>
        <w:t>Responsible deployment.</w:t>
      </w:r>
      <w:r w:rsidRPr="00467260">
        <w:rPr>
          <w:rFonts w:asciiTheme="majorBidi" w:hAnsiTheme="majorBidi" w:cstheme="majorBidi"/>
          <w:lang w:val="en-CA"/>
        </w:rPr>
        <w:t xml:space="preserve"> The dashboard carries an explicit staleness warning to prevent the demonstration forecast being mistaken for a validated operational service.</w:t>
      </w:r>
    </w:p>
    <w:p w14:paraId="0342285A" w14:textId="77777777" w:rsidR="00FE608A" w:rsidRPr="00773611" w:rsidRDefault="00467260" w:rsidP="00773611">
      <w:pPr>
        <w:jc w:val="both"/>
        <w:rPr>
          <w:rFonts w:asciiTheme="majorBidi" w:hAnsiTheme="majorBidi" w:cstheme="majorBidi"/>
          <w:lang w:val="en-CA"/>
        </w:rPr>
      </w:pPr>
      <w:r w:rsidRPr="00467260">
        <w:rPr>
          <w:rFonts w:asciiTheme="majorBidi" w:hAnsiTheme="majorBidi" w:cstheme="majorBidi"/>
          <w:b/>
          <w:bCs/>
          <w:lang w:val="en-CA"/>
        </w:rPr>
        <w:t>Institutional approval.</w:t>
      </w:r>
      <w:r w:rsidRPr="00467260">
        <w:rPr>
          <w:rFonts w:asciiTheme="majorBidi" w:hAnsiTheme="majorBidi" w:cstheme="majorBidi"/>
          <w:lang w:val="en-CA"/>
        </w:rPr>
        <w:t xml:space="preserve"> The research was conducted as part of undergraduate studies under the supervision of faculty members at Kigali Independent University.</w:t>
      </w:r>
    </w:p>
    <w:p w14:paraId="1C12B1E1" w14:textId="77777777" w:rsidR="00FE608A" w:rsidRPr="00773611" w:rsidRDefault="00BA2F0B" w:rsidP="0066596E">
      <w:pPr>
        <w:pStyle w:val="Heading2"/>
      </w:pPr>
      <w:bookmarkStart w:id="32" w:name="_Toc241704262"/>
      <w:bookmarkStart w:id="33" w:name="_Toc241719965"/>
      <w:r w:rsidRPr="00773611">
        <w:t>1.10 Limitations of the Study</w:t>
      </w:r>
      <w:bookmarkEnd w:id="32"/>
      <w:bookmarkEnd w:id="33"/>
    </w:p>
    <w:p w14:paraId="143ECC86" w14:textId="77777777" w:rsidR="00467260" w:rsidRPr="00773611" w:rsidRDefault="00467260" w:rsidP="00773611">
      <w:pPr>
        <w:pStyle w:val="ListBullet"/>
        <w:numPr>
          <w:ilvl w:val="0"/>
          <w:numId w:val="0"/>
        </w:numPr>
        <w:ind w:left="360" w:hanging="360"/>
        <w:jc w:val="both"/>
        <w:rPr>
          <w:rFonts w:asciiTheme="majorBidi" w:hAnsiTheme="majorBidi" w:cstheme="majorBidi"/>
        </w:rPr>
      </w:pPr>
      <w:r w:rsidRPr="00773611">
        <w:rPr>
          <w:rFonts w:asciiTheme="majorBidi" w:hAnsiTheme="majorBidi" w:cstheme="majorBidi"/>
        </w:rPr>
        <w:t>Several limitations bound the scope and applicability of this research.</w:t>
      </w:r>
    </w:p>
    <w:p w14:paraId="4838FB9C" w14:textId="77777777" w:rsidR="00467260" w:rsidRPr="00773611" w:rsidRDefault="00467260" w:rsidP="00773611">
      <w:pPr>
        <w:pStyle w:val="ListBullet"/>
        <w:jc w:val="both"/>
        <w:rPr>
          <w:rFonts w:asciiTheme="majorBidi" w:hAnsiTheme="majorBidi" w:cstheme="majorBidi"/>
        </w:rPr>
      </w:pPr>
      <w:r w:rsidRPr="00773611">
        <w:rPr>
          <w:rFonts w:asciiTheme="majorBidi" w:hAnsiTheme="majorBidi" w:cstheme="majorBidi"/>
        </w:rPr>
        <w:t>First, the study relies on data from a single monitoring station (Jali). The findings may not represent air-quality conditions in other parts of Kigali with different land use, traffic density, population levels, or emission sources. Forecasts apply only to the Jali area.</w:t>
      </w:r>
    </w:p>
    <w:p w14:paraId="4D195BB9" w14:textId="77777777" w:rsidR="00467260" w:rsidRPr="00773611" w:rsidRDefault="00467260" w:rsidP="00773611">
      <w:pPr>
        <w:pStyle w:val="ListBullet"/>
        <w:jc w:val="both"/>
        <w:rPr>
          <w:rFonts w:asciiTheme="majorBidi" w:hAnsiTheme="majorBidi" w:cstheme="majorBidi"/>
        </w:rPr>
      </w:pPr>
      <w:r w:rsidRPr="00773611">
        <w:rPr>
          <w:rFonts w:asciiTheme="majorBidi" w:hAnsiTheme="majorBidi" w:cstheme="majorBidi"/>
        </w:rPr>
        <w:t>Second, data-quality and completeness constraints affect the reliability of the analysis. Approximately 19.4% of PM2.5 and PM10 hourly observations were missing, and the raw hourly PM2.5 series contained a sensor anomaly with a maximum reading of 3,335 µg/m³. Missing values were imputed and anomalies were capped using a documented pipeline, but both introduce a degree of uncertainty.</w:t>
      </w:r>
    </w:p>
    <w:p w14:paraId="60E0B00E" w14:textId="77777777" w:rsidR="00467260" w:rsidRPr="00773611" w:rsidRDefault="00467260" w:rsidP="00773611">
      <w:pPr>
        <w:pStyle w:val="ListBullet"/>
        <w:jc w:val="both"/>
        <w:rPr>
          <w:rFonts w:asciiTheme="majorBidi" w:hAnsiTheme="majorBidi" w:cstheme="majorBidi"/>
        </w:rPr>
      </w:pPr>
      <w:r w:rsidRPr="00773611">
        <w:rPr>
          <w:rFonts w:asciiTheme="majorBidi" w:hAnsiTheme="majorBidi" w:cstheme="majorBidi"/>
        </w:rPr>
        <w:t>Third, all candidate models are limited in their capacity to represent complex non-linear dynamics, abrupt structural breaks, or exogenous shocks. Future research could explore deep-learning approaches such as LSTM networks.</w:t>
      </w:r>
    </w:p>
    <w:p w14:paraId="26CEFFD9" w14:textId="77777777" w:rsidR="00467260" w:rsidRPr="00773611" w:rsidRDefault="00467260" w:rsidP="00773611">
      <w:pPr>
        <w:pStyle w:val="ListBullet"/>
        <w:jc w:val="both"/>
        <w:rPr>
          <w:rFonts w:asciiTheme="majorBidi" w:hAnsiTheme="majorBidi" w:cstheme="majorBidi"/>
        </w:rPr>
      </w:pPr>
      <w:r w:rsidRPr="00773611">
        <w:rPr>
          <w:rFonts w:asciiTheme="majorBidi" w:hAnsiTheme="majorBidi" w:cstheme="majorBidi"/>
        </w:rPr>
        <w:t>Fourth, the REMA–</w:t>
      </w:r>
      <w:proofErr w:type="spellStart"/>
      <w:r w:rsidRPr="00773611">
        <w:rPr>
          <w:rFonts w:asciiTheme="majorBidi" w:hAnsiTheme="majorBidi" w:cstheme="majorBidi"/>
        </w:rPr>
        <w:t>Meteo</w:t>
      </w:r>
      <w:proofErr w:type="spellEnd"/>
      <w:r w:rsidRPr="00773611">
        <w:rPr>
          <w:rFonts w:asciiTheme="majorBidi" w:hAnsiTheme="majorBidi" w:cstheme="majorBidi"/>
        </w:rPr>
        <w:t xml:space="preserve"> overlap is only approximately 206 days, limiting the meteorological association analysis (SARIMAX). Results from SARIMAX are therefore reported as indicative associations rather than as stable estimates.</w:t>
      </w:r>
    </w:p>
    <w:p w14:paraId="6E39FDD9" w14:textId="77777777" w:rsidR="00467260" w:rsidRPr="00773611" w:rsidRDefault="00467260" w:rsidP="00773611">
      <w:pPr>
        <w:pStyle w:val="ListBullet"/>
        <w:jc w:val="both"/>
        <w:rPr>
          <w:rFonts w:asciiTheme="majorBidi" w:hAnsiTheme="majorBidi" w:cstheme="majorBidi"/>
        </w:rPr>
      </w:pPr>
      <w:r w:rsidRPr="00773611">
        <w:rPr>
          <w:rFonts w:asciiTheme="majorBidi" w:hAnsiTheme="majorBidi" w:cstheme="majorBidi"/>
        </w:rPr>
        <w:t>Fifth, the study focuses exclusively on PM2.5, while other pollutants also pose health risks and exhibit different dynamics.</w:t>
      </w:r>
    </w:p>
    <w:p w14:paraId="41CC5BC1" w14:textId="77777777" w:rsidR="00467260" w:rsidRPr="00773611" w:rsidRDefault="00467260" w:rsidP="00773611">
      <w:pPr>
        <w:pStyle w:val="ListBullet"/>
        <w:jc w:val="both"/>
        <w:rPr>
          <w:rFonts w:asciiTheme="majorBidi" w:hAnsiTheme="majorBidi" w:cstheme="majorBidi"/>
        </w:rPr>
      </w:pPr>
      <w:r w:rsidRPr="00773611">
        <w:rPr>
          <w:rFonts w:asciiTheme="majorBidi" w:hAnsiTheme="majorBidi" w:cstheme="majorBidi"/>
        </w:rPr>
        <w:t>Sixth, the study evaluates forecasts primarily at the seven-day horizon. Longer-term forecasts were not assessed.</w:t>
      </w:r>
    </w:p>
    <w:p w14:paraId="57E8C092" w14:textId="77777777" w:rsidR="00467260" w:rsidRPr="00773611" w:rsidRDefault="00467260" w:rsidP="00773611">
      <w:pPr>
        <w:pStyle w:val="ListBullet"/>
        <w:jc w:val="both"/>
        <w:rPr>
          <w:rFonts w:asciiTheme="majorBidi" w:hAnsiTheme="majorBidi" w:cstheme="majorBidi"/>
        </w:rPr>
      </w:pPr>
      <w:r w:rsidRPr="00773611">
        <w:rPr>
          <w:rFonts w:asciiTheme="majorBidi" w:hAnsiTheme="majorBidi" w:cstheme="majorBidi"/>
        </w:rPr>
        <w:t xml:space="preserve">Seventh, the models were calibrated on historical data specific to the Jali station and may not </w:t>
      </w:r>
      <w:proofErr w:type="spellStart"/>
      <w:r w:rsidRPr="00773611">
        <w:rPr>
          <w:rFonts w:asciiTheme="majorBidi" w:hAnsiTheme="majorBidi" w:cstheme="majorBidi"/>
        </w:rPr>
        <w:t>generalise</w:t>
      </w:r>
      <w:proofErr w:type="spellEnd"/>
      <w:r w:rsidRPr="00773611">
        <w:rPr>
          <w:rFonts w:asciiTheme="majorBidi" w:hAnsiTheme="majorBidi" w:cstheme="majorBidi"/>
        </w:rPr>
        <w:t xml:space="preserve"> to other stations without re-estimation.</w:t>
      </w:r>
    </w:p>
    <w:p w14:paraId="1730897E" w14:textId="77777777" w:rsidR="00467260" w:rsidRPr="00773611" w:rsidRDefault="00467260" w:rsidP="00773611">
      <w:pPr>
        <w:pStyle w:val="ListBullet"/>
        <w:jc w:val="both"/>
        <w:rPr>
          <w:rFonts w:asciiTheme="majorBidi" w:hAnsiTheme="majorBidi" w:cstheme="majorBidi"/>
        </w:rPr>
      </w:pPr>
      <w:r w:rsidRPr="00773611">
        <w:rPr>
          <w:rFonts w:asciiTheme="majorBidi" w:hAnsiTheme="majorBidi" w:cstheme="majorBidi"/>
        </w:rPr>
        <w:t>Despite these limitations, the study provides valuable insights into PM2.5 forecasting for the Jali monitoring station and establishes a foundation for future research and operational development.</w:t>
      </w:r>
    </w:p>
    <w:p w14:paraId="3C176231" w14:textId="77777777" w:rsidR="00FE608A" w:rsidRPr="00773611" w:rsidRDefault="00FE608A" w:rsidP="00773611">
      <w:pPr>
        <w:pStyle w:val="ListBullet"/>
        <w:numPr>
          <w:ilvl w:val="0"/>
          <w:numId w:val="0"/>
        </w:numPr>
        <w:jc w:val="both"/>
        <w:rPr>
          <w:rFonts w:asciiTheme="majorBidi" w:hAnsiTheme="majorBidi" w:cstheme="majorBidi"/>
        </w:rPr>
      </w:pPr>
    </w:p>
    <w:p w14:paraId="681ECD36" w14:textId="77777777" w:rsidR="00303545" w:rsidRPr="00773611" w:rsidRDefault="00303545" w:rsidP="00773611">
      <w:pPr>
        <w:pStyle w:val="ListBullet"/>
        <w:numPr>
          <w:ilvl w:val="0"/>
          <w:numId w:val="0"/>
        </w:numPr>
        <w:ind w:left="360" w:hanging="360"/>
        <w:jc w:val="both"/>
        <w:rPr>
          <w:rFonts w:asciiTheme="majorBidi" w:hAnsiTheme="majorBidi" w:cstheme="majorBidi"/>
        </w:rPr>
      </w:pPr>
    </w:p>
    <w:p w14:paraId="6FBB1FE3" w14:textId="77777777" w:rsidR="00FE608A" w:rsidRPr="0066596E" w:rsidRDefault="00BA2F0B" w:rsidP="0066596E">
      <w:pPr>
        <w:pStyle w:val="Heading1"/>
      </w:pPr>
      <w:bookmarkStart w:id="34" w:name="_Toc241704263"/>
      <w:bookmarkStart w:id="35" w:name="_Toc241719966"/>
      <w:r w:rsidRPr="0066596E">
        <w:lastRenderedPageBreak/>
        <w:t>CHAPTER TWO: LITERATURE REVIEW</w:t>
      </w:r>
      <w:bookmarkEnd w:id="34"/>
      <w:bookmarkEnd w:id="35"/>
    </w:p>
    <w:p w14:paraId="78C33CF3" w14:textId="77777777" w:rsidR="00FE608A" w:rsidRPr="0066596E" w:rsidRDefault="00BA2F0B" w:rsidP="0066596E">
      <w:pPr>
        <w:pStyle w:val="Heading2"/>
      </w:pPr>
      <w:bookmarkStart w:id="36" w:name="_Toc241704264"/>
      <w:bookmarkStart w:id="37" w:name="_Toc241719967"/>
      <w:r w:rsidRPr="0066596E">
        <w:t>2.1 Introduction</w:t>
      </w:r>
      <w:bookmarkEnd w:id="36"/>
      <w:bookmarkEnd w:id="37"/>
    </w:p>
    <w:p w14:paraId="75062F49"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This chapter reviews the concepts, theories, and empirical studies that underpin PM2.5 forecasting. It covers air quality and particulate matter, time-series analysis, ARIMA-family models, machine-learning forecasting, Prophet, baseline forecasting, evaluation metrics, data leakage, and meteorological associations. The review is used to justify a comparative framework rather than a predetermined model choice.</w:t>
      </w:r>
    </w:p>
    <w:p w14:paraId="0950EAD9" w14:textId="77777777" w:rsidR="00FE608A" w:rsidRPr="00773611" w:rsidRDefault="00BA2F0B" w:rsidP="0066596E">
      <w:pPr>
        <w:pStyle w:val="Heading2"/>
      </w:pPr>
      <w:bookmarkStart w:id="38" w:name="_Toc241704265"/>
      <w:bookmarkStart w:id="39" w:name="_Toc241719968"/>
      <w:r w:rsidRPr="00773611">
        <w:t>2.2 Conceptual Review</w:t>
      </w:r>
      <w:bookmarkEnd w:id="38"/>
      <w:bookmarkEnd w:id="39"/>
    </w:p>
    <w:p w14:paraId="004E4CE5" w14:textId="77777777" w:rsidR="00FE608A" w:rsidRPr="00773611" w:rsidRDefault="00BA2F0B" w:rsidP="0066596E">
      <w:pPr>
        <w:pStyle w:val="Heading3"/>
      </w:pPr>
      <w:bookmarkStart w:id="40" w:name="_Toc241704266"/>
      <w:bookmarkStart w:id="41" w:name="_Toc241719969"/>
      <w:r w:rsidRPr="00773611">
        <w:t>2.2.1 Air Quality and PM2.5</w:t>
      </w:r>
      <w:bookmarkEnd w:id="40"/>
      <w:bookmarkEnd w:id="41"/>
    </w:p>
    <w:p w14:paraId="56E89A4C"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Air quality describes the composition of ambient air in relation to pollutants that can affect health, ecosystems, visibility, or climate. PM2.5 refers to particulate matter with an aerodynamic diameter of approximately 2.5 </w:t>
      </w:r>
      <w:proofErr w:type="spellStart"/>
      <w:r w:rsidRPr="00773611">
        <w:rPr>
          <w:rFonts w:asciiTheme="majorBidi" w:hAnsiTheme="majorBidi" w:cstheme="majorBidi"/>
        </w:rPr>
        <w:t>micrometres</w:t>
      </w:r>
      <w:proofErr w:type="spellEnd"/>
      <w:r w:rsidRPr="00773611">
        <w:rPr>
          <w:rFonts w:asciiTheme="majorBidi" w:hAnsiTheme="majorBidi" w:cstheme="majorBidi"/>
        </w:rPr>
        <w:t xml:space="preserve"> or less. Because these particles are small enough to penetrate deeply into the respiratory system, exposure is associated with respiratory and cardiovascular health effects (Xing et al., 2016; Cohen et al., 2017). The WHO global air-quality guidelines provide health-based reference concentrations that are useful for interpreting the magnitude of measured pollution, but a forecast should not be treated as an official health advisory (WHO, 2021).</w:t>
      </w:r>
    </w:p>
    <w:p w14:paraId="34743CCA" w14:textId="77777777" w:rsidR="00FE608A" w:rsidRPr="00773611" w:rsidRDefault="00BA2F0B" w:rsidP="0066596E">
      <w:pPr>
        <w:pStyle w:val="Heading3"/>
      </w:pPr>
      <w:bookmarkStart w:id="42" w:name="_Toc241704267"/>
      <w:bookmarkStart w:id="43" w:name="_Toc241719970"/>
      <w:r w:rsidRPr="00773611">
        <w:t>2.2.2 Time-Series Data and Forecasting</w:t>
      </w:r>
      <w:bookmarkEnd w:id="42"/>
      <w:bookmarkEnd w:id="43"/>
    </w:p>
    <w:p w14:paraId="6A4CD7D0"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A time series is an ordered sequence of observations indexed by time. Forecasting attempts to estimate future observations using information available at the forecast origin. Temporal ordering matters because future observations must not be used to train a model intended to predict the past or a held-out future period (Hyndman &amp; Athanasopoulos, 2021).</w:t>
      </w:r>
    </w:p>
    <w:p w14:paraId="21003CE0" w14:textId="77777777" w:rsidR="00FE608A" w:rsidRPr="00773611" w:rsidRDefault="00BA2F0B" w:rsidP="0066596E">
      <w:pPr>
        <w:pStyle w:val="Heading3"/>
      </w:pPr>
      <w:bookmarkStart w:id="44" w:name="_Toc241704268"/>
      <w:bookmarkStart w:id="45" w:name="_Toc241719971"/>
      <w:r w:rsidRPr="00773611">
        <w:t>2.2.3 Stationarity, Autocorrelation and Seasonality</w:t>
      </w:r>
      <w:bookmarkEnd w:id="44"/>
      <w:bookmarkEnd w:id="45"/>
    </w:p>
    <w:p w14:paraId="212C2FF3"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Stationarity concerns whether the statistical properties of a series remain sufficiently stable over time. ARIMA-type methods use differencing to address non-stationarity. Autocorrelation measures dependence between observations separated by specified lags, while partial autocorrelation helps identify relationships after accounting for intermediate lags. Seasonality refers to systematic patterns that repeat at a known period; in this study, a seven-day period is investigated because daily pollution can exhibit weekly structure.</w:t>
      </w:r>
    </w:p>
    <w:p w14:paraId="37383733" w14:textId="77777777" w:rsidR="00FE608A" w:rsidRPr="00773611" w:rsidRDefault="00BA2F0B" w:rsidP="0066596E">
      <w:pPr>
        <w:pStyle w:val="Heading3"/>
      </w:pPr>
      <w:bookmarkStart w:id="46" w:name="_Toc241704269"/>
      <w:bookmarkStart w:id="47" w:name="_Toc241719972"/>
      <w:r w:rsidRPr="00773611">
        <w:lastRenderedPageBreak/>
        <w:t>2.2.4 ARIMA, SARIMA and SARIMAX</w:t>
      </w:r>
      <w:bookmarkEnd w:id="46"/>
      <w:bookmarkEnd w:id="47"/>
    </w:p>
    <w:p w14:paraId="02AA62AB"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ARIMA combines autoregressive terms, differencing, and moving-average terms. SARIMA extends ARIMA by adding seasonal components, allowing recurring patterns to be represented explicitly (Box &amp; Jenkins, 1976; Box et al., 2015). SARIMAX further includes exogenous variables such as meteorological measurements. Its usefulness depends on having appropriately aligned predictors that would legitimately be available at the forecast time.</w:t>
      </w:r>
    </w:p>
    <w:p w14:paraId="5D97E401" w14:textId="77777777" w:rsidR="00FE608A" w:rsidRPr="00773611" w:rsidRDefault="00BA2F0B" w:rsidP="0066596E">
      <w:pPr>
        <w:pStyle w:val="Heading3"/>
      </w:pPr>
      <w:bookmarkStart w:id="48" w:name="_Toc241704270"/>
      <w:bookmarkStart w:id="49" w:name="_Toc241719973"/>
      <w:r w:rsidRPr="00773611">
        <w:t xml:space="preserve">2.2.5 Random Forest and </w:t>
      </w:r>
      <w:proofErr w:type="spellStart"/>
      <w:r w:rsidRPr="00773611">
        <w:t>XGBoost</w:t>
      </w:r>
      <w:bookmarkEnd w:id="48"/>
      <w:bookmarkEnd w:id="49"/>
      <w:proofErr w:type="spellEnd"/>
    </w:p>
    <w:p w14:paraId="2712E8D0"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Random Forest is an ensemble of decision trees that introduces randomness in tree construction and aggregates tree predictions. </w:t>
      </w:r>
      <w:proofErr w:type="spellStart"/>
      <w:r w:rsidRPr="00773611">
        <w:rPr>
          <w:rFonts w:asciiTheme="majorBidi" w:hAnsiTheme="majorBidi" w:cstheme="majorBidi"/>
        </w:rPr>
        <w:t>Breiman</w:t>
      </w:r>
      <w:proofErr w:type="spellEnd"/>
      <w:r w:rsidRPr="00773611">
        <w:rPr>
          <w:rFonts w:asciiTheme="majorBidi" w:hAnsiTheme="majorBidi" w:cstheme="majorBidi"/>
        </w:rPr>
        <w:t xml:space="preserve"> (2001) showed that the method can be applied to regression as well as classification. </w:t>
      </w: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is a gradient-boosting system that builds an ensemble of trees sequentially and incorporates </w:t>
      </w:r>
      <w:proofErr w:type="spellStart"/>
      <w:r w:rsidRPr="00773611">
        <w:rPr>
          <w:rFonts w:asciiTheme="majorBidi" w:hAnsiTheme="majorBidi" w:cstheme="majorBidi"/>
        </w:rPr>
        <w:t>regularisation</w:t>
      </w:r>
      <w:proofErr w:type="spellEnd"/>
      <w:r w:rsidRPr="00773611">
        <w:rPr>
          <w:rFonts w:asciiTheme="majorBidi" w:hAnsiTheme="majorBidi" w:cstheme="majorBidi"/>
        </w:rPr>
        <w:t xml:space="preserve"> and computational </w:t>
      </w:r>
      <w:proofErr w:type="spellStart"/>
      <w:r w:rsidRPr="00773611">
        <w:rPr>
          <w:rFonts w:asciiTheme="majorBidi" w:hAnsiTheme="majorBidi" w:cstheme="majorBidi"/>
        </w:rPr>
        <w:t>optimisations</w:t>
      </w:r>
      <w:proofErr w:type="spellEnd"/>
      <w:r w:rsidRPr="00773611">
        <w:rPr>
          <w:rFonts w:asciiTheme="majorBidi" w:hAnsiTheme="majorBidi" w:cstheme="majorBidi"/>
        </w:rPr>
        <w:t xml:space="preserve"> (Chen &amp; </w:t>
      </w:r>
      <w:proofErr w:type="spellStart"/>
      <w:r w:rsidRPr="00773611">
        <w:rPr>
          <w:rFonts w:asciiTheme="majorBidi" w:hAnsiTheme="majorBidi" w:cstheme="majorBidi"/>
        </w:rPr>
        <w:t>Guestrin</w:t>
      </w:r>
      <w:proofErr w:type="spellEnd"/>
      <w:r w:rsidRPr="00773611">
        <w:rPr>
          <w:rFonts w:asciiTheme="majorBidi" w:hAnsiTheme="majorBidi" w:cstheme="majorBidi"/>
        </w:rPr>
        <w:t>, 2016). For time-series forecasting, these models require the temporal structure to be represented explicitly through lagged, rolling, and calendar features.</w:t>
      </w:r>
    </w:p>
    <w:p w14:paraId="1B7A3401" w14:textId="77777777" w:rsidR="00FE608A" w:rsidRPr="00773611" w:rsidRDefault="00BA2F0B" w:rsidP="0066596E">
      <w:pPr>
        <w:pStyle w:val="Heading3"/>
      </w:pPr>
      <w:bookmarkStart w:id="50" w:name="_Toc241704271"/>
      <w:bookmarkStart w:id="51" w:name="_Toc241719974"/>
      <w:r w:rsidRPr="00773611">
        <w:t>2.2.6 Prophet</w:t>
      </w:r>
      <w:bookmarkEnd w:id="50"/>
      <w:bookmarkEnd w:id="51"/>
    </w:p>
    <w:p w14:paraId="3A29C5EF"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Prophet is a decomposable forecasting model designed to represent trend and seasonal components in an interpretable framework (Taylor &amp; Letham, 2018). It was included as a benchmark in the present study. The final notebook also generated a warning that yearly seasonality was being estimated with less than approximately two years of training history, which is an important limitation when interpreting its performance.</w:t>
      </w:r>
    </w:p>
    <w:p w14:paraId="6F9B24CF" w14:textId="77777777" w:rsidR="00FE608A" w:rsidRPr="00773611" w:rsidRDefault="00BA2F0B" w:rsidP="0066596E">
      <w:pPr>
        <w:pStyle w:val="Heading3"/>
      </w:pPr>
      <w:bookmarkStart w:id="52" w:name="_Toc241704272"/>
      <w:bookmarkStart w:id="53" w:name="_Toc241719975"/>
      <w:r w:rsidRPr="00773611">
        <w:t>2.2.7 Baseline Forecasting</w:t>
      </w:r>
      <w:bookmarkEnd w:id="52"/>
      <w:bookmarkEnd w:id="53"/>
    </w:p>
    <w:p w14:paraId="2DE001E0"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A baseline provides a reference against which more complex models can be judged. The Seasonal Naive method predicts a value using the corresponding value from the previous seasonal cycle. Including such a benchmark prevents a complex model from being interpreted as useful merely because it produces forecasts.</w:t>
      </w:r>
    </w:p>
    <w:p w14:paraId="05B4BEC7" w14:textId="77777777" w:rsidR="00FE608A" w:rsidRPr="00773611" w:rsidRDefault="00BA2F0B" w:rsidP="0066596E">
      <w:pPr>
        <w:pStyle w:val="Heading3"/>
      </w:pPr>
      <w:bookmarkStart w:id="54" w:name="_Toc241704273"/>
      <w:bookmarkStart w:id="55" w:name="_Toc241719976"/>
      <w:r w:rsidRPr="00773611">
        <w:t>2.2.8 Forecast Evaluation and Data Leakage</w:t>
      </w:r>
      <w:bookmarkEnd w:id="54"/>
      <w:bookmarkEnd w:id="55"/>
    </w:p>
    <w:p w14:paraId="020787F4"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RMSE </w:t>
      </w:r>
      <w:proofErr w:type="spellStart"/>
      <w:r w:rsidRPr="00773611">
        <w:rPr>
          <w:rFonts w:asciiTheme="majorBidi" w:hAnsiTheme="majorBidi" w:cstheme="majorBidi"/>
        </w:rPr>
        <w:t>penalises</w:t>
      </w:r>
      <w:proofErr w:type="spellEnd"/>
      <w:r w:rsidRPr="00773611">
        <w:rPr>
          <w:rFonts w:asciiTheme="majorBidi" w:hAnsiTheme="majorBidi" w:cstheme="majorBidi"/>
        </w:rPr>
        <w:t xml:space="preserve"> larger errors more strongly than MAE, while MAE measures average absolute error in the original unit. MAPE expresses error relative to the observed value, but can become unstable when observations are close to zero (Hyndman &amp; Koehler, 2006). In time-series work, leakage occurs when information unavailable at prediction time enters model training or feature construction </w:t>
      </w:r>
      <w:r w:rsidRPr="00773611">
        <w:rPr>
          <w:rFonts w:asciiTheme="majorBidi" w:hAnsiTheme="majorBidi" w:cstheme="majorBidi"/>
        </w:rPr>
        <w:lastRenderedPageBreak/>
        <w:t>(Kaufman et al., 2012). This study therefore constructs rolling statistics using values shifted by one day and avoids random shuffling.</w:t>
      </w:r>
    </w:p>
    <w:p w14:paraId="75F73CD5" w14:textId="77777777" w:rsidR="00FE608A" w:rsidRPr="00773611" w:rsidRDefault="00BA2F0B" w:rsidP="0066596E">
      <w:pPr>
        <w:pStyle w:val="Heading2"/>
      </w:pPr>
      <w:bookmarkStart w:id="56" w:name="_Toc241704274"/>
      <w:bookmarkStart w:id="57" w:name="_Toc241719977"/>
      <w:r w:rsidRPr="00773611">
        <w:t>2.3 Theoretical Review</w:t>
      </w:r>
      <w:bookmarkEnd w:id="56"/>
      <w:bookmarkEnd w:id="57"/>
    </w:p>
    <w:p w14:paraId="28E5A321" w14:textId="77777777" w:rsidR="00FE608A" w:rsidRPr="00773611" w:rsidRDefault="00BA2F0B" w:rsidP="0066596E">
      <w:pPr>
        <w:pStyle w:val="Heading3"/>
      </w:pPr>
      <w:bookmarkStart w:id="58" w:name="_Toc241704275"/>
      <w:bookmarkStart w:id="59" w:name="_Toc241719978"/>
      <w:r w:rsidRPr="00773611">
        <w:t>2.3.1 Time-Series and Decomposition Theory</w:t>
      </w:r>
      <w:bookmarkEnd w:id="58"/>
      <w:bookmarkEnd w:id="59"/>
    </w:p>
    <w:p w14:paraId="0CAFFB30"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Time-series decomposition separates an observed series into interpretable components such as trend, seasonal variation, and residual variation. The approach provides a diagnostic view of whether recurring structure is present before forecasting models are fitted.</w:t>
      </w:r>
    </w:p>
    <w:p w14:paraId="56441DE1" w14:textId="77777777" w:rsidR="00FE608A" w:rsidRPr="00773611" w:rsidRDefault="00BA2F0B" w:rsidP="0066596E">
      <w:pPr>
        <w:pStyle w:val="Heading3"/>
      </w:pPr>
      <w:bookmarkStart w:id="60" w:name="_Toc241704276"/>
      <w:bookmarkStart w:id="61" w:name="_Toc241719979"/>
      <w:r w:rsidRPr="00773611">
        <w:t>2.3.2 Box-Jenkins and Information-Criterion Theory</w:t>
      </w:r>
      <w:bookmarkEnd w:id="60"/>
      <w:bookmarkEnd w:id="61"/>
    </w:p>
    <w:p w14:paraId="0E3B187C"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The Box-Jenkins tradition </w:t>
      </w:r>
      <w:proofErr w:type="spellStart"/>
      <w:r w:rsidRPr="00773611">
        <w:rPr>
          <w:rFonts w:asciiTheme="majorBidi" w:hAnsiTheme="majorBidi" w:cstheme="majorBidi"/>
        </w:rPr>
        <w:t>emphasises</w:t>
      </w:r>
      <w:proofErr w:type="spellEnd"/>
      <w:r w:rsidRPr="00773611">
        <w:rPr>
          <w:rFonts w:asciiTheme="majorBidi" w:hAnsiTheme="majorBidi" w:cstheme="majorBidi"/>
        </w:rPr>
        <w:t xml:space="preserve"> identification, estimation, diagnostic checking, and forecasting. In the present study, candidate ARIMA and SARIMA orders are searched using Akaike Information Criterion (AIC), while final predictive comparison is based on out-of-sample error rather than AIC alone. This distinction is important because an in-sample information criterion and a held-out predictive metric answer </w:t>
      </w:r>
      <w:proofErr w:type="gramStart"/>
      <w:r w:rsidRPr="00773611">
        <w:rPr>
          <w:rFonts w:asciiTheme="majorBidi" w:hAnsiTheme="majorBidi" w:cstheme="majorBidi"/>
        </w:rPr>
        <w:t>different questions (Akaike, 1974)</w:t>
      </w:r>
      <w:proofErr w:type="gramEnd"/>
      <w:r w:rsidRPr="00773611">
        <w:rPr>
          <w:rFonts w:asciiTheme="majorBidi" w:hAnsiTheme="majorBidi" w:cstheme="majorBidi"/>
        </w:rPr>
        <w:t>.</w:t>
      </w:r>
    </w:p>
    <w:p w14:paraId="0C26F510" w14:textId="77777777" w:rsidR="00FE608A" w:rsidRPr="00773611" w:rsidRDefault="00BA2F0B" w:rsidP="0066596E">
      <w:pPr>
        <w:pStyle w:val="Heading3"/>
      </w:pPr>
      <w:bookmarkStart w:id="62" w:name="_Toc241704277"/>
      <w:bookmarkStart w:id="63" w:name="_Toc241719980"/>
      <w:r w:rsidRPr="00773611">
        <w:t>2.3.3 Ensemble-Learning Theory</w:t>
      </w:r>
      <w:bookmarkEnd w:id="62"/>
      <w:bookmarkEnd w:id="63"/>
    </w:p>
    <w:p w14:paraId="4D941A23"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Ensemble methods combine multiple tree-based learners to improve predictive stability or reduce bias and variance. Random Forest uses aggregation across trees, while gradient boosting builds successive trees that focus on residual error. Their suitability for a time series depends on whether features encode the temporal information without leakage.</w:t>
      </w:r>
    </w:p>
    <w:p w14:paraId="45BB9AD0" w14:textId="77777777" w:rsidR="00FE608A" w:rsidRPr="00773611" w:rsidRDefault="00BA2F0B" w:rsidP="0066596E">
      <w:pPr>
        <w:pStyle w:val="Heading3"/>
      </w:pPr>
      <w:bookmarkStart w:id="64" w:name="_Toc241704278"/>
      <w:bookmarkStart w:id="65" w:name="_Toc241719981"/>
      <w:r w:rsidRPr="00773611">
        <w:t>2.3.4 Correlation and Environmental Forecasting</w:t>
      </w:r>
      <w:bookmarkEnd w:id="64"/>
      <w:bookmarkEnd w:id="65"/>
    </w:p>
    <w:p w14:paraId="492EFF32"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Meteorological conditions affect pollutant transport, dilution, deposition, and atmospheric chemistry. Temperature, humidity, rainfall, wind, and radiation can therefore be associated with PM2.5, but an observed correlation does not by itself establish causation. A variable may also be statistically associated with the target without being a legitimately available future predictor.</w:t>
      </w:r>
    </w:p>
    <w:p w14:paraId="2B00EEA4" w14:textId="77777777" w:rsidR="00FE608A" w:rsidRPr="00773611" w:rsidRDefault="00BA2F0B" w:rsidP="0066596E">
      <w:pPr>
        <w:pStyle w:val="Heading2"/>
      </w:pPr>
      <w:bookmarkStart w:id="66" w:name="_Toc241704279"/>
      <w:bookmarkStart w:id="67" w:name="_Toc241719982"/>
      <w:r w:rsidRPr="00773611">
        <w:t>2.4 Review of Related Literature</w:t>
      </w:r>
      <w:bookmarkEnd w:id="66"/>
      <w:bookmarkEnd w:id="67"/>
    </w:p>
    <w:p w14:paraId="5DCFDC5F" w14:textId="77777777" w:rsidR="00FE608A" w:rsidRPr="00773611" w:rsidRDefault="00BA2F0B" w:rsidP="0066596E">
      <w:pPr>
        <w:pStyle w:val="Heading3"/>
      </w:pPr>
      <w:bookmarkStart w:id="68" w:name="_Toc241704280"/>
      <w:bookmarkStart w:id="69" w:name="_Toc241719983"/>
      <w:r w:rsidRPr="00773611">
        <w:t>2.4.1 Global and African PM2.5 Evidence</w:t>
      </w:r>
      <w:bookmarkEnd w:id="68"/>
      <w:bookmarkEnd w:id="69"/>
    </w:p>
    <w:p w14:paraId="0A461DB4"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Global evidence establishes PM2.5 as a major environmental health risk (Cohen et al., 2017; WHO, 2021). African cities face additional challenges associated with monitoring coverage, heterogeneous </w:t>
      </w:r>
      <w:r w:rsidRPr="00773611">
        <w:rPr>
          <w:rFonts w:asciiTheme="majorBidi" w:hAnsiTheme="majorBidi" w:cstheme="majorBidi"/>
        </w:rPr>
        <w:lastRenderedPageBreak/>
        <w:t>emission sources, meteorology, and data continuity. Petkova et al. (2013) highlighted the importance of understanding particulate pollution in African urban settings, while recent work has increasingly used statistical and machine-learning methods to study regional PM2.5 variability (</w:t>
      </w:r>
      <w:proofErr w:type="spellStart"/>
      <w:r w:rsidRPr="00773611">
        <w:rPr>
          <w:rFonts w:asciiTheme="majorBidi" w:hAnsiTheme="majorBidi" w:cstheme="majorBidi"/>
        </w:rPr>
        <w:t>Ndehedehe</w:t>
      </w:r>
      <w:proofErr w:type="spellEnd"/>
      <w:r w:rsidRPr="00773611">
        <w:rPr>
          <w:rFonts w:asciiTheme="majorBidi" w:hAnsiTheme="majorBidi" w:cstheme="majorBidi"/>
        </w:rPr>
        <w:t xml:space="preserve"> et al., 2026).</w:t>
      </w:r>
    </w:p>
    <w:p w14:paraId="3EEE392A" w14:textId="77777777" w:rsidR="00FE608A" w:rsidRPr="00773611" w:rsidRDefault="00BA2F0B" w:rsidP="0066596E">
      <w:pPr>
        <w:pStyle w:val="Heading3"/>
      </w:pPr>
      <w:bookmarkStart w:id="70" w:name="_Toc241704281"/>
      <w:bookmarkStart w:id="71" w:name="_Toc241719984"/>
      <w:r w:rsidRPr="00773611">
        <w:t>2.4.2 Kigali and Rwanda Context</w:t>
      </w:r>
      <w:bookmarkEnd w:id="70"/>
      <w:bookmarkEnd w:id="71"/>
    </w:p>
    <w:p w14:paraId="5413D1A1"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Kigali-specific research has documented variation in particulate pollution and relationships with urban and environmental conditions. Studies have considered ambient pollution, school environments, heatwave conditions, and citywide monitoring (</w:t>
      </w:r>
      <w:proofErr w:type="spellStart"/>
      <w:r w:rsidRPr="00773611">
        <w:rPr>
          <w:rFonts w:asciiTheme="majorBidi" w:hAnsiTheme="majorBidi" w:cstheme="majorBidi"/>
        </w:rPr>
        <w:t>Korukire</w:t>
      </w:r>
      <w:proofErr w:type="spellEnd"/>
      <w:r w:rsidRPr="00773611">
        <w:rPr>
          <w:rFonts w:asciiTheme="majorBidi" w:hAnsiTheme="majorBidi" w:cstheme="majorBidi"/>
        </w:rPr>
        <w:t xml:space="preserve"> et al., 2024; </w:t>
      </w:r>
      <w:proofErr w:type="spellStart"/>
      <w:r w:rsidRPr="00773611">
        <w:rPr>
          <w:rFonts w:asciiTheme="majorBidi" w:hAnsiTheme="majorBidi" w:cstheme="majorBidi"/>
        </w:rPr>
        <w:t>Elisephane</w:t>
      </w:r>
      <w:proofErr w:type="spellEnd"/>
      <w:r w:rsidRPr="00773611">
        <w:rPr>
          <w:rFonts w:asciiTheme="majorBidi" w:hAnsiTheme="majorBidi" w:cstheme="majorBidi"/>
        </w:rPr>
        <w:t xml:space="preserve">, 2025; Kalisa &amp; </w:t>
      </w:r>
      <w:proofErr w:type="spellStart"/>
      <w:r w:rsidRPr="00773611">
        <w:rPr>
          <w:rFonts w:asciiTheme="majorBidi" w:hAnsiTheme="majorBidi" w:cstheme="majorBidi"/>
        </w:rPr>
        <w:t>Sudmant</w:t>
      </w:r>
      <w:proofErr w:type="spellEnd"/>
      <w:r w:rsidRPr="00773611">
        <w:rPr>
          <w:rFonts w:asciiTheme="majorBidi" w:hAnsiTheme="majorBidi" w:cstheme="majorBidi"/>
        </w:rPr>
        <w:t xml:space="preserve">, 2025; </w:t>
      </w:r>
      <w:proofErr w:type="spellStart"/>
      <w:r w:rsidRPr="00773611">
        <w:rPr>
          <w:rFonts w:asciiTheme="majorBidi" w:hAnsiTheme="majorBidi" w:cstheme="majorBidi"/>
        </w:rPr>
        <w:t>Omodieke</w:t>
      </w:r>
      <w:proofErr w:type="spellEnd"/>
      <w:r w:rsidRPr="00773611">
        <w:rPr>
          <w:rFonts w:asciiTheme="majorBidi" w:hAnsiTheme="majorBidi" w:cstheme="majorBidi"/>
        </w:rPr>
        <w:t xml:space="preserve"> et al., 2026). These studies establish the importance of local context and support the use of station-specific forecasting rather than assuming that a model estimated elsewhere will transfer unchanged to Jali.</w:t>
      </w:r>
    </w:p>
    <w:p w14:paraId="175DF15F" w14:textId="77777777" w:rsidR="00FE608A" w:rsidRPr="00773611" w:rsidRDefault="00BA2F0B" w:rsidP="0066596E">
      <w:pPr>
        <w:pStyle w:val="Heading3"/>
      </w:pPr>
      <w:bookmarkStart w:id="72" w:name="_Toc241704282"/>
      <w:bookmarkStart w:id="73" w:name="_Toc241719985"/>
      <w:r w:rsidRPr="00773611">
        <w:t>2.4.3 Comparative Forecasting Literature</w:t>
      </w:r>
      <w:bookmarkEnd w:id="72"/>
      <w:bookmarkEnd w:id="73"/>
    </w:p>
    <w:p w14:paraId="0A0181DD"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Bogale et al. (2024) compared ARIMA, LSTM, and TCN approaches for PM2.5 prediction in Kigali and reported stronger performance from the deep-learning approach in their setting. This demonstrates the value of empirical comparison but does not determine which model should be selected for the Jali dataset used here. The present study broadens the comparison to include a seasonal naive benchmark, ARIMA, SARIMA, Random Forest, </w:t>
      </w:r>
      <w:proofErr w:type="spellStart"/>
      <w:r w:rsidRPr="00773611">
        <w:rPr>
          <w:rFonts w:asciiTheme="majorBidi" w:hAnsiTheme="majorBidi" w:cstheme="majorBidi"/>
        </w:rPr>
        <w:t>XGBoost</w:t>
      </w:r>
      <w:proofErr w:type="spellEnd"/>
      <w:r w:rsidRPr="00773611">
        <w:rPr>
          <w:rFonts w:asciiTheme="majorBidi" w:hAnsiTheme="majorBidi" w:cstheme="majorBidi"/>
        </w:rPr>
        <w:t>, and Prophet.</w:t>
      </w:r>
    </w:p>
    <w:p w14:paraId="76DF9F2C"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Statistical forecasting remains valuable because ARIMA-family models are interpretable and provide established diagnostic procedures (Box &amp; Jenkins, 1976; Hyndman &amp; Athanasopoulos, 2021). At the same time, tree ensembles can represent non-linear relationships and interactions among lagged features (</w:t>
      </w:r>
      <w:proofErr w:type="spellStart"/>
      <w:r w:rsidRPr="00773611">
        <w:rPr>
          <w:rFonts w:asciiTheme="majorBidi" w:hAnsiTheme="majorBidi" w:cstheme="majorBidi"/>
        </w:rPr>
        <w:t>Breiman</w:t>
      </w:r>
      <w:proofErr w:type="spellEnd"/>
      <w:r w:rsidRPr="00773611">
        <w:rPr>
          <w:rFonts w:asciiTheme="majorBidi" w:hAnsiTheme="majorBidi" w:cstheme="majorBidi"/>
        </w:rPr>
        <w:t xml:space="preserve">, 2001; Chen &amp; </w:t>
      </w:r>
      <w:proofErr w:type="spellStart"/>
      <w:r w:rsidRPr="00773611">
        <w:rPr>
          <w:rFonts w:asciiTheme="majorBidi" w:hAnsiTheme="majorBidi" w:cstheme="majorBidi"/>
        </w:rPr>
        <w:t>Guestrin</w:t>
      </w:r>
      <w:proofErr w:type="spellEnd"/>
      <w:r w:rsidRPr="00773611">
        <w:rPr>
          <w:rFonts w:asciiTheme="majorBidi" w:hAnsiTheme="majorBidi" w:cstheme="majorBidi"/>
        </w:rPr>
        <w:t>, 2016). Prophet offers a distinct decomposition-based benchmark (Taylor &amp; Letham, 2018). Comparing these families under the same test period provides evidence that is specific to the data-generating characteristics of Jali.</w:t>
      </w:r>
    </w:p>
    <w:p w14:paraId="7BEA5B68" w14:textId="77777777" w:rsidR="00FE608A" w:rsidRPr="00773611" w:rsidRDefault="00BA2F0B" w:rsidP="0066596E">
      <w:pPr>
        <w:pStyle w:val="Heading3"/>
      </w:pPr>
      <w:bookmarkStart w:id="74" w:name="_Toc241704283"/>
      <w:bookmarkStart w:id="75" w:name="_Toc241719986"/>
      <w:r w:rsidRPr="00773611">
        <w:t>2.4.4 Meteorological Variables</w:t>
      </w:r>
      <w:bookmarkEnd w:id="74"/>
      <w:bookmarkEnd w:id="75"/>
    </w:p>
    <w:p w14:paraId="68C1B1DE"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Meteorological conditions influence air-pollution dispersion and transformation (Seinfeld &amp; </w:t>
      </w:r>
      <w:proofErr w:type="spellStart"/>
      <w:r w:rsidRPr="00773611">
        <w:rPr>
          <w:rFonts w:asciiTheme="majorBidi" w:hAnsiTheme="majorBidi" w:cstheme="majorBidi"/>
        </w:rPr>
        <w:t>Pandis</w:t>
      </w:r>
      <w:proofErr w:type="spellEnd"/>
      <w:r w:rsidRPr="00773611">
        <w:rPr>
          <w:rFonts w:asciiTheme="majorBidi" w:hAnsiTheme="majorBidi" w:cstheme="majorBidi"/>
        </w:rPr>
        <w:t>, 2016). Regional studies have reported relationships between meteorological variables and PM2.5, although the strength and direction vary by location and season. The present study includes temperature, humidity, rainfall, wind speed, radiation, dry-season indicators, and one-day lags in the supplementary analysis. Because the meteorological record does not cover the full REMA period, the analysis is deliberately separated from the primary model comparison.</w:t>
      </w:r>
    </w:p>
    <w:p w14:paraId="69D1930C" w14:textId="77777777" w:rsidR="00FE608A" w:rsidRPr="00773611" w:rsidRDefault="00BA2F0B" w:rsidP="0066596E">
      <w:pPr>
        <w:pStyle w:val="Heading3"/>
      </w:pPr>
      <w:bookmarkStart w:id="76" w:name="_Toc241704284"/>
      <w:bookmarkStart w:id="77" w:name="_Toc241719987"/>
      <w:r w:rsidRPr="00773611">
        <w:lastRenderedPageBreak/>
        <w:t>2.4.5 Research Gap</w:t>
      </w:r>
      <w:bookmarkEnd w:id="76"/>
      <w:bookmarkEnd w:id="77"/>
    </w:p>
    <w:p w14:paraId="280327CD"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Jali-specific forecasting research remains limited relative to broader Kigali air-quality research.</w:t>
      </w:r>
    </w:p>
    <w:p w14:paraId="1C1AA14B"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Comparative evidence across statistical, tree-based, decomposition-based, and baseline forecasting methods is limited for this station.</w:t>
      </w:r>
    </w:p>
    <w:p w14:paraId="44AA681A"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Environmental datasets can contain missing values and sensor faults that materially affect model estimates if they are not handled consistently.</w:t>
      </w:r>
    </w:p>
    <w:p w14:paraId="58688D94"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The REMA–</w:t>
      </w:r>
      <w:proofErr w:type="spellStart"/>
      <w:r w:rsidRPr="00773611">
        <w:rPr>
          <w:rFonts w:asciiTheme="majorBidi" w:hAnsiTheme="majorBidi" w:cstheme="majorBidi"/>
        </w:rPr>
        <w:t>Meteo</w:t>
      </w:r>
      <w:proofErr w:type="spellEnd"/>
      <w:r w:rsidRPr="00773611">
        <w:rPr>
          <w:rFonts w:asciiTheme="majorBidi" w:hAnsiTheme="majorBidi" w:cstheme="majorBidi"/>
        </w:rPr>
        <w:t xml:space="preserve"> temporal mismatch limits direct evaluation of weather-informed forecasting over the full air-quality period.</w:t>
      </w:r>
    </w:p>
    <w:p w14:paraId="3E0C4254"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A reproducible workflow that explicitly separates empirical predictive performance from supplementary weather association is useful for future research and deployment.</w:t>
      </w:r>
    </w:p>
    <w:p w14:paraId="77596901" w14:textId="77777777" w:rsidR="00FE608A" w:rsidRPr="00773611" w:rsidRDefault="00BA2F0B" w:rsidP="0066596E">
      <w:pPr>
        <w:pStyle w:val="Heading2"/>
      </w:pPr>
      <w:bookmarkStart w:id="78" w:name="_Toc241704285"/>
      <w:bookmarkStart w:id="79" w:name="_Toc241719988"/>
      <w:r w:rsidRPr="00773611">
        <w:t>2.5 Conceptual Framework</w:t>
      </w:r>
      <w:bookmarkEnd w:id="78"/>
      <w:bookmarkEnd w:id="79"/>
    </w:p>
    <w:p w14:paraId="3C1E390F" w14:textId="77777777" w:rsidR="00FE608A" w:rsidRPr="00773611" w:rsidRDefault="00BA2F0B" w:rsidP="00773611">
      <w:pPr>
        <w:jc w:val="both"/>
        <w:rPr>
          <w:rFonts w:asciiTheme="majorBidi" w:hAnsiTheme="majorBidi" w:cstheme="majorBidi"/>
        </w:rPr>
      </w:pPr>
      <w:r>
        <w:t xml:space="preserve">The conceptual framework links historical PM2.5 and contextual meteorological information to data-quality processing, exploratory analysis, candidate model development, chronological evaluation, empirical model selection, and a seven-day forecasting output. The six primary candidate models are Seasonal Naive, ARIMA, SARIMA, Random Forest, </w:t>
      </w:r>
      <w:proofErr w:type="spellStart"/>
      <w:r>
        <w:t>XGBoost</w:t>
      </w:r>
      <w:proofErr w:type="spellEnd"/>
      <w:r>
        <w:t>, and Prophet. Meteorological variables are treated as contextual or supplementary predictors because their effective overlap with the REMA series is limited.</w:t>
      </w:r>
    </w:p>
    <w:p w14:paraId="6E7FCB4A"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lastRenderedPageBreak/>
        <w:drawing>
          <wp:inline distT="0" distB="0" distL="0" distR="0" wp14:anchorId="13B78828" wp14:editId="02EF1271">
            <wp:extent cx="5852160" cy="40779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framework_final.png"/>
                    <pic:cNvPicPr/>
                  </pic:nvPicPr>
                  <pic:blipFill>
                    <a:blip r:embed="rId12"/>
                    <a:stretch>
                      <a:fillRect/>
                    </a:stretch>
                  </pic:blipFill>
                  <pic:spPr>
                    <a:xfrm>
                      <a:off x="0" y="0"/>
                      <a:ext cx="5852160" cy="4077963"/>
                    </a:xfrm>
                    <a:prstGeom prst="rect">
                      <a:avLst/>
                    </a:prstGeom>
                  </pic:spPr>
                </pic:pic>
              </a:graphicData>
            </a:graphic>
          </wp:inline>
        </w:drawing>
      </w:r>
    </w:p>
    <w:p w14:paraId="37A6C3BB" w14:textId="77777777" w:rsidR="00FE608A" w:rsidRPr="00773611" w:rsidRDefault="00BA2F0B" w:rsidP="00773611">
      <w:pPr>
        <w:pStyle w:val="Caption"/>
        <w:jc w:val="center"/>
        <w:rPr>
          <w:rFonts w:asciiTheme="majorBidi" w:hAnsiTheme="majorBidi" w:cstheme="majorBidi"/>
        </w:rPr>
      </w:pPr>
      <w:r>
        <w:rPr>
          <w:sz w:val="20"/>
        </w:rPr>
        <w:t>Figure 2.1: Conceptual framework linking data inputs, preprocessing, comparative modelling, evaluation, and forecasting application</w:t>
      </w:r>
      <w:r>
        <w:rPr>
          <w:sz w:val="20"/>
        </w:rPr>
        <w:fldChar w:fldCharType="begin"/>
      </w:r>
      <w:r>
        <w:rPr>
          <w:sz w:val="20"/>
        </w:rPr>
        <w:instrText xml:space="preserve"> TC "</w:instrText>
      </w:r>
      <w:bookmarkStart w:id="80" w:name="_Toc241720109"/>
      <w:r>
        <w:rPr>
          <w:sz w:val="20"/>
        </w:rPr>
        <w:instrText>Figure 2.1: Conceptual framework linking data inputs, preprocessing, comparative modelling, evaluation, and forecasting application</w:instrText>
      </w:r>
      <w:bookmarkEnd w:id="80"/>
      <w:r>
        <w:rPr>
          <w:sz w:val="20"/>
        </w:rPr>
        <w:instrText xml:space="preserve">" \f F \l 1 </w:instrText>
      </w:r>
      <w:r>
        <w:rPr>
          <w:sz w:val="20"/>
        </w:rPr>
        <w:fldChar w:fldCharType="end"/>
      </w:r>
    </w:p>
    <w:p w14:paraId="13AF9B80" w14:textId="77777777" w:rsidR="00FE608A" w:rsidRPr="00773611" w:rsidRDefault="00BA2F0B" w:rsidP="0066596E">
      <w:pPr>
        <w:pStyle w:val="Heading3"/>
      </w:pPr>
      <w:bookmarkStart w:id="81" w:name="_Toc241704286"/>
      <w:bookmarkStart w:id="82" w:name="_Toc241719989"/>
      <w:r w:rsidRPr="00773611">
        <w:t>2.5.1 Framework Description</w:t>
      </w:r>
      <w:bookmarkEnd w:id="81"/>
      <w:bookmarkEnd w:id="82"/>
    </w:p>
    <w:p w14:paraId="52ED4AAD"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Historical PM2.5 observations provide the primary forecasting signal. Data-quality processing creates the model-ready series. Exploratory analysis identifies temporal structure. Candidate models are then fitted without assuming a winner. A chronological held-out period provides common evidence for model comparison. The model with the lowest RMSE on the common test period is selected, with MAE and MAPE used as supporting measures. Meteorological association is assessed separately because its effective sample differs from the primary evaluation.</w:t>
      </w:r>
    </w:p>
    <w:p w14:paraId="7456AC21" w14:textId="77777777" w:rsidR="00FE608A" w:rsidRPr="00773611" w:rsidRDefault="00BA2F0B" w:rsidP="0066596E">
      <w:pPr>
        <w:pStyle w:val="Heading3"/>
      </w:pPr>
      <w:bookmarkStart w:id="83" w:name="_Toc241704287"/>
      <w:bookmarkStart w:id="84" w:name="_Toc241719990"/>
      <w:r w:rsidRPr="00773611">
        <w:t>2.5.2 Alignment with Research Objectives</w:t>
      </w:r>
      <w:bookmarkEnd w:id="83"/>
      <w:bookmarkEnd w:id="84"/>
    </w:p>
    <w:tbl>
      <w:tblPr>
        <w:tblStyle w:val="GridTable4-Accent1"/>
        <w:tblW w:w="0" w:type="auto"/>
        <w:tblLook w:val="04A0" w:firstRow="1" w:lastRow="0" w:firstColumn="1" w:lastColumn="0" w:noHBand="0" w:noVBand="1"/>
      </w:tblPr>
      <w:tblGrid>
        <w:gridCol w:w="3210"/>
        <w:gridCol w:w="3215"/>
        <w:gridCol w:w="3213"/>
      </w:tblGrid>
      <w:tr w:rsidR="00FE608A" w:rsidRPr="00773611" w14:paraId="17D9895D" w14:textId="77777777" w:rsidTr="00A828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0" w:type="dxa"/>
          </w:tcPr>
          <w:p w14:paraId="3C1673A9"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6"/>
              </w:rPr>
              <w:t>Objective</w:t>
            </w:r>
          </w:p>
        </w:tc>
        <w:tc>
          <w:tcPr>
            <w:tcW w:w="3230" w:type="dxa"/>
          </w:tcPr>
          <w:p w14:paraId="445FF608" w14:textId="77777777" w:rsidR="00FE608A" w:rsidRPr="00773611"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73611">
              <w:rPr>
                <w:rFonts w:asciiTheme="majorBidi" w:hAnsiTheme="majorBidi" w:cstheme="majorBidi"/>
                <w:sz w:val="16"/>
              </w:rPr>
              <w:t>Framework component</w:t>
            </w:r>
          </w:p>
        </w:tc>
        <w:tc>
          <w:tcPr>
            <w:tcW w:w="3230" w:type="dxa"/>
          </w:tcPr>
          <w:p w14:paraId="306E705E" w14:textId="77777777" w:rsidR="00FE608A" w:rsidRPr="00773611"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73611">
              <w:rPr>
                <w:rFonts w:asciiTheme="majorBidi" w:hAnsiTheme="majorBidi" w:cstheme="majorBidi"/>
                <w:sz w:val="16"/>
              </w:rPr>
              <w:t>Evidence produced</w:t>
            </w:r>
          </w:p>
        </w:tc>
      </w:tr>
      <w:tr w:rsidR="00FE608A" w:rsidRPr="00773611" w14:paraId="0CC0A5F7" w14:textId="77777777" w:rsidTr="00A82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0" w:type="dxa"/>
          </w:tcPr>
          <w:p w14:paraId="0F7765A4"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6"/>
              </w:rPr>
              <w:t>Objective 1</w:t>
            </w:r>
          </w:p>
        </w:tc>
        <w:tc>
          <w:tcPr>
            <w:tcW w:w="3230" w:type="dxa"/>
          </w:tcPr>
          <w:p w14:paraId="72830889" w14:textId="77777777" w:rsidR="00FE608A" w:rsidRPr="00773611"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73611">
              <w:rPr>
                <w:rFonts w:asciiTheme="majorBidi" w:hAnsiTheme="majorBidi" w:cstheme="majorBidi"/>
                <w:sz w:val="16"/>
              </w:rPr>
              <w:t>Exploratory/time-series analysis</w:t>
            </w:r>
          </w:p>
        </w:tc>
        <w:tc>
          <w:tcPr>
            <w:tcW w:w="3230" w:type="dxa"/>
          </w:tcPr>
          <w:p w14:paraId="27EB664F" w14:textId="77777777" w:rsidR="00FE608A" w:rsidRPr="00773611"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73611">
              <w:rPr>
                <w:rFonts w:asciiTheme="majorBidi" w:hAnsiTheme="majorBidi" w:cstheme="majorBidi"/>
                <w:sz w:val="16"/>
              </w:rPr>
              <w:t>Descriptive statistics, monthly/weekly patterns, decomposition, ADF and ACF/PACF</w:t>
            </w:r>
          </w:p>
        </w:tc>
      </w:tr>
      <w:tr w:rsidR="00FE608A" w:rsidRPr="00773611" w14:paraId="1E857255" w14:textId="77777777" w:rsidTr="00A82898">
        <w:tc>
          <w:tcPr>
            <w:cnfStyle w:val="001000000000" w:firstRow="0" w:lastRow="0" w:firstColumn="1" w:lastColumn="0" w:oddVBand="0" w:evenVBand="0" w:oddHBand="0" w:evenHBand="0" w:firstRowFirstColumn="0" w:firstRowLastColumn="0" w:lastRowFirstColumn="0" w:lastRowLastColumn="0"/>
            <w:tcW w:w="3230" w:type="dxa"/>
          </w:tcPr>
          <w:p w14:paraId="55ABB039"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6"/>
              </w:rPr>
              <w:t>Objective 2</w:t>
            </w:r>
          </w:p>
        </w:tc>
        <w:tc>
          <w:tcPr>
            <w:tcW w:w="3230" w:type="dxa"/>
          </w:tcPr>
          <w:p w14:paraId="36945D17" w14:textId="77777777" w:rsidR="00FE608A" w:rsidRPr="00773611"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73611">
              <w:rPr>
                <w:rFonts w:asciiTheme="majorBidi" w:hAnsiTheme="majorBidi" w:cstheme="majorBidi"/>
                <w:sz w:val="16"/>
              </w:rPr>
              <w:t>Candidate modelling and chronological evaluation</w:t>
            </w:r>
          </w:p>
        </w:tc>
        <w:tc>
          <w:tcPr>
            <w:tcW w:w="3230" w:type="dxa"/>
          </w:tcPr>
          <w:p w14:paraId="74C401C9" w14:textId="77777777" w:rsidR="00FE608A" w:rsidRPr="00773611"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73611">
              <w:rPr>
                <w:rFonts w:asciiTheme="majorBidi" w:hAnsiTheme="majorBidi" w:cstheme="majorBidi"/>
                <w:sz w:val="16"/>
              </w:rPr>
              <w:t>RMSE, MAE, MAPE for six primary models on the same 72-day test period</w:t>
            </w:r>
          </w:p>
        </w:tc>
      </w:tr>
      <w:tr w:rsidR="00FE608A" w:rsidRPr="00773611" w14:paraId="5446F731" w14:textId="77777777" w:rsidTr="00A82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0" w:type="dxa"/>
          </w:tcPr>
          <w:p w14:paraId="007FF987"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6"/>
              </w:rPr>
              <w:lastRenderedPageBreak/>
              <w:t>Objective 3</w:t>
            </w:r>
          </w:p>
        </w:tc>
        <w:tc>
          <w:tcPr>
            <w:tcW w:w="3230" w:type="dxa"/>
          </w:tcPr>
          <w:p w14:paraId="489470EE" w14:textId="77777777" w:rsidR="00FE608A" w:rsidRPr="00773611"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73611">
              <w:rPr>
                <w:rFonts w:asciiTheme="majorBidi" w:hAnsiTheme="majorBidi" w:cstheme="majorBidi"/>
                <w:sz w:val="16"/>
              </w:rPr>
              <w:t>Meteorological overlap and supplementary SARIMAX</w:t>
            </w:r>
          </w:p>
        </w:tc>
        <w:tc>
          <w:tcPr>
            <w:tcW w:w="3230" w:type="dxa"/>
          </w:tcPr>
          <w:p w14:paraId="01BD3FD8" w14:textId="77777777" w:rsidR="00FE608A" w:rsidRPr="00773611"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73611">
              <w:rPr>
                <w:rFonts w:asciiTheme="majorBidi" w:hAnsiTheme="majorBidi" w:cstheme="majorBidi"/>
                <w:sz w:val="16"/>
              </w:rPr>
              <w:t>Pearson associations and SARIMAX coefficient significance for 206 observations</w:t>
            </w:r>
          </w:p>
        </w:tc>
      </w:tr>
      <w:tr w:rsidR="00FE608A" w:rsidRPr="00773611" w14:paraId="4759DFC5" w14:textId="77777777" w:rsidTr="00A82898">
        <w:tc>
          <w:tcPr>
            <w:cnfStyle w:val="001000000000" w:firstRow="0" w:lastRow="0" w:firstColumn="1" w:lastColumn="0" w:oddVBand="0" w:evenVBand="0" w:oddHBand="0" w:evenHBand="0" w:firstRowFirstColumn="0" w:firstRowLastColumn="0" w:lastRowFirstColumn="0" w:lastRowLastColumn="0"/>
            <w:tcW w:w="3230" w:type="dxa"/>
          </w:tcPr>
          <w:p w14:paraId="4185F5B5"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sz w:val="16"/>
              </w:rPr>
              <w:t>Objective 4</w:t>
            </w:r>
          </w:p>
        </w:tc>
        <w:tc>
          <w:tcPr>
            <w:tcW w:w="3230" w:type="dxa"/>
          </w:tcPr>
          <w:p w14:paraId="4B30089B" w14:textId="77777777" w:rsidR="00FE608A" w:rsidRPr="00773611"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73611">
              <w:rPr>
                <w:rFonts w:asciiTheme="majorBidi" w:hAnsiTheme="majorBidi" w:cstheme="majorBidi"/>
                <w:sz w:val="16"/>
              </w:rPr>
              <w:t>Final refit and dashboard/prototype</w:t>
            </w:r>
          </w:p>
        </w:tc>
        <w:tc>
          <w:tcPr>
            <w:tcW w:w="3230" w:type="dxa"/>
          </w:tcPr>
          <w:p w14:paraId="0CC6F2B6" w14:textId="77777777" w:rsidR="00FE608A" w:rsidRPr="00773611"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73611">
              <w:rPr>
                <w:rFonts w:asciiTheme="majorBidi" w:hAnsiTheme="majorBidi" w:cstheme="majorBidi"/>
                <w:sz w:val="16"/>
              </w:rPr>
              <w:t>Seven-day forecast and practical presentation layer</w:t>
            </w:r>
          </w:p>
        </w:tc>
      </w:tr>
    </w:tbl>
    <w:p w14:paraId="5DEA767C" w14:textId="77777777" w:rsidR="00FE608A" w:rsidRPr="00773611" w:rsidRDefault="00BA2F0B" w:rsidP="0066596E">
      <w:pPr>
        <w:pStyle w:val="Heading2"/>
      </w:pPr>
      <w:bookmarkStart w:id="85" w:name="_Toc241704288"/>
      <w:bookmarkStart w:id="86" w:name="_Toc241719991"/>
      <w:r w:rsidRPr="00773611">
        <w:t>2.6 Summary of the Chapter</w:t>
      </w:r>
      <w:bookmarkEnd w:id="85"/>
      <w:bookmarkEnd w:id="86"/>
    </w:p>
    <w:p w14:paraId="06D05ECC"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The literature establishes PM2.5 as an important health-relevant pollutant and supports the use of time-series forecasting in urban environmental monitoring. It also shows that no single model family should be assumed to be optimal across datasets. The conceptual framework therefore </w:t>
      </w:r>
      <w:proofErr w:type="spellStart"/>
      <w:r w:rsidRPr="00773611">
        <w:rPr>
          <w:rFonts w:asciiTheme="majorBidi" w:hAnsiTheme="majorBidi" w:cstheme="majorBidi"/>
        </w:rPr>
        <w:t>centres</w:t>
      </w:r>
      <w:proofErr w:type="spellEnd"/>
      <w:r w:rsidRPr="00773611">
        <w:rPr>
          <w:rFonts w:asciiTheme="majorBidi" w:hAnsiTheme="majorBidi" w:cstheme="majorBidi"/>
        </w:rPr>
        <w:t xml:space="preserve"> on consistent preprocessing, leakage-aware feature construction, chronological evaluation, empirical model comparison, and cautious application of the final forecast. This framework guides the methodology presented in Chapter Three.</w:t>
      </w:r>
    </w:p>
    <w:p w14:paraId="02D1733B" w14:textId="77777777" w:rsidR="00303545" w:rsidRPr="00773611" w:rsidRDefault="00303545" w:rsidP="00773611">
      <w:pPr>
        <w:jc w:val="both"/>
        <w:rPr>
          <w:rFonts w:asciiTheme="majorBidi" w:hAnsiTheme="majorBidi" w:cstheme="majorBidi"/>
        </w:rPr>
      </w:pPr>
    </w:p>
    <w:p w14:paraId="383E5DF9" w14:textId="77777777" w:rsidR="00303545" w:rsidRPr="00773611" w:rsidRDefault="00303545" w:rsidP="00773611">
      <w:pPr>
        <w:jc w:val="both"/>
        <w:rPr>
          <w:rFonts w:asciiTheme="majorBidi" w:hAnsiTheme="majorBidi" w:cstheme="majorBidi"/>
        </w:rPr>
      </w:pPr>
    </w:p>
    <w:p w14:paraId="4BA7F47F" w14:textId="77777777" w:rsidR="00303545" w:rsidRPr="00773611" w:rsidRDefault="00303545" w:rsidP="00773611">
      <w:pPr>
        <w:jc w:val="both"/>
        <w:rPr>
          <w:rFonts w:asciiTheme="majorBidi" w:hAnsiTheme="majorBidi" w:cstheme="majorBidi"/>
        </w:rPr>
      </w:pPr>
    </w:p>
    <w:p w14:paraId="055B9138" w14:textId="77777777" w:rsidR="00303545" w:rsidRPr="00773611" w:rsidRDefault="00303545" w:rsidP="00773611">
      <w:pPr>
        <w:jc w:val="both"/>
        <w:rPr>
          <w:rFonts w:asciiTheme="majorBidi" w:hAnsiTheme="majorBidi" w:cstheme="majorBidi"/>
        </w:rPr>
      </w:pPr>
    </w:p>
    <w:p w14:paraId="24DEC618" w14:textId="77777777" w:rsidR="00303545" w:rsidRPr="00773611" w:rsidRDefault="00303545" w:rsidP="00773611">
      <w:pPr>
        <w:jc w:val="both"/>
        <w:rPr>
          <w:rFonts w:asciiTheme="majorBidi" w:hAnsiTheme="majorBidi" w:cstheme="majorBidi"/>
        </w:rPr>
      </w:pPr>
    </w:p>
    <w:p w14:paraId="11625BC4" w14:textId="77777777" w:rsidR="00303545" w:rsidRPr="00773611" w:rsidRDefault="00303545" w:rsidP="00773611">
      <w:pPr>
        <w:jc w:val="both"/>
        <w:rPr>
          <w:rFonts w:asciiTheme="majorBidi" w:hAnsiTheme="majorBidi" w:cstheme="majorBidi"/>
        </w:rPr>
      </w:pPr>
    </w:p>
    <w:p w14:paraId="056727E7" w14:textId="77777777" w:rsidR="00303545" w:rsidRPr="00773611" w:rsidRDefault="00303545" w:rsidP="00773611">
      <w:pPr>
        <w:jc w:val="both"/>
        <w:rPr>
          <w:rFonts w:asciiTheme="majorBidi" w:hAnsiTheme="majorBidi" w:cstheme="majorBidi"/>
        </w:rPr>
      </w:pPr>
    </w:p>
    <w:p w14:paraId="61727726" w14:textId="77777777" w:rsidR="00303545" w:rsidRPr="00773611" w:rsidRDefault="00303545" w:rsidP="00773611">
      <w:pPr>
        <w:jc w:val="both"/>
        <w:rPr>
          <w:rFonts w:asciiTheme="majorBidi" w:hAnsiTheme="majorBidi" w:cstheme="majorBidi"/>
        </w:rPr>
      </w:pPr>
    </w:p>
    <w:p w14:paraId="7F51C96A" w14:textId="77777777" w:rsidR="00303545" w:rsidRPr="00773611" w:rsidRDefault="00303545" w:rsidP="00773611">
      <w:pPr>
        <w:jc w:val="both"/>
        <w:rPr>
          <w:rFonts w:asciiTheme="majorBidi" w:hAnsiTheme="majorBidi" w:cstheme="majorBidi"/>
        </w:rPr>
      </w:pPr>
    </w:p>
    <w:p w14:paraId="7FA8D4D3" w14:textId="77777777" w:rsidR="00303545" w:rsidRPr="00773611" w:rsidRDefault="00303545" w:rsidP="00773611">
      <w:pPr>
        <w:jc w:val="both"/>
        <w:rPr>
          <w:rFonts w:asciiTheme="majorBidi" w:hAnsiTheme="majorBidi" w:cstheme="majorBidi"/>
        </w:rPr>
      </w:pPr>
    </w:p>
    <w:p w14:paraId="0AF9A375" w14:textId="77777777" w:rsidR="00303545" w:rsidRPr="00773611" w:rsidRDefault="00303545" w:rsidP="00773611">
      <w:pPr>
        <w:jc w:val="both"/>
        <w:rPr>
          <w:rFonts w:asciiTheme="majorBidi" w:hAnsiTheme="majorBidi" w:cstheme="majorBidi"/>
        </w:rPr>
      </w:pPr>
    </w:p>
    <w:p w14:paraId="26007C46" w14:textId="77777777" w:rsidR="00485B57" w:rsidRPr="00773611" w:rsidRDefault="00485B57" w:rsidP="00773611">
      <w:pPr>
        <w:jc w:val="both"/>
        <w:rPr>
          <w:rFonts w:asciiTheme="majorBidi" w:hAnsiTheme="majorBidi" w:cstheme="majorBidi"/>
        </w:rPr>
      </w:pPr>
    </w:p>
    <w:p w14:paraId="7BAC48D1" w14:textId="77777777" w:rsidR="00303545" w:rsidRPr="00773611" w:rsidRDefault="00303545" w:rsidP="00773611">
      <w:pPr>
        <w:jc w:val="both"/>
        <w:rPr>
          <w:rFonts w:asciiTheme="majorBidi" w:hAnsiTheme="majorBidi" w:cstheme="majorBidi"/>
        </w:rPr>
      </w:pPr>
    </w:p>
    <w:p w14:paraId="1B726D65" w14:textId="77777777" w:rsidR="00303545" w:rsidRPr="00773611" w:rsidRDefault="00303545" w:rsidP="00773611">
      <w:pPr>
        <w:jc w:val="both"/>
        <w:rPr>
          <w:rFonts w:asciiTheme="majorBidi" w:hAnsiTheme="majorBidi" w:cstheme="majorBidi"/>
        </w:rPr>
      </w:pPr>
    </w:p>
    <w:p w14:paraId="0FDB6BB9" w14:textId="77777777" w:rsidR="00FE608A" w:rsidRPr="0066596E" w:rsidRDefault="00BA2F0B" w:rsidP="0066596E">
      <w:pPr>
        <w:pStyle w:val="Heading1"/>
      </w:pPr>
      <w:bookmarkStart w:id="87" w:name="_Toc241704289"/>
      <w:bookmarkStart w:id="88" w:name="_Toc241719992"/>
      <w:r w:rsidRPr="0066596E">
        <w:lastRenderedPageBreak/>
        <w:t>CHAPTER THREE: METHODOLOGY</w:t>
      </w:r>
      <w:bookmarkEnd w:id="87"/>
      <w:bookmarkEnd w:id="88"/>
    </w:p>
    <w:p w14:paraId="6FC05C3D" w14:textId="77777777" w:rsidR="00FE608A" w:rsidRPr="0066596E" w:rsidRDefault="00BA2F0B" w:rsidP="0066596E">
      <w:pPr>
        <w:pStyle w:val="Heading2"/>
      </w:pPr>
      <w:bookmarkStart w:id="89" w:name="_Toc241704290"/>
      <w:bookmarkStart w:id="90" w:name="_Toc241719993"/>
      <w:r w:rsidRPr="0066596E">
        <w:t>3.1 Introduction</w:t>
      </w:r>
      <w:bookmarkEnd w:id="89"/>
      <w:bookmarkEnd w:id="90"/>
    </w:p>
    <w:p w14:paraId="419F8DAA" w14:textId="77777777" w:rsidR="00485B57" w:rsidRPr="00485B57" w:rsidRDefault="00485B57" w:rsidP="00773611">
      <w:pPr>
        <w:jc w:val="both"/>
        <w:rPr>
          <w:rFonts w:asciiTheme="majorBidi" w:hAnsiTheme="majorBidi" w:cstheme="majorBidi"/>
          <w:lang w:val="en-CA"/>
        </w:rPr>
      </w:pPr>
      <w:r w:rsidRPr="00485B57">
        <w:rPr>
          <w:rFonts w:asciiTheme="majorBidi" w:hAnsiTheme="majorBidi" w:cstheme="majorBidi"/>
          <w:lang w:val="en-CA"/>
        </w:rPr>
        <w:t>This chapter presents the methodological framework employed to develop and evaluate forecasting models for PM2.5 concentrations at the Jali monitoring station in Kigali, Rwanda. The methodology is structured according to the research objectives stated in Chapter One: (1) to analyse the temporal distribution and seasonality of PM2.5 and to quality-assure the dataset using one consistent preprocessing pipeline; (2) to develop and evaluate candidate PM2.5 forecasting models using statistical and machine-learning approaches and compare them on a common chronological test window; (3) to select the most suitable forecasting model empirically and generate a seven-day forecast; and (4) to develop a prototype dashboard and formulate recommendations.</w:t>
      </w:r>
    </w:p>
    <w:p w14:paraId="210A9631" w14:textId="77777777" w:rsidR="00FE608A" w:rsidRPr="00773611" w:rsidRDefault="00485B57" w:rsidP="00773611">
      <w:pPr>
        <w:jc w:val="both"/>
        <w:rPr>
          <w:rFonts w:asciiTheme="majorBidi" w:hAnsiTheme="majorBidi" w:cstheme="majorBidi"/>
          <w:lang w:val="en-CA"/>
        </w:rPr>
      </w:pPr>
      <w:r w:rsidRPr="00485B57">
        <w:rPr>
          <w:rFonts w:asciiTheme="majorBidi" w:hAnsiTheme="majorBidi" w:cstheme="majorBidi"/>
          <w:lang w:val="en-CA"/>
        </w:rPr>
        <w:t>The chapter describes the research design, data sources, the single preprocessing pipeline, exploratory analysis, candidate model development, evaluation framework, dashboard development, and software tools. The approach follows the CRISP-DM framework (Wirth &amp; Hipp, 2000). A distinguishing feature is that the methodology was designed, from the outset, to support a single consistent preprocessing pipeline and a common chronological evaluation framework for all primary candidate models, so that model selection is based on genuine out-of-sample evidence.</w:t>
      </w:r>
    </w:p>
    <w:p w14:paraId="2E308AB4" w14:textId="77777777" w:rsidR="00485B57" w:rsidRPr="00485B57" w:rsidRDefault="00BA2F0B" w:rsidP="0066596E">
      <w:pPr>
        <w:pStyle w:val="Heading2"/>
      </w:pPr>
      <w:bookmarkStart w:id="91" w:name="_Toc241704291"/>
      <w:bookmarkStart w:id="92" w:name="_Toc241719994"/>
      <w:r w:rsidRPr="00773611">
        <w:t>3.2 Research Design</w:t>
      </w:r>
      <w:bookmarkEnd w:id="91"/>
      <w:bookmarkEnd w:id="92"/>
    </w:p>
    <w:tbl>
      <w:tblPr>
        <w:tblStyle w:val="GridTable4-Accent1"/>
        <w:tblW w:w="11280" w:type="dxa"/>
        <w:jc w:val="center"/>
        <w:tblLook w:val="04A0" w:firstRow="1" w:lastRow="0" w:firstColumn="1" w:lastColumn="0" w:noHBand="0" w:noVBand="1"/>
      </w:tblPr>
      <w:tblGrid>
        <w:gridCol w:w="2329"/>
        <w:gridCol w:w="8951"/>
      </w:tblGrid>
      <w:tr w:rsidR="00485B57" w:rsidRPr="00485B57" w14:paraId="608E55D6" w14:textId="77777777" w:rsidTr="00485B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45D803" w14:textId="77777777" w:rsidR="00485B57" w:rsidRPr="00485B57" w:rsidRDefault="00485B57" w:rsidP="00773611">
            <w:pPr>
              <w:jc w:val="both"/>
              <w:rPr>
                <w:rFonts w:asciiTheme="majorBidi" w:hAnsiTheme="majorBidi" w:cstheme="majorBidi"/>
                <w:lang w:val="en-CA"/>
              </w:rPr>
            </w:pPr>
            <w:r w:rsidRPr="00485B57">
              <w:rPr>
                <w:rFonts w:asciiTheme="majorBidi" w:hAnsiTheme="majorBidi" w:cstheme="majorBidi"/>
                <w:lang w:val="en-CA"/>
              </w:rPr>
              <w:t>CRISP-DM Phase</w:t>
            </w:r>
          </w:p>
        </w:tc>
        <w:tc>
          <w:tcPr>
            <w:tcW w:w="0" w:type="auto"/>
            <w:hideMark/>
          </w:tcPr>
          <w:p w14:paraId="6D7C9C8A" w14:textId="77777777" w:rsidR="00485B57" w:rsidRPr="00485B57" w:rsidRDefault="00485B57"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Application in This Study</w:t>
            </w:r>
          </w:p>
        </w:tc>
      </w:tr>
      <w:tr w:rsidR="00485B57" w:rsidRPr="00485B57" w14:paraId="14CDCD02" w14:textId="77777777" w:rsidTr="00485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7FEEBF" w14:textId="77777777" w:rsidR="00485B57" w:rsidRPr="00485B57" w:rsidRDefault="00485B57" w:rsidP="00773611">
            <w:pPr>
              <w:jc w:val="both"/>
              <w:rPr>
                <w:rFonts w:asciiTheme="majorBidi" w:hAnsiTheme="majorBidi" w:cstheme="majorBidi"/>
                <w:lang w:val="en-CA"/>
              </w:rPr>
            </w:pPr>
            <w:r w:rsidRPr="00485B57">
              <w:rPr>
                <w:rFonts w:asciiTheme="majorBidi" w:hAnsiTheme="majorBidi" w:cstheme="majorBidi"/>
                <w:lang w:val="en-CA"/>
              </w:rPr>
              <w:t>Business Understanding</w:t>
            </w:r>
          </w:p>
        </w:tc>
        <w:tc>
          <w:tcPr>
            <w:tcW w:w="0" w:type="auto"/>
            <w:hideMark/>
          </w:tcPr>
          <w:p w14:paraId="79F706D3"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Identify the need for PM2.5 forecasting to support air-quality awareness in the Jali area</w:t>
            </w:r>
          </w:p>
        </w:tc>
      </w:tr>
      <w:tr w:rsidR="00485B57" w:rsidRPr="00485B57" w14:paraId="179D5E2D" w14:textId="77777777" w:rsidTr="00485B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3E7F0C" w14:textId="77777777" w:rsidR="00485B57" w:rsidRPr="00485B57" w:rsidRDefault="00485B57" w:rsidP="00773611">
            <w:pPr>
              <w:jc w:val="both"/>
              <w:rPr>
                <w:rFonts w:asciiTheme="majorBidi" w:hAnsiTheme="majorBidi" w:cstheme="majorBidi"/>
                <w:lang w:val="en-CA"/>
              </w:rPr>
            </w:pPr>
            <w:r w:rsidRPr="00485B57">
              <w:rPr>
                <w:rFonts w:asciiTheme="majorBidi" w:hAnsiTheme="majorBidi" w:cstheme="majorBidi"/>
                <w:lang w:val="en-CA"/>
              </w:rPr>
              <w:t>Data Understanding</w:t>
            </w:r>
          </w:p>
        </w:tc>
        <w:tc>
          <w:tcPr>
            <w:tcW w:w="0" w:type="auto"/>
            <w:hideMark/>
          </w:tcPr>
          <w:p w14:paraId="169CC77A" w14:textId="77777777" w:rsidR="00485B57" w:rsidRPr="00485B57" w:rsidRDefault="00485B57"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Collect and explore PM2.5 (REMA, 2022–2024) and meteorological (</w:t>
            </w:r>
            <w:proofErr w:type="spellStart"/>
            <w:r w:rsidRPr="00485B57">
              <w:rPr>
                <w:rFonts w:asciiTheme="majorBidi" w:hAnsiTheme="majorBidi" w:cstheme="majorBidi"/>
                <w:lang w:val="en-CA"/>
              </w:rPr>
              <w:t>Meteo</w:t>
            </w:r>
            <w:proofErr w:type="spellEnd"/>
            <w:r w:rsidRPr="00485B57">
              <w:rPr>
                <w:rFonts w:asciiTheme="majorBidi" w:hAnsiTheme="majorBidi" w:cstheme="majorBidi"/>
                <w:lang w:val="en-CA"/>
              </w:rPr>
              <w:t xml:space="preserve"> Rwanda, 2023–2026) datasets</w:t>
            </w:r>
          </w:p>
        </w:tc>
      </w:tr>
      <w:tr w:rsidR="00485B57" w:rsidRPr="00485B57" w14:paraId="1AB4BCDA" w14:textId="77777777" w:rsidTr="00485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32A96F" w14:textId="77777777" w:rsidR="00485B57" w:rsidRPr="00485B57" w:rsidRDefault="00485B57" w:rsidP="00773611">
            <w:pPr>
              <w:jc w:val="both"/>
              <w:rPr>
                <w:rFonts w:asciiTheme="majorBidi" w:hAnsiTheme="majorBidi" w:cstheme="majorBidi"/>
                <w:lang w:val="en-CA"/>
              </w:rPr>
            </w:pPr>
            <w:r w:rsidRPr="00485B57">
              <w:rPr>
                <w:rFonts w:asciiTheme="majorBidi" w:hAnsiTheme="majorBidi" w:cstheme="majorBidi"/>
                <w:lang w:val="en-CA"/>
              </w:rPr>
              <w:t>Data Preparation</w:t>
            </w:r>
          </w:p>
        </w:tc>
        <w:tc>
          <w:tcPr>
            <w:tcW w:w="0" w:type="auto"/>
            <w:hideMark/>
          </w:tcPr>
          <w:p w14:paraId="319ACCEF"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Apply a single consistent preprocessing pipeline; feature engineering for ML models</w:t>
            </w:r>
          </w:p>
        </w:tc>
      </w:tr>
      <w:tr w:rsidR="00485B57" w:rsidRPr="00485B57" w14:paraId="1CFAE25C" w14:textId="77777777" w:rsidTr="00485B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BDAA60" w14:textId="77777777" w:rsidR="00485B57" w:rsidRPr="00485B57" w:rsidRDefault="00485B57" w:rsidP="00773611">
            <w:pPr>
              <w:jc w:val="both"/>
              <w:rPr>
                <w:rFonts w:asciiTheme="majorBidi" w:hAnsiTheme="majorBidi" w:cstheme="majorBidi"/>
                <w:lang w:val="en-CA"/>
              </w:rPr>
            </w:pPr>
            <w:r w:rsidRPr="00485B57">
              <w:rPr>
                <w:rFonts w:asciiTheme="majorBidi" w:hAnsiTheme="majorBidi" w:cstheme="majorBidi"/>
                <w:lang w:val="en-CA"/>
              </w:rPr>
              <w:t>Modelling</w:t>
            </w:r>
          </w:p>
        </w:tc>
        <w:tc>
          <w:tcPr>
            <w:tcW w:w="0" w:type="auto"/>
            <w:hideMark/>
          </w:tcPr>
          <w:p w14:paraId="613DDAAC" w14:textId="77777777" w:rsidR="00485B57" w:rsidRPr="00485B57" w:rsidRDefault="00485B57"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 xml:space="preserve">Develop six candidate models: Seasonal Naive, ARIMA, SARIMA, Random Forest, </w:t>
            </w:r>
            <w:proofErr w:type="spellStart"/>
            <w:r w:rsidRPr="00485B57">
              <w:rPr>
                <w:rFonts w:asciiTheme="majorBidi" w:hAnsiTheme="majorBidi" w:cstheme="majorBidi"/>
                <w:lang w:val="en-CA"/>
              </w:rPr>
              <w:t>XGBoost</w:t>
            </w:r>
            <w:proofErr w:type="spellEnd"/>
            <w:r w:rsidRPr="00485B57">
              <w:rPr>
                <w:rFonts w:asciiTheme="majorBidi" w:hAnsiTheme="majorBidi" w:cstheme="majorBidi"/>
                <w:lang w:val="en-CA"/>
              </w:rPr>
              <w:t xml:space="preserve">, Prophet; </w:t>
            </w:r>
            <w:proofErr w:type="gramStart"/>
            <w:r w:rsidRPr="00485B57">
              <w:rPr>
                <w:rFonts w:asciiTheme="majorBidi" w:hAnsiTheme="majorBidi" w:cstheme="majorBidi"/>
                <w:lang w:val="en-CA"/>
              </w:rPr>
              <w:t>plus</w:t>
            </w:r>
            <w:proofErr w:type="gramEnd"/>
            <w:r w:rsidRPr="00485B57">
              <w:rPr>
                <w:rFonts w:asciiTheme="majorBidi" w:hAnsiTheme="majorBidi" w:cstheme="majorBidi"/>
                <w:lang w:val="en-CA"/>
              </w:rPr>
              <w:t xml:space="preserve"> supplementary SARIMAX</w:t>
            </w:r>
          </w:p>
        </w:tc>
      </w:tr>
      <w:tr w:rsidR="00485B57" w:rsidRPr="00485B57" w14:paraId="5B983A9D" w14:textId="77777777" w:rsidTr="00485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CAB026" w14:textId="77777777" w:rsidR="00485B57" w:rsidRPr="00485B57" w:rsidRDefault="00485B57" w:rsidP="00773611">
            <w:pPr>
              <w:jc w:val="both"/>
              <w:rPr>
                <w:rFonts w:asciiTheme="majorBidi" w:hAnsiTheme="majorBidi" w:cstheme="majorBidi"/>
                <w:lang w:val="en-CA"/>
              </w:rPr>
            </w:pPr>
            <w:r w:rsidRPr="00485B57">
              <w:rPr>
                <w:rFonts w:asciiTheme="majorBidi" w:hAnsiTheme="majorBidi" w:cstheme="majorBidi"/>
                <w:lang w:val="en-CA"/>
              </w:rPr>
              <w:t>Evaluation</w:t>
            </w:r>
          </w:p>
        </w:tc>
        <w:tc>
          <w:tcPr>
            <w:tcW w:w="0" w:type="auto"/>
            <w:hideMark/>
          </w:tcPr>
          <w:p w14:paraId="7DD47BA4"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Assess performance using RMSE, MAE, MAPE on a common chronological test window; residual diagnostics</w:t>
            </w:r>
          </w:p>
        </w:tc>
      </w:tr>
      <w:tr w:rsidR="00485B57" w:rsidRPr="00485B57" w14:paraId="74397755" w14:textId="77777777" w:rsidTr="00485B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0D7292" w14:textId="77777777" w:rsidR="00485B57" w:rsidRPr="00485B57" w:rsidRDefault="00485B57" w:rsidP="00773611">
            <w:pPr>
              <w:jc w:val="both"/>
              <w:rPr>
                <w:rFonts w:asciiTheme="majorBidi" w:hAnsiTheme="majorBidi" w:cstheme="majorBidi"/>
                <w:lang w:val="en-CA"/>
              </w:rPr>
            </w:pPr>
            <w:r w:rsidRPr="00485B57">
              <w:rPr>
                <w:rFonts w:asciiTheme="majorBidi" w:hAnsiTheme="majorBidi" w:cstheme="majorBidi"/>
                <w:lang w:val="en-CA"/>
              </w:rPr>
              <w:lastRenderedPageBreak/>
              <w:t>Deployment</w:t>
            </w:r>
          </w:p>
        </w:tc>
        <w:tc>
          <w:tcPr>
            <w:tcW w:w="0" w:type="auto"/>
            <w:hideMark/>
          </w:tcPr>
          <w:p w14:paraId="70F14D90" w14:textId="77777777" w:rsidR="00485B57" w:rsidRPr="00485B57" w:rsidRDefault="00485B57"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Develop a prototype Flask-based dashboard for seven-day forecasting; formulate recommendations</w:t>
            </w:r>
          </w:p>
        </w:tc>
      </w:tr>
    </w:tbl>
    <w:p w14:paraId="5BA3F8FB" w14:textId="77777777" w:rsidR="00FE608A" w:rsidRPr="00773611" w:rsidRDefault="00485B57" w:rsidP="00773611">
      <w:pPr>
        <w:pStyle w:val="Caption"/>
        <w:jc w:val="center"/>
        <w:rPr>
          <w:rFonts w:asciiTheme="majorBidi" w:hAnsiTheme="majorBidi" w:cstheme="majorBidi"/>
          <w:sz w:val="22"/>
          <w:szCs w:val="20"/>
          <w:lang w:val="en-CA"/>
        </w:rPr>
      </w:pPr>
      <w:r>
        <w:rPr>
          <w:sz w:val="20"/>
        </w:rPr>
        <w:t>Table 3.1: Application of the CRISP-DM Framework in This Study</w:t>
      </w:r>
      <w:r>
        <w:rPr>
          <w:sz w:val="20"/>
        </w:rPr>
        <w:fldChar w:fldCharType="begin"/>
      </w:r>
      <w:r>
        <w:rPr>
          <w:sz w:val="20"/>
        </w:rPr>
        <w:instrText xml:space="preserve"> TC "</w:instrText>
      </w:r>
      <w:bookmarkStart w:id="93" w:name="_Toc241720088"/>
      <w:r>
        <w:rPr>
          <w:sz w:val="20"/>
        </w:rPr>
        <w:instrText>Table 3.1: Application of the CRISP-DM Framework in This Study</w:instrText>
      </w:r>
      <w:bookmarkEnd w:id="93"/>
      <w:r>
        <w:rPr>
          <w:sz w:val="20"/>
        </w:rPr>
        <w:instrText xml:space="preserve">" \f T \l 1 </w:instrText>
      </w:r>
      <w:r>
        <w:rPr>
          <w:sz w:val="20"/>
        </w:rPr>
        <w:fldChar w:fldCharType="end"/>
      </w:r>
    </w:p>
    <w:p w14:paraId="3C938DD3" w14:textId="77777777" w:rsidR="00FE608A" w:rsidRPr="00773611" w:rsidRDefault="00BA2F0B" w:rsidP="0066596E">
      <w:pPr>
        <w:pStyle w:val="Heading3"/>
      </w:pPr>
      <w:bookmarkStart w:id="94" w:name="_Toc241704292"/>
      <w:bookmarkStart w:id="95" w:name="_Toc241719995"/>
      <w:r w:rsidRPr="00773611">
        <w:t>3.2.1 Structural Design Principles</w:t>
      </w:r>
      <w:bookmarkEnd w:id="94"/>
      <w:bookmarkEnd w:id="95"/>
    </w:p>
    <w:p w14:paraId="03B4ACED"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One final PM2.5 preprocessing pipeline feeds all primary forecasting models.</w:t>
      </w:r>
    </w:p>
    <w:p w14:paraId="455AA856"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Model comparison uses the same 72-day chronological test period.</w:t>
      </w:r>
    </w:p>
    <w:p w14:paraId="41F8B379"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Random shuffling is not used.</w:t>
      </w:r>
    </w:p>
    <w:p w14:paraId="7D0A06B0"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Feature construction for machine-learning models uses only information available before the forecast date.</w:t>
      </w:r>
    </w:p>
    <w:p w14:paraId="04AF970F"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Model selection is based on held-out predictive performance rather than a predetermined preferred model.</w:t>
      </w:r>
    </w:p>
    <w:p w14:paraId="5F42DD82"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SARIMAX is reported separately because the weather overlap has a different sample size and evaluation context.</w:t>
      </w:r>
    </w:p>
    <w:p w14:paraId="2338B3DF" w14:textId="77777777" w:rsidR="00FE608A" w:rsidRPr="00773611" w:rsidRDefault="00BA2F0B" w:rsidP="0066596E">
      <w:pPr>
        <w:pStyle w:val="Heading2"/>
      </w:pPr>
      <w:bookmarkStart w:id="96" w:name="_Toc241704293"/>
      <w:bookmarkStart w:id="97" w:name="_Toc241719996"/>
      <w:r w:rsidRPr="00773611">
        <w:t>3.3 Data Sources and Collection</w:t>
      </w:r>
      <w:bookmarkEnd w:id="96"/>
      <w:bookmarkEnd w:id="97"/>
    </w:p>
    <w:p w14:paraId="51593E37" w14:textId="77777777" w:rsidR="008803B1" w:rsidRPr="00773611" w:rsidRDefault="008803B1" w:rsidP="00773611">
      <w:pPr>
        <w:pStyle w:val="FirstParagraph"/>
        <w:rPr>
          <w:rFonts w:asciiTheme="majorBidi" w:hAnsiTheme="majorBidi" w:cstheme="majorBidi"/>
        </w:rPr>
      </w:pPr>
      <w:r w:rsidRPr="00773611">
        <w:rPr>
          <w:rFonts w:asciiTheme="majorBidi" w:hAnsiTheme="majorBidi" w:cstheme="majorBidi"/>
        </w:rPr>
        <w:t xml:space="preserve">The study relied on data obtained from two official Rwandan institutions, </w:t>
      </w:r>
      <w:proofErr w:type="spellStart"/>
      <w:r w:rsidRPr="00773611">
        <w:rPr>
          <w:rFonts w:asciiTheme="majorBidi" w:hAnsiTheme="majorBidi" w:cstheme="majorBidi"/>
        </w:rPr>
        <w:t>summarised</w:t>
      </w:r>
      <w:proofErr w:type="spellEnd"/>
      <w:r w:rsidRPr="00773611">
        <w:rPr>
          <w:rFonts w:asciiTheme="majorBidi" w:hAnsiTheme="majorBidi" w:cstheme="majorBidi"/>
        </w:rPr>
        <w:t xml:space="preserve"> in Table 3.2. The REMA monitoring network has been used in previous studies of Kigali air quality (</w:t>
      </w:r>
      <w:proofErr w:type="spellStart"/>
      <w:r w:rsidRPr="00773611">
        <w:rPr>
          <w:rFonts w:asciiTheme="majorBidi" w:hAnsiTheme="majorBidi" w:cstheme="majorBidi"/>
        </w:rPr>
        <w:t>Omodieke</w:t>
      </w:r>
      <w:proofErr w:type="spellEnd"/>
      <w:r w:rsidRPr="00773611">
        <w:rPr>
          <w:rFonts w:asciiTheme="majorBidi" w:hAnsiTheme="majorBidi" w:cstheme="majorBidi"/>
        </w:rPr>
        <w:t xml:space="preserve"> et al., 2026; Ramiza &amp; Kalisa, 2026), and </w:t>
      </w:r>
      <w:proofErr w:type="spellStart"/>
      <w:r w:rsidRPr="00773611">
        <w:rPr>
          <w:rFonts w:asciiTheme="majorBidi" w:hAnsiTheme="majorBidi" w:cstheme="majorBidi"/>
        </w:rPr>
        <w:t>Meteo</w:t>
      </w:r>
      <w:proofErr w:type="spellEnd"/>
      <w:r w:rsidRPr="00773611">
        <w:rPr>
          <w:rFonts w:asciiTheme="majorBidi" w:hAnsiTheme="majorBidi" w:cstheme="majorBidi"/>
        </w:rPr>
        <w:t xml:space="preserve"> Rwanda records have supported studies of meteorological influences on air quality in the region (</w:t>
      </w:r>
      <w:proofErr w:type="spellStart"/>
      <w:r w:rsidRPr="00773611">
        <w:rPr>
          <w:rFonts w:asciiTheme="majorBidi" w:hAnsiTheme="majorBidi" w:cstheme="majorBidi"/>
        </w:rPr>
        <w:t>Ndehedehe</w:t>
      </w:r>
      <w:proofErr w:type="spellEnd"/>
      <w:r w:rsidRPr="00773611">
        <w:rPr>
          <w:rFonts w:asciiTheme="majorBidi" w:hAnsiTheme="majorBidi" w:cstheme="majorBidi"/>
        </w:rPr>
        <w:t xml:space="preserve"> et al., 2026).</w:t>
      </w:r>
    </w:p>
    <w:p w14:paraId="67B49367" w14:textId="77777777" w:rsidR="008803B1" w:rsidRPr="00773611" w:rsidRDefault="008803B1" w:rsidP="00773611">
      <w:pPr>
        <w:pStyle w:val="Caption"/>
        <w:jc w:val="center"/>
        <w:rPr>
          <w:rFonts w:asciiTheme="majorBidi" w:hAnsiTheme="majorBidi" w:cstheme="majorBidi"/>
        </w:rPr>
      </w:pPr>
      <w:r>
        <w:rPr>
          <w:sz w:val="20"/>
        </w:rPr>
        <w:t>Table 3.2: Summary of Primary Data Sources</w:t>
      </w:r>
      <w:r>
        <w:rPr>
          <w:sz w:val="20"/>
        </w:rPr>
        <w:fldChar w:fldCharType="begin"/>
      </w:r>
      <w:r>
        <w:rPr>
          <w:sz w:val="20"/>
        </w:rPr>
        <w:instrText xml:space="preserve"> TC "</w:instrText>
      </w:r>
      <w:bookmarkStart w:id="98" w:name="_Toc241720089"/>
      <w:r>
        <w:rPr>
          <w:sz w:val="20"/>
        </w:rPr>
        <w:instrText>Table 3.2: Summary of Primary Data Sources</w:instrText>
      </w:r>
      <w:bookmarkEnd w:id="98"/>
      <w:r>
        <w:rPr>
          <w:sz w:val="20"/>
        </w:rPr>
        <w:instrText xml:space="preserve">" \f T \l 1 </w:instrText>
      </w:r>
      <w:r>
        <w:rPr>
          <w:sz w:val="20"/>
        </w:rPr>
        <w:fldChar w:fldCharType="end"/>
      </w:r>
    </w:p>
    <w:tbl>
      <w:tblPr>
        <w:tblStyle w:val="GridTable4-Accent1"/>
        <w:tblW w:w="5000" w:type="pct"/>
        <w:tblLook w:val="0020" w:firstRow="1" w:lastRow="0" w:firstColumn="0" w:lastColumn="0" w:noHBand="0" w:noVBand="0"/>
      </w:tblPr>
      <w:tblGrid>
        <w:gridCol w:w="2294"/>
        <w:gridCol w:w="3483"/>
        <w:gridCol w:w="1275"/>
        <w:gridCol w:w="1505"/>
        <w:gridCol w:w="1081"/>
      </w:tblGrid>
      <w:tr w:rsidR="008803B1" w:rsidRPr="00773611" w14:paraId="0E86BC4A" w14:textId="77777777" w:rsidTr="006D0A9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87C4F1" w14:textId="77777777" w:rsidR="008803B1" w:rsidRPr="00773611" w:rsidRDefault="008803B1" w:rsidP="00773611">
            <w:pPr>
              <w:pStyle w:val="Compact"/>
              <w:rPr>
                <w:rFonts w:asciiTheme="majorBidi" w:hAnsiTheme="majorBidi" w:cstheme="majorBidi"/>
              </w:rPr>
            </w:pPr>
            <w:r w:rsidRPr="00773611">
              <w:rPr>
                <w:rFonts w:asciiTheme="majorBidi" w:hAnsiTheme="majorBidi" w:cstheme="majorBidi"/>
              </w:rPr>
              <w:t>Source</w:t>
            </w:r>
          </w:p>
        </w:tc>
        <w:tc>
          <w:tcPr>
            <w:tcW w:w="0" w:type="auto"/>
          </w:tcPr>
          <w:p w14:paraId="149B01F5" w14:textId="77777777" w:rsidR="008803B1" w:rsidRPr="00773611" w:rsidRDefault="008803B1" w:rsidP="00773611">
            <w:pPr>
              <w:pStyle w:val="Compac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73611">
              <w:rPr>
                <w:rFonts w:asciiTheme="majorBidi" w:hAnsiTheme="majorBidi" w:cstheme="majorBidi"/>
              </w:rPr>
              <w:t>Data Type</w:t>
            </w:r>
          </w:p>
        </w:tc>
        <w:tc>
          <w:tcPr>
            <w:cnfStyle w:val="000010000000" w:firstRow="0" w:lastRow="0" w:firstColumn="0" w:lastColumn="0" w:oddVBand="1" w:evenVBand="0" w:oddHBand="0" w:evenHBand="0" w:firstRowFirstColumn="0" w:firstRowLastColumn="0" w:lastRowFirstColumn="0" w:lastRowLastColumn="0"/>
            <w:tcW w:w="0" w:type="auto"/>
          </w:tcPr>
          <w:p w14:paraId="19A6D485" w14:textId="77777777" w:rsidR="008803B1" w:rsidRPr="00773611" w:rsidRDefault="008803B1" w:rsidP="00773611">
            <w:pPr>
              <w:pStyle w:val="Compact"/>
              <w:rPr>
                <w:rFonts w:asciiTheme="majorBidi" w:hAnsiTheme="majorBidi" w:cstheme="majorBidi"/>
              </w:rPr>
            </w:pPr>
            <w:r w:rsidRPr="00773611">
              <w:rPr>
                <w:rFonts w:asciiTheme="majorBidi" w:hAnsiTheme="majorBidi" w:cstheme="majorBidi"/>
              </w:rPr>
              <w:t>Period</w:t>
            </w:r>
          </w:p>
        </w:tc>
        <w:tc>
          <w:tcPr>
            <w:tcW w:w="0" w:type="auto"/>
          </w:tcPr>
          <w:p w14:paraId="3033B4DB" w14:textId="77777777" w:rsidR="008803B1" w:rsidRPr="00773611" w:rsidRDefault="008803B1" w:rsidP="00773611">
            <w:pPr>
              <w:pStyle w:val="Compac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73611">
              <w:rPr>
                <w:rFonts w:asciiTheme="majorBidi" w:hAnsiTheme="majorBidi" w:cstheme="majorBidi"/>
              </w:rPr>
              <w:t>Location</w:t>
            </w:r>
          </w:p>
        </w:tc>
        <w:tc>
          <w:tcPr>
            <w:cnfStyle w:val="000010000000" w:firstRow="0" w:lastRow="0" w:firstColumn="0" w:lastColumn="0" w:oddVBand="1" w:evenVBand="0" w:oddHBand="0" w:evenHBand="0" w:firstRowFirstColumn="0" w:firstRowLastColumn="0" w:lastRowFirstColumn="0" w:lastRowLastColumn="0"/>
            <w:tcW w:w="0" w:type="auto"/>
          </w:tcPr>
          <w:p w14:paraId="4AADF46C" w14:textId="77777777" w:rsidR="008803B1" w:rsidRPr="00773611" w:rsidRDefault="008803B1" w:rsidP="00773611">
            <w:pPr>
              <w:pStyle w:val="Compact"/>
              <w:rPr>
                <w:rFonts w:asciiTheme="majorBidi" w:hAnsiTheme="majorBidi" w:cstheme="majorBidi"/>
              </w:rPr>
            </w:pPr>
            <w:r w:rsidRPr="00773611">
              <w:rPr>
                <w:rFonts w:asciiTheme="majorBidi" w:hAnsiTheme="majorBidi" w:cstheme="majorBidi"/>
              </w:rPr>
              <w:t>Format</w:t>
            </w:r>
          </w:p>
        </w:tc>
      </w:tr>
      <w:tr w:rsidR="008803B1" w:rsidRPr="00773611" w14:paraId="2BF27E33" w14:textId="77777777" w:rsidTr="006D0A9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F20952" w14:textId="77777777" w:rsidR="008803B1" w:rsidRPr="00773611" w:rsidRDefault="008803B1" w:rsidP="00773611">
            <w:pPr>
              <w:pStyle w:val="Compact"/>
              <w:rPr>
                <w:rFonts w:asciiTheme="majorBidi" w:hAnsiTheme="majorBidi" w:cstheme="majorBidi"/>
              </w:rPr>
            </w:pPr>
            <w:r w:rsidRPr="00773611">
              <w:rPr>
                <w:rFonts w:asciiTheme="majorBidi" w:hAnsiTheme="majorBidi" w:cstheme="majorBidi"/>
              </w:rPr>
              <w:t>Rwanda Environment Management Authority (REMA)</w:t>
            </w:r>
          </w:p>
        </w:tc>
        <w:tc>
          <w:tcPr>
            <w:tcW w:w="0" w:type="auto"/>
          </w:tcPr>
          <w:p w14:paraId="1D5C6F99" w14:textId="77777777" w:rsidR="008803B1" w:rsidRPr="00773611" w:rsidRDefault="008803B1" w:rsidP="00773611">
            <w:pPr>
              <w:pStyle w:val="Compac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73611">
              <w:rPr>
                <w:rFonts w:asciiTheme="majorBidi" w:hAnsiTheme="majorBidi" w:cstheme="majorBidi"/>
              </w:rPr>
              <w:t>Hourly air pollutant concentrations (SO₂, CO, PM10, NO₂, O₃, PM2.5)</w:t>
            </w:r>
          </w:p>
        </w:tc>
        <w:tc>
          <w:tcPr>
            <w:cnfStyle w:val="000010000000" w:firstRow="0" w:lastRow="0" w:firstColumn="0" w:lastColumn="0" w:oddVBand="1" w:evenVBand="0" w:oddHBand="0" w:evenHBand="0" w:firstRowFirstColumn="0" w:firstRowLastColumn="0" w:lastRowFirstColumn="0" w:lastRowLastColumn="0"/>
            <w:tcW w:w="0" w:type="auto"/>
          </w:tcPr>
          <w:p w14:paraId="7E320E21" w14:textId="77777777" w:rsidR="008803B1" w:rsidRPr="00773611" w:rsidRDefault="008803B1" w:rsidP="00773611">
            <w:pPr>
              <w:pStyle w:val="Compact"/>
              <w:rPr>
                <w:rFonts w:asciiTheme="majorBidi" w:hAnsiTheme="majorBidi" w:cstheme="majorBidi"/>
              </w:rPr>
            </w:pPr>
            <w:r w:rsidRPr="00773611">
              <w:rPr>
                <w:rFonts w:asciiTheme="majorBidi" w:hAnsiTheme="majorBidi" w:cstheme="majorBidi"/>
              </w:rPr>
              <w:t>2022-03-05 to 2024-02-29</w:t>
            </w:r>
          </w:p>
        </w:tc>
        <w:tc>
          <w:tcPr>
            <w:tcW w:w="0" w:type="auto"/>
          </w:tcPr>
          <w:p w14:paraId="6155081D" w14:textId="77777777" w:rsidR="008803B1" w:rsidRPr="00773611" w:rsidRDefault="008803B1" w:rsidP="00773611">
            <w:pPr>
              <w:pStyle w:val="Compac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73611">
              <w:rPr>
                <w:rFonts w:asciiTheme="majorBidi" w:hAnsiTheme="majorBidi" w:cstheme="majorBidi"/>
              </w:rPr>
              <w:t>Jali monitoring station</w:t>
            </w:r>
          </w:p>
        </w:tc>
        <w:tc>
          <w:tcPr>
            <w:cnfStyle w:val="000010000000" w:firstRow="0" w:lastRow="0" w:firstColumn="0" w:lastColumn="0" w:oddVBand="1" w:evenVBand="0" w:oddHBand="0" w:evenHBand="0" w:firstRowFirstColumn="0" w:firstRowLastColumn="0" w:lastRowFirstColumn="0" w:lastRowLastColumn="0"/>
            <w:tcW w:w="0" w:type="auto"/>
          </w:tcPr>
          <w:p w14:paraId="162531C1" w14:textId="77777777" w:rsidR="008803B1" w:rsidRPr="00773611" w:rsidRDefault="008803B1" w:rsidP="00773611">
            <w:pPr>
              <w:pStyle w:val="Compact"/>
              <w:rPr>
                <w:rFonts w:asciiTheme="majorBidi" w:hAnsiTheme="majorBidi" w:cstheme="majorBidi"/>
              </w:rPr>
            </w:pPr>
            <w:r w:rsidRPr="00773611">
              <w:rPr>
                <w:rFonts w:asciiTheme="majorBidi" w:hAnsiTheme="majorBidi" w:cstheme="majorBidi"/>
              </w:rPr>
              <w:t>Excel (.xlsx)</w:t>
            </w:r>
          </w:p>
        </w:tc>
      </w:tr>
      <w:tr w:rsidR="008803B1" w:rsidRPr="00773611" w14:paraId="2939B74A" w14:textId="77777777" w:rsidTr="006D0A9E">
        <w:tc>
          <w:tcPr>
            <w:cnfStyle w:val="000010000000" w:firstRow="0" w:lastRow="0" w:firstColumn="0" w:lastColumn="0" w:oddVBand="1" w:evenVBand="0" w:oddHBand="0" w:evenHBand="0" w:firstRowFirstColumn="0" w:firstRowLastColumn="0" w:lastRowFirstColumn="0" w:lastRowLastColumn="0"/>
            <w:tcW w:w="0" w:type="auto"/>
          </w:tcPr>
          <w:p w14:paraId="10E03024" w14:textId="77777777" w:rsidR="008803B1" w:rsidRPr="00773611" w:rsidRDefault="008803B1" w:rsidP="00773611">
            <w:pPr>
              <w:pStyle w:val="Compact"/>
              <w:rPr>
                <w:rFonts w:asciiTheme="majorBidi" w:hAnsiTheme="majorBidi" w:cstheme="majorBidi"/>
              </w:rPr>
            </w:pPr>
            <w:proofErr w:type="spellStart"/>
            <w:r w:rsidRPr="00773611">
              <w:rPr>
                <w:rFonts w:asciiTheme="majorBidi" w:hAnsiTheme="majorBidi" w:cstheme="majorBidi"/>
              </w:rPr>
              <w:t>Meteo</w:t>
            </w:r>
            <w:proofErr w:type="spellEnd"/>
            <w:r w:rsidRPr="00773611">
              <w:rPr>
                <w:rFonts w:asciiTheme="majorBidi" w:hAnsiTheme="majorBidi" w:cstheme="majorBidi"/>
              </w:rPr>
              <w:t xml:space="preserve"> Rwanda</w:t>
            </w:r>
          </w:p>
        </w:tc>
        <w:tc>
          <w:tcPr>
            <w:tcW w:w="0" w:type="auto"/>
          </w:tcPr>
          <w:p w14:paraId="03A37EBE" w14:textId="77777777" w:rsidR="008803B1" w:rsidRPr="00773611" w:rsidRDefault="008803B1" w:rsidP="00773611">
            <w:pPr>
              <w:pStyle w:val="Compac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73611">
              <w:rPr>
                <w:rFonts w:asciiTheme="majorBidi" w:hAnsiTheme="majorBidi" w:cstheme="majorBidi"/>
              </w:rPr>
              <w:t>10-minute meteorological variables (Temperature, Radiation, Rain, Humidity, Wind Direction, Wind Speed)</w:t>
            </w:r>
          </w:p>
        </w:tc>
        <w:tc>
          <w:tcPr>
            <w:cnfStyle w:val="000010000000" w:firstRow="0" w:lastRow="0" w:firstColumn="0" w:lastColumn="0" w:oddVBand="1" w:evenVBand="0" w:oddHBand="0" w:evenHBand="0" w:firstRowFirstColumn="0" w:firstRowLastColumn="0" w:lastRowFirstColumn="0" w:lastRowLastColumn="0"/>
            <w:tcW w:w="0" w:type="auto"/>
          </w:tcPr>
          <w:p w14:paraId="3241F233" w14:textId="77777777" w:rsidR="008803B1" w:rsidRPr="00773611" w:rsidRDefault="008803B1" w:rsidP="00773611">
            <w:pPr>
              <w:pStyle w:val="Compact"/>
              <w:rPr>
                <w:rFonts w:asciiTheme="majorBidi" w:hAnsiTheme="majorBidi" w:cstheme="majorBidi"/>
              </w:rPr>
            </w:pPr>
            <w:r w:rsidRPr="00773611">
              <w:rPr>
                <w:rFonts w:asciiTheme="majorBidi" w:hAnsiTheme="majorBidi" w:cstheme="majorBidi"/>
              </w:rPr>
              <w:t>2023-08-07 to 2026-04-08</w:t>
            </w:r>
          </w:p>
        </w:tc>
        <w:tc>
          <w:tcPr>
            <w:tcW w:w="0" w:type="auto"/>
          </w:tcPr>
          <w:p w14:paraId="26F56AB1" w14:textId="77777777" w:rsidR="008803B1" w:rsidRPr="00773611" w:rsidRDefault="008803B1" w:rsidP="00773611">
            <w:pPr>
              <w:pStyle w:val="Compac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73611">
              <w:rPr>
                <w:rFonts w:asciiTheme="majorBidi" w:hAnsiTheme="majorBidi" w:cstheme="majorBidi"/>
              </w:rPr>
              <w:t>Jali station</w:t>
            </w:r>
          </w:p>
        </w:tc>
        <w:tc>
          <w:tcPr>
            <w:cnfStyle w:val="000010000000" w:firstRow="0" w:lastRow="0" w:firstColumn="0" w:lastColumn="0" w:oddVBand="1" w:evenVBand="0" w:oddHBand="0" w:evenHBand="0" w:firstRowFirstColumn="0" w:firstRowLastColumn="0" w:lastRowFirstColumn="0" w:lastRowLastColumn="0"/>
            <w:tcW w:w="0" w:type="auto"/>
          </w:tcPr>
          <w:p w14:paraId="300ACBD0" w14:textId="77777777" w:rsidR="008803B1" w:rsidRPr="00773611" w:rsidRDefault="008803B1" w:rsidP="00773611">
            <w:pPr>
              <w:pStyle w:val="Compact"/>
              <w:rPr>
                <w:rFonts w:asciiTheme="majorBidi" w:hAnsiTheme="majorBidi" w:cstheme="majorBidi"/>
              </w:rPr>
            </w:pPr>
            <w:r w:rsidRPr="00773611">
              <w:rPr>
                <w:rFonts w:asciiTheme="majorBidi" w:hAnsiTheme="majorBidi" w:cstheme="majorBidi"/>
              </w:rPr>
              <w:t>Excel (.xlsx)</w:t>
            </w:r>
          </w:p>
        </w:tc>
      </w:tr>
    </w:tbl>
    <w:p w14:paraId="26396BB9" w14:textId="77777777" w:rsidR="00FE608A" w:rsidRPr="00773611" w:rsidRDefault="00BA2F0B" w:rsidP="0066596E">
      <w:pPr>
        <w:pStyle w:val="Heading3"/>
      </w:pPr>
      <w:bookmarkStart w:id="99" w:name="_Toc241704294"/>
      <w:bookmarkStart w:id="100" w:name="_Toc241719997"/>
      <w:r w:rsidRPr="00773611">
        <w:lastRenderedPageBreak/>
        <w:t>3.3.1 REMA Air-Quality Data</w:t>
      </w:r>
      <w:bookmarkEnd w:id="99"/>
      <w:bookmarkEnd w:id="100"/>
    </w:p>
    <w:p w14:paraId="03E669E2"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REMA Jali workbook contained 8,274 observations and six pollutant variables: SO₂, CO, PM10, NO₂, O₃, and PM2.5. The timestamps range from 5 March 2022 at 12:00 to 29 February 2024 at 23:00. PM2.5 had 1,607 missing observations.</w:t>
      </w:r>
    </w:p>
    <w:p w14:paraId="3978B621" w14:textId="77777777" w:rsidR="008803B1" w:rsidRPr="00773611" w:rsidRDefault="008803B1" w:rsidP="00773611">
      <w:pPr>
        <w:pStyle w:val="Caption"/>
        <w:jc w:val="center"/>
        <w:rPr>
          <w:rFonts w:asciiTheme="majorBidi" w:hAnsiTheme="majorBidi" w:cstheme="majorBidi"/>
        </w:rPr>
      </w:pPr>
      <w:r>
        <w:rPr>
          <w:sz w:val="20"/>
        </w:rPr>
        <w:t>Table 3.3: REMA Dataset Variable Summary</w:t>
      </w:r>
      <w:r>
        <w:rPr>
          <w:sz w:val="20"/>
        </w:rPr>
        <w:fldChar w:fldCharType="begin"/>
      </w:r>
      <w:r>
        <w:rPr>
          <w:sz w:val="20"/>
        </w:rPr>
        <w:instrText xml:space="preserve"> TC "</w:instrText>
      </w:r>
      <w:bookmarkStart w:id="101" w:name="_Toc241720090"/>
      <w:r>
        <w:rPr>
          <w:sz w:val="20"/>
        </w:rPr>
        <w:instrText>Table 3.3: REMA Dataset Variable Summary</w:instrText>
      </w:r>
      <w:bookmarkEnd w:id="101"/>
      <w:r>
        <w:rPr>
          <w:sz w:val="20"/>
        </w:rPr>
        <w:instrText xml:space="preserve">" \f T \l 1 </w:instrText>
      </w:r>
      <w:r>
        <w:rPr>
          <w:sz w:val="20"/>
        </w:rPr>
        <w:fldChar w:fldCharType="end"/>
      </w:r>
    </w:p>
    <w:tbl>
      <w:tblPr>
        <w:tblStyle w:val="GridTable4-Accent1"/>
        <w:tblW w:w="0" w:type="auto"/>
        <w:tblLook w:val="04A0" w:firstRow="1" w:lastRow="0" w:firstColumn="1" w:lastColumn="0" w:noHBand="0" w:noVBand="1"/>
      </w:tblPr>
      <w:tblGrid>
        <w:gridCol w:w="1229"/>
        <w:gridCol w:w="3329"/>
        <w:gridCol w:w="800"/>
        <w:gridCol w:w="1717"/>
        <w:gridCol w:w="1317"/>
      </w:tblGrid>
      <w:tr w:rsidR="00485B57" w:rsidRPr="00485B57" w14:paraId="455C9BC6" w14:textId="77777777" w:rsidTr="00485B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FDE36" w14:textId="77777777" w:rsidR="00485B57" w:rsidRPr="00485B57" w:rsidRDefault="00485B57" w:rsidP="00773611">
            <w:pPr>
              <w:jc w:val="both"/>
              <w:rPr>
                <w:rFonts w:asciiTheme="majorBidi" w:hAnsiTheme="majorBidi" w:cstheme="majorBidi"/>
                <w:lang w:val="en-CA"/>
              </w:rPr>
            </w:pPr>
            <w:r w:rsidRPr="00485B57">
              <w:rPr>
                <w:rFonts w:asciiTheme="majorBidi" w:hAnsiTheme="majorBidi" w:cstheme="majorBidi"/>
                <w:lang w:val="en-CA"/>
              </w:rPr>
              <w:t>Variable</w:t>
            </w:r>
          </w:p>
        </w:tc>
        <w:tc>
          <w:tcPr>
            <w:tcW w:w="0" w:type="auto"/>
            <w:hideMark/>
          </w:tcPr>
          <w:p w14:paraId="1B2CAFBC" w14:textId="77777777" w:rsidR="00485B57" w:rsidRPr="00485B57" w:rsidRDefault="00485B57"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Description</w:t>
            </w:r>
          </w:p>
        </w:tc>
        <w:tc>
          <w:tcPr>
            <w:tcW w:w="0" w:type="auto"/>
            <w:hideMark/>
          </w:tcPr>
          <w:p w14:paraId="1C5E8B47" w14:textId="77777777" w:rsidR="00485B57" w:rsidRPr="00485B57" w:rsidRDefault="00485B57"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Unit</w:t>
            </w:r>
          </w:p>
        </w:tc>
        <w:tc>
          <w:tcPr>
            <w:tcW w:w="0" w:type="auto"/>
            <w:hideMark/>
          </w:tcPr>
          <w:p w14:paraId="7211DD4F" w14:textId="77777777" w:rsidR="00485B57" w:rsidRPr="00485B57" w:rsidRDefault="00485B57"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Missing Count</w:t>
            </w:r>
          </w:p>
        </w:tc>
        <w:tc>
          <w:tcPr>
            <w:tcW w:w="0" w:type="auto"/>
            <w:hideMark/>
          </w:tcPr>
          <w:p w14:paraId="32641A95" w14:textId="77777777" w:rsidR="00485B57" w:rsidRPr="00485B57" w:rsidRDefault="00485B57"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Missing %</w:t>
            </w:r>
          </w:p>
        </w:tc>
      </w:tr>
      <w:tr w:rsidR="00485B57" w:rsidRPr="00485B57" w14:paraId="03261ED2" w14:textId="77777777" w:rsidTr="00485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0C603" w14:textId="77777777" w:rsidR="00485B57" w:rsidRPr="00485B57" w:rsidRDefault="00485B57" w:rsidP="00773611">
            <w:pPr>
              <w:jc w:val="both"/>
              <w:rPr>
                <w:rFonts w:asciiTheme="majorBidi" w:hAnsiTheme="majorBidi" w:cstheme="majorBidi"/>
                <w:lang w:val="en-CA"/>
              </w:rPr>
            </w:pPr>
            <w:proofErr w:type="spellStart"/>
            <w:r w:rsidRPr="00485B57">
              <w:rPr>
                <w:rFonts w:asciiTheme="majorBidi" w:hAnsiTheme="majorBidi" w:cstheme="majorBidi"/>
                <w:lang w:val="en-CA"/>
              </w:rPr>
              <w:t>DateTime</w:t>
            </w:r>
            <w:proofErr w:type="spellEnd"/>
          </w:p>
        </w:tc>
        <w:tc>
          <w:tcPr>
            <w:tcW w:w="0" w:type="auto"/>
            <w:hideMark/>
          </w:tcPr>
          <w:p w14:paraId="404914B7"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Date and time stamp</w:t>
            </w:r>
          </w:p>
        </w:tc>
        <w:tc>
          <w:tcPr>
            <w:tcW w:w="0" w:type="auto"/>
            <w:hideMark/>
          </w:tcPr>
          <w:p w14:paraId="4EAC9017"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w:t>
            </w:r>
          </w:p>
        </w:tc>
        <w:tc>
          <w:tcPr>
            <w:tcW w:w="0" w:type="auto"/>
            <w:hideMark/>
          </w:tcPr>
          <w:p w14:paraId="4D209381"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0</w:t>
            </w:r>
          </w:p>
        </w:tc>
        <w:tc>
          <w:tcPr>
            <w:tcW w:w="0" w:type="auto"/>
            <w:hideMark/>
          </w:tcPr>
          <w:p w14:paraId="75C78AD6"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0.0%</w:t>
            </w:r>
          </w:p>
        </w:tc>
      </w:tr>
      <w:tr w:rsidR="00485B57" w:rsidRPr="00485B57" w14:paraId="018B807B" w14:textId="77777777" w:rsidTr="00485B57">
        <w:tc>
          <w:tcPr>
            <w:cnfStyle w:val="001000000000" w:firstRow="0" w:lastRow="0" w:firstColumn="1" w:lastColumn="0" w:oddVBand="0" w:evenVBand="0" w:oddHBand="0" w:evenHBand="0" w:firstRowFirstColumn="0" w:firstRowLastColumn="0" w:lastRowFirstColumn="0" w:lastRowLastColumn="0"/>
            <w:tcW w:w="0" w:type="auto"/>
            <w:hideMark/>
          </w:tcPr>
          <w:p w14:paraId="68790121" w14:textId="77777777" w:rsidR="00485B57" w:rsidRPr="00485B57" w:rsidRDefault="00485B57" w:rsidP="00773611">
            <w:pPr>
              <w:jc w:val="both"/>
              <w:rPr>
                <w:rFonts w:asciiTheme="majorBidi" w:hAnsiTheme="majorBidi" w:cstheme="majorBidi"/>
                <w:lang w:val="en-CA"/>
              </w:rPr>
            </w:pPr>
            <w:r w:rsidRPr="00485B57">
              <w:rPr>
                <w:rFonts w:asciiTheme="majorBidi" w:hAnsiTheme="majorBidi" w:cstheme="majorBidi"/>
                <w:lang w:val="en-CA"/>
              </w:rPr>
              <w:t>SO₂</w:t>
            </w:r>
          </w:p>
        </w:tc>
        <w:tc>
          <w:tcPr>
            <w:tcW w:w="0" w:type="auto"/>
            <w:hideMark/>
          </w:tcPr>
          <w:p w14:paraId="052D3A97" w14:textId="77777777" w:rsidR="00485B57" w:rsidRPr="00485B57" w:rsidRDefault="00485B57"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Sulphur dioxide</w:t>
            </w:r>
          </w:p>
        </w:tc>
        <w:tc>
          <w:tcPr>
            <w:tcW w:w="0" w:type="auto"/>
            <w:hideMark/>
          </w:tcPr>
          <w:p w14:paraId="332D770B" w14:textId="77777777" w:rsidR="00485B57" w:rsidRPr="00485B57" w:rsidRDefault="00485B57"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µg/m³</w:t>
            </w:r>
          </w:p>
        </w:tc>
        <w:tc>
          <w:tcPr>
            <w:tcW w:w="0" w:type="auto"/>
            <w:hideMark/>
          </w:tcPr>
          <w:p w14:paraId="723C9FB5" w14:textId="77777777" w:rsidR="00485B57" w:rsidRPr="00485B57" w:rsidRDefault="00485B57"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0</w:t>
            </w:r>
          </w:p>
        </w:tc>
        <w:tc>
          <w:tcPr>
            <w:tcW w:w="0" w:type="auto"/>
            <w:hideMark/>
          </w:tcPr>
          <w:p w14:paraId="1AC7E43C" w14:textId="77777777" w:rsidR="00485B57" w:rsidRPr="00485B57" w:rsidRDefault="00485B57"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0.0%</w:t>
            </w:r>
          </w:p>
        </w:tc>
      </w:tr>
      <w:tr w:rsidR="00485B57" w:rsidRPr="00485B57" w14:paraId="6785D138" w14:textId="77777777" w:rsidTr="00485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CA860" w14:textId="77777777" w:rsidR="00485B57" w:rsidRPr="00485B57" w:rsidRDefault="00485B57" w:rsidP="00773611">
            <w:pPr>
              <w:jc w:val="both"/>
              <w:rPr>
                <w:rFonts w:asciiTheme="majorBidi" w:hAnsiTheme="majorBidi" w:cstheme="majorBidi"/>
                <w:lang w:val="en-CA"/>
              </w:rPr>
            </w:pPr>
            <w:r w:rsidRPr="00485B57">
              <w:rPr>
                <w:rFonts w:asciiTheme="majorBidi" w:hAnsiTheme="majorBidi" w:cstheme="majorBidi"/>
                <w:lang w:val="en-CA"/>
              </w:rPr>
              <w:t>CO</w:t>
            </w:r>
          </w:p>
        </w:tc>
        <w:tc>
          <w:tcPr>
            <w:tcW w:w="0" w:type="auto"/>
            <w:hideMark/>
          </w:tcPr>
          <w:p w14:paraId="496465D5"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Carbon monoxide</w:t>
            </w:r>
          </w:p>
        </w:tc>
        <w:tc>
          <w:tcPr>
            <w:tcW w:w="0" w:type="auto"/>
            <w:hideMark/>
          </w:tcPr>
          <w:p w14:paraId="2BA38475"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µg/m³</w:t>
            </w:r>
          </w:p>
        </w:tc>
        <w:tc>
          <w:tcPr>
            <w:tcW w:w="0" w:type="auto"/>
            <w:hideMark/>
          </w:tcPr>
          <w:p w14:paraId="3B1D3B72"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0</w:t>
            </w:r>
          </w:p>
        </w:tc>
        <w:tc>
          <w:tcPr>
            <w:tcW w:w="0" w:type="auto"/>
            <w:hideMark/>
          </w:tcPr>
          <w:p w14:paraId="6B7E4E11"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0.0%</w:t>
            </w:r>
          </w:p>
        </w:tc>
      </w:tr>
      <w:tr w:rsidR="00485B57" w:rsidRPr="00485B57" w14:paraId="6F769628" w14:textId="77777777" w:rsidTr="00485B57">
        <w:tc>
          <w:tcPr>
            <w:cnfStyle w:val="001000000000" w:firstRow="0" w:lastRow="0" w:firstColumn="1" w:lastColumn="0" w:oddVBand="0" w:evenVBand="0" w:oddHBand="0" w:evenHBand="0" w:firstRowFirstColumn="0" w:firstRowLastColumn="0" w:lastRowFirstColumn="0" w:lastRowLastColumn="0"/>
            <w:tcW w:w="0" w:type="auto"/>
            <w:hideMark/>
          </w:tcPr>
          <w:p w14:paraId="13B832AE" w14:textId="77777777" w:rsidR="00485B57" w:rsidRPr="00485B57" w:rsidRDefault="00485B57" w:rsidP="00773611">
            <w:pPr>
              <w:jc w:val="both"/>
              <w:rPr>
                <w:rFonts w:asciiTheme="majorBidi" w:hAnsiTheme="majorBidi" w:cstheme="majorBidi"/>
                <w:lang w:val="en-CA"/>
              </w:rPr>
            </w:pPr>
            <w:r w:rsidRPr="00485B57">
              <w:rPr>
                <w:rFonts w:asciiTheme="majorBidi" w:hAnsiTheme="majorBidi" w:cstheme="majorBidi"/>
                <w:lang w:val="en-CA"/>
              </w:rPr>
              <w:t>PM10</w:t>
            </w:r>
          </w:p>
        </w:tc>
        <w:tc>
          <w:tcPr>
            <w:tcW w:w="0" w:type="auto"/>
            <w:hideMark/>
          </w:tcPr>
          <w:p w14:paraId="1C7CEED1" w14:textId="77777777" w:rsidR="00485B57" w:rsidRPr="00485B57" w:rsidRDefault="00485B57"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Particulate matter &lt; 10 µm</w:t>
            </w:r>
          </w:p>
        </w:tc>
        <w:tc>
          <w:tcPr>
            <w:tcW w:w="0" w:type="auto"/>
            <w:hideMark/>
          </w:tcPr>
          <w:p w14:paraId="7FE284D7" w14:textId="77777777" w:rsidR="00485B57" w:rsidRPr="00485B57" w:rsidRDefault="00485B57"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µg/m³</w:t>
            </w:r>
          </w:p>
        </w:tc>
        <w:tc>
          <w:tcPr>
            <w:tcW w:w="0" w:type="auto"/>
            <w:hideMark/>
          </w:tcPr>
          <w:p w14:paraId="300F1FCC" w14:textId="77777777" w:rsidR="00485B57" w:rsidRPr="00485B57" w:rsidRDefault="00485B57"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1,607</w:t>
            </w:r>
          </w:p>
        </w:tc>
        <w:tc>
          <w:tcPr>
            <w:tcW w:w="0" w:type="auto"/>
            <w:hideMark/>
          </w:tcPr>
          <w:p w14:paraId="4F4399F8" w14:textId="77777777" w:rsidR="00485B57" w:rsidRPr="00485B57" w:rsidRDefault="00485B57"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19.4%</w:t>
            </w:r>
          </w:p>
        </w:tc>
      </w:tr>
      <w:tr w:rsidR="00485B57" w:rsidRPr="00485B57" w14:paraId="0F79191D" w14:textId="77777777" w:rsidTr="00485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B7F48" w14:textId="77777777" w:rsidR="00485B57" w:rsidRPr="00485B57" w:rsidRDefault="00485B57" w:rsidP="00773611">
            <w:pPr>
              <w:jc w:val="both"/>
              <w:rPr>
                <w:rFonts w:asciiTheme="majorBidi" w:hAnsiTheme="majorBidi" w:cstheme="majorBidi"/>
                <w:lang w:val="en-CA"/>
              </w:rPr>
            </w:pPr>
            <w:r w:rsidRPr="00485B57">
              <w:rPr>
                <w:rFonts w:asciiTheme="majorBidi" w:hAnsiTheme="majorBidi" w:cstheme="majorBidi"/>
                <w:lang w:val="en-CA"/>
              </w:rPr>
              <w:t>NO₂</w:t>
            </w:r>
          </w:p>
        </w:tc>
        <w:tc>
          <w:tcPr>
            <w:tcW w:w="0" w:type="auto"/>
            <w:hideMark/>
          </w:tcPr>
          <w:p w14:paraId="3DFEC5A6"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Nitrogen dioxide</w:t>
            </w:r>
          </w:p>
        </w:tc>
        <w:tc>
          <w:tcPr>
            <w:tcW w:w="0" w:type="auto"/>
            <w:hideMark/>
          </w:tcPr>
          <w:p w14:paraId="71F138A2"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µg/m³</w:t>
            </w:r>
          </w:p>
        </w:tc>
        <w:tc>
          <w:tcPr>
            <w:tcW w:w="0" w:type="auto"/>
            <w:hideMark/>
          </w:tcPr>
          <w:p w14:paraId="4E169C0E"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0</w:t>
            </w:r>
          </w:p>
        </w:tc>
        <w:tc>
          <w:tcPr>
            <w:tcW w:w="0" w:type="auto"/>
            <w:hideMark/>
          </w:tcPr>
          <w:p w14:paraId="546DB301"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0.0%</w:t>
            </w:r>
          </w:p>
        </w:tc>
      </w:tr>
      <w:tr w:rsidR="00485B57" w:rsidRPr="00485B57" w14:paraId="1AE2613E" w14:textId="77777777" w:rsidTr="00485B57">
        <w:tc>
          <w:tcPr>
            <w:cnfStyle w:val="001000000000" w:firstRow="0" w:lastRow="0" w:firstColumn="1" w:lastColumn="0" w:oddVBand="0" w:evenVBand="0" w:oddHBand="0" w:evenHBand="0" w:firstRowFirstColumn="0" w:firstRowLastColumn="0" w:lastRowFirstColumn="0" w:lastRowLastColumn="0"/>
            <w:tcW w:w="0" w:type="auto"/>
            <w:hideMark/>
          </w:tcPr>
          <w:p w14:paraId="33C528A8" w14:textId="77777777" w:rsidR="00485B57" w:rsidRPr="00485B57" w:rsidRDefault="00485B57" w:rsidP="00773611">
            <w:pPr>
              <w:jc w:val="both"/>
              <w:rPr>
                <w:rFonts w:asciiTheme="majorBidi" w:hAnsiTheme="majorBidi" w:cstheme="majorBidi"/>
                <w:lang w:val="en-CA"/>
              </w:rPr>
            </w:pPr>
            <w:r w:rsidRPr="00485B57">
              <w:rPr>
                <w:rFonts w:asciiTheme="majorBidi" w:hAnsiTheme="majorBidi" w:cstheme="majorBidi"/>
                <w:lang w:val="en-CA"/>
              </w:rPr>
              <w:t>O₃</w:t>
            </w:r>
          </w:p>
        </w:tc>
        <w:tc>
          <w:tcPr>
            <w:tcW w:w="0" w:type="auto"/>
            <w:hideMark/>
          </w:tcPr>
          <w:p w14:paraId="2DB57492" w14:textId="77777777" w:rsidR="00485B57" w:rsidRPr="00485B57" w:rsidRDefault="00485B57"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Ozone</w:t>
            </w:r>
          </w:p>
        </w:tc>
        <w:tc>
          <w:tcPr>
            <w:tcW w:w="0" w:type="auto"/>
            <w:hideMark/>
          </w:tcPr>
          <w:p w14:paraId="2545E014" w14:textId="77777777" w:rsidR="00485B57" w:rsidRPr="00485B57" w:rsidRDefault="00485B57"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µg/m³</w:t>
            </w:r>
          </w:p>
        </w:tc>
        <w:tc>
          <w:tcPr>
            <w:tcW w:w="0" w:type="auto"/>
            <w:hideMark/>
          </w:tcPr>
          <w:p w14:paraId="04B22D58" w14:textId="77777777" w:rsidR="00485B57" w:rsidRPr="00485B57" w:rsidRDefault="00485B57"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0</w:t>
            </w:r>
          </w:p>
        </w:tc>
        <w:tc>
          <w:tcPr>
            <w:tcW w:w="0" w:type="auto"/>
            <w:hideMark/>
          </w:tcPr>
          <w:p w14:paraId="428246C9" w14:textId="77777777" w:rsidR="00485B57" w:rsidRPr="00485B57" w:rsidRDefault="00485B57"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0.0%</w:t>
            </w:r>
          </w:p>
        </w:tc>
      </w:tr>
      <w:tr w:rsidR="00485B57" w:rsidRPr="00485B57" w14:paraId="7752288C" w14:textId="77777777" w:rsidTr="00485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9414A" w14:textId="77777777" w:rsidR="00485B57" w:rsidRPr="00485B57" w:rsidRDefault="00485B57" w:rsidP="00773611">
            <w:pPr>
              <w:jc w:val="both"/>
              <w:rPr>
                <w:rFonts w:asciiTheme="majorBidi" w:hAnsiTheme="majorBidi" w:cstheme="majorBidi"/>
                <w:lang w:val="en-CA"/>
              </w:rPr>
            </w:pPr>
            <w:r w:rsidRPr="00485B57">
              <w:rPr>
                <w:rFonts w:asciiTheme="majorBidi" w:hAnsiTheme="majorBidi" w:cstheme="majorBidi"/>
                <w:lang w:val="en-CA"/>
              </w:rPr>
              <w:t>PM2.5</w:t>
            </w:r>
          </w:p>
        </w:tc>
        <w:tc>
          <w:tcPr>
            <w:tcW w:w="0" w:type="auto"/>
            <w:hideMark/>
          </w:tcPr>
          <w:p w14:paraId="530AB5CF"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Fine particulate matter &lt; 2.5 µm</w:t>
            </w:r>
          </w:p>
        </w:tc>
        <w:tc>
          <w:tcPr>
            <w:tcW w:w="0" w:type="auto"/>
            <w:hideMark/>
          </w:tcPr>
          <w:p w14:paraId="5CED9ED7"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µg/m³</w:t>
            </w:r>
          </w:p>
        </w:tc>
        <w:tc>
          <w:tcPr>
            <w:tcW w:w="0" w:type="auto"/>
            <w:hideMark/>
          </w:tcPr>
          <w:p w14:paraId="22F37360"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1,607</w:t>
            </w:r>
          </w:p>
        </w:tc>
        <w:tc>
          <w:tcPr>
            <w:tcW w:w="0" w:type="auto"/>
            <w:hideMark/>
          </w:tcPr>
          <w:p w14:paraId="709DF879" w14:textId="77777777" w:rsidR="00485B57" w:rsidRPr="00485B57" w:rsidRDefault="00485B57"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485B57">
              <w:rPr>
                <w:rFonts w:asciiTheme="majorBidi" w:hAnsiTheme="majorBidi" w:cstheme="majorBidi"/>
                <w:lang w:val="en-CA"/>
              </w:rPr>
              <w:t>19.4%</w:t>
            </w:r>
          </w:p>
        </w:tc>
      </w:tr>
    </w:tbl>
    <w:p w14:paraId="25EA86F6" w14:textId="77777777" w:rsidR="00FE608A" w:rsidRPr="00773611" w:rsidRDefault="00BA2F0B" w:rsidP="0066596E">
      <w:pPr>
        <w:pStyle w:val="Heading3"/>
      </w:pPr>
      <w:bookmarkStart w:id="102" w:name="_Toc241704295"/>
      <w:bookmarkStart w:id="103" w:name="_Toc241719998"/>
      <w:r w:rsidRPr="00773611">
        <w:t xml:space="preserve">3.3.2 </w:t>
      </w:r>
      <w:proofErr w:type="spellStart"/>
      <w:r w:rsidRPr="00773611">
        <w:t>Meteo</w:t>
      </w:r>
      <w:proofErr w:type="spellEnd"/>
      <w:r w:rsidRPr="00773611">
        <w:t xml:space="preserve"> Rwanda Data</w:t>
      </w:r>
      <w:bookmarkEnd w:id="102"/>
      <w:bookmarkEnd w:id="103"/>
    </w:p>
    <w:p w14:paraId="314847D6" w14:textId="77777777" w:rsidR="008803B1" w:rsidRPr="00773611" w:rsidRDefault="00BA2F0B" w:rsidP="00773611">
      <w:pPr>
        <w:jc w:val="both"/>
        <w:rPr>
          <w:rFonts w:asciiTheme="majorBidi" w:hAnsiTheme="majorBidi" w:cstheme="majorBidi"/>
        </w:rPr>
      </w:pPr>
      <w:r w:rsidRPr="00773611">
        <w:rPr>
          <w:rFonts w:asciiTheme="majorBidi" w:hAnsiTheme="majorBidi" w:cstheme="majorBidi"/>
        </w:rPr>
        <w:t xml:space="preserve">The </w:t>
      </w:r>
      <w:proofErr w:type="spellStart"/>
      <w:r w:rsidRPr="00773611">
        <w:rPr>
          <w:rFonts w:asciiTheme="majorBidi" w:hAnsiTheme="majorBidi" w:cstheme="majorBidi"/>
        </w:rPr>
        <w:t>Meteo</w:t>
      </w:r>
      <w:proofErr w:type="spellEnd"/>
      <w:r w:rsidRPr="00773611">
        <w:rPr>
          <w:rFonts w:asciiTheme="majorBidi" w:hAnsiTheme="majorBidi" w:cstheme="majorBidi"/>
        </w:rPr>
        <w:t xml:space="preserve"> Rwanda workbook contained 94,672 ten-minute observations from 7 August 2023 at 15:10 to 8 April 2026 at 20:30. Variables retained for the analysis were temperature, radiation, rainfall, humidity, wind direction, and wind speed. The meteorological data were resampled to hourly and then daily means for the supplementary analysis.</w:t>
      </w:r>
    </w:p>
    <w:p w14:paraId="3CF8A69F" w14:textId="77777777" w:rsidR="008803B1" w:rsidRPr="008803B1" w:rsidRDefault="008803B1" w:rsidP="00773611">
      <w:pPr>
        <w:pStyle w:val="Caption"/>
        <w:jc w:val="center"/>
        <w:rPr>
          <w:rFonts w:asciiTheme="majorBidi" w:hAnsiTheme="majorBidi" w:cstheme="majorBidi"/>
          <w:lang w:val="en-CA"/>
        </w:rPr>
      </w:pPr>
      <w:r>
        <w:rPr>
          <w:sz w:val="20"/>
        </w:rPr>
        <w:t xml:space="preserve">Table 3.4: </w:t>
      </w:r>
      <w:proofErr w:type="spellStart"/>
      <w:r>
        <w:rPr>
          <w:sz w:val="20"/>
        </w:rPr>
        <w:t>Meteo</w:t>
      </w:r>
      <w:proofErr w:type="spellEnd"/>
      <w:r>
        <w:rPr>
          <w:sz w:val="20"/>
        </w:rPr>
        <w:t xml:space="preserve"> Rwanda Dataset Variable Summary</w:t>
      </w:r>
      <w:r>
        <w:rPr>
          <w:sz w:val="20"/>
        </w:rPr>
        <w:fldChar w:fldCharType="begin"/>
      </w:r>
      <w:r>
        <w:rPr>
          <w:sz w:val="20"/>
        </w:rPr>
        <w:instrText xml:space="preserve"> TC "</w:instrText>
      </w:r>
      <w:bookmarkStart w:id="104" w:name="_Toc241720091"/>
      <w:r>
        <w:rPr>
          <w:sz w:val="20"/>
        </w:rPr>
        <w:instrText>Table 3.4: Meteo Rwanda Dataset Variable Summary</w:instrText>
      </w:r>
      <w:bookmarkEnd w:id="104"/>
      <w:r>
        <w:rPr>
          <w:sz w:val="20"/>
        </w:rPr>
        <w:instrText xml:space="preserve">" \f T \l 1 </w:instrText>
      </w:r>
      <w:r>
        <w:rPr>
          <w:sz w:val="20"/>
        </w:rPr>
        <w:fldChar w:fldCharType="end"/>
      </w:r>
    </w:p>
    <w:tbl>
      <w:tblPr>
        <w:tblStyle w:val="GridTable4-Accent1"/>
        <w:tblW w:w="0" w:type="auto"/>
        <w:tblLook w:val="04A0" w:firstRow="1" w:lastRow="0" w:firstColumn="1" w:lastColumn="0" w:noHBand="0" w:noVBand="1"/>
      </w:tblPr>
      <w:tblGrid>
        <w:gridCol w:w="1750"/>
        <w:gridCol w:w="1943"/>
        <w:gridCol w:w="949"/>
        <w:gridCol w:w="1717"/>
        <w:gridCol w:w="1317"/>
      </w:tblGrid>
      <w:tr w:rsidR="008803B1" w:rsidRPr="008803B1" w14:paraId="639B0BE5" w14:textId="77777777" w:rsidTr="008803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CFF59" w14:textId="77777777" w:rsidR="008803B1" w:rsidRPr="008803B1" w:rsidRDefault="008803B1" w:rsidP="00773611">
            <w:pPr>
              <w:jc w:val="both"/>
              <w:rPr>
                <w:rFonts w:asciiTheme="majorBidi" w:hAnsiTheme="majorBidi" w:cstheme="majorBidi"/>
                <w:lang w:val="en-CA"/>
              </w:rPr>
            </w:pPr>
            <w:r w:rsidRPr="008803B1">
              <w:rPr>
                <w:rFonts w:asciiTheme="majorBidi" w:hAnsiTheme="majorBidi" w:cstheme="majorBidi"/>
                <w:lang w:val="en-CA"/>
              </w:rPr>
              <w:t>Variable</w:t>
            </w:r>
          </w:p>
        </w:tc>
        <w:tc>
          <w:tcPr>
            <w:tcW w:w="0" w:type="auto"/>
            <w:hideMark/>
          </w:tcPr>
          <w:p w14:paraId="357CCE27" w14:textId="77777777" w:rsidR="008803B1" w:rsidRPr="008803B1" w:rsidRDefault="008803B1"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Description</w:t>
            </w:r>
          </w:p>
        </w:tc>
        <w:tc>
          <w:tcPr>
            <w:tcW w:w="0" w:type="auto"/>
            <w:hideMark/>
          </w:tcPr>
          <w:p w14:paraId="0FFD7953" w14:textId="77777777" w:rsidR="008803B1" w:rsidRPr="008803B1" w:rsidRDefault="008803B1"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Unit</w:t>
            </w:r>
          </w:p>
        </w:tc>
        <w:tc>
          <w:tcPr>
            <w:tcW w:w="0" w:type="auto"/>
            <w:hideMark/>
          </w:tcPr>
          <w:p w14:paraId="0A241FC0" w14:textId="77777777" w:rsidR="008803B1" w:rsidRPr="008803B1" w:rsidRDefault="008803B1"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Missing Count</w:t>
            </w:r>
          </w:p>
        </w:tc>
        <w:tc>
          <w:tcPr>
            <w:tcW w:w="0" w:type="auto"/>
            <w:hideMark/>
          </w:tcPr>
          <w:p w14:paraId="26E2BDE0" w14:textId="77777777" w:rsidR="008803B1" w:rsidRPr="008803B1" w:rsidRDefault="008803B1"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Missing %</w:t>
            </w:r>
          </w:p>
        </w:tc>
      </w:tr>
      <w:tr w:rsidR="008803B1" w:rsidRPr="008803B1" w14:paraId="5CF86078" w14:textId="77777777" w:rsidTr="00880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44202" w14:textId="77777777" w:rsidR="008803B1" w:rsidRPr="008803B1" w:rsidRDefault="008803B1" w:rsidP="00773611">
            <w:pPr>
              <w:jc w:val="both"/>
              <w:rPr>
                <w:rFonts w:asciiTheme="majorBidi" w:hAnsiTheme="majorBidi" w:cstheme="majorBidi"/>
                <w:lang w:val="en-CA"/>
              </w:rPr>
            </w:pPr>
            <w:r w:rsidRPr="008803B1">
              <w:rPr>
                <w:rFonts w:asciiTheme="majorBidi" w:hAnsiTheme="majorBidi" w:cstheme="majorBidi"/>
                <w:lang w:val="en-CA"/>
              </w:rPr>
              <w:t>Temperature</w:t>
            </w:r>
          </w:p>
        </w:tc>
        <w:tc>
          <w:tcPr>
            <w:tcW w:w="0" w:type="auto"/>
            <w:hideMark/>
          </w:tcPr>
          <w:p w14:paraId="60051D31" w14:textId="77777777" w:rsidR="008803B1" w:rsidRPr="008803B1" w:rsidRDefault="008803B1"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Air temperature</w:t>
            </w:r>
          </w:p>
        </w:tc>
        <w:tc>
          <w:tcPr>
            <w:tcW w:w="0" w:type="auto"/>
            <w:hideMark/>
          </w:tcPr>
          <w:p w14:paraId="3F3DD22B" w14:textId="77777777" w:rsidR="008803B1" w:rsidRPr="008803B1" w:rsidRDefault="008803B1"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°C</w:t>
            </w:r>
          </w:p>
        </w:tc>
        <w:tc>
          <w:tcPr>
            <w:tcW w:w="0" w:type="auto"/>
            <w:hideMark/>
          </w:tcPr>
          <w:p w14:paraId="41B48EA4" w14:textId="77777777" w:rsidR="008803B1" w:rsidRPr="008803B1" w:rsidRDefault="008803B1"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&lt; 200</w:t>
            </w:r>
          </w:p>
        </w:tc>
        <w:tc>
          <w:tcPr>
            <w:tcW w:w="0" w:type="auto"/>
            <w:hideMark/>
          </w:tcPr>
          <w:p w14:paraId="46D10D4F" w14:textId="77777777" w:rsidR="008803B1" w:rsidRPr="008803B1" w:rsidRDefault="008803B1"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&lt; 0.2%</w:t>
            </w:r>
          </w:p>
        </w:tc>
      </w:tr>
      <w:tr w:rsidR="008803B1" w:rsidRPr="008803B1" w14:paraId="35B8A409" w14:textId="77777777" w:rsidTr="008803B1">
        <w:tc>
          <w:tcPr>
            <w:cnfStyle w:val="001000000000" w:firstRow="0" w:lastRow="0" w:firstColumn="1" w:lastColumn="0" w:oddVBand="0" w:evenVBand="0" w:oddHBand="0" w:evenHBand="0" w:firstRowFirstColumn="0" w:firstRowLastColumn="0" w:lastRowFirstColumn="0" w:lastRowLastColumn="0"/>
            <w:tcW w:w="0" w:type="auto"/>
            <w:hideMark/>
          </w:tcPr>
          <w:p w14:paraId="3F99D474" w14:textId="77777777" w:rsidR="008803B1" w:rsidRPr="008803B1" w:rsidRDefault="008803B1" w:rsidP="00773611">
            <w:pPr>
              <w:jc w:val="both"/>
              <w:rPr>
                <w:rFonts w:asciiTheme="majorBidi" w:hAnsiTheme="majorBidi" w:cstheme="majorBidi"/>
                <w:lang w:val="en-CA"/>
              </w:rPr>
            </w:pPr>
            <w:r w:rsidRPr="008803B1">
              <w:rPr>
                <w:rFonts w:asciiTheme="majorBidi" w:hAnsiTheme="majorBidi" w:cstheme="majorBidi"/>
                <w:lang w:val="en-CA"/>
              </w:rPr>
              <w:t>Radiation</w:t>
            </w:r>
          </w:p>
        </w:tc>
        <w:tc>
          <w:tcPr>
            <w:tcW w:w="0" w:type="auto"/>
            <w:hideMark/>
          </w:tcPr>
          <w:p w14:paraId="0B783F75" w14:textId="77777777" w:rsidR="008803B1" w:rsidRPr="008803B1" w:rsidRDefault="008803B1"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Solar radiation</w:t>
            </w:r>
          </w:p>
        </w:tc>
        <w:tc>
          <w:tcPr>
            <w:tcW w:w="0" w:type="auto"/>
            <w:hideMark/>
          </w:tcPr>
          <w:p w14:paraId="1F2732C3" w14:textId="77777777" w:rsidR="008803B1" w:rsidRPr="008803B1" w:rsidRDefault="008803B1"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W/m²</w:t>
            </w:r>
          </w:p>
        </w:tc>
        <w:tc>
          <w:tcPr>
            <w:tcW w:w="0" w:type="auto"/>
            <w:hideMark/>
          </w:tcPr>
          <w:p w14:paraId="3DD332B7" w14:textId="77777777" w:rsidR="008803B1" w:rsidRPr="008803B1" w:rsidRDefault="008803B1"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162</w:t>
            </w:r>
          </w:p>
        </w:tc>
        <w:tc>
          <w:tcPr>
            <w:tcW w:w="0" w:type="auto"/>
            <w:hideMark/>
          </w:tcPr>
          <w:p w14:paraId="6A4D6215" w14:textId="77777777" w:rsidR="008803B1" w:rsidRPr="008803B1" w:rsidRDefault="008803B1"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0.2%</w:t>
            </w:r>
          </w:p>
        </w:tc>
      </w:tr>
      <w:tr w:rsidR="008803B1" w:rsidRPr="008803B1" w14:paraId="0D515ABF" w14:textId="77777777" w:rsidTr="00880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9B009" w14:textId="77777777" w:rsidR="008803B1" w:rsidRPr="008803B1" w:rsidRDefault="008803B1" w:rsidP="00773611">
            <w:pPr>
              <w:jc w:val="both"/>
              <w:rPr>
                <w:rFonts w:asciiTheme="majorBidi" w:hAnsiTheme="majorBidi" w:cstheme="majorBidi"/>
                <w:lang w:val="en-CA"/>
              </w:rPr>
            </w:pPr>
            <w:r w:rsidRPr="008803B1">
              <w:rPr>
                <w:rFonts w:asciiTheme="majorBidi" w:hAnsiTheme="majorBidi" w:cstheme="majorBidi"/>
                <w:lang w:val="en-CA"/>
              </w:rPr>
              <w:t>Rain</w:t>
            </w:r>
          </w:p>
        </w:tc>
        <w:tc>
          <w:tcPr>
            <w:tcW w:w="0" w:type="auto"/>
            <w:hideMark/>
          </w:tcPr>
          <w:p w14:paraId="6262F6AD" w14:textId="77777777" w:rsidR="008803B1" w:rsidRPr="008803B1" w:rsidRDefault="008803B1"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Rainfall</w:t>
            </w:r>
          </w:p>
        </w:tc>
        <w:tc>
          <w:tcPr>
            <w:tcW w:w="0" w:type="auto"/>
            <w:hideMark/>
          </w:tcPr>
          <w:p w14:paraId="099E278A" w14:textId="77777777" w:rsidR="008803B1" w:rsidRPr="008803B1" w:rsidRDefault="008803B1"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mm</w:t>
            </w:r>
          </w:p>
        </w:tc>
        <w:tc>
          <w:tcPr>
            <w:tcW w:w="0" w:type="auto"/>
            <w:hideMark/>
          </w:tcPr>
          <w:p w14:paraId="135F80B3" w14:textId="77777777" w:rsidR="008803B1" w:rsidRPr="008803B1" w:rsidRDefault="008803B1"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23,600</w:t>
            </w:r>
          </w:p>
        </w:tc>
        <w:tc>
          <w:tcPr>
            <w:tcW w:w="0" w:type="auto"/>
            <w:hideMark/>
          </w:tcPr>
          <w:p w14:paraId="51D902E8" w14:textId="77777777" w:rsidR="008803B1" w:rsidRPr="008803B1" w:rsidRDefault="008803B1"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24.9%</w:t>
            </w:r>
          </w:p>
        </w:tc>
      </w:tr>
      <w:tr w:rsidR="008803B1" w:rsidRPr="008803B1" w14:paraId="604F18AD" w14:textId="77777777" w:rsidTr="008803B1">
        <w:tc>
          <w:tcPr>
            <w:cnfStyle w:val="001000000000" w:firstRow="0" w:lastRow="0" w:firstColumn="1" w:lastColumn="0" w:oddVBand="0" w:evenVBand="0" w:oddHBand="0" w:evenHBand="0" w:firstRowFirstColumn="0" w:firstRowLastColumn="0" w:lastRowFirstColumn="0" w:lastRowLastColumn="0"/>
            <w:tcW w:w="0" w:type="auto"/>
            <w:hideMark/>
          </w:tcPr>
          <w:p w14:paraId="05130A69" w14:textId="77777777" w:rsidR="008803B1" w:rsidRPr="008803B1" w:rsidRDefault="008803B1" w:rsidP="00773611">
            <w:pPr>
              <w:jc w:val="both"/>
              <w:rPr>
                <w:rFonts w:asciiTheme="majorBidi" w:hAnsiTheme="majorBidi" w:cstheme="majorBidi"/>
                <w:lang w:val="en-CA"/>
              </w:rPr>
            </w:pPr>
            <w:r w:rsidRPr="008803B1">
              <w:rPr>
                <w:rFonts w:asciiTheme="majorBidi" w:hAnsiTheme="majorBidi" w:cstheme="majorBidi"/>
                <w:lang w:val="en-CA"/>
              </w:rPr>
              <w:t>Humidity</w:t>
            </w:r>
          </w:p>
        </w:tc>
        <w:tc>
          <w:tcPr>
            <w:tcW w:w="0" w:type="auto"/>
            <w:hideMark/>
          </w:tcPr>
          <w:p w14:paraId="46831A63" w14:textId="77777777" w:rsidR="008803B1" w:rsidRPr="008803B1" w:rsidRDefault="008803B1"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Relative humidity</w:t>
            </w:r>
          </w:p>
        </w:tc>
        <w:tc>
          <w:tcPr>
            <w:tcW w:w="0" w:type="auto"/>
            <w:hideMark/>
          </w:tcPr>
          <w:p w14:paraId="2E98234E" w14:textId="77777777" w:rsidR="008803B1" w:rsidRPr="008803B1" w:rsidRDefault="008803B1"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w:t>
            </w:r>
          </w:p>
        </w:tc>
        <w:tc>
          <w:tcPr>
            <w:tcW w:w="0" w:type="auto"/>
            <w:hideMark/>
          </w:tcPr>
          <w:p w14:paraId="1D8F2AEC" w14:textId="77777777" w:rsidR="008803B1" w:rsidRPr="008803B1" w:rsidRDefault="008803B1"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1,805</w:t>
            </w:r>
          </w:p>
        </w:tc>
        <w:tc>
          <w:tcPr>
            <w:tcW w:w="0" w:type="auto"/>
            <w:hideMark/>
          </w:tcPr>
          <w:p w14:paraId="186E736F" w14:textId="77777777" w:rsidR="008803B1" w:rsidRPr="008803B1" w:rsidRDefault="008803B1"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1.9%</w:t>
            </w:r>
          </w:p>
        </w:tc>
      </w:tr>
      <w:tr w:rsidR="008803B1" w:rsidRPr="008803B1" w14:paraId="3BFF1FC5" w14:textId="77777777" w:rsidTr="00880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29D42" w14:textId="77777777" w:rsidR="008803B1" w:rsidRPr="008803B1" w:rsidRDefault="008803B1" w:rsidP="00773611">
            <w:pPr>
              <w:jc w:val="both"/>
              <w:rPr>
                <w:rFonts w:asciiTheme="majorBidi" w:hAnsiTheme="majorBidi" w:cstheme="majorBidi"/>
                <w:lang w:val="en-CA"/>
              </w:rPr>
            </w:pPr>
            <w:proofErr w:type="spellStart"/>
            <w:r w:rsidRPr="008803B1">
              <w:rPr>
                <w:rFonts w:asciiTheme="majorBidi" w:hAnsiTheme="majorBidi" w:cstheme="majorBidi"/>
                <w:lang w:val="en-CA"/>
              </w:rPr>
              <w:t>WindDirection</w:t>
            </w:r>
            <w:proofErr w:type="spellEnd"/>
          </w:p>
        </w:tc>
        <w:tc>
          <w:tcPr>
            <w:tcW w:w="0" w:type="auto"/>
            <w:hideMark/>
          </w:tcPr>
          <w:p w14:paraId="2907C2D9" w14:textId="77777777" w:rsidR="008803B1" w:rsidRPr="008803B1" w:rsidRDefault="008803B1"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Wind direction</w:t>
            </w:r>
          </w:p>
        </w:tc>
        <w:tc>
          <w:tcPr>
            <w:tcW w:w="0" w:type="auto"/>
            <w:hideMark/>
          </w:tcPr>
          <w:p w14:paraId="29CAB874" w14:textId="77777777" w:rsidR="008803B1" w:rsidRPr="008803B1" w:rsidRDefault="008803B1"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degrees</w:t>
            </w:r>
          </w:p>
        </w:tc>
        <w:tc>
          <w:tcPr>
            <w:tcW w:w="0" w:type="auto"/>
            <w:hideMark/>
          </w:tcPr>
          <w:p w14:paraId="611307C4" w14:textId="77777777" w:rsidR="008803B1" w:rsidRPr="008803B1" w:rsidRDefault="008803B1"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1</w:t>
            </w:r>
          </w:p>
        </w:tc>
        <w:tc>
          <w:tcPr>
            <w:tcW w:w="0" w:type="auto"/>
            <w:hideMark/>
          </w:tcPr>
          <w:p w14:paraId="321DCAF0" w14:textId="77777777" w:rsidR="008803B1" w:rsidRPr="008803B1" w:rsidRDefault="008803B1"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0.0%</w:t>
            </w:r>
          </w:p>
        </w:tc>
      </w:tr>
      <w:tr w:rsidR="008803B1" w:rsidRPr="008803B1" w14:paraId="68088BF9" w14:textId="77777777" w:rsidTr="008803B1">
        <w:tc>
          <w:tcPr>
            <w:cnfStyle w:val="001000000000" w:firstRow="0" w:lastRow="0" w:firstColumn="1" w:lastColumn="0" w:oddVBand="0" w:evenVBand="0" w:oddHBand="0" w:evenHBand="0" w:firstRowFirstColumn="0" w:firstRowLastColumn="0" w:lastRowFirstColumn="0" w:lastRowLastColumn="0"/>
            <w:tcW w:w="0" w:type="auto"/>
            <w:hideMark/>
          </w:tcPr>
          <w:p w14:paraId="4572A674" w14:textId="77777777" w:rsidR="008803B1" w:rsidRPr="008803B1" w:rsidRDefault="008803B1" w:rsidP="00773611">
            <w:pPr>
              <w:jc w:val="both"/>
              <w:rPr>
                <w:rFonts w:asciiTheme="majorBidi" w:hAnsiTheme="majorBidi" w:cstheme="majorBidi"/>
                <w:lang w:val="en-CA"/>
              </w:rPr>
            </w:pPr>
            <w:proofErr w:type="spellStart"/>
            <w:r w:rsidRPr="008803B1">
              <w:rPr>
                <w:rFonts w:asciiTheme="majorBidi" w:hAnsiTheme="majorBidi" w:cstheme="majorBidi"/>
                <w:lang w:val="en-CA"/>
              </w:rPr>
              <w:t>WindSpeed</w:t>
            </w:r>
            <w:proofErr w:type="spellEnd"/>
          </w:p>
        </w:tc>
        <w:tc>
          <w:tcPr>
            <w:tcW w:w="0" w:type="auto"/>
            <w:hideMark/>
          </w:tcPr>
          <w:p w14:paraId="5A687A78" w14:textId="77777777" w:rsidR="008803B1" w:rsidRPr="008803B1" w:rsidRDefault="008803B1"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Wind speed</w:t>
            </w:r>
          </w:p>
        </w:tc>
        <w:tc>
          <w:tcPr>
            <w:tcW w:w="0" w:type="auto"/>
            <w:hideMark/>
          </w:tcPr>
          <w:p w14:paraId="752F2E9F" w14:textId="77777777" w:rsidR="008803B1" w:rsidRPr="008803B1" w:rsidRDefault="008803B1"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m/s</w:t>
            </w:r>
          </w:p>
        </w:tc>
        <w:tc>
          <w:tcPr>
            <w:tcW w:w="0" w:type="auto"/>
            <w:hideMark/>
          </w:tcPr>
          <w:p w14:paraId="2E1C9295" w14:textId="77777777" w:rsidR="008803B1" w:rsidRPr="008803B1" w:rsidRDefault="008803B1"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247</w:t>
            </w:r>
          </w:p>
        </w:tc>
        <w:tc>
          <w:tcPr>
            <w:tcW w:w="0" w:type="auto"/>
            <w:hideMark/>
          </w:tcPr>
          <w:p w14:paraId="19302BAF" w14:textId="77777777" w:rsidR="008803B1" w:rsidRPr="008803B1" w:rsidRDefault="008803B1"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CA"/>
              </w:rPr>
            </w:pPr>
            <w:r w:rsidRPr="008803B1">
              <w:rPr>
                <w:rFonts w:asciiTheme="majorBidi" w:hAnsiTheme="majorBidi" w:cstheme="majorBidi"/>
                <w:lang w:val="en-CA"/>
              </w:rPr>
              <w:t>0.3%</w:t>
            </w:r>
          </w:p>
        </w:tc>
      </w:tr>
    </w:tbl>
    <w:p w14:paraId="2AEEC087" w14:textId="77777777" w:rsidR="00FE608A" w:rsidRPr="00773611" w:rsidRDefault="00BA2F0B" w:rsidP="0066596E">
      <w:pPr>
        <w:pStyle w:val="Heading3"/>
      </w:pPr>
      <w:bookmarkStart w:id="105" w:name="_Toc241704296"/>
      <w:bookmarkStart w:id="106" w:name="_Toc241719999"/>
      <w:r w:rsidRPr="00773611">
        <w:lastRenderedPageBreak/>
        <w:t>3.3.3 Temporal Overlap</w:t>
      </w:r>
      <w:bookmarkEnd w:id="105"/>
      <w:bookmarkEnd w:id="106"/>
    </w:p>
    <w:p w14:paraId="245CB231"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After daily alignment and creation of one-day meteorological lags, 206 observations remained for the supplementary weather-informed analysis. The effective overlap was 8 August 2023 to 29 February 2024. This is substantially shorter than the 727-day PM2.5 series and is the reason SARIMAX is not included in the primary common-test-set ranking.</w:t>
      </w:r>
    </w:p>
    <w:tbl>
      <w:tblPr>
        <w:tblStyle w:val="GridTable4-Accent1"/>
        <w:tblW w:w="0" w:type="auto"/>
        <w:tblLook w:val="04A0" w:firstRow="1" w:lastRow="0" w:firstColumn="1" w:lastColumn="0" w:noHBand="0" w:noVBand="1"/>
      </w:tblPr>
      <w:tblGrid>
        <w:gridCol w:w="2410"/>
        <w:gridCol w:w="2405"/>
        <w:gridCol w:w="2411"/>
        <w:gridCol w:w="2412"/>
      </w:tblGrid>
      <w:tr w:rsidR="00FE608A" w:rsidRPr="00773611" w14:paraId="564C008C" w14:textId="77777777" w:rsidTr="008803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132CCFA8" w14:textId="77777777" w:rsidR="00FE608A" w:rsidRPr="00773611" w:rsidRDefault="00BA2F0B" w:rsidP="00773611">
            <w:pPr>
              <w:jc w:val="both"/>
              <w:rPr>
                <w:rFonts w:asciiTheme="majorBidi" w:hAnsiTheme="majorBidi" w:cstheme="majorBidi"/>
                <w:szCs w:val="36"/>
              </w:rPr>
            </w:pPr>
            <w:r w:rsidRPr="00773611">
              <w:rPr>
                <w:rFonts w:asciiTheme="majorBidi" w:hAnsiTheme="majorBidi" w:cstheme="majorBidi"/>
                <w:szCs w:val="36"/>
              </w:rPr>
              <w:t>Dataset relationship</w:t>
            </w:r>
          </w:p>
        </w:tc>
        <w:tc>
          <w:tcPr>
            <w:tcW w:w="2422" w:type="dxa"/>
          </w:tcPr>
          <w:p w14:paraId="392708F1" w14:textId="77777777" w:rsidR="00FE608A" w:rsidRPr="00773611"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Effective period</w:t>
            </w:r>
          </w:p>
        </w:tc>
        <w:tc>
          <w:tcPr>
            <w:tcW w:w="2422" w:type="dxa"/>
          </w:tcPr>
          <w:p w14:paraId="298EE623" w14:textId="77777777" w:rsidR="00FE608A" w:rsidRPr="00773611"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Observations</w:t>
            </w:r>
          </w:p>
        </w:tc>
        <w:tc>
          <w:tcPr>
            <w:tcW w:w="2422" w:type="dxa"/>
          </w:tcPr>
          <w:p w14:paraId="6A1F855C" w14:textId="77777777" w:rsidR="00FE608A" w:rsidRPr="00773611"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Role</w:t>
            </w:r>
          </w:p>
        </w:tc>
      </w:tr>
      <w:tr w:rsidR="00FE608A" w:rsidRPr="00773611" w14:paraId="731B27C3" w14:textId="77777777" w:rsidTr="00880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3CBDEACE" w14:textId="77777777" w:rsidR="00FE608A" w:rsidRPr="00773611" w:rsidRDefault="00BA2F0B" w:rsidP="00773611">
            <w:pPr>
              <w:jc w:val="both"/>
              <w:rPr>
                <w:rFonts w:asciiTheme="majorBidi" w:hAnsiTheme="majorBidi" w:cstheme="majorBidi"/>
                <w:szCs w:val="36"/>
              </w:rPr>
            </w:pPr>
            <w:r w:rsidRPr="00773611">
              <w:rPr>
                <w:rFonts w:asciiTheme="majorBidi" w:hAnsiTheme="majorBidi" w:cstheme="majorBidi"/>
                <w:szCs w:val="36"/>
              </w:rPr>
              <w:t>Primary PM2.5 series</w:t>
            </w:r>
          </w:p>
        </w:tc>
        <w:tc>
          <w:tcPr>
            <w:tcW w:w="2422" w:type="dxa"/>
          </w:tcPr>
          <w:p w14:paraId="5CE5A28C" w14:textId="77777777" w:rsidR="00FE608A" w:rsidRPr="00773611"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05 Mar 2022–29 Feb 2024</w:t>
            </w:r>
          </w:p>
        </w:tc>
        <w:tc>
          <w:tcPr>
            <w:tcW w:w="2422" w:type="dxa"/>
          </w:tcPr>
          <w:p w14:paraId="7099BA29" w14:textId="77777777" w:rsidR="00FE608A" w:rsidRPr="00773611"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 xml:space="preserve">727 </w:t>
            </w:r>
            <w:proofErr w:type="gramStart"/>
            <w:r w:rsidRPr="00773611">
              <w:rPr>
                <w:rFonts w:asciiTheme="majorBidi" w:hAnsiTheme="majorBidi" w:cstheme="majorBidi"/>
                <w:szCs w:val="36"/>
              </w:rPr>
              <w:t>daily</w:t>
            </w:r>
            <w:proofErr w:type="gramEnd"/>
          </w:p>
        </w:tc>
        <w:tc>
          <w:tcPr>
            <w:tcW w:w="2422" w:type="dxa"/>
          </w:tcPr>
          <w:p w14:paraId="5487A6E9" w14:textId="77777777" w:rsidR="00FE608A" w:rsidRPr="00773611"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Primary forecasting</w:t>
            </w:r>
          </w:p>
        </w:tc>
      </w:tr>
      <w:tr w:rsidR="00FE608A" w:rsidRPr="00773611" w14:paraId="219865AE" w14:textId="77777777" w:rsidTr="008803B1">
        <w:tc>
          <w:tcPr>
            <w:cnfStyle w:val="001000000000" w:firstRow="0" w:lastRow="0" w:firstColumn="1" w:lastColumn="0" w:oddVBand="0" w:evenVBand="0" w:oddHBand="0" w:evenHBand="0" w:firstRowFirstColumn="0" w:firstRowLastColumn="0" w:lastRowFirstColumn="0" w:lastRowLastColumn="0"/>
            <w:tcW w:w="2422" w:type="dxa"/>
          </w:tcPr>
          <w:p w14:paraId="73D14BFD" w14:textId="77777777" w:rsidR="00FE608A" w:rsidRPr="00773611" w:rsidRDefault="00BA2F0B" w:rsidP="00773611">
            <w:pPr>
              <w:jc w:val="both"/>
              <w:rPr>
                <w:rFonts w:asciiTheme="majorBidi" w:hAnsiTheme="majorBidi" w:cstheme="majorBidi"/>
                <w:szCs w:val="36"/>
              </w:rPr>
            </w:pPr>
            <w:r w:rsidRPr="00773611">
              <w:rPr>
                <w:rFonts w:asciiTheme="majorBidi" w:hAnsiTheme="majorBidi" w:cstheme="majorBidi"/>
                <w:szCs w:val="36"/>
              </w:rPr>
              <w:t>REMA–</w:t>
            </w:r>
            <w:proofErr w:type="spellStart"/>
            <w:r w:rsidRPr="00773611">
              <w:rPr>
                <w:rFonts w:asciiTheme="majorBidi" w:hAnsiTheme="majorBidi" w:cstheme="majorBidi"/>
                <w:szCs w:val="36"/>
              </w:rPr>
              <w:t>Meteo</w:t>
            </w:r>
            <w:proofErr w:type="spellEnd"/>
            <w:r w:rsidRPr="00773611">
              <w:rPr>
                <w:rFonts w:asciiTheme="majorBidi" w:hAnsiTheme="majorBidi" w:cstheme="majorBidi"/>
                <w:szCs w:val="36"/>
              </w:rPr>
              <w:t xml:space="preserve"> overlap</w:t>
            </w:r>
          </w:p>
        </w:tc>
        <w:tc>
          <w:tcPr>
            <w:tcW w:w="2422" w:type="dxa"/>
          </w:tcPr>
          <w:p w14:paraId="3F5D1555" w14:textId="77777777" w:rsidR="00FE608A" w:rsidRPr="00773611"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08 Aug 2023–29 Feb 2024</w:t>
            </w:r>
          </w:p>
        </w:tc>
        <w:tc>
          <w:tcPr>
            <w:tcW w:w="2422" w:type="dxa"/>
          </w:tcPr>
          <w:p w14:paraId="7108316C" w14:textId="77777777" w:rsidR="00FE608A" w:rsidRPr="00773611"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 xml:space="preserve">206 </w:t>
            </w:r>
            <w:proofErr w:type="gramStart"/>
            <w:r w:rsidRPr="00773611">
              <w:rPr>
                <w:rFonts w:asciiTheme="majorBidi" w:hAnsiTheme="majorBidi" w:cstheme="majorBidi"/>
                <w:szCs w:val="36"/>
              </w:rPr>
              <w:t>daily</w:t>
            </w:r>
            <w:proofErr w:type="gramEnd"/>
          </w:p>
        </w:tc>
        <w:tc>
          <w:tcPr>
            <w:tcW w:w="2422" w:type="dxa"/>
          </w:tcPr>
          <w:p w14:paraId="625CEA61" w14:textId="77777777" w:rsidR="00FE608A" w:rsidRPr="00773611"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Supplementary meteorological association</w:t>
            </w:r>
          </w:p>
        </w:tc>
      </w:tr>
    </w:tbl>
    <w:p w14:paraId="6E8180E6" w14:textId="77777777" w:rsidR="00FE608A" w:rsidRPr="00773611" w:rsidRDefault="00BA2F0B" w:rsidP="00773611">
      <w:pPr>
        <w:pStyle w:val="Caption"/>
        <w:jc w:val="center"/>
        <w:rPr>
          <w:rFonts w:asciiTheme="majorBidi" w:hAnsiTheme="majorBidi" w:cstheme="majorBidi"/>
          <w:sz w:val="22"/>
          <w:szCs w:val="22"/>
        </w:rPr>
      </w:pPr>
      <w:r>
        <w:rPr>
          <w:sz w:val="20"/>
        </w:rPr>
        <w:t>Table 3.5: Effective temporal coverage for primary and supplementary analyses</w:t>
      </w:r>
      <w:r>
        <w:rPr>
          <w:sz w:val="20"/>
        </w:rPr>
        <w:fldChar w:fldCharType="begin"/>
      </w:r>
      <w:r>
        <w:rPr>
          <w:sz w:val="20"/>
        </w:rPr>
        <w:instrText xml:space="preserve"> TC "</w:instrText>
      </w:r>
      <w:bookmarkStart w:id="107" w:name="_Toc241720092"/>
      <w:r>
        <w:rPr>
          <w:sz w:val="20"/>
        </w:rPr>
        <w:instrText>Table 3.5: Effective temporal coverage for primary and supplementary analyses</w:instrText>
      </w:r>
      <w:bookmarkEnd w:id="107"/>
      <w:r>
        <w:rPr>
          <w:sz w:val="20"/>
        </w:rPr>
        <w:instrText xml:space="preserve">" \f T \l 1 </w:instrText>
      </w:r>
      <w:r>
        <w:rPr>
          <w:sz w:val="20"/>
        </w:rPr>
        <w:fldChar w:fldCharType="end"/>
      </w:r>
    </w:p>
    <w:p w14:paraId="793AFCB3" w14:textId="77777777" w:rsidR="00FE608A" w:rsidRPr="00773611" w:rsidRDefault="00BA2F0B" w:rsidP="0066596E">
      <w:pPr>
        <w:pStyle w:val="Heading2"/>
      </w:pPr>
      <w:bookmarkStart w:id="108" w:name="_Toc241704297"/>
      <w:bookmarkStart w:id="109" w:name="_Toc241720000"/>
      <w:r w:rsidRPr="00773611">
        <w:t>3.4 Data Preprocessing</w:t>
      </w:r>
      <w:bookmarkEnd w:id="108"/>
      <w:bookmarkEnd w:id="109"/>
    </w:p>
    <w:p w14:paraId="66FD56B0" w14:textId="77777777" w:rsidR="00FE608A" w:rsidRPr="00773611" w:rsidRDefault="00BA2F0B" w:rsidP="0066596E">
      <w:pPr>
        <w:pStyle w:val="Heading3"/>
      </w:pPr>
      <w:bookmarkStart w:id="110" w:name="_Toc241704298"/>
      <w:bookmarkStart w:id="111" w:name="_Toc241720001"/>
      <w:r w:rsidRPr="00773611">
        <w:t>3.4.1 Data Loading and Initial Inspection</w:t>
      </w:r>
      <w:bookmarkEnd w:id="110"/>
      <w:bookmarkEnd w:id="111"/>
    </w:p>
    <w:p w14:paraId="1FF37AED"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REMA timestamps were parsed to datetime, sorted, and de-duplicated. Meteorological timestamps were parsed similarly, and location fields not required for the single-station analysis were removed. Missing-value counts were recorded before transformation.</w:t>
      </w:r>
    </w:p>
    <w:p w14:paraId="5ABF9988" w14:textId="77777777" w:rsidR="00FE608A" w:rsidRPr="00773611" w:rsidRDefault="00BA2F0B" w:rsidP="0066596E">
      <w:pPr>
        <w:pStyle w:val="Heading3"/>
      </w:pPr>
      <w:bookmarkStart w:id="112" w:name="_Toc241704299"/>
      <w:bookmarkStart w:id="113" w:name="_Toc241720002"/>
      <w:r w:rsidRPr="00773611">
        <w:t>3.4.2 PM2.5 Missing-Value Treatment</w:t>
      </w:r>
      <w:bookmarkEnd w:id="112"/>
      <w:bookmarkEnd w:id="113"/>
    </w:p>
    <w:p w14:paraId="0371E288" w14:textId="77777777" w:rsidR="00FE608A" w:rsidRPr="00773611" w:rsidRDefault="00BA2F0B" w:rsidP="00773611">
      <w:pPr>
        <w:jc w:val="both"/>
        <w:rPr>
          <w:rFonts w:asciiTheme="majorBidi" w:hAnsiTheme="majorBidi" w:cstheme="majorBidi"/>
        </w:rPr>
      </w:pPr>
      <w:r>
        <w:t xml:space="preserve">The PM2.5 series contained 1,607 missing hourly values. Consistent treatment of missing observations is important because the way missingness is handled can influence subsequent estimates and model </w:t>
      </w:r>
      <w:proofErr w:type="spellStart"/>
      <w:r>
        <w:t>behaviour</w:t>
      </w:r>
      <w:proofErr w:type="spellEnd"/>
      <w:r>
        <w:t xml:space="preserve"> (Little &amp; Rubin, 2019). The final pipeline first preserved the raw series for auditing, then applied linear interpolation for gaps up to six consecutive hours. Remaining gaps were filled using hour-of-day means calculated from the partially completed series, followed by bidirectional interpolation for boundary gaps. The cleaned hourly series was aggregated to daily means and any remaining daily gaps were interpolated bidirectionally.</w:t>
      </w:r>
    </w:p>
    <w:p w14:paraId="430C3301" w14:textId="77777777" w:rsidR="00FE608A" w:rsidRPr="00773611" w:rsidRDefault="00BA2F0B" w:rsidP="0066596E">
      <w:pPr>
        <w:pStyle w:val="Heading3"/>
      </w:pPr>
      <w:bookmarkStart w:id="114" w:name="_Toc241704300"/>
      <w:bookmarkStart w:id="115" w:name="_Toc241720003"/>
      <w:r w:rsidRPr="00773611">
        <w:t>3.4.3 Outlier Detection and Treatment</w:t>
      </w:r>
      <w:bookmarkEnd w:id="114"/>
      <w:bookmarkEnd w:id="115"/>
    </w:p>
    <w:p w14:paraId="460D7EA9"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Outlier treatment was performed before imputation using the 1.5×IQR rule. Values outside the lower and upper fences were capped rather than deleted, preserving the temporal structure. The lower bound </w:t>
      </w:r>
      <w:r w:rsidRPr="00773611">
        <w:rPr>
          <w:rFonts w:asciiTheme="majorBidi" w:hAnsiTheme="majorBidi" w:cstheme="majorBidi"/>
        </w:rPr>
        <w:lastRenderedPageBreak/>
        <w:t>was constrained to zero because PM2.5 concentration cannot be negative. The final upper fence was 61.83 µg/m³. Seventy-five non-missing hourly observations (1.12%) were flagged and capped. The raw maximum of 3,335.06 µg/m³ was therefore reduced to 61.83 µg/m³ in the model-ready series.</w:t>
      </w:r>
    </w:p>
    <w:p w14:paraId="0EC0F64F" w14:textId="77777777" w:rsidR="00FE608A" w:rsidRPr="00773611" w:rsidRDefault="00BA2F0B" w:rsidP="0066596E">
      <w:pPr>
        <w:pStyle w:val="Heading3"/>
      </w:pPr>
      <w:bookmarkStart w:id="116" w:name="_Toc241704301"/>
      <w:bookmarkStart w:id="117" w:name="_Toc241720004"/>
      <w:r w:rsidRPr="00773611">
        <w:t>3.4.4 Meteorological Preprocessing</w:t>
      </w:r>
      <w:bookmarkEnd w:id="116"/>
      <w:bookmarkEnd w:id="117"/>
    </w:p>
    <w:p w14:paraId="1BB5F12B"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Meteorological observations were resampled from ten-minute to hourly means. Rainfall missing values were treated using hour-month means and then an overall mean where required; other weather variables were linearly interpolated with a six-hour limit and then boundary-filled. Daily means were subsequently calculated. These operations were applied only to the supplementary meteorological analysis.</w:t>
      </w:r>
    </w:p>
    <w:p w14:paraId="2DF1C880" w14:textId="77777777" w:rsidR="00FE608A" w:rsidRPr="00773611" w:rsidRDefault="00BA2F0B" w:rsidP="0066596E">
      <w:pPr>
        <w:pStyle w:val="Heading3"/>
      </w:pPr>
      <w:bookmarkStart w:id="118" w:name="_Toc241704302"/>
      <w:bookmarkStart w:id="119" w:name="_Toc241720005"/>
      <w:r w:rsidRPr="00773611">
        <w:t>3.4.5 Feature Engineering for Machine Learning</w:t>
      </w:r>
      <w:bookmarkEnd w:id="118"/>
      <w:bookmarkEnd w:id="119"/>
    </w:p>
    <w:p w14:paraId="2FA5B416"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The Random Forest and </w:t>
      </w: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models used lag1, lag2, lag3, lag7, and lag14 PM2.5 values; seven- and fourteen-day rolling means; seven-day rolling standard deviation; day-of-week; month; and weekend indicators. Rolling statistics were shifted by one day before calculation, ensuring that the feature for day t did not use the target value from day t.</w:t>
      </w:r>
    </w:p>
    <w:p w14:paraId="02FA84D1" w14:textId="77777777" w:rsidR="00FE608A" w:rsidRPr="00773611" w:rsidRDefault="00BA2F0B" w:rsidP="0066596E">
      <w:pPr>
        <w:pStyle w:val="Heading3"/>
      </w:pPr>
      <w:bookmarkStart w:id="120" w:name="_Toc241704303"/>
      <w:bookmarkStart w:id="121" w:name="_Toc241720006"/>
      <w:r w:rsidRPr="00773611">
        <w:t>3.4.6 Leakage Prevention</w:t>
      </w:r>
      <w:bookmarkEnd w:id="120"/>
      <w:bookmarkEnd w:id="121"/>
    </w:p>
    <w:p w14:paraId="5FC5EAB7"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Leakage prevention was a central design requirement. Random train-test shuffling was avoided. Future PM2.5 values were not used to construct training features. The recursive seven-day forecast for tree models used each prediction as the next lagged input, rather than using unavailable future observations. This distinction is important because a variable can be historically correlated with PM2.5 without being legitimately known at the forecast time.</w:t>
      </w:r>
    </w:p>
    <w:p w14:paraId="46CA4F71" w14:textId="77777777" w:rsidR="00FE608A" w:rsidRPr="00773611" w:rsidRDefault="00BA2F0B" w:rsidP="0066596E">
      <w:pPr>
        <w:pStyle w:val="Heading2"/>
      </w:pPr>
      <w:bookmarkStart w:id="122" w:name="_Toc241704304"/>
      <w:bookmarkStart w:id="123" w:name="_Toc241720007"/>
      <w:r w:rsidRPr="00773611">
        <w:t>3.5 Exploratory Data Analysis</w:t>
      </w:r>
      <w:bookmarkEnd w:id="122"/>
      <w:bookmarkEnd w:id="123"/>
    </w:p>
    <w:p w14:paraId="5A566E2D"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Exploratory analysis included descriptive statistics, daily and monthly </w:t>
      </w:r>
      <w:proofErr w:type="spellStart"/>
      <w:r w:rsidRPr="00773611">
        <w:rPr>
          <w:rFonts w:asciiTheme="majorBidi" w:hAnsiTheme="majorBidi" w:cstheme="majorBidi"/>
        </w:rPr>
        <w:t>visualisation</w:t>
      </w:r>
      <w:proofErr w:type="spellEnd"/>
      <w:r w:rsidRPr="00773611">
        <w:rPr>
          <w:rFonts w:asciiTheme="majorBidi" w:hAnsiTheme="majorBidi" w:cstheme="majorBidi"/>
        </w:rPr>
        <w:t xml:space="preserve">, weekday summaries, additive decomposition with a seven-day period, Pearson correlation analysis, ADF stationarity testing, and ACF/PACF analysis of the first-differenced series. These procedures were used to </w:t>
      </w:r>
      <w:proofErr w:type="spellStart"/>
      <w:r w:rsidRPr="00773611">
        <w:rPr>
          <w:rFonts w:asciiTheme="majorBidi" w:hAnsiTheme="majorBidi" w:cstheme="majorBidi"/>
        </w:rPr>
        <w:t>characterise</w:t>
      </w:r>
      <w:proofErr w:type="spellEnd"/>
      <w:r w:rsidRPr="00773611">
        <w:rPr>
          <w:rFonts w:asciiTheme="majorBidi" w:hAnsiTheme="majorBidi" w:cstheme="majorBidi"/>
        </w:rPr>
        <w:t xml:space="preserve"> the data and inform model specification rather than to predetermine the final model.</w:t>
      </w:r>
    </w:p>
    <w:p w14:paraId="40CDA32B" w14:textId="77777777" w:rsidR="00FE608A" w:rsidRPr="00773611" w:rsidRDefault="00BA2F0B" w:rsidP="0066596E">
      <w:pPr>
        <w:pStyle w:val="Heading2"/>
      </w:pPr>
      <w:bookmarkStart w:id="124" w:name="_Toc241704305"/>
      <w:bookmarkStart w:id="125" w:name="_Toc241720008"/>
      <w:r w:rsidRPr="00773611">
        <w:lastRenderedPageBreak/>
        <w:t>3.6 Model Development</w:t>
      </w:r>
      <w:bookmarkEnd w:id="124"/>
      <w:bookmarkEnd w:id="125"/>
    </w:p>
    <w:p w14:paraId="2BF974E6" w14:textId="77777777" w:rsidR="00FE608A" w:rsidRPr="00773611" w:rsidRDefault="00BA2F0B" w:rsidP="0066596E">
      <w:pPr>
        <w:pStyle w:val="Heading3"/>
      </w:pPr>
      <w:bookmarkStart w:id="126" w:name="_Toc241704306"/>
      <w:bookmarkStart w:id="127" w:name="_Toc241720009"/>
      <w:r w:rsidRPr="00773611">
        <w:t>3.6.1 Seasonal Naive Baseline</w:t>
      </w:r>
      <w:bookmarkEnd w:id="126"/>
      <w:bookmarkEnd w:id="127"/>
    </w:p>
    <w:p w14:paraId="1C0671F3"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Seasonal Naive model forecasts each test observation using the value from seven days earlier. It provides a simple benchmark that captures weekly persistence.</w:t>
      </w:r>
    </w:p>
    <w:p w14:paraId="3E4E3B50" w14:textId="77777777" w:rsidR="00FE608A" w:rsidRPr="00773611" w:rsidRDefault="00BA2F0B" w:rsidP="0066596E">
      <w:pPr>
        <w:pStyle w:val="Heading3"/>
      </w:pPr>
      <w:bookmarkStart w:id="128" w:name="_Toc241704307"/>
      <w:bookmarkStart w:id="129" w:name="_Toc241720010"/>
      <w:r w:rsidRPr="00773611">
        <w:t>3.6.2 ARIMA</w:t>
      </w:r>
      <w:bookmarkEnd w:id="128"/>
      <w:bookmarkEnd w:id="129"/>
    </w:p>
    <w:p w14:paraId="5A464334"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ARIMA models were searched over p and q values from 0 to 3 with d fixed at 1. The order with the lowest AIC was retained. The final ARIMA specification selected by the notebook was </w:t>
      </w:r>
      <w:proofErr w:type="gramStart"/>
      <w:r w:rsidRPr="00773611">
        <w:rPr>
          <w:rFonts w:asciiTheme="majorBidi" w:hAnsiTheme="majorBidi" w:cstheme="majorBidi"/>
        </w:rPr>
        <w:t>ARIMA(</w:t>
      </w:r>
      <w:proofErr w:type="gramEnd"/>
      <w:r w:rsidRPr="00773611">
        <w:rPr>
          <w:rFonts w:asciiTheme="majorBidi" w:hAnsiTheme="majorBidi" w:cstheme="majorBidi"/>
        </w:rPr>
        <w:t>2,1,3).</w:t>
      </w:r>
    </w:p>
    <w:p w14:paraId="548D053F" w14:textId="77777777" w:rsidR="00FE608A" w:rsidRPr="00773611" w:rsidRDefault="00BA2F0B" w:rsidP="0066596E">
      <w:pPr>
        <w:pStyle w:val="Heading3"/>
      </w:pPr>
      <w:bookmarkStart w:id="130" w:name="_Toc241704308"/>
      <w:bookmarkStart w:id="131" w:name="_Toc241720011"/>
      <w:r w:rsidRPr="00773611">
        <w:t>3.6.3 SARIMA</w:t>
      </w:r>
      <w:bookmarkEnd w:id="130"/>
      <w:bookmarkEnd w:id="131"/>
    </w:p>
    <w:p w14:paraId="410F162E"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SARIMA models were searched over p and q values 0–2, seasonal P and Q values 0–1, d=1, D=0, and seasonal period s=7, with a complexity limit. The final specification was </w:t>
      </w:r>
      <w:proofErr w:type="gramStart"/>
      <w:r w:rsidRPr="00773611">
        <w:rPr>
          <w:rFonts w:asciiTheme="majorBidi" w:hAnsiTheme="majorBidi" w:cstheme="majorBidi"/>
        </w:rPr>
        <w:t>SARIMA(</w:t>
      </w:r>
      <w:proofErr w:type="gramEnd"/>
      <w:r w:rsidRPr="00773611">
        <w:rPr>
          <w:rFonts w:asciiTheme="majorBidi" w:hAnsiTheme="majorBidi" w:cstheme="majorBidi"/>
        </w:rPr>
        <w:t>0,1,</w:t>
      </w:r>
      <w:proofErr w:type="gramStart"/>
      <w:r w:rsidRPr="00773611">
        <w:rPr>
          <w:rFonts w:asciiTheme="majorBidi" w:hAnsiTheme="majorBidi" w:cstheme="majorBidi"/>
        </w:rPr>
        <w:t>2)(</w:t>
      </w:r>
      <w:proofErr w:type="gramEnd"/>
      <w:r w:rsidRPr="00773611">
        <w:rPr>
          <w:rFonts w:asciiTheme="majorBidi" w:hAnsiTheme="majorBidi" w:cstheme="majorBidi"/>
        </w:rPr>
        <w:t>0,0,</w:t>
      </w:r>
      <w:proofErr w:type="gramStart"/>
      <w:r w:rsidRPr="00773611">
        <w:rPr>
          <w:rFonts w:asciiTheme="majorBidi" w:hAnsiTheme="majorBidi" w:cstheme="majorBidi"/>
        </w:rPr>
        <w:t>1)₇</w:t>
      </w:r>
      <w:proofErr w:type="gramEnd"/>
      <w:r w:rsidRPr="00773611">
        <w:rPr>
          <w:rFonts w:asciiTheme="majorBidi" w:hAnsiTheme="majorBidi" w:cstheme="majorBidi"/>
        </w:rPr>
        <w:t>. AIC was used for order selection within the training data, while held-out error was used for final empirical comparison.</w:t>
      </w:r>
    </w:p>
    <w:p w14:paraId="7AD2C9CF" w14:textId="77777777" w:rsidR="00FE608A" w:rsidRPr="00773611" w:rsidRDefault="00BA2F0B" w:rsidP="0066596E">
      <w:pPr>
        <w:pStyle w:val="Heading3"/>
      </w:pPr>
      <w:bookmarkStart w:id="132" w:name="_Toc241704309"/>
      <w:bookmarkStart w:id="133" w:name="_Toc241720012"/>
      <w:r w:rsidRPr="00773611">
        <w:t>3.6.4 Random Forest</w:t>
      </w:r>
      <w:bookmarkEnd w:id="132"/>
      <w:bookmarkEnd w:id="133"/>
    </w:p>
    <w:p w14:paraId="03950802"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Random Forest used 300 trees, unrestricted maximum depth, minimum leaf size of 2, and random state 42. The model was trained on the lag/rolling/calendar feature matrix. The primary test evaluation used 72 model-ready observations. The final selected model was refitted on the full feature set and used recursively to generate the seven-day forecast.</w:t>
      </w:r>
    </w:p>
    <w:p w14:paraId="0760E74F" w14:textId="77777777" w:rsidR="00FE608A" w:rsidRPr="00773611" w:rsidRDefault="00BA2F0B" w:rsidP="0066596E">
      <w:pPr>
        <w:pStyle w:val="Heading3"/>
      </w:pPr>
      <w:bookmarkStart w:id="134" w:name="_Toc241704310"/>
      <w:bookmarkStart w:id="135" w:name="_Toc241720013"/>
      <w:r w:rsidRPr="00773611">
        <w:t xml:space="preserve">3.6.5 </w:t>
      </w:r>
      <w:proofErr w:type="spellStart"/>
      <w:r w:rsidRPr="00773611">
        <w:t>XGBoost</w:t>
      </w:r>
      <w:bookmarkEnd w:id="134"/>
      <w:bookmarkEnd w:id="135"/>
      <w:proofErr w:type="spellEnd"/>
    </w:p>
    <w:p w14:paraId="2B96661E" w14:textId="77777777" w:rsidR="00FE608A" w:rsidRPr="00773611" w:rsidRDefault="00BA2F0B" w:rsidP="00773611">
      <w:pPr>
        <w:jc w:val="both"/>
        <w:rPr>
          <w:rFonts w:asciiTheme="majorBidi" w:hAnsiTheme="majorBidi" w:cstheme="majorBidi"/>
        </w:rPr>
      </w:pP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used 400 estimators, learning rate 0.05, maximum depth 4, subsample 0.9, column subsampling 0.9, </w:t>
      </w:r>
      <w:proofErr w:type="spellStart"/>
      <w:r w:rsidRPr="00773611">
        <w:rPr>
          <w:rFonts w:asciiTheme="majorBidi" w:hAnsiTheme="majorBidi" w:cstheme="majorBidi"/>
        </w:rPr>
        <w:t>regularisation</w:t>
      </w:r>
      <w:proofErr w:type="spellEnd"/>
      <w:r w:rsidRPr="00773611">
        <w:rPr>
          <w:rFonts w:asciiTheme="majorBidi" w:hAnsiTheme="majorBidi" w:cstheme="majorBidi"/>
        </w:rPr>
        <w:t xml:space="preserve"> λ=1.0, and random state 42. It used the same feature set and chronological evaluation design as Random Forest.</w:t>
      </w:r>
    </w:p>
    <w:p w14:paraId="43D84B04" w14:textId="77777777" w:rsidR="00FE608A" w:rsidRPr="00773611" w:rsidRDefault="00BA2F0B" w:rsidP="0066596E">
      <w:pPr>
        <w:pStyle w:val="Heading3"/>
      </w:pPr>
      <w:bookmarkStart w:id="136" w:name="_Toc241704311"/>
      <w:bookmarkStart w:id="137" w:name="_Toc241720014"/>
      <w:r w:rsidRPr="00773611">
        <w:t>3.6.6 Prophet</w:t>
      </w:r>
      <w:bookmarkEnd w:id="136"/>
      <w:bookmarkEnd w:id="137"/>
    </w:p>
    <w:p w14:paraId="5BC2A22E"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Prophet was fitted with yearly and weekly seasonality and without daily seasonality. It was included as a benchmark. The notebook reported a warning that the training history was shorter than the approximately 730 days recommended for stable yearly seasonality, so its results are interpreted with caution.</w:t>
      </w:r>
    </w:p>
    <w:p w14:paraId="54D4B4B9" w14:textId="77777777" w:rsidR="00FE608A" w:rsidRPr="00773611" w:rsidRDefault="00BA2F0B" w:rsidP="0066596E">
      <w:pPr>
        <w:pStyle w:val="Heading3"/>
      </w:pPr>
      <w:bookmarkStart w:id="138" w:name="_Toc241704312"/>
      <w:bookmarkStart w:id="139" w:name="_Toc241720015"/>
      <w:r w:rsidRPr="00773611">
        <w:lastRenderedPageBreak/>
        <w:t>3.6.7 SARIMAX Supplementary Analysis</w:t>
      </w:r>
      <w:bookmarkEnd w:id="138"/>
      <w:bookmarkEnd w:id="139"/>
    </w:p>
    <w:p w14:paraId="7F25FA44"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SARIMAX used meteorological variables including temperature, humidity, rainfall, wind speed, dry-season status, and one-day lagged temperature and humidity. An 80/20 chronological split was used within the 206-day overlap for a supplementary predictive assessment. A separate full-overlap SARIMAX fit was then used to examine coefficient significance after accounting for PM2.5 autocorrelation. Neither result was used to rank the primary forecasting models.</w:t>
      </w:r>
    </w:p>
    <w:p w14:paraId="6EFEF378" w14:textId="77777777" w:rsidR="00FE608A" w:rsidRPr="00773611" w:rsidRDefault="00BA2F0B" w:rsidP="0066596E">
      <w:pPr>
        <w:pStyle w:val="Heading2"/>
      </w:pPr>
      <w:bookmarkStart w:id="140" w:name="_Toc241704313"/>
      <w:bookmarkStart w:id="141" w:name="_Toc241720016"/>
      <w:r w:rsidRPr="00773611">
        <w:t>3.7 Model Evaluation</w:t>
      </w:r>
      <w:bookmarkEnd w:id="140"/>
      <w:bookmarkEnd w:id="141"/>
    </w:p>
    <w:p w14:paraId="45CF2AAB" w14:textId="77777777" w:rsidR="00FE608A" w:rsidRPr="00773611" w:rsidRDefault="00BA2F0B" w:rsidP="0066596E">
      <w:pPr>
        <w:pStyle w:val="Heading3"/>
      </w:pPr>
      <w:bookmarkStart w:id="142" w:name="_Toc241704314"/>
      <w:bookmarkStart w:id="143" w:name="_Toc241720017"/>
      <w:r w:rsidRPr="00773611">
        <w:t>3.7.1 Performance Metrics</w:t>
      </w:r>
      <w:bookmarkEnd w:id="142"/>
      <w:bookmarkEnd w:id="143"/>
    </w:p>
    <w:p w14:paraId="37A4C780"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RMSE, MAE, and MAPE were computed for the primary models. RMSE and MAE are expressed in µg/m³, while MAPE is expressed as a percentage. Lower values indicate smaller errors. MAPE is interpreted cautiously because percentage-based metrics can be sensitive to small denominators.</w:t>
      </w:r>
    </w:p>
    <w:p w14:paraId="47864A1F" w14:textId="77777777" w:rsidR="007E6EED" w:rsidRPr="00773611" w:rsidRDefault="007E6EED" w:rsidP="00773611">
      <w:pPr>
        <w:pStyle w:val="FirstParagraph"/>
        <w:rPr>
          <w:rFonts w:asciiTheme="majorBidi" w:hAnsiTheme="majorBidi" w:cstheme="majorBidi"/>
        </w:rPr>
      </w:pPr>
    </w:p>
    <w:p w14:paraId="05D67230" w14:textId="77777777" w:rsidR="007E6EED" w:rsidRPr="00773611" w:rsidRDefault="007E6EED" w:rsidP="00773611">
      <w:pPr>
        <w:pStyle w:val="BodyText"/>
        <w:jc w:val="both"/>
        <w:rPr>
          <w:rFonts w:asciiTheme="majorBidi" w:hAnsiTheme="majorBidi" w:cstheme="majorBidi"/>
        </w:rPr>
      </w:pPr>
      <w:r w:rsidRPr="00773611">
        <w:rPr>
          <w:rFonts w:asciiTheme="majorBidi" w:hAnsiTheme="majorBidi" w:cstheme="majorBidi"/>
        </w:rPr>
        <w:t xml:space="preserve">Root Mean Square Error, which </w:t>
      </w:r>
      <w:proofErr w:type="spellStart"/>
      <w:r w:rsidRPr="00773611">
        <w:rPr>
          <w:rFonts w:asciiTheme="majorBidi" w:hAnsiTheme="majorBidi" w:cstheme="majorBidi"/>
        </w:rPr>
        <w:t>penalises</w:t>
      </w:r>
      <w:proofErr w:type="spellEnd"/>
      <w:r w:rsidRPr="00773611">
        <w:rPr>
          <w:rFonts w:asciiTheme="majorBidi" w:hAnsiTheme="majorBidi" w:cstheme="majorBidi"/>
        </w:rPr>
        <w:t xml:space="preserve"> large errors quadratically and is reported in µg/m³:</w:t>
      </w:r>
    </w:p>
    <w:p w14:paraId="0EE756A2" w14:textId="77777777" w:rsidR="007E6EED" w:rsidRPr="00773611" w:rsidRDefault="007E6EED" w:rsidP="00773611">
      <w:pPr>
        <w:pStyle w:val="BodyText"/>
        <w:jc w:val="both"/>
        <w:rPr>
          <w:rFonts w:asciiTheme="majorBidi" w:hAnsiTheme="majorBidi" w:cstheme="majorBidi"/>
        </w:rPr>
      </w:pPr>
      <m:oMathPara>
        <m:oMathParaPr>
          <m:jc m:val="center"/>
        </m:oMathParaPr>
        <m:oMath>
          <m:r>
            <m:rPr>
              <m:sty m:val="p"/>
            </m:rPr>
            <w:rPr>
              <w:rFonts w:ascii="Cambria Math" w:hAnsi="Cambria Math" w:cstheme="majorBidi"/>
            </w:rPr>
            <m:t>RMSE=</m:t>
          </m:r>
          <m:rad>
            <m:radPr>
              <m:degHide m:val="1"/>
              <m:ctrlPr>
                <w:rPr>
                  <w:rFonts w:ascii="Cambria Math" w:hAnsi="Cambria Math" w:cstheme="majorBidi"/>
                </w:rPr>
              </m:ctrlPr>
            </m:radPr>
            <m:deg/>
            <m:e>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n</m:t>
                  </m:r>
                </m:den>
              </m:f>
              <m:nary>
                <m:naryPr>
                  <m:chr m:val="∑"/>
                  <m:limLoc m:val="undOvr"/>
                  <m:ctrlPr>
                    <w:rPr>
                      <w:rFonts w:ascii="Cambria Math" w:hAnsi="Cambria Math" w:cstheme="majorBidi"/>
                    </w:rPr>
                  </m:ctrlPr>
                </m:naryPr>
                <m:sub>
                  <m:r>
                    <w:rPr>
                      <w:rFonts w:ascii="Cambria Math" w:hAnsi="Cambria Math" w:cstheme="majorBidi"/>
                    </w:rPr>
                    <m:t>t</m:t>
                  </m:r>
                  <m:r>
                    <m:rPr>
                      <m:sty m:val="p"/>
                    </m:rPr>
                    <w:rPr>
                      <w:rFonts w:ascii="Cambria Math" w:hAnsi="Cambria Math" w:cstheme="majorBidi"/>
                    </w:rPr>
                    <m:t>=</m:t>
                  </m:r>
                  <m:r>
                    <w:rPr>
                      <w:rFonts w:ascii="Cambria Math" w:hAnsi="Cambria Math" w:cstheme="majorBidi"/>
                    </w:rPr>
                    <m:t>1</m:t>
                  </m:r>
                </m:sub>
                <m:sup>
                  <m:r>
                    <w:rPr>
                      <w:rFonts w:ascii="Cambria Math" w:hAnsi="Cambria Math" w:cstheme="majorBidi"/>
                    </w:rPr>
                    <m:t>n</m:t>
                  </m:r>
                </m:sup>
                <m:e>
                  <m:sSup>
                    <m:sSupPr>
                      <m:ctrlPr>
                        <w:rPr>
                          <w:rFonts w:ascii="Cambria Math" w:hAnsi="Cambria Math" w:cstheme="majorBidi"/>
                        </w:rPr>
                      </m:ctrlPr>
                    </m:sSupPr>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m:rPr>
                              <m:sty m:val="p"/>
                            </m:rPr>
                            <w:rPr>
                              <w:rFonts w:ascii="Cambria Math" w:hAnsi="Cambria Math" w:cstheme="majorBidi"/>
                            </w:rPr>
                            <m:t>-</m:t>
                          </m:r>
                          <m:sSub>
                            <m:sSubPr>
                              <m:ctrlPr>
                                <w:rPr>
                                  <w:rFonts w:ascii="Cambria Math" w:hAnsi="Cambria Math" w:cstheme="majorBidi"/>
                                </w:rPr>
                              </m:ctrlPr>
                            </m:sSubPr>
                            <m:e>
                              <m:acc>
                                <m:accPr>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sub>
                          </m:sSub>
                        </m:e>
                      </m:d>
                    </m:e>
                    <m:sup>
                      <m:r>
                        <w:rPr>
                          <w:rFonts w:ascii="Cambria Math" w:hAnsi="Cambria Math" w:cstheme="majorBidi"/>
                        </w:rPr>
                        <m:t>2</m:t>
                      </m:r>
                    </m:sup>
                  </m:sSup>
                </m:e>
              </m:nary>
            </m:e>
          </m:rad>
        </m:oMath>
      </m:oMathPara>
    </w:p>
    <w:p w14:paraId="5BF34B5C" w14:textId="77777777" w:rsidR="007E6EED" w:rsidRPr="00773611" w:rsidRDefault="007E6EED" w:rsidP="00773611">
      <w:pPr>
        <w:pStyle w:val="FirstParagraph"/>
        <w:rPr>
          <w:rFonts w:asciiTheme="majorBidi" w:hAnsiTheme="majorBidi" w:cstheme="majorBidi"/>
        </w:rPr>
      </w:pPr>
      <w:r w:rsidRPr="00773611">
        <w:rPr>
          <w:rFonts w:asciiTheme="majorBidi" w:hAnsiTheme="majorBidi" w:cstheme="majorBidi"/>
        </w:rPr>
        <w:t>Mean Absolute Error, which is less sensitive to extreme errors and shares the units of the series:</w:t>
      </w:r>
    </w:p>
    <w:p w14:paraId="1F9EDF57" w14:textId="77777777" w:rsidR="007E6EED" w:rsidRPr="00773611" w:rsidRDefault="007E6EED" w:rsidP="00773611">
      <w:pPr>
        <w:pStyle w:val="BodyText"/>
        <w:jc w:val="both"/>
        <w:rPr>
          <w:rFonts w:asciiTheme="majorBidi" w:hAnsiTheme="majorBidi" w:cstheme="majorBidi"/>
        </w:rPr>
      </w:pPr>
      <m:oMathPara>
        <m:oMathParaPr>
          <m:jc m:val="center"/>
        </m:oMathParaPr>
        <m:oMath>
          <m:r>
            <m:rPr>
              <m:sty m:val="p"/>
            </m:rPr>
            <w:rPr>
              <w:rFonts w:ascii="Cambria Math" w:hAnsi="Cambria Math" w:cstheme="majorBidi"/>
            </w:rPr>
            <m:t>MAE=</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n</m:t>
              </m:r>
            </m:den>
          </m:f>
          <m:nary>
            <m:naryPr>
              <m:chr m:val="∑"/>
              <m:limLoc m:val="undOvr"/>
              <m:ctrlPr>
                <w:rPr>
                  <w:rFonts w:ascii="Cambria Math" w:hAnsi="Cambria Math" w:cstheme="majorBidi"/>
                </w:rPr>
              </m:ctrlPr>
            </m:naryPr>
            <m:sub>
              <m:r>
                <w:rPr>
                  <w:rFonts w:ascii="Cambria Math" w:hAnsi="Cambria Math" w:cstheme="majorBidi"/>
                </w:rPr>
                <m:t>t</m:t>
              </m:r>
              <m:r>
                <m:rPr>
                  <m:sty m:val="p"/>
                </m:rPr>
                <w:rPr>
                  <w:rFonts w:ascii="Cambria Math" w:hAnsi="Cambria Math" w:cstheme="majorBidi"/>
                </w:rPr>
                <m:t>=</m:t>
              </m:r>
              <m:r>
                <w:rPr>
                  <w:rFonts w:ascii="Cambria Math" w:hAnsi="Cambria Math" w:cstheme="majorBidi"/>
                </w:rPr>
                <m:t>1</m:t>
              </m:r>
            </m:sub>
            <m:sup>
              <m:r>
                <w:rPr>
                  <w:rFonts w:ascii="Cambria Math" w:hAnsi="Cambria Math" w:cstheme="majorBidi"/>
                </w:rPr>
                <m:t>n</m:t>
              </m:r>
            </m:sup>
            <m:e>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m:rPr>
                      <m:sty m:val="p"/>
                    </m:rPr>
                    <w:rPr>
                      <w:rFonts w:ascii="Cambria Math" w:hAnsi="Cambria Math" w:cstheme="majorBidi"/>
                    </w:rPr>
                    <m:t>-</m:t>
                  </m:r>
                  <m:sSub>
                    <m:sSubPr>
                      <m:ctrlPr>
                        <w:rPr>
                          <w:rFonts w:ascii="Cambria Math" w:hAnsi="Cambria Math" w:cstheme="majorBidi"/>
                        </w:rPr>
                      </m:ctrlPr>
                    </m:sSubPr>
                    <m:e>
                      <m:acc>
                        <m:accPr>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sub>
                  </m:sSub>
                </m:e>
              </m:d>
            </m:e>
          </m:nary>
        </m:oMath>
      </m:oMathPara>
    </w:p>
    <w:p w14:paraId="2CEADB0F" w14:textId="77777777" w:rsidR="007E6EED" w:rsidRPr="00773611" w:rsidRDefault="007E6EED" w:rsidP="00773611">
      <w:pPr>
        <w:pStyle w:val="FirstParagraph"/>
        <w:rPr>
          <w:rFonts w:asciiTheme="majorBidi" w:hAnsiTheme="majorBidi" w:cstheme="majorBidi"/>
        </w:rPr>
      </w:pPr>
      <w:r w:rsidRPr="00773611">
        <w:rPr>
          <w:rFonts w:asciiTheme="majorBidi" w:hAnsiTheme="majorBidi" w:cstheme="majorBidi"/>
        </w:rPr>
        <w:t>Mean Absolute Percentage Error, a scale-free measure useful for communication with non-technical audiences:</w:t>
      </w:r>
    </w:p>
    <w:p w14:paraId="48E288BE" w14:textId="77777777" w:rsidR="007E6EED" w:rsidRPr="00773611" w:rsidRDefault="007E6EED" w:rsidP="00773611">
      <w:pPr>
        <w:pStyle w:val="BodyText"/>
        <w:jc w:val="both"/>
        <w:rPr>
          <w:rFonts w:asciiTheme="majorBidi" w:hAnsiTheme="majorBidi" w:cstheme="majorBidi"/>
        </w:rPr>
      </w:pPr>
      <m:oMathPara>
        <m:oMathParaPr>
          <m:jc m:val="center"/>
        </m:oMathParaPr>
        <m:oMath>
          <m:r>
            <m:rPr>
              <m:sty m:val="p"/>
            </m:rPr>
            <w:rPr>
              <w:rFonts w:ascii="Cambria Math" w:hAnsi="Cambria Math" w:cstheme="majorBidi"/>
            </w:rPr>
            <m:t>MAPE=</m:t>
          </m:r>
          <m:f>
            <m:fPr>
              <m:ctrlPr>
                <w:rPr>
                  <w:rFonts w:ascii="Cambria Math" w:hAnsi="Cambria Math" w:cstheme="majorBidi"/>
                </w:rPr>
              </m:ctrlPr>
            </m:fPr>
            <m:num>
              <m:r>
                <w:rPr>
                  <w:rFonts w:ascii="Cambria Math" w:hAnsi="Cambria Math" w:cstheme="majorBidi"/>
                </w:rPr>
                <m:t>100</m:t>
              </m:r>
            </m:num>
            <m:den>
              <m:r>
                <w:rPr>
                  <w:rFonts w:ascii="Cambria Math" w:hAnsi="Cambria Math" w:cstheme="majorBidi"/>
                </w:rPr>
                <m:t>n</m:t>
              </m:r>
            </m:den>
          </m:f>
          <m:nary>
            <m:naryPr>
              <m:chr m:val="∑"/>
              <m:limLoc m:val="undOvr"/>
              <m:ctrlPr>
                <w:rPr>
                  <w:rFonts w:ascii="Cambria Math" w:hAnsi="Cambria Math" w:cstheme="majorBidi"/>
                </w:rPr>
              </m:ctrlPr>
            </m:naryPr>
            <m:sub>
              <m:r>
                <w:rPr>
                  <w:rFonts w:ascii="Cambria Math" w:hAnsi="Cambria Math" w:cstheme="majorBidi"/>
                </w:rPr>
                <m:t>t</m:t>
              </m:r>
              <m:r>
                <m:rPr>
                  <m:sty m:val="p"/>
                </m:rPr>
                <w:rPr>
                  <w:rFonts w:ascii="Cambria Math" w:hAnsi="Cambria Math" w:cstheme="majorBidi"/>
                </w:rPr>
                <m:t>=</m:t>
              </m:r>
              <m:r>
                <w:rPr>
                  <w:rFonts w:ascii="Cambria Math" w:hAnsi="Cambria Math" w:cstheme="majorBidi"/>
                </w:rPr>
                <m:t>1</m:t>
              </m:r>
            </m:sub>
            <m:sup>
              <m:r>
                <w:rPr>
                  <w:rFonts w:ascii="Cambria Math" w:hAnsi="Cambria Math" w:cstheme="majorBidi"/>
                </w:rPr>
                <m:t>n</m:t>
              </m:r>
            </m:sup>
            <m:e>
              <m:d>
                <m:dPr>
                  <m:begChr m:val="|"/>
                  <m:endChr m:val="|"/>
                  <m:ctrlPr>
                    <w:rPr>
                      <w:rFonts w:ascii="Cambria Math" w:hAnsi="Cambria Math" w:cstheme="majorBidi"/>
                    </w:rPr>
                  </m:ctrlPr>
                </m:dPr>
                <m:e>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m:rPr>
                          <m:sty m:val="p"/>
                        </m:rPr>
                        <w:rPr>
                          <w:rFonts w:ascii="Cambria Math" w:hAnsi="Cambria Math" w:cstheme="majorBidi"/>
                        </w:rPr>
                        <m:t>-</m:t>
                      </m:r>
                      <m:sSub>
                        <m:sSubPr>
                          <m:ctrlPr>
                            <w:rPr>
                              <w:rFonts w:ascii="Cambria Math" w:hAnsi="Cambria Math" w:cstheme="majorBidi"/>
                            </w:rPr>
                          </m:ctrlPr>
                        </m:sSubPr>
                        <m:e>
                          <m:acc>
                            <m:accPr>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sub>
                      </m:sSub>
                    </m:num>
                    <m:den>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den>
                  </m:f>
                </m:e>
              </m:d>
            </m:e>
          </m:nary>
        </m:oMath>
      </m:oMathPara>
    </w:p>
    <w:p w14:paraId="35A4C700" w14:textId="77777777" w:rsidR="007E6EED" w:rsidRPr="00773611" w:rsidRDefault="007E6EED" w:rsidP="00773611">
      <w:pPr>
        <w:pStyle w:val="FirstParagraph"/>
        <w:rPr>
          <w:rFonts w:asciiTheme="majorBidi" w:hAnsiTheme="majorBidi" w:cstheme="majorBidi"/>
        </w:rPr>
      </w:pPr>
      <w:r w:rsidRPr="00773611">
        <w:rPr>
          <w:rFonts w:asciiTheme="majorBidi" w:hAnsiTheme="majorBidi" w:cstheme="majorBidi"/>
        </w:rPr>
        <w:t xml:space="preserve">Observations for </w:t>
      </w:r>
      <w:proofErr w:type="gramStart"/>
      <w:r w:rsidRPr="00773611">
        <w:rPr>
          <w:rFonts w:asciiTheme="majorBidi" w:hAnsiTheme="majorBidi" w:cstheme="majorBidi"/>
        </w:rPr>
        <w:t>which  were</w:t>
      </w:r>
      <w:proofErr w:type="gramEnd"/>
      <w:r w:rsidRPr="00773611">
        <w:rPr>
          <w:rFonts w:asciiTheme="majorBidi" w:hAnsiTheme="majorBidi" w:cstheme="majorBidi"/>
        </w:rPr>
        <w:t xml:space="preserve"> excluded from the MAPE computation to avoid division by zero. A structural caveat attaches to MAPE and is important for interpreting the results in Chapter Four: because the denominator is the actual value, MAPE is inflated by periods in which the true concentration is low, even when the absolute error is small. </w:t>
      </w:r>
      <w:proofErr w:type="gramStart"/>
      <w:r w:rsidRPr="00773611">
        <w:rPr>
          <w:rFonts w:asciiTheme="majorBidi" w:hAnsiTheme="majorBidi" w:cstheme="majorBidi"/>
        </w:rPr>
        <w:t>Consequently</w:t>
      </w:r>
      <w:proofErr w:type="gramEnd"/>
      <w:r w:rsidRPr="00773611">
        <w:rPr>
          <w:rFonts w:asciiTheme="majorBidi" w:hAnsiTheme="majorBidi" w:cstheme="majorBidi"/>
        </w:rPr>
        <w:t xml:space="preserve"> MAPE can rank models </w:t>
      </w:r>
      <w:r w:rsidRPr="00773611">
        <w:rPr>
          <w:rFonts w:asciiTheme="majorBidi" w:hAnsiTheme="majorBidi" w:cstheme="majorBidi"/>
        </w:rPr>
        <w:lastRenderedPageBreak/>
        <w:t>differently from RMSE and MAE on the same data, and it should not be used in isolation (Hyndman &amp; Koehler, 2006).</w:t>
      </w:r>
    </w:p>
    <w:p w14:paraId="0D732D02" w14:textId="77777777" w:rsidR="00FE608A" w:rsidRPr="00773611" w:rsidRDefault="00BA2F0B" w:rsidP="0066596E">
      <w:pPr>
        <w:pStyle w:val="Heading3"/>
      </w:pPr>
      <w:bookmarkStart w:id="144" w:name="_Toc241704315"/>
      <w:bookmarkStart w:id="145" w:name="_Toc241720018"/>
      <w:r w:rsidRPr="00773611">
        <w:t>3.7.2 Chronological Train-Test Split</w:t>
      </w:r>
      <w:bookmarkEnd w:id="144"/>
      <w:bookmarkEnd w:id="145"/>
    </w:p>
    <w:p w14:paraId="16926FAF"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The 727-day daily series was divided into 655 training days and 72 test days without shuffling. Training covered 5 March 2022 to 19 December 2023, while testing covered 20 December 2023 to 29 February 2024. The same test window was used for Seasonal Naive, ARIMA, SARIMA, Random Forest, </w:t>
      </w:r>
      <w:proofErr w:type="spellStart"/>
      <w:r w:rsidRPr="00773611">
        <w:rPr>
          <w:rFonts w:asciiTheme="majorBidi" w:hAnsiTheme="majorBidi" w:cstheme="majorBidi"/>
        </w:rPr>
        <w:t>XGBoost</w:t>
      </w:r>
      <w:proofErr w:type="spellEnd"/>
      <w:r w:rsidRPr="00773611">
        <w:rPr>
          <w:rFonts w:asciiTheme="majorBidi" w:hAnsiTheme="majorBidi" w:cstheme="majorBidi"/>
        </w:rPr>
        <w:t>, and Prophet.</w:t>
      </w:r>
    </w:p>
    <w:tbl>
      <w:tblPr>
        <w:tblStyle w:val="GridTable4-Accent1"/>
        <w:tblW w:w="10031" w:type="dxa"/>
        <w:tblLook w:val="04A0" w:firstRow="1" w:lastRow="0" w:firstColumn="1" w:lastColumn="0" w:noHBand="0" w:noVBand="1"/>
      </w:tblPr>
      <w:tblGrid>
        <w:gridCol w:w="2422"/>
        <w:gridCol w:w="2422"/>
        <w:gridCol w:w="2422"/>
        <w:gridCol w:w="2765"/>
      </w:tblGrid>
      <w:tr w:rsidR="00FE608A" w:rsidRPr="00773611" w14:paraId="69892226" w14:textId="77777777" w:rsidTr="007E6E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0AD34AC5" w14:textId="77777777" w:rsidR="00FE608A" w:rsidRPr="00773611" w:rsidRDefault="00BA2F0B" w:rsidP="00773611">
            <w:pPr>
              <w:jc w:val="both"/>
              <w:rPr>
                <w:rFonts w:asciiTheme="majorBidi" w:hAnsiTheme="majorBidi" w:cstheme="majorBidi"/>
                <w:szCs w:val="36"/>
              </w:rPr>
            </w:pPr>
            <w:r w:rsidRPr="00773611">
              <w:rPr>
                <w:rFonts w:asciiTheme="majorBidi" w:hAnsiTheme="majorBidi" w:cstheme="majorBidi"/>
                <w:szCs w:val="36"/>
              </w:rPr>
              <w:t>Split</w:t>
            </w:r>
          </w:p>
        </w:tc>
        <w:tc>
          <w:tcPr>
            <w:tcW w:w="2422" w:type="dxa"/>
          </w:tcPr>
          <w:p w14:paraId="66E811E6" w14:textId="77777777" w:rsidR="00FE608A" w:rsidRPr="00773611"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Dates</w:t>
            </w:r>
          </w:p>
        </w:tc>
        <w:tc>
          <w:tcPr>
            <w:tcW w:w="2422" w:type="dxa"/>
          </w:tcPr>
          <w:p w14:paraId="70039671" w14:textId="77777777" w:rsidR="00FE608A" w:rsidRPr="00773611"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Observations</w:t>
            </w:r>
          </w:p>
        </w:tc>
        <w:tc>
          <w:tcPr>
            <w:tcW w:w="2765" w:type="dxa"/>
          </w:tcPr>
          <w:p w14:paraId="54AF70D9" w14:textId="77777777" w:rsidR="00FE608A" w:rsidRPr="00773611"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Purpose</w:t>
            </w:r>
          </w:p>
        </w:tc>
      </w:tr>
      <w:tr w:rsidR="00FE608A" w:rsidRPr="00773611" w14:paraId="64C8CDFD" w14:textId="77777777" w:rsidTr="007E6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4CF00C88" w14:textId="77777777" w:rsidR="00FE608A" w:rsidRPr="00773611" w:rsidRDefault="00BA2F0B" w:rsidP="00773611">
            <w:pPr>
              <w:jc w:val="both"/>
              <w:rPr>
                <w:rFonts w:asciiTheme="majorBidi" w:hAnsiTheme="majorBidi" w:cstheme="majorBidi"/>
                <w:szCs w:val="36"/>
              </w:rPr>
            </w:pPr>
            <w:r w:rsidRPr="00773611">
              <w:rPr>
                <w:rFonts w:asciiTheme="majorBidi" w:hAnsiTheme="majorBidi" w:cstheme="majorBidi"/>
                <w:szCs w:val="36"/>
              </w:rPr>
              <w:t>Training</w:t>
            </w:r>
          </w:p>
        </w:tc>
        <w:tc>
          <w:tcPr>
            <w:tcW w:w="2422" w:type="dxa"/>
          </w:tcPr>
          <w:p w14:paraId="301D997F" w14:textId="77777777" w:rsidR="00FE608A" w:rsidRPr="00773611"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05 Mar 2022–19 Dec 2023</w:t>
            </w:r>
          </w:p>
        </w:tc>
        <w:tc>
          <w:tcPr>
            <w:tcW w:w="2422" w:type="dxa"/>
          </w:tcPr>
          <w:p w14:paraId="7A9659AD" w14:textId="77777777" w:rsidR="00FE608A" w:rsidRPr="00773611"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655</w:t>
            </w:r>
          </w:p>
        </w:tc>
        <w:tc>
          <w:tcPr>
            <w:tcW w:w="2765" w:type="dxa"/>
          </w:tcPr>
          <w:p w14:paraId="74FB390E" w14:textId="77777777" w:rsidR="00FE608A" w:rsidRPr="00773611"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Model estimation</w:t>
            </w:r>
          </w:p>
        </w:tc>
      </w:tr>
      <w:tr w:rsidR="00FE608A" w:rsidRPr="00773611" w14:paraId="08151342" w14:textId="77777777" w:rsidTr="007E6EED">
        <w:tc>
          <w:tcPr>
            <w:cnfStyle w:val="001000000000" w:firstRow="0" w:lastRow="0" w:firstColumn="1" w:lastColumn="0" w:oddVBand="0" w:evenVBand="0" w:oddHBand="0" w:evenHBand="0" w:firstRowFirstColumn="0" w:firstRowLastColumn="0" w:lastRowFirstColumn="0" w:lastRowLastColumn="0"/>
            <w:tcW w:w="2422" w:type="dxa"/>
          </w:tcPr>
          <w:p w14:paraId="06933F27" w14:textId="77777777" w:rsidR="00FE608A" w:rsidRPr="00773611" w:rsidRDefault="00BA2F0B" w:rsidP="00773611">
            <w:pPr>
              <w:jc w:val="both"/>
              <w:rPr>
                <w:rFonts w:asciiTheme="majorBidi" w:hAnsiTheme="majorBidi" w:cstheme="majorBidi"/>
                <w:szCs w:val="36"/>
              </w:rPr>
            </w:pPr>
            <w:r w:rsidRPr="00773611">
              <w:rPr>
                <w:rFonts w:asciiTheme="majorBidi" w:hAnsiTheme="majorBidi" w:cstheme="majorBidi"/>
                <w:szCs w:val="36"/>
              </w:rPr>
              <w:t>Testing</w:t>
            </w:r>
          </w:p>
        </w:tc>
        <w:tc>
          <w:tcPr>
            <w:tcW w:w="2422" w:type="dxa"/>
          </w:tcPr>
          <w:p w14:paraId="59EA5F48" w14:textId="77777777" w:rsidR="00FE608A" w:rsidRPr="00773611"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20 Dec 2023–29 Feb 2024</w:t>
            </w:r>
          </w:p>
        </w:tc>
        <w:tc>
          <w:tcPr>
            <w:tcW w:w="2422" w:type="dxa"/>
          </w:tcPr>
          <w:p w14:paraId="0F563C21" w14:textId="77777777" w:rsidR="00FE608A" w:rsidRPr="00773611"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72</w:t>
            </w:r>
          </w:p>
        </w:tc>
        <w:tc>
          <w:tcPr>
            <w:tcW w:w="2765" w:type="dxa"/>
          </w:tcPr>
          <w:p w14:paraId="7A4D71D6" w14:textId="77777777" w:rsidR="00FE608A" w:rsidRPr="00773611"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773611">
              <w:rPr>
                <w:rFonts w:asciiTheme="majorBidi" w:hAnsiTheme="majorBidi" w:cstheme="majorBidi"/>
                <w:szCs w:val="36"/>
              </w:rPr>
              <w:t>Common out-of-sample comparison</w:t>
            </w:r>
          </w:p>
        </w:tc>
      </w:tr>
    </w:tbl>
    <w:p w14:paraId="2B908FD6" w14:textId="77777777" w:rsidR="00FE608A" w:rsidRPr="00773611" w:rsidRDefault="00BA2F0B" w:rsidP="00773611">
      <w:pPr>
        <w:pStyle w:val="Caption"/>
        <w:jc w:val="center"/>
        <w:rPr>
          <w:rFonts w:asciiTheme="majorBidi" w:hAnsiTheme="majorBidi" w:cstheme="majorBidi"/>
          <w:sz w:val="22"/>
          <w:szCs w:val="22"/>
        </w:rPr>
      </w:pPr>
      <w:r>
        <w:rPr>
          <w:sz w:val="20"/>
        </w:rPr>
        <w:t>Table 3.6: Chronological evaluation split used for the primary model comparison</w:t>
      </w:r>
      <w:r>
        <w:rPr>
          <w:sz w:val="20"/>
        </w:rPr>
        <w:fldChar w:fldCharType="begin"/>
      </w:r>
      <w:r>
        <w:rPr>
          <w:sz w:val="20"/>
        </w:rPr>
        <w:instrText xml:space="preserve"> TC "</w:instrText>
      </w:r>
      <w:bookmarkStart w:id="146" w:name="_Toc241720093"/>
      <w:r>
        <w:rPr>
          <w:sz w:val="20"/>
        </w:rPr>
        <w:instrText>Table 3.6: Chronological evaluation split used for the primary model comparison</w:instrText>
      </w:r>
      <w:bookmarkEnd w:id="146"/>
      <w:r>
        <w:rPr>
          <w:sz w:val="20"/>
        </w:rPr>
        <w:instrText xml:space="preserve">" \f T \l 1 </w:instrText>
      </w:r>
      <w:r>
        <w:rPr>
          <w:sz w:val="20"/>
        </w:rPr>
        <w:fldChar w:fldCharType="end"/>
      </w:r>
    </w:p>
    <w:p w14:paraId="63EADBCF" w14:textId="77777777" w:rsidR="00FE608A" w:rsidRPr="00773611" w:rsidRDefault="00BA2F0B" w:rsidP="0066596E">
      <w:pPr>
        <w:pStyle w:val="Heading3"/>
      </w:pPr>
      <w:bookmarkStart w:id="147" w:name="_Toc241704316"/>
      <w:bookmarkStart w:id="148" w:name="_Toc241720019"/>
      <w:r w:rsidRPr="00773611">
        <w:t>3.7.3 Diagnostic Assessment</w:t>
      </w:r>
      <w:bookmarkEnd w:id="147"/>
      <w:bookmarkEnd w:id="148"/>
    </w:p>
    <w:p w14:paraId="43FF7096" w14:textId="77777777" w:rsidR="009561EA" w:rsidRPr="00773611" w:rsidRDefault="00BA2F0B" w:rsidP="00773611">
      <w:pPr>
        <w:jc w:val="both"/>
        <w:rPr>
          <w:rFonts w:asciiTheme="majorBidi" w:hAnsiTheme="majorBidi" w:cstheme="majorBidi"/>
        </w:rPr>
      </w:pPr>
      <w:r w:rsidRPr="00773611">
        <w:rPr>
          <w:rFonts w:asciiTheme="majorBidi" w:hAnsiTheme="majorBidi" w:cstheme="majorBidi"/>
        </w:rPr>
        <w:t xml:space="preserve">For ARIMA and SARIMA, Ljung-Box tests were examined at lags 5, 10, and 15. The purpose was to assess whether residual autocorrelation remained after fitting. Model diagnostics were considered alongside predictive error rather than being treated as a substitute for out-of-sample </w:t>
      </w:r>
      <w:proofErr w:type="spellStart"/>
      <w:proofErr w:type="gramStart"/>
      <w:r w:rsidRPr="00773611">
        <w:rPr>
          <w:rFonts w:asciiTheme="majorBidi" w:hAnsiTheme="majorBidi" w:cstheme="majorBidi"/>
        </w:rPr>
        <w:t>evaluation.</w:t>
      </w:r>
      <w:r w:rsidR="009561EA" w:rsidRPr="00773611">
        <w:rPr>
          <w:rFonts w:asciiTheme="majorBidi" w:hAnsiTheme="majorBidi" w:cstheme="majorBidi"/>
        </w:rPr>
        <w:t>The</w:t>
      </w:r>
      <w:proofErr w:type="spellEnd"/>
      <w:proofErr w:type="gramEnd"/>
      <w:r w:rsidR="009561EA" w:rsidRPr="00773611">
        <w:rPr>
          <w:rFonts w:asciiTheme="majorBidi" w:hAnsiTheme="majorBidi" w:cstheme="majorBidi"/>
        </w:rPr>
        <w:t xml:space="preserve"> test statistic is:</w:t>
      </w:r>
    </w:p>
    <w:p w14:paraId="398F02E9" w14:textId="77777777" w:rsidR="009561EA" w:rsidRPr="00773611" w:rsidRDefault="009561EA" w:rsidP="00773611">
      <w:pPr>
        <w:pStyle w:val="BodyText"/>
        <w:jc w:val="both"/>
        <w:rPr>
          <w:rFonts w:asciiTheme="majorBidi" w:hAnsiTheme="majorBidi" w:cstheme="majorBidi"/>
        </w:rPr>
      </w:pPr>
      <m:oMathPara>
        <m:oMathParaPr>
          <m:jc m:val="center"/>
        </m:oMathParaPr>
        <m:oMath>
          <m:r>
            <w:rPr>
              <w:rFonts w:ascii="Cambria Math" w:hAnsi="Cambria Math" w:cstheme="majorBidi"/>
            </w:rPr>
            <m:t>Q</m:t>
          </m:r>
          <m:d>
            <m:dPr>
              <m:ctrlPr>
                <w:rPr>
                  <w:rFonts w:ascii="Cambria Math" w:hAnsi="Cambria Math" w:cstheme="majorBidi"/>
                </w:rPr>
              </m:ctrlPr>
            </m:dPr>
            <m:e>
              <m:r>
                <w:rPr>
                  <w:rFonts w:ascii="Cambria Math" w:hAnsi="Cambria Math" w:cstheme="majorBidi"/>
                </w:rPr>
                <m:t>m</m:t>
              </m:r>
            </m:e>
          </m:d>
          <m:r>
            <m:rPr>
              <m:sty m:val="p"/>
            </m:rPr>
            <w:rPr>
              <w:rFonts w:ascii="Cambria Math" w:hAnsi="Cambria Math" w:cstheme="majorBidi"/>
            </w:rPr>
            <m:t>=</m:t>
          </m:r>
          <m:r>
            <w:rPr>
              <w:rFonts w:ascii="Cambria Math" w:hAnsi="Cambria Math" w:cstheme="majorBidi"/>
            </w:rPr>
            <m:t>n</m:t>
          </m:r>
          <m:d>
            <m:dPr>
              <m:ctrlPr>
                <w:rPr>
                  <w:rFonts w:ascii="Cambria Math" w:hAnsi="Cambria Math" w:cstheme="majorBidi"/>
                </w:rPr>
              </m:ctrlPr>
            </m:dPr>
            <m:e>
              <m:r>
                <w:rPr>
                  <w:rFonts w:ascii="Cambria Math" w:hAnsi="Cambria Math" w:cstheme="majorBidi"/>
                </w:rPr>
                <m:t>n</m:t>
              </m:r>
              <m:r>
                <m:rPr>
                  <m:sty m:val="p"/>
                </m:rPr>
                <w:rPr>
                  <w:rFonts w:ascii="Cambria Math" w:hAnsi="Cambria Math" w:cstheme="majorBidi"/>
                </w:rPr>
                <m:t>+</m:t>
              </m:r>
              <m:r>
                <w:rPr>
                  <w:rFonts w:ascii="Cambria Math" w:hAnsi="Cambria Math" w:cstheme="majorBidi"/>
                </w:rPr>
                <m:t>2</m:t>
              </m:r>
            </m:e>
          </m:d>
          <m:nary>
            <m:naryPr>
              <m:chr m:val="∑"/>
              <m:limLoc m:val="undOvr"/>
              <m:ctrlPr>
                <w:rPr>
                  <w:rFonts w:ascii="Cambria Math" w:hAnsi="Cambria Math" w:cstheme="majorBidi"/>
                </w:rPr>
              </m:ctrlPr>
            </m:naryPr>
            <m:sub>
              <m:r>
                <w:rPr>
                  <w:rFonts w:ascii="Cambria Math" w:hAnsi="Cambria Math" w:cstheme="majorBidi"/>
                </w:rPr>
                <m:t>k</m:t>
              </m:r>
              <m:r>
                <m:rPr>
                  <m:sty m:val="p"/>
                </m:rPr>
                <w:rPr>
                  <w:rFonts w:ascii="Cambria Math" w:hAnsi="Cambria Math" w:cstheme="majorBidi"/>
                </w:rPr>
                <m:t>=</m:t>
              </m:r>
              <m:r>
                <w:rPr>
                  <w:rFonts w:ascii="Cambria Math" w:hAnsi="Cambria Math" w:cstheme="majorBidi"/>
                </w:rPr>
                <m:t>1</m:t>
              </m:r>
            </m:sub>
            <m:sup>
              <m:r>
                <w:rPr>
                  <w:rFonts w:ascii="Cambria Math" w:hAnsi="Cambria Math" w:cstheme="majorBidi"/>
                </w:rPr>
                <m:t>m</m:t>
              </m:r>
            </m:sup>
            <m:e>
              <m:f>
                <m:fPr>
                  <m:ctrlPr>
                    <w:rPr>
                      <w:rFonts w:ascii="Cambria Math" w:hAnsi="Cambria Math" w:cstheme="majorBidi"/>
                    </w:rPr>
                  </m:ctrlPr>
                </m:fPr>
                <m:num>
                  <m:sSubSup>
                    <m:sSubSupPr>
                      <m:ctrlPr>
                        <w:rPr>
                          <w:rFonts w:ascii="Cambria Math" w:hAnsi="Cambria Math" w:cstheme="majorBidi"/>
                        </w:rPr>
                      </m:ctrlPr>
                    </m:sSubSupPr>
                    <m:e>
                      <m:acc>
                        <m:accPr>
                          <m:ctrlPr>
                            <w:rPr>
                              <w:rFonts w:ascii="Cambria Math" w:hAnsi="Cambria Math" w:cstheme="majorBidi"/>
                            </w:rPr>
                          </m:ctrlPr>
                        </m:accPr>
                        <m:e>
                          <m:r>
                            <w:rPr>
                              <w:rFonts w:ascii="Cambria Math" w:hAnsi="Cambria Math" w:cstheme="majorBidi"/>
                            </w:rPr>
                            <m:t>ρ</m:t>
                          </m:r>
                        </m:e>
                      </m:acc>
                    </m:e>
                    <m:sub>
                      <m:r>
                        <w:rPr>
                          <w:rFonts w:ascii="Cambria Math" w:hAnsi="Cambria Math" w:cstheme="majorBidi"/>
                        </w:rPr>
                        <m:t>k</m:t>
                      </m:r>
                    </m:sub>
                    <m:sup>
                      <m:r>
                        <w:rPr>
                          <w:rFonts w:ascii="Cambria Math" w:hAnsi="Cambria Math" w:cstheme="majorBidi"/>
                        </w:rPr>
                        <m:t> 2</m:t>
                      </m:r>
                    </m:sup>
                  </m:sSubSup>
                </m:num>
                <m:den>
                  <m:r>
                    <w:rPr>
                      <w:rFonts w:ascii="Cambria Math" w:hAnsi="Cambria Math" w:cstheme="majorBidi"/>
                    </w:rPr>
                    <m:t>n</m:t>
                  </m:r>
                  <m:r>
                    <m:rPr>
                      <m:sty m:val="p"/>
                    </m:rPr>
                    <w:rPr>
                      <w:rFonts w:ascii="Cambria Math" w:hAnsi="Cambria Math" w:cstheme="majorBidi"/>
                    </w:rPr>
                    <m:t>-</m:t>
                  </m:r>
                  <m:r>
                    <w:rPr>
                      <w:rFonts w:ascii="Cambria Math" w:hAnsi="Cambria Math" w:cstheme="majorBidi"/>
                    </w:rPr>
                    <m:t>k</m:t>
                  </m:r>
                </m:den>
              </m:f>
            </m:e>
          </m:nary>
          <m:r>
            <w:rPr>
              <w:rFonts w:ascii="Cambria Math" w:hAnsi="Cambria Math" w:cstheme="majorBidi"/>
            </w:rPr>
            <m:t> </m:t>
          </m:r>
          <m:r>
            <m:rPr>
              <m:sty m:val="p"/>
            </m:rPr>
            <w:rPr>
              <w:rFonts w:ascii="Cambria Math" w:hAnsi="Cambria Math" w:cstheme="majorBidi"/>
            </w:rPr>
            <m:t>∼</m:t>
          </m:r>
          <m:r>
            <w:rPr>
              <w:rFonts w:ascii="Cambria Math" w:hAnsi="Cambria Math" w:cstheme="majorBidi"/>
            </w:rPr>
            <m:t> </m:t>
          </m:r>
          <m:sSubSup>
            <m:sSubSupPr>
              <m:ctrlPr>
                <w:rPr>
                  <w:rFonts w:ascii="Cambria Math" w:hAnsi="Cambria Math" w:cstheme="majorBidi"/>
                </w:rPr>
              </m:ctrlPr>
            </m:sSubSupPr>
            <m:e>
              <m:r>
                <w:rPr>
                  <w:rFonts w:ascii="Cambria Math" w:hAnsi="Cambria Math" w:cstheme="majorBidi"/>
                </w:rPr>
                <m:t>χ</m:t>
              </m:r>
            </m:e>
            <m:sub>
              <m:r>
                <w:rPr>
                  <w:rFonts w:ascii="Cambria Math" w:hAnsi="Cambria Math" w:cstheme="majorBidi"/>
                </w:rPr>
                <m:t>m</m:t>
              </m:r>
              <m:r>
                <m:rPr>
                  <m:sty m:val="p"/>
                </m:rPr>
                <w:rPr>
                  <w:rFonts w:ascii="Cambria Math" w:hAnsi="Cambria Math" w:cstheme="majorBidi"/>
                </w:rPr>
                <m:t>-</m:t>
              </m:r>
              <m:sSup>
                <m:sSupPr>
                  <m:ctrlPr>
                    <w:rPr>
                      <w:rFonts w:ascii="Cambria Math" w:hAnsi="Cambria Math" w:cstheme="majorBidi"/>
                    </w:rPr>
                  </m:ctrlPr>
                </m:sSupPr>
                <m:e>
                  <m:r>
                    <w:rPr>
                      <w:rFonts w:ascii="Cambria Math" w:hAnsi="Cambria Math" w:cstheme="majorBidi"/>
                    </w:rPr>
                    <m:t>k</m:t>
                  </m:r>
                </m:e>
                <m:sup>
                  <m:r>
                    <m:rPr>
                      <m:sty m:val="p"/>
                    </m:rPr>
                    <w:rPr>
                      <w:rFonts w:ascii="Cambria Math" w:hAnsi="Cambria Math" w:cstheme="majorBidi"/>
                    </w:rPr>
                    <m:t>*</m:t>
                  </m:r>
                </m:sup>
              </m:sSup>
            </m:sub>
            <m:sup>
              <m:r>
                <w:rPr>
                  <w:rFonts w:ascii="Cambria Math" w:hAnsi="Cambria Math" w:cstheme="majorBidi"/>
                </w:rPr>
                <m:t>2</m:t>
              </m:r>
            </m:sup>
          </m:sSubSup>
        </m:oMath>
      </m:oMathPara>
    </w:p>
    <w:p w14:paraId="3E6F6502" w14:textId="77777777" w:rsidR="009561EA" w:rsidRPr="00773611" w:rsidRDefault="009561EA" w:rsidP="00773611">
      <w:pPr>
        <w:pStyle w:val="FirstParagraph"/>
        <w:rPr>
          <w:rFonts w:asciiTheme="majorBidi" w:hAnsiTheme="majorBidi" w:cstheme="majorBidi"/>
        </w:rPr>
      </w:pPr>
      <w:r w:rsidRPr="00773611">
        <w:rPr>
          <w:rFonts w:asciiTheme="majorBidi" w:hAnsiTheme="majorBidi" w:cstheme="majorBidi"/>
        </w:rPr>
        <w:t xml:space="preserve">where is the residual autocorrelation at </w:t>
      </w:r>
      <w:proofErr w:type="gramStart"/>
      <w:r w:rsidRPr="00773611">
        <w:rPr>
          <w:rFonts w:asciiTheme="majorBidi" w:hAnsiTheme="majorBidi" w:cstheme="majorBidi"/>
        </w:rPr>
        <w:t>lag,  the</w:t>
      </w:r>
      <w:proofErr w:type="gramEnd"/>
      <w:r w:rsidRPr="00773611">
        <w:rPr>
          <w:rFonts w:asciiTheme="majorBidi" w:hAnsiTheme="majorBidi" w:cstheme="majorBidi"/>
        </w:rPr>
        <w:t xml:space="preserve"> number of lags tested, and the number of estimated ARMA parameters. Under the null hypothesis, the residuals are independently distributed (white noise). A model was deemed to pass if all p-values exceeded 0.05; failure indicates that systematic temporal structure remains uncaptured. Residual diagnostic plots- residuals against time, histogram, residual ACF, and normal Q-Q plot were additionally generated for the selected model.</w:t>
      </w:r>
    </w:p>
    <w:p w14:paraId="5282D8B0" w14:textId="77777777" w:rsidR="009561EA" w:rsidRPr="00773611" w:rsidRDefault="009561EA" w:rsidP="00773611">
      <w:pPr>
        <w:jc w:val="both"/>
        <w:rPr>
          <w:rFonts w:asciiTheme="majorBidi" w:hAnsiTheme="majorBidi" w:cstheme="majorBidi"/>
        </w:rPr>
      </w:pPr>
    </w:p>
    <w:p w14:paraId="00BFC569" w14:textId="77777777" w:rsidR="00FE608A" w:rsidRPr="00773611" w:rsidRDefault="00BA2F0B" w:rsidP="0066596E">
      <w:pPr>
        <w:pStyle w:val="Heading3"/>
      </w:pPr>
      <w:bookmarkStart w:id="149" w:name="_Toc241704317"/>
      <w:bookmarkStart w:id="150" w:name="_Toc241720020"/>
      <w:r w:rsidRPr="00773611">
        <w:lastRenderedPageBreak/>
        <w:t>3.7.4 Model Selection Rule</w:t>
      </w:r>
      <w:bookmarkEnd w:id="149"/>
      <w:bookmarkEnd w:id="150"/>
    </w:p>
    <w:p w14:paraId="58050F15"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final primary model was selected using the lowest RMSE on the common 72-day test period. MAE and MAPE were retained as supporting evidence. This approach avoids selecting a model in advance and makes the final choice depend on empirical predictive performance under a common evaluation design.</w:t>
      </w:r>
    </w:p>
    <w:p w14:paraId="55206C79" w14:textId="77777777" w:rsidR="00FE608A" w:rsidRPr="00773611" w:rsidRDefault="00BA2F0B" w:rsidP="0066596E">
      <w:pPr>
        <w:pStyle w:val="Heading2"/>
      </w:pPr>
      <w:bookmarkStart w:id="151" w:name="_Toc241704318"/>
      <w:bookmarkStart w:id="152" w:name="_Toc241720021"/>
      <w:r w:rsidRPr="00773611">
        <w:t>3.8 Dashboard Development</w:t>
      </w:r>
      <w:bookmarkEnd w:id="151"/>
      <w:bookmarkEnd w:id="152"/>
    </w:p>
    <w:p w14:paraId="57EE4D13" w14:textId="77777777" w:rsidR="00773611" w:rsidRPr="00773611" w:rsidRDefault="00773611" w:rsidP="0066596E">
      <w:pPr>
        <w:pStyle w:val="Heading3"/>
      </w:pPr>
      <w:bookmarkStart w:id="153" w:name="_Toc241704319"/>
      <w:bookmarkStart w:id="154" w:name="_Toc241720022"/>
      <w:r w:rsidRPr="00773611">
        <w:t>3.8.1 Technology Stack</w:t>
      </w:r>
      <w:bookmarkEnd w:id="153"/>
      <w:bookmarkEnd w:id="154"/>
    </w:p>
    <w:p w14:paraId="6C0FBA0D" w14:textId="77777777" w:rsidR="00773611" w:rsidRPr="00773611" w:rsidRDefault="00773611" w:rsidP="00773611">
      <w:pPr>
        <w:pStyle w:val="FirstParagraph"/>
        <w:rPr>
          <w:rFonts w:asciiTheme="majorBidi" w:hAnsiTheme="majorBidi" w:cstheme="majorBidi"/>
        </w:rPr>
      </w:pPr>
      <w:r w:rsidRPr="00773611">
        <w:rPr>
          <w:rFonts w:asciiTheme="majorBidi" w:hAnsiTheme="majorBidi" w:cstheme="majorBidi"/>
        </w:rPr>
        <w:t xml:space="preserve">An interactive web dashboard was developed to deploy the selected forecasting model and provide a usable interface for non-technical stakeholders. Interactive air quality dashboards have been shown to improve public awareness and to support health-protective </w:t>
      </w:r>
      <w:proofErr w:type="spellStart"/>
      <w:r w:rsidRPr="00773611">
        <w:rPr>
          <w:rFonts w:asciiTheme="majorBidi" w:hAnsiTheme="majorBidi" w:cstheme="majorBidi"/>
        </w:rPr>
        <w:t>behaviour</w:t>
      </w:r>
      <w:proofErr w:type="spellEnd"/>
      <w:r w:rsidRPr="00773611">
        <w:rPr>
          <w:rFonts w:asciiTheme="majorBidi" w:hAnsiTheme="majorBidi" w:cstheme="majorBidi"/>
        </w:rPr>
        <w:t xml:space="preserve"> (Riley et al., 2021).</w:t>
      </w:r>
    </w:p>
    <w:p w14:paraId="326170FF" w14:textId="77777777" w:rsidR="00773611" w:rsidRPr="00773611" w:rsidRDefault="00773611" w:rsidP="00773611">
      <w:pPr>
        <w:pStyle w:val="BodyText"/>
        <w:spacing w:line="240" w:lineRule="auto"/>
        <w:jc w:val="both"/>
        <w:rPr>
          <w:rFonts w:asciiTheme="majorBidi" w:hAnsiTheme="majorBidi" w:cstheme="majorBidi"/>
          <w:color w:val="000000" w:themeColor="text1"/>
        </w:rPr>
      </w:pPr>
    </w:p>
    <w:tbl>
      <w:tblPr>
        <w:tblStyle w:val="GridTable4-Accent1"/>
        <w:tblW w:w="0" w:type="auto"/>
        <w:tblLook w:val="04A0" w:firstRow="1" w:lastRow="0" w:firstColumn="1" w:lastColumn="0" w:noHBand="0" w:noVBand="1"/>
      </w:tblPr>
      <w:tblGrid>
        <w:gridCol w:w="2123"/>
        <w:gridCol w:w="2561"/>
        <w:gridCol w:w="1429"/>
        <w:gridCol w:w="3525"/>
      </w:tblGrid>
      <w:tr w:rsidR="00773611" w:rsidRPr="00773611" w14:paraId="71B762AB" w14:textId="77777777" w:rsidTr="006D0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8AC3E"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Layer</w:t>
            </w:r>
          </w:p>
        </w:tc>
        <w:tc>
          <w:tcPr>
            <w:tcW w:w="0" w:type="auto"/>
            <w:hideMark/>
          </w:tcPr>
          <w:p w14:paraId="1C34BCEA" w14:textId="77777777" w:rsidR="00773611" w:rsidRPr="00773611" w:rsidRDefault="00773611" w:rsidP="00773611">
            <w:pPr>
              <w:pStyle w:val="BodyText"/>
              <w:spacing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Technology</w:t>
            </w:r>
          </w:p>
        </w:tc>
        <w:tc>
          <w:tcPr>
            <w:tcW w:w="0" w:type="auto"/>
            <w:hideMark/>
          </w:tcPr>
          <w:p w14:paraId="2E40102F" w14:textId="77777777" w:rsidR="00773611" w:rsidRPr="00773611" w:rsidRDefault="00773611" w:rsidP="00773611">
            <w:pPr>
              <w:pStyle w:val="BodyText"/>
              <w:spacing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Version</w:t>
            </w:r>
          </w:p>
        </w:tc>
        <w:tc>
          <w:tcPr>
            <w:tcW w:w="0" w:type="auto"/>
            <w:hideMark/>
          </w:tcPr>
          <w:p w14:paraId="6AB9B73C" w14:textId="77777777" w:rsidR="00773611" w:rsidRPr="00773611" w:rsidRDefault="00773611" w:rsidP="00773611">
            <w:pPr>
              <w:pStyle w:val="BodyText"/>
              <w:spacing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Role in the Dashboard</w:t>
            </w:r>
          </w:p>
        </w:tc>
      </w:tr>
      <w:tr w:rsidR="00773611" w:rsidRPr="00773611" w14:paraId="580ED7A0"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12D37"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Programming language</w:t>
            </w:r>
          </w:p>
        </w:tc>
        <w:tc>
          <w:tcPr>
            <w:tcW w:w="0" w:type="auto"/>
            <w:hideMark/>
          </w:tcPr>
          <w:p w14:paraId="7C404A74"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Python</w:t>
            </w:r>
          </w:p>
        </w:tc>
        <w:tc>
          <w:tcPr>
            <w:tcW w:w="0" w:type="auto"/>
            <w:hideMark/>
          </w:tcPr>
          <w:p w14:paraId="49753C2D"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3.12</w:t>
            </w:r>
          </w:p>
        </w:tc>
        <w:tc>
          <w:tcPr>
            <w:tcW w:w="0" w:type="auto"/>
            <w:hideMark/>
          </w:tcPr>
          <w:p w14:paraId="319263E3"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Backend logic, data loading, API computation</w:t>
            </w:r>
          </w:p>
        </w:tc>
      </w:tr>
      <w:tr w:rsidR="00773611" w:rsidRPr="00773611" w14:paraId="5525B030"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4C72FF00"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Web framework</w:t>
            </w:r>
          </w:p>
        </w:tc>
        <w:tc>
          <w:tcPr>
            <w:tcW w:w="0" w:type="auto"/>
            <w:hideMark/>
          </w:tcPr>
          <w:p w14:paraId="72AD6FB9"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Flask</w:t>
            </w:r>
          </w:p>
        </w:tc>
        <w:tc>
          <w:tcPr>
            <w:tcW w:w="0" w:type="auto"/>
            <w:hideMark/>
          </w:tcPr>
          <w:p w14:paraId="02A40C6A"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3.0.3</w:t>
            </w:r>
          </w:p>
        </w:tc>
        <w:tc>
          <w:tcPr>
            <w:tcW w:w="0" w:type="auto"/>
            <w:hideMark/>
          </w:tcPr>
          <w:p w14:paraId="6A7CE9E4"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HTTP routing, request handling, template rendering</w:t>
            </w:r>
          </w:p>
        </w:tc>
      </w:tr>
      <w:tr w:rsidR="00773611" w:rsidRPr="00773611" w14:paraId="24B09F75"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5028C"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WSGI server</w:t>
            </w:r>
          </w:p>
        </w:tc>
        <w:tc>
          <w:tcPr>
            <w:tcW w:w="0" w:type="auto"/>
            <w:hideMark/>
          </w:tcPr>
          <w:p w14:paraId="699F77EB"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proofErr w:type="spellStart"/>
            <w:r w:rsidRPr="00773611">
              <w:rPr>
                <w:rFonts w:asciiTheme="majorBidi" w:hAnsiTheme="majorBidi" w:cstheme="majorBidi"/>
                <w:color w:val="000000" w:themeColor="text1"/>
                <w:lang w:val="en-CA"/>
              </w:rPr>
              <w:t>Gunicorn</w:t>
            </w:r>
            <w:proofErr w:type="spellEnd"/>
          </w:p>
        </w:tc>
        <w:tc>
          <w:tcPr>
            <w:tcW w:w="0" w:type="auto"/>
            <w:hideMark/>
          </w:tcPr>
          <w:p w14:paraId="25C86204"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22.0.0</w:t>
            </w:r>
          </w:p>
        </w:tc>
        <w:tc>
          <w:tcPr>
            <w:tcW w:w="0" w:type="auto"/>
            <w:hideMark/>
          </w:tcPr>
          <w:p w14:paraId="1364FFA9"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Production-grade process manager on Render</w:t>
            </w:r>
          </w:p>
        </w:tc>
      </w:tr>
      <w:tr w:rsidR="00773611" w:rsidRPr="00773611" w14:paraId="56B4A875"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26E213A9"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Frontend markup</w:t>
            </w:r>
          </w:p>
        </w:tc>
        <w:tc>
          <w:tcPr>
            <w:tcW w:w="0" w:type="auto"/>
            <w:hideMark/>
          </w:tcPr>
          <w:p w14:paraId="4A191129"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HTML5</w:t>
            </w:r>
          </w:p>
        </w:tc>
        <w:tc>
          <w:tcPr>
            <w:tcW w:w="0" w:type="auto"/>
            <w:hideMark/>
          </w:tcPr>
          <w:p w14:paraId="3EB438C5"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w:t>
            </w:r>
          </w:p>
        </w:tc>
        <w:tc>
          <w:tcPr>
            <w:tcW w:w="0" w:type="auto"/>
            <w:hideMark/>
          </w:tcPr>
          <w:p w14:paraId="22F2C678"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t>Semantic page structure across six dashboard views</w:t>
            </w:r>
          </w:p>
        </w:tc>
      </w:tr>
      <w:tr w:rsidR="00773611" w:rsidRPr="00773611" w14:paraId="0524BA58"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F798D"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Frontend styling</w:t>
            </w:r>
          </w:p>
        </w:tc>
        <w:tc>
          <w:tcPr>
            <w:tcW w:w="0" w:type="auto"/>
            <w:hideMark/>
          </w:tcPr>
          <w:p w14:paraId="45D70963"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CSS3 (Flexbox / Grid, CSS variables)</w:t>
            </w:r>
          </w:p>
        </w:tc>
        <w:tc>
          <w:tcPr>
            <w:tcW w:w="0" w:type="auto"/>
            <w:hideMark/>
          </w:tcPr>
          <w:p w14:paraId="658FFBD8"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w:t>
            </w:r>
          </w:p>
        </w:tc>
        <w:tc>
          <w:tcPr>
            <w:tcW w:w="0" w:type="auto"/>
            <w:hideMark/>
          </w:tcPr>
          <w:p w14:paraId="5FBD8859"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Responsive layout, professional scientific aesthetic</w:t>
            </w:r>
          </w:p>
        </w:tc>
      </w:tr>
      <w:tr w:rsidR="00773611" w:rsidRPr="00773611" w14:paraId="7E52BCF7"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6D0D66AE"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Frontend scripting</w:t>
            </w:r>
          </w:p>
        </w:tc>
        <w:tc>
          <w:tcPr>
            <w:tcW w:w="0" w:type="auto"/>
            <w:hideMark/>
          </w:tcPr>
          <w:p w14:paraId="36292190"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JavaScript (ES2022, vanilla)</w:t>
            </w:r>
          </w:p>
        </w:tc>
        <w:tc>
          <w:tcPr>
            <w:tcW w:w="0" w:type="auto"/>
            <w:hideMark/>
          </w:tcPr>
          <w:p w14:paraId="62F970FE"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w:t>
            </w:r>
          </w:p>
        </w:tc>
        <w:tc>
          <w:tcPr>
            <w:tcW w:w="0" w:type="auto"/>
            <w:hideMark/>
          </w:tcPr>
          <w:p w14:paraId="1670BEC1"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Tab navigation, asynchronous API calls, DOM updates</w:t>
            </w:r>
          </w:p>
        </w:tc>
      </w:tr>
      <w:tr w:rsidR="00773611" w:rsidRPr="00773611" w14:paraId="285C10D5"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83B2D"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Charting library</w:t>
            </w:r>
          </w:p>
        </w:tc>
        <w:tc>
          <w:tcPr>
            <w:tcW w:w="0" w:type="auto"/>
            <w:hideMark/>
          </w:tcPr>
          <w:p w14:paraId="6D731977"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Plotly.js</w:t>
            </w:r>
          </w:p>
        </w:tc>
        <w:tc>
          <w:tcPr>
            <w:tcW w:w="0" w:type="auto"/>
            <w:hideMark/>
          </w:tcPr>
          <w:p w14:paraId="73A4EE8D"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2.35.2 (via CDN)</w:t>
            </w:r>
          </w:p>
        </w:tc>
        <w:tc>
          <w:tcPr>
            <w:tcW w:w="0" w:type="auto"/>
            <w:hideMark/>
          </w:tcPr>
          <w:p w14:paraId="19608F09"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Interactive line, bar, scatter and heatmap charts</w:t>
            </w:r>
          </w:p>
        </w:tc>
      </w:tr>
      <w:tr w:rsidR="00773611" w:rsidRPr="00773611" w14:paraId="0683FD64"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6EFE7692"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Data manipulation</w:t>
            </w:r>
          </w:p>
        </w:tc>
        <w:tc>
          <w:tcPr>
            <w:tcW w:w="0" w:type="auto"/>
            <w:hideMark/>
          </w:tcPr>
          <w:p w14:paraId="3317ABE9"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Pandas</w:t>
            </w:r>
          </w:p>
        </w:tc>
        <w:tc>
          <w:tcPr>
            <w:tcW w:w="0" w:type="auto"/>
            <w:hideMark/>
          </w:tcPr>
          <w:p w14:paraId="2E2AE0A3"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2.2.2</w:t>
            </w:r>
          </w:p>
        </w:tc>
        <w:tc>
          <w:tcPr>
            <w:tcW w:w="0" w:type="auto"/>
            <w:hideMark/>
          </w:tcPr>
          <w:p w14:paraId="3DF8A2A2"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CSV ingestion, resampling, daily aggregation of forecasts</w:t>
            </w:r>
          </w:p>
        </w:tc>
      </w:tr>
      <w:tr w:rsidR="00773611" w:rsidRPr="00773611" w14:paraId="55546F93"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CA552"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Numerical computing</w:t>
            </w:r>
          </w:p>
        </w:tc>
        <w:tc>
          <w:tcPr>
            <w:tcW w:w="0" w:type="auto"/>
            <w:hideMark/>
          </w:tcPr>
          <w:p w14:paraId="647EF2E9"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NumPy</w:t>
            </w:r>
          </w:p>
        </w:tc>
        <w:tc>
          <w:tcPr>
            <w:tcW w:w="0" w:type="auto"/>
            <w:hideMark/>
          </w:tcPr>
          <w:p w14:paraId="7539B05B"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1.26.4</w:t>
            </w:r>
          </w:p>
        </w:tc>
        <w:tc>
          <w:tcPr>
            <w:tcW w:w="0" w:type="auto"/>
            <w:hideMark/>
          </w:tcPr>
          <w:p w14:paraId="412F797C"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Daily CI interpolation, numeric clipping</w:t>
            </w:r>
          </w:p>
        </w:tc>
      </w:tr>
      <w:tr w:rsidR="00773611" w:rsidRPr="00773611" w14:paraId="7B71E78F"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234938F7"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CORS handling</w:t>
            </w:r>
          </w:p>
        </w:tc>
        <w:tc>
          <w:tcPr>
            <w:tcW w:w="0" w:type="auto"/>
            <w:hideMark/>
          </w:tcPr>
          <w:p w14:paraId="4B1B180C"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Flask-</w:t>
            </w:r>
            <w:proofErr w:type="spellStart"/>
            <w:r w:rsidRPr="00773611">
              <w:rPr>
                <w:rFonts w:asciiTheme="majorBidi" w:hAnsiTheme="majorBidi" w:cstheme="majorBidi"/>
                <w:color w:val="000000" w:themeColor="text1"/>
                <w:lang w:val="en-CA"/>
              </w:rPr>
              <w:t>Cors</w:t>
            </w:r>
            <w:proofErr w:type="spellEnd"/>
          </w:p>
        </w:tc>
        <w:tc>
          <w:tcPr>
            <w:tcW w:w="0" w:type="auto"/>
            <w:hideMark/>
          </w:tcPr>
          <w:p w14:paraId="697666AA"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4.0.1</w:t>
            </w:r>
          </w:p>
        </w:tc>
        <w:tc>
          <w:tcPr>
            <w:tcW w:w="0" w:type="auto"/>
            <w:hideMark/>
          </w:tcPr>
          <w:p w14:paraId="7E4D6D95"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Enables local development across ports</w:t>
            </w:r>
          </w:p>
        </w:tc>
      </w:tr>
      <w:tr w:rsidR="00773611" w:rsidRPr="00773611" w14:paraId="7EB6B794"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D51A8"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Configuration</w:t>
            </w:r>
          </w:p>
        </w:tc>
        <w:tc>
          <w:tcPr>
            <w:tcW w:w="0" w:type="auto"/>
            <w:hideMark/>
          </w:tcPr>
          <w:p w14:paraId="6EC28BD8"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python-</w:t>
            </w:r>
            <w:proofErr w:type="spellStart"/>
            <w:r w:rsidRPr="00773611">
              <w:rPr>
                <w:rFonts w:asciiTheme="majorBidi" w:hAnsiTheme="majorBidi" w:cstheme="majorBidi"/>
                <w:color w:val="000000" w:themeColor="text1"/>
                <w:lang w:val="en-CA"/>
              </w:rPr>
              <w:t>dotenv</w:t>
            </w:r>
            <w:proofErr w:type="spellEnd"/>
          </w:p>
        </w:tc>
        <w:tc>
          <w:tcPr>
            <w:tcW w:w="0" w:type="auto"/>
            <w:hideMark/>
          </w:tcPr>
          <w:p w14:paraId="387BDA4D"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1.0.1</w:t>
            </w:r>
          </w:p>
        </w:tc>
        <w:tc>
          <w:tcPr>
            <w:tcW w:w="0" w:type="auto"/>
            <w:hideMark/>
          </w:tcPr>
          <w:p w14:paraId="02728721"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proofErr w:type="gramStart"/>
            <w:r w:rsidRPr="00773611">
              <w:rPr>
                <w:rFonts w:asciiTheme="majorBidi" w:hAnsiTheme="majorBidi" w:cstheme="majorBidi"/>
                <w:color w:val="000000" w:themeColor="text1"/>
                <w:lang w:val="en-CA"/>
              </w:rPr>
              <w:t>Loads .env</w:t>
            </w:r>
            <w:proofErr w:type="gramEnd"/>
            <w:r w:rsidRPr="00773611">
              <w:rPr>
                <w:rFonts w:asciiTheme="majorBidi" w:hAnsiTheme="majorBidi" w:cstheme="majorBidi"/>
                <w:color w:val="000000" w:themeColor="text1"/>
                <w:lang w:val="en-CA"/>
              </w:rPr>
              <w:t xml:space="preserve"> in local development</w:t>
            </w:r>
          </w:p>
        </w:tc>
      </w:tr>
      <w:tr w:rsidR="00773611" w:rsidRPr="00773611" w14:paraId="506DB988"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42ADAA9E"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lastRenderedPageBreak/>
              <w:t>Cloud host</w:t>
            </w:r>
          </w:p>
        </w:tc>
        <w:tc>
          <w:tcPr>
            <w:tcW w:w="0" w:type="auto"/>
            <w:hideMark/>
          </w:tcPr>
          <w:p w14:paraId="1B7757ED"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Render</w:t>
            </w:r>
          </w:p>
        </w:tc>
        <w:tc>
          <w:tcPr>
            <w:tcW w:w="0" w:type="auto"/>
            <w:hideMark/>
          </w:tcPr>
          <w:p w14:paraId="4C74E17C"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w:t>
            </w:r>
          </w:p>
        </w:tc>
        <w:tc>
          <w:tcPr>
            <w:tcW w:w="0" w:type="auto"/>
            <w:hideMark/>
          </w:tcPr>
          <w:p w14:paraId="3AFB2957"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Managed container-based deployment</w:t>
            </w:r>
          </w:p>
        </w:tc>
      </w:tr>
      <w:tr w:rsidR="00773611" w:rsidRPr="00773611" w14:paraId="5A303C29"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388D3"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Runtime entry point</w:t>
            </w:r>
          </w:p>
        </w:tc>
        <w:tc>
          <w:tcPr>
            <w:tcW w:w="0" w:type="auto"/>
            <w:hideMark/>
          </w:tcPr>
          <w:p w14:paraId="1754C824"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run.py (</w:t>
            </w:r>
            <w:proofErr w:type="spellStart"/>
            <w:r w:rsidRPr="00773611">
              <w:rPr>
                <w:rFonts w:asciiTheme="majorBidi" w:hAnsiTheme="majorBidi" w:cstheme="majorBidi"/>
                <w:color w:val="000000" w:themeColor="text1"/>
                <w:lang w:val="en-CA"/>
              </w:rPr>
              <w:t>run:app</w:t>
            </w:r>
            <w:proofErr w:type="spellEnd"/>
            <w:r w:rsidRPr="00773611">
              <w:rPr>
                <w:rFonts w:asciiTheme="majorBidi" w:hAnsiTheme="majorBidi" w:cstheme="majorBidi"/>
                <w:color w:val="000000" w:themeColor="text1"/>
                <w:lang w:val="en-CA"/>
              </w:rPr>
              <w:t>)</w:t>
            </w:r>
          </w:p>
        </w:tc>
        <w:tc>
          <w:tcPr>
            <w:tcW w:w="0" w:type="auto"/>
            <w:hideMark/>
          </w:tcPr>
          <w:p w14:paraId="2A8EDD7A"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w:t>
            </w:r>
          </w:p>
        </w:tc>
        <w:tc>
          <w:tcPr>
            <w:tcW w:w="0" w:type="auto"/>
            <w:hideMark/>
          </w:tcPr>
          <w:p w14:paraId="45D36757"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 xml:space="preserve">Exposes the Flask app factory for </w:t>
            </w:r>
            <w:proofErr w:type="spellStart"/>
            <w:r w:rsidRPr="00773611">
              <w:rPr>
                <w:rFonts w:asciiTheme="majorBidi" w:hAnsiTheme="majorBidi" w:cstheme="majorBidi"/>
                <w:color w:val="000000" w:themeColor="text1"/>
                <w:lang w:val="en-CA"/>
              </w:rPr>
              <w:t>Gunicorn</w:t>
            </w:r>
            <w:proofErr w:type="spellEnd"/>
          </w:p>
        </w:tc>
      </w:tr>
      <w:tr w:rsidR="00773611" w:rsidRPr="00773611" w14:paraId="17B48760"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0780DCA5"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Static hosting</w:t>
            </w:r>
          </w:p>
        </w:tc>
        <w:tc>
          <w:tcPr>
            <w:tcW w:w="0" w:type="auto"/>
            <w:hideMark/>
          </w:tcPr>
          <w:p w14:paraId="759D610F"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Render edge CDN</w:t>
            </w:r>
          </w:p>
        </w:tc>
        <w:tc>
          <w:tcPr>
            <w:tcW w:w="0" w:type="auto"/>
            <w:hideMark/>
          </w:tcPr>
          <w:p w14:paraId="31A1625A"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w:t>
            </w:r>
          </w:p>
        </w:tc>
        <w:tc>
          <w:tcPr>
            <w:tcW w:w="0" w:type="auto"/>
            <w:hideMark/>
          </w:tcPr>
          <w:p w14:paraId="1746F1BC" w14:textId="77777777" w:rsidR="00773611" w:rsidRPr="00773611"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Serves static/ and templates/ assets</w:t>
            </w:r>
          </w:p>
        </w:tc>
      </w:tr>
      <w:tr w:rsidR="00773611" w:rsidRPr="00773611" w14:paraId="69A8D818"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A2BB2" w14:textId="77777777" w:rsidR="00773611" w:rsidRPr="00773611" w:rsidRDefault="00773611" w:rsidP="00773611">
            <w:pPr>
              <w:pStyle w:val="BodyText"/>
              <w:spacing w:line="240" w:lineRule="auto"/>
              <w:jc w:val="both"/>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Version control</w:t>
            </w:r>
          </w:p>
        </w:tc>
        <w:tc>
          <w:tcPr>
            <w:tcW w:w="0" w:type="auto"/>
            <w:hideMark/>
          </w:tcPr>
          <w:p w14:paraId="182AF986"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Git / GitHub</w:t>
            </w:r>
          </w:p>
        </w:tc>
        <w:tc>
          <w:tcPr>
            <w:tcW w:w="0" w:type="auto"/>
            <w:hideMark/>
          </w:tcPr>
          <w:p w14:paraId="43B34373"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w:t>
            </w:r>
          </w:p>
        </w:tc>
        <w:tc>
          <w:tcPr>
            <w:tcW w:w="0" w:type="auto"/>
            <w:hideMark/>
          </w:tcPr>
          <w:p w14:paraId="4F2F6E57" w14:textId="77777777" w:rsidR="00773611" w:rsidRPr="00773611"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val="en-CA"/>
              </w:rPr>
            </w:pPr>
            <w:r w:rsidRPr="00773611">
              <w:rPr>
                <w:rFonts w:asciiTheme="majorBidi" w:hAnsiTheme="majorBidi" w:cstheme="majorBidi"/>
                <w:color w:val="000000" w:themeColor="text1"/>
                <w:lang w:val="en-CA"/>
              </w:rPr>
              <w:t>Source hosting and Render auto-deploy trigger</w:t>
            </w:r>
          </w:p>
        </w:tc>
      </w:tr>
    </w:tbl>
    <w:p w14:paraId="0D76FE6B" w14:textId="77777777" w:rsidR="00773611" w:rsidRPr="00773611" w:rsidRDefault="00773611" w:rsidP="00773611">
      <w:pPr>
        <w:pStyle w:val="Caption"/>
        <w:jc w:val="center"/>
        <w:rPr>
          <w:rFonts w:asciiTheme="majorBidi" w:hAnsiTheme="majorBidi" w:cstheme="majorBidi"/>
          <w:sz w:val="22"/>
          <w:szCs w:val="22"/>
        </w:rPr>
      </w:pPr>
      <w:r>
        <w:rPr>
          <w:sz w:val="20"/>
        </w:rPr>
        <w:t>Table 3.7: Dashboard Technology Stack</w:t>
      </w:r>
      <w:r>
        <w:rPr>
          <w:sz w:val="20"/>
        </w:rPr>
        <w:fldChar w:fldCharType="begin"/>
      </w:r>
      <w:r>
        <w:rPr>
          <w:sz w:val="20"/>
        </w:rPr>
        <w:instrText xml:space="preserve"> TC "</w:instrText>
      </w:r>
      <w:bookmarkStart w:id="155" w:name="_Toc241720094"/>
      <w:r>
        <w:rPr>
          <w:sz w:val="20"/>
        </w:rPr>
        <w:instrText>Table 3.7: Dashboard Technology Stack</w:instrText>
      </w:r>
      <w:bookmarkEnd w:id="155"/>
      <w:r>
        <w:rPr>
          <w:sz w:val="20"/>
        </w:rPr>
        <w:instrText xml:space="preserve">" \f T \l 1 </w:instrText>
      </w:r>
      <w:r>
        <w:rPr>
          <w:sz w:val="20"/>
        </w:rPr>
        <w:fldChar w:fldCharType="end"/>
      </w:r>
    </w:p>
    <w:p w14:paraId="290AFF5A" w14:textId="77777777" w:rsidR="00773611" w:rsidRPr="00773611" w:rsidRDefault="00773611" w:rsidP="0066596E">
      <w:pPr>
        <w:pStyle w:val="Heading3"/>
      </w:pPr>
      <w:bookmarkStart w:id="156" w:name="_Toc241704320"/>
      <w:bookmarkStart w:id="157" w:name="_Toc241720023"/>
      <w:r w:rsidRPr="00773611">
        <w:t>3.8.2 Architecture and Data Flow</w:t>
      </w:r>
      <w:bookmarkEnd w:id="156"/>
      <w:bookmarkEnd w:id="157"/>
    </w:p>
    <w:p w14:paraId="25F2E72E" w14:textId="77777777" w:rsidR="00773611" w:rsidRPr="00773611" w:rsidRDefault="00773611" w:rsidP="00773611">
      <w:pPr>
        <w:pStyle w:val="FirstParagraph"/>
        <w:rPr>
          <w:rFonts w:asciiTheme="majorBidi" w:hAnsiTheme="majorBidi" w:cstheme="majorBidi"/>
        </w:rPr>
      </w:pPr>
      <w:r w:rsidRPr="00773611">
        <w:rPr>
          <w:rFonts w:asciiTheme="majorBidi" w:hAnsiTheme="majorBidi" w:cstheme="majorBidi"/>
        </w:rPr>
        <w:t>The dashboard implements a dynamic data-loading architecture. At runtime, the Flask backend reads four artifacts generated by the modelling pipeline:</w:t>
      </w:r>
    </w:p>
    <w:p w14:paraId="729B8E20" w14:textId="77777777" w:rsidR="00773611" w:rsidRPr="00773611" w:rsidRDefault="00773611" w:rsidP="00773611">
      <w:pPr>
        <w:pStyle w:val="Compact"/>
        <w:numPr>
          <w:ilvl w:val="0"/>
          <w:numId w:val="10"/>
        </w:numPr>
        <w:rPr>
          <w:rFonts w:asciiTheme="majorBidi" w:hAnsiTheme="majorBidi" w:cstheme="majorBidi"/>
        </w:rPr>
      </w:pPr>
      <w:r w:rsidRPr="00773611">
        <w:rPr>
          <w:rFonts w:asciiTheme="majorBidi" w:hAnsiTheme="majorBidi" w:cstheme="majorBidi"/>
        </w:rPr>
        <w:t>forecast_native.csv — the forecast anchored to the end of the training record (scientifically valid horizon);</w:t>
      </w:r>
    </w:p>
    <w:p w14:paraId="54A8473A" w14:textId="77777777" w:rsidR="00773611" w:rsidRPr="00773611" w:rsidRDefault="00773611" w:rsidP="00773611">
      <w:pPr>
        <w:pStyle w:val="Compact"/>
        <w:numPr>
          <w:ilvl w:val="0"/>
          <w:numId w:val="10"/>
        </w:numPr>
        <w:rPr>
          <w:rFonts w:asciiTheme="majorBidi" w:hAnsiTheme="majorBidi" w:cstheme="majorBidi"/>
        </w:rPr>
      </w:pPr>
      <w:r w:rsidRPr="00773611">
        <w:rPr>
          <w:rFonts w:asciiTheme="majorBidi" w:hAnsiTheme="majorBidi" w:cstheme="majorBidi"/>
        </w:rPr>
        <w:t xml:space="preserve">forecast_demo.csv — the same forecast </w:t>
      </w:r>
      <w:proofErr w:type="spellStart"/>
      <w:r w:rsidRPr="00773611">
        <w:rPr>
          <w:rFonts w:asciiTheme="majorBidi" w:hAnsiTheme="majorBidi" w:cstheme="majorBidi"/>
        </w:rPr>
        <w:t>relabelled</w:t>
      </w:r>
      <w:proofErr w:type="spellEnd"/>
      <w:r w:rsidRPr="00773611">
        <w:rPr>
          <w:rFonts w:asciiTheme="majorBidi" w:hAnsiTheme="majorBidi" w:cstheme="majorBidi"/>
        </w:rPr>
        <w:t xml:space="preserve"> to the current date for demonstration;</w:t>
      </w:r>
    </w:p>
    <w:p w14:paraId="56C16199" w14:textId="77777777" w:rsidR="00773611" w:rsidRPr="00773611" w:rsidRDefault="00773611" w:rsidP="00773611">
      <w:pPr>
        <w:pStyle w:val="Compact"/>
        <w:numPr>
          <w:ilvl w:val="0"/>
          <w:numId w:val="10"/>
        </w:numPr>
        <w:rPr>
          <w:rFonts w:asciiTheme="majorBidi" w:hAnsiTheme="majorBidi" w:cstheme="majorBidi"/>
        </w:rPr>
      </w:pPr>
      <w:proofErr w:type="spellStart"/>
      <w:r w:rsidRPr="00773611">
        <w:rPr>
          <w:rFonts w:asciiTheme="majorBidi" w:hAnsiTheme="majorBidi" w:cstheme="majorBidi"/>
        </w:rPr>
        <w:t>model_</w:t>
      </w:r>
      <w:proofErr w:type="gramStart"/>
      <w:r w:rsidRPr="00773611">
        <w:rPr>
          <w:rFonts w:asciiTheme="majorBidi" w:hAnsiTheme="majorBidi" w:cstheme="majorBidi"/>
        </w:rPr>
        <w:t>metadata.json</w:t>
      </w:r>
      <w:proofErr w:type="spellEnd"/>
      <w:proofErr w:type="gramEnd"/>
      <w:r w:rsidRPr="00773611">
        <w:rPr>
          <w:rFonts w:asciiTheme="majorBidi" w:hAnsiTheme="majorBidi" w:cstheme="majorBidi"/>
        </w:rPr>
        <w:t xml:space="preserve"> — model name, order, seasonal order, RMSE, MAE, MAPE, Ljung-Box outcome, last training date, and staleness gap;</w:t>
      </w:r>
    </w:p>
    <w:p w14:paraId="53CA0924" w14:textId="77777777" w:rsidR="00773611" w:rsidRPr="00773611" w:rsidRDefault="00773611" w:rsidP="00773611">
      <w:pPr>
        <w:pStyle w:val="Compact"/>
        <w:numPr>
          <w:ilvl w:val="0"/>
          <w:numId w:val="10"/>
        </w:numPr>
        <w:rPr>
          <w:rFonts w:asciiTheme="majorBidi" w:hAnsiTheme="majorBidi" w:cstheme="majorBidi"/>
        </w:rPr>
      </w:pPr>
      <w:proofErr w:type="spellStart"/>
      <w:r>
        <w:t>model_</w:t>
      </w:r>
      <w:proofErr w:type="gramStart"/>
      <w:r>
        <w:t>comparison.json</w:t>
      </w:r>
      <w:proofErr w:type="spellEnd"/>
      <w:proofErr w:type="gramEnd"/>
      <w:r>
        <w:t xml:space="preserve"> — the full six-model comparison table.</w:t>
      </w:r>
    </w:p>
    <w:p w14:paraId="08CD8CC3" w14:textId="77777777" w:rsidR="00773611" w:rsidRPr="00773611" w:rsidRDefault="00773611" w:rsidP="00773611">
      <w:pPr>
        <w:pStyle w:val="FirstParagraph"/>
        <w:rPr>
          <w:rFonts w:asciiTheme="majorBidi" w:hAnsiTheme="majorBidi" w:cstheme="majorBidi"/>
        </w:rPr>
      </w:pPr>
      <w:r w:rsidRPr="00773611">
        <w:rPr>
          <w:rFonts w:asciiTheme="majorBidi" w:hAnsiTheme="majorBidi" w:cstheme="majorBidi"/>
        </w:rPr>
        <w:t>No metric, model name, or parameter is hard-coded in either the frontend or the backend. This guarantees that the dashboard cannot drift out of alignment with the modelling pipeline: if the pipeline is re-executed and the artefacts regenerated, the dashboard reflects the updated values on the next page load. The data flow is: modelling pipeline → CSV/JSON artefacts → Flask backend → REST API → frontend → user.</w:t>
      </w:r>
    </w:p>
    <w:p w14:paraId="509DD0C8" w14:textId="77777777" w:rsidR="00F63D76" w:rsidRDefault="00BA2F0B">
      <w:pPr>
        <w:jc w:val="center"/>
      </w:pPr>
      <w:r>
        <w:rPr>
          <w:noProof/>
        </w:rPr>
        <w:lastRenderedPageBreak/>
        <w:drawing>
          <wp:inline distT="0" distB="0" distL="0" distR="0" wp14:anchorId="28A33D76" wp14:editId="1979AB7E">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3543300"/>
                    </a:xfrm>
                    <a:prstGeom prst="rect">
                      <a:avLst/>
                    </a:prstGeom>
                  </pic:spPr>
                </pic:pic>
              </a:graphicData>
            </a:graphic>
          </wp:inline>
        </w:drawing>
      </w:r>
    </w:p>
    <w:p w14:paraId="515F6E7C" w14:textId="77777777" w:rsidR="00F63D76" w:rsidRDefault="00BA2F0B">
      <w:pPr>
        <w:pStyle w:val="Caption"/>
        <w:jc w:val="center"/>
      </w:pPr>
      <w:r>
        <w:t>Figure 3.1: PM2.5 forecasting dashboard prototype for Jali Station, Kigali</w:t>
      </w:r>
      <w:r>
        <w:fldChar w:fldCharType="begin"/>
      </w:r>
      <w:r>
        <w:instrText xml:space="preserve"> TC "</w:instrText>
      </w:r>
      <w:bookmarkStart w:id="158" w:name="_Toc241720110"/>
      <w:r>
        <w:instrText>Figure 3.1: PM2.5 forecasting dashboard prototype for Jali Station, Kigali</w:instrText>
      </w:r>
      <w:bookmarkEnd w:id="158"/>
      <w:r>
        <w:instrText xml:space="preserve">" \f F \l 1 </w:instrText>
      </w:r>
      <w:r>
        <w:fldChar w:fldCharType="end"/>
      </w:r>
    </w:p>
    <w:p w14:paraId="551E5F1E" w14:textId="77777777" w:rsidR="00773611" w:rsidRPr="00773611" w:rsidRDefault="00773611" w:rsidP="0066596E">
      <w:pPr>
        <w:pStyle w:val="Heading3"/>
        <w:rPr>
          <w:rStyle w:val="Heading2Char"/>
          <w:b/>
          <w:bCs/>
          <w:sz w:val="24"/>
          <w:szCs w:val="22"/>
        </w:rPr>
      </w:pPr>
      <w:bookmarkStart w:id="159" w:name="_Toc241704321"/>
      <w:bookmarkStart w:id="160" w:name="_Toc241720024"/>
      <w:r w:rsidRPr="00773611">
        <w:t>3</w:t>
      </w:r>
      <w:r w:rsidRPr="00773611">
        <w:rPr>
          <w:rStyle w:val="Heading2Char"/>
          <w:b/>
          <w:bCs/>
          <w:sz w:val="24"/>
          <w:szCs w:val="22"/>
        </w:rPr>
        <w:t>.8.3 API Design</w:t>
      </w:r>
      <w:bookmarkEnd w:id="159"/>
      <w:bookmarkEnd w:id="160"/>
    </w:p>
    <w:p w14:paraId="0933D419" w14:textId="77777777" w:rsidR="00773611" w:rsidRPr="00A40004" w:rsidRDefault="00773611" w:rsidP="00773611">
      <w:pPr>
        <w:pStyle w:val="FirstParagraph"/>
        <w:spacing w:line="240" w:lineRule="auto"/>
        <w:rPr>
          <w:rFonts w:asciiTheme="majorBidi" w:hAnsiTheme="majorBidi" w:cstheme="majorBidi"/>
          <w:color w:val="000000" w:themeColor="text1"/>
        </w:rPr>
      </w:pPr>
      <w:r w:rsidRPr="00A40004">
        <w:rPr>
          <w:rFonts w:asciiTheme="majorBidi" w:hAnsiTheme="majorBidi" w:cstheme="majorBidi"/>
          <w:color w:val="000000" w:themeColor="text1"/>
        </w:rPr>
        <w:t>Table 3.</w:t>
      </w:r>
      <w:r w:rsidR="00A40004">
        <w:rPr>
          <w:rFonts w:asciiTheme="majorBidi" w:hAnsiTheme="majorBidi" w:cstheme="majorBidi"/>
          <w:color w:val="000000" w:themeColor="text1"/>
        </w:rPr>
        <w:t>8</w:t>
      </w:r>
      <w:r w:rsidRPr="00A40004">
        <w:rPr>
          <w:rFonts w:asciiTheme="majorBidi" w:hAnsiTheme="majorBidi" w:cstheme="majorBidi"/>
          <w:color w:val="000000" w:themeColor="text1"/>
        </w:rPr>
        <w:t xml:space="preserve">: Dashboard REST API Endpoints </w:t>
      </w:r>
      <w:r>
        <w:fldChar w:fldCharType="begin"/>
      </w:r>
      <w:r>
        <w:instrText xml:space="preserve"> TC "</w:instrText>
      </w:r>
      <w:bookmarkStart w:id="161" w:name="_Toc241720095"/>
      <w:r>
        <w:instrText>Table 3.8: Dashboard REST API Endpoints</w:instrText>
      </w:r>
      <w:bookmarkEnd w:id="161"/>
      <w:r>
        <w:instrText xml:space="preserve">" \f T \l 1 </w:instrText>
      </w:r>
      <w:r>
        <w:fldChar w:fldCharType="end"/>
      </w:r>
    </w:p>
    <w:tbl>
      <w:tblPr>
        <w:tblStyle w:val="GridTable4-Accent1"/>
        <w:tblpPr w:leftFromText="180" w:rightFromText="180" w:vertAnchor="text" w:tblpY="1"/>
        <w:tblOverlap w:val="never"/>
        <w:tblW w:w="9686" w:type="dxa"/>
        <w:tblLook w:val="04A0" w:firstRow="1" w:lastRow="0" w:firstColumn="1" w:lastColumn="0" w:noHBand="0" w:noVBand="1"/>
      </w:tblPr>
      <w:tblGrid>
        <w:gridCol w:w="436"/>
        <w:gridCol w:w="950"/>
        <w:gridCol w:w="2343"/>
        <w:gridCol w:w="1819"/>
        <w:gridCol w:w="2687"/>
        <w:gridCol w:w="1451"/>
      </w:tblGrid>
      <w:tr w:rsidR="00773611" w:rsidRPr="00773611" w14:paraId="5741A0D4" w14:textId="77777777" w:rsidTr="006D0A9E">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245C8086" w14:textId="77777777" w:rsidR="00773611" w:rsidRPr="00773611" w:rsidRDefault="00773611" w:rsidP="00773611">
            <w:pPr>
              <w:pStyle w:val="BodyText"/>
              <w:spacing w:line="240" w:lineRule="auto"/>
              <w:jc w:val="both"/>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w:t>
            </w:r>
          </w:p>
        </w:tc>
        <w:tc>
          <w:tcPr>
            <w:tcW w:w="0" w:type="auto"/>
            <w:hideMark/>
          </w:tcPr>
          <w:p w14:paraId="0BBB6C6D" w14:textId="77777777" w:rsidR="00773611" w:rsidRPr="00773611" w:rsidRDefault="00773611" w:rsidP="00773611">
            <w:pPr>
              <w:pStyle w:val="BodyText"/>
              <w:spacing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Method</w:t>
            </w:r>
          </w:p>
        </w:tc>
        <w:tc>
          <w:tcPr>
            <w:tcW w:w="0" w:type="auto"/>
            <w:hideMark/>
          </w:tcPr>
          <w:p w14:paraId="303B399C" w14:textId="77777777" w:rsidR="00773611" w:rsidRPr="00773611" w:rsidRDefault="00773611" w:rsidP="00773611">
            <w:pPr>
              <w:pStyle w:val="BodyText"/>
              <w:spacing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Endpoint</w:t>
            </w:r>
          </w:p>
        </w:tc>
        <w:tc>
          <w:tcPr>
            <w:tcW w:w="0" w:type="auto"/>
            <w:hideMark/>
          </w:tcPr>
          <w:p w14:paraId="6B1DEF5C" w14:textId="77777777" w:rsidR="00773611" w:rsidRPr="00773611" w:rsidRDefault="00773611" w:rsidP="00773611">
            <w:pPr>
              <w:pStyle w:val="BodyText"/>
              <w:spacing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Query Parameters</w:t>
            </w:r>
          </w:p>
        </w:tc>
        <w:tc>
          <w:tcPr>
            <w:tcW w:w="2687" w:type="dxa"/>
            <w:hideMark/>
          </w:tcPr>
          <w:p w14:paraId="76748684" w14:textId="77777777" w:rsidR="00773611" w:rsidRPr="00773611" w:rsidRDefault="00773611" w:rsidP="00773611">
            <w:pPr>
              <w:pStyle w:val="BodyText"/>
              <w:spacing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Returns</w:t>
            </w:r>
          </w:p>
        </w:tc>
        <w:tc>
          <w:tcPr>
            <w:tcW w:w="1451" w:type="dxa"/>
            <w:hideMark/>
          </w:tcPr>
          <w:p w14:paraId="6F597DF2" w14:textId="77777777" w:rsidR="00773611" w:rsidRPr="00773611" w:rsidRDefault="00773611" w:rsidP="00773611">
            <w:pPr>
              <w:pStyle w:val="BodyText"/>
              <w:spacing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Frontend Consumer</w:t>
            </w:r>
          </w:p>
        </w:tc>
      </w:tr>
      <w:tr w:rsidR="00773611" w:rsidRPr="00773611" w14:paraId="0C15EBD7" w14:textId="77777777" w:rsidTr="006D0A9E">
        <w:trPr>
          <w:cnfStyle w:val="000000100000" w:firstRow="0" w:lastRow="0" w:firstColumn="0" w:lastColumn="0" w:oddVBand="0" w:evenVBand="0" w:oddHBand="1" w:evenHBand="0" w:firstRowFirstColumn="0" w:firstRowLastColumn="0" w:lastRowFirstColumn="0" w:lastRowLastColumn="0"/>
          <w:trHeight w:val="913"/>
        </w:trPr>
        <w:tc>
          <w:tcPr>
            <w:cnfStyle w:val="001000000000" w:firstRow="0" w:lastRow="0" w:firstColumn="1" w:lastColumn="0" w:oddVBand="0" w:evenVBand="0" w:oddHBand="0" w:evenHBand="0" w:firstRowFirstColumn="0" w:firstRowLastColumn="0" w:lastRowFirstColumn="0" w:lastRowLastColumn="0"/>
            <w:tcW w:w="0" w:type="auto"/>
            <w:hideMark/>
          </w:tcPr>
          <w:p w14:paraId="0BC3BEDC" w14:textId="77777777" w:rsidR="00773611" w:rsidRPr="00773611" w:rsidRDefault="00773611" w:rsidP="00773611">
            <w:pPr>
              <w:pStyle w:val="BodyText"/>
              <w:spacing w:line="240" w:lineRule="auto"/>
              <w:jc w:val="both"/>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1</w:t>
            </w:r>
          </w:p>
        </w:tc>
        <w:tc>
          <w:tcPr>
            <w:tcW w:w="0" w:type="auto"/>
            <w:hideMark/>
          </w:tcPr>
          <w:p w14:paraId="6F7DA93A"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GET</w:t>
            </w:r>
          </w:p>
        </w:tc>
        <w:tc>
          <w:tcPr>
            <w:tcW w:w="0" w:type="auto"/>
            <w:hideMark/>
          </w:tcPr>
          <w:p w14:paraId="42D215D3"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
        </w:tc>
        <w:tc>
          <w:tcPr>
            <w:tcW w:w="0" w:type="auto"/>
            <w:hideMark/>
          </w:tcPr>
          <w:p w14:paraId="109C0DF5"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
        </w:tc>
        <w:tc>
          <w:tcPr>
            <w:tcW w:w="2687" w:type="dxa"/>
            <w:hideMark/>
          </w:tcPr>
          <w:p w14:paraId="4DD01C5C"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HTML dashboard shell</w:t>
            </w:r>
          </w:p>
        </w:tc>
        <w:tc>
          <w:tcPr>
            <w:tcW w:w="1451" w:type="dxa"/>
            <w:hideMark/>
          </w:tcPr>
          <w:p w14:paraId="43DCE3A4"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Browser (all tabs)</w:t>
            </w:r>
          </w:p>
        </w:tc>
      </w:tr>
      <w:tr w:rsidR="00773611" w:rsidRPr="00773611" w14:paraId="78C8CE91" w14:textId="77777777" w:rsidTr="006D0A9E">
        <w:trPr>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400541BD" w14:textId="77777777" w:rsidR="00773611" w:rsidRPr="00773611" w:rsidRDefault="00773611" w:rsidP="00773611">
            <w:pPr>
              <w:pStyle w:val="BodyText"/>
              <w:spacing w:line="240" w:lineRule="auto"/>
              <w:jc w:val="both"/>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2</w:t>
            </w:r>
          </w:p>
        </w:tc>
        <w:tc>
          <w:tcPr>
            <w:tcW w:w="0" w:type="auto"/>
            <w:hideMark/>
          </w:tcPr>
          <w:p w14:paraId="24B7D710"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GET</w:t>
            </w:r>
          </w:p>
        </w:tc>
        <w:tc>
          <w:tcPr>
            <w:tcW w:w="0" w:type="auto"/>
            <w:hideMark/>
          </w:tcPr>
          <w:p w14:paraId="3BC24DC4"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roofErr w:type="spellStart"/>
            <w:r w:rsidRPr="00546A64">
              <w:rPr>
                <w:rFonts w:asciiTheme="majorBidi" w:hAnsiTheme="majorBidi" w:cstheme="majorBidi"/>
                <w:color w:val="000000" w:themeColor="text1"/>
                <w:sz w:val="22"/>
                <w:lang w:val="en-CA"/>
              </w:rPr>
              <w:t>api</w:t>
            </w:r>
            <w:proofErr w:type="spellEnd"/>
            <w:r w:rsidRPr="00546A64">
              <w:rPr>
                <w:rFonts w:asciiTheme="majorBidi" w:hAnsiTheme="majorBidi" w:cstheme="majorBidi"/>
                <w:color w:val="000000" w:themeColor="text1"/>
                <w:sz w:val="22"/>
                <w:lang w:val="en-CA"/>
              </w:rPr>
              <w:t>/health</w:t>
            </w:r>
          </w:p>
        </w:tc>
        <w:tc>
          <w:tcPr>
            <w:tcW w:w="0" w:type="auto"/>
            <w:hideMark/>
          </w:tcPr>
          <w:p w14:paraId="282E2096"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proofErr w:type="spellStart"/>
            <w:r w:rsidRPr="00546A64">
              <w:rPr>
                <w:rFonts w:asciiTheme="majorBidi" w:hAnsiTheme="majorBidi" w:cstheme="majorBidi"/>
                <w:color w:val="000000" w:themeColor="text1"/>
                <w:sz w:val="22"/>
                <w:lang w:val="en-CA"/>
              </w:rPr>
              <w:t>nocache</w:t>
            </w:r>
            <w:proofErr w:type="spellEnd"/>
            <w:r w:rsidRPr="00546A64">
              <w:rPr>
                <w:rFonts w:asciiTheme="majorBidi" w:hAnsiTheme="majorBidi" w:cstheme="majorBidi"/>
                <w:color w:val="000000" w:themeColor="text1"/>
                <w:sz w:val="22"/>
                <w:lang w:val="en-CA"/>
              </w:rPr>
              <w:t>=1 (optional)</w:t>
            </w:r>
          </w:p>
        </w:tc>
        <w:tc>
          <w:tcPr>
            <w:tcW w:w="2687" w:type="dxa"/>
            <w:hideMark/>
          </w:tcPr>
          <w:p w14:paraId="0CA4DFCE"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File-presence JSON for all nine data artifacts</w:t>
            </w:r>
          </w:p>
        </w:tc>
        <w:tc>
          <w:tcPr>
            <w:tcW w:w="1451" w:type="dxa"/>
            <w:hideMark/>
          </w:tcPr>
          <w:p w14:paraId="2C2A95FD"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Global startup check</w:t>
            </w:r>
          </w:p>
        </w:tc>
      </w:tr>
      <w:tr w:rsidR="00773611" w:rsidRPr="00773611" w14:paraId="27AEC5BB" w14:textId="77777777" w:rsidTr="006D0A9E">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4AA991B4" w14:textId="77777777" w:rsidR="00773611" w:rsidRPr="00773611" w:rsidRDefault="00773611" w:rsidP="00773611">
            <w:pPr>
              <w:pStyle w:val="BodyText"/>
              <w:spacing w:line="240" w:lineRule="auto"/>
              <w:jc w:val="both"/>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3</w:t>
            </w:r>
          </w:p>
        </w:tc>
        <w:tc>
          <w:tcPr>
            <w:tcW w:w="0" w:type="auto"/>
            <w:hideMark/>
          </w:tcPr>
          <w:p w14:paraId="66477823"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GET</w:t>
            </w:r>
          </w:p>
        </w:tc>
        <w:tc>
          <w:tcPr>
            <w:tcW w:w="0" w:type="auto"/>
            <w:hideMark/>
          </w:tcPr>
          <w:p w14:paraId="5ED8B712"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roofErr w:type="spellStart"/>
            <w:r w:rsidRPr="00546A64">
              <w:rPr>
                <w:rFonts w:asciiTheme="majorBidi" w:hAnsiTheme="majorBidi" w:cstheme="majorBidi"/>
                <w:color w:val="000000" w:themeColor="text1"/>
                <w:sz w:val="22"/>
                <w:lang w:val="en-CA"/>
              </w:rPr>
              <w:t>api</w:t>
            </w:r>
            <w:proofErr w:type="spellEnd"/>
            <w:r w:rsidRPr="00546A64">
              <w:rPr>
                <w:rFonts w:asciiTheme="majorBidi" w:hAnsiTheme="majorBidi" w:cstheme="majorBidi"/>
                <w:color w:val="000000" w:themeColor="text1"/>
                <w:sz w:val="22"/>
                <w:lang w:val="en-CA"/>
              </w:rPr>
              <w:t>/forecast</w:t>
            </w:r>
          </w:p>
        </w:tc>
        <w:tc>
          <w:tcPr>
            <w:tcW w:w="0" w:type="auto"/>
            <w:hideMark/>
          </w:tcPr>
          <w:p w14:paraId="3AF41E02"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kind=native | kind=demo</w:t>
            </w:r>
          </w:p>
        </w:tc>
        <w:tc>
          <w:tcPr>
            <w:tcW w:w="2687" w:type="dxa"/>
            <w:hideMark/>
          </w:tcPr>
          <w:p w14:paraId="422FFEDB"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Daily forecast series with 95 % prediction intervals</w:t>
            </w:r>
          </w:p>
        </w:tc>
        <w:tc>
          <w:tcPr>
            <w:tcW w:w="1451" w:type="dxa"/>
            <w:hideMark/>
          </w:tcPr>
          <w:p w14:paraId="4650E004"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Forecast tab, Overview chart</w:t>
            </w:r>
          </w:p>
        </w:tc>
      </w:tr>
      <w:tr w:rsidR="00773611" w:rsidRPr="00773611" w14:paraId="24E6647A" w14:textId="77777777" w:rsidTr="006D0A9E">
        <w:trPr>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76E46D53" w14:textId="77777777" w:rsidR="00773611" w:rsidRPr="00773611" w:rsidRDefault="00773611" w:rsidP="00773611">
            <w:pPr>
              <w:pStyle w:val="BodyText"/>
              <w:spacing w:line="240" w:lineRule="auto"/>
              <w:jc w:val="both"/>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4</w:t>
            </w:r>
          </w:p>
        </w:tc>
        <w:tc>
          <w:tcPr>
            <w:tcW w:w="0" w:type="auto"/>
            <w:hideMark/>
          </w:tcPr>
          <w:p w14:paraId="3442F38D"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GET</w:t>
            </w:r>
          </w:p>
        </w:tc>
        <w:tc>
          <w:tcPr>
            <w:tcW w:w="0" w:type="auto"/>
            <w:hideMark/>
          </w:tcPr>
          <w:p w14:paraId="07863F5E"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roofErr w:type="spellStart"/>
            <w:r w:rsidRPr="00546A64">
              <w:rPr>
                <w:rFonts w:asciiTheme="majorBidi" w:hAnsiTheme="majorBidi" w:cstheme="majorBidi"/>
                <w:color w:val="000000" w:themeColor="text1"/>
                <w:sz w:val="22"/>
                <w:lang w:val="en-CA"/>
              </w:rPr>
              <w:t>api</w:t>
            </w:r>
            <w:proofErr w:type="spellEnd"/>
            <w:r w:rsidRPr="00546A64">
              <w:rPr>
                <w:rFonts w:asciiTheme="majorBidi" w:hAnsiTheme="majorBidi" w:cstheme="majorBidi"/>
                <w:color w:val="000000" w:themeColor="text1"/>
                <w:sz w:val="22"/>
                <w:lang w:val="en-CA"/>
              </w:rPr>
              <w:t>/forecast/summary</w:t>
            </w:r>
          </w:p>
        </w:tc>
        <w:tc>
          <w:tcPr>
            <w:tcW w:w="0" w:type="auto"/>
            <w:hideMark/>
          </w:tcPr>
          <w:p w14:paraId="4439B624"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
        </w:tc>
        <w:tc>
          <w:tcPr>
            <w:tcW w:w="2687" w:type="dxa"/>
            <w:hideMark/>
          </w:tcPr>
          <w:p w14:paraId="750D575F"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Mean, min, max, highest day, start/end for both windows</w:t>
            </w:r>
          </w:p>
        </w:tc>
        <w:tc>
          <w:tcPr>
            <w:tcW w:w="1451" w:type="dxa"/>
            <w:hideMark/>
          </w:tcPr>
          <w:p w14:paraId="1BDDBE9E"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Overview Early Warning panel</w:t>
            </w:r>
          </w:p>
        </w:tc>
      </w:tr>
      <w:tr w:rsidR="00773611" w:rsidRPr="00773611" w14:paraId="56E96A14" w14:textId="77777777" w:rsidTr="006D0A9E">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35A97530" w14:textId="77777777" w:rsidR="00773611" w:rsidRPr="00773611" w:rsidRDefault="00773611" w:rsidP="00773611">
            <w:pPr>
              <w:pStyle w:val="BodyText"/>
              <w:spacing w:line="240" w:lineRule="auto"/>
              <w:jc w:val="both"/>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5</w:t>
            </w:r>
          </w:p>
        </w:tc>
        <w:tc>
          <w:tcPr>
            <w:tcW w:w="0" w:type="auto"/>
            <w:hideMark/>
          </w:tcPr>
          <w:p w14:paraId="4101763F"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GET</w:t>
            </w:r>
          </w:p>
        </w:tc>
        <w:tc>
          <w:tcPr>
            <w:tcW w:w="0" w:type="auto"/>
            <w:hideMark/>
          </w:tcPr>
          <w:p w14:paraId="7022377C"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roofErr w:type="spellStart"/>
            <w:r w:rsidRPr="00546A64">
              <w:rPr>
                <w:rFonts w:asciiTheme="majorBidi" w:hAnsiTheme="majorBidi" w:cstheme="majorBidi"/>
                <w:color w:val="000000" w:themeColor="text1"/>
                <w:sz w:val="22"/>
                <w:lang w:val="en-CA"/>
              </w:rPr>
              <w:t>api</w:t>
            </w:r>
            <w:proofErr w:type="spellEnd"/>
            <w:r w:rsidRPr="00546A64">
              <w:rPr>
                <w:rFonts w:asciiTheme="majorBidi" w:hAnsiTheme="majorBidi" w:cstheme="majorBidi"/>
                <w:color w:val="000000" w:themeColor="text1"/>
                <w:sz w:val="22"/>
                <w:lang w:val="en-CA"/>
              </w:rPr>
              <w:t>/forecast/download</w:t>
            </w:r>
          </w:p>
        </w:tc>
        <w:tc>
          <w:tcPr>
            <w:tcW w:w="0" w:type="auto"/>
            <w:hideMark/>
          </w:tcPr>
          <w:p w14:paraId="6BB77FC3"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kind=native | kind=demo</w:t>
            </w:r>
          </w:p>
        </w:tc>
        <w:tc>
          <w:tcPr>
            <w:tcW w:w="2687" w:type="dxa"/>
            <w:hideMark/>
          </w:tcPr>
          <w:p w14:paraId="79AD5572"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CSV file attachment</w:t>
            </w:r>
          </w:p>
        </w:tc>
        <w:tc>
          <w:tcPr>
            <w:tcW w:w="1451" w:type="dxa"/>
            <w:hideMark/>
          </w:tcPr>
          <w:p w14:paraId="09B3EF21"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"Download Forecast CSV" button</w:t>
            </w:r>
          </w:p>
        </w:tc>
      </w:tr>
      <w:tr w:rsidR="00773611" w:rsidRPr="00773611" w14:paraId="64C6D3A6" w14:textId="77777777" w:rsidTr="006D0A9E">
        <w:trPr>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539757BB" w14:textId="77777777" w:rsidR="00773611" w:rsidRPr="00773611" w:rsidRDefault="00773611" w:rsidP="00773611">
            <w:pPr>
              <w:pStyle w:val="BodyText"/>
              <w:spacing w:line="240" w:lineRule="auto"/>
              <w:jc w:val="both"/>
              <w:rPr>
                <w:rFonts w:asciiTheme="majorBidi" w:hAnsiTheme="majorBidi" w:cstheme="majorBidi"/>
                <w:b w:val="0"/>
                <w:bCs w:val="0"/>
                <w:color w:val="000000" w:themeColor="text1"/>
                <w:sz w:val="22"/>
                <w:lang w:val="en-CA"/>
              </w:rPr>
            </w:pPr>
            <w:r w:rsidRPr="00773611">
              <w:rPr>
                <w:rFonts w:asciiTheme="majorBidi" w:hAnsiTheme="majorBidi" w:cstheme="majorBidi"/>
                <w:color w:val="000000" w:themeColor="text1"/>
                <w:sz w:val="22"/>
                <w:lang w:val="en-CA"/>
              </w:rPr>
              <w:lastRenderedPageBreak/>
              <w:t>6</w:t>
            </w:r>
          </w:p>
          <w:p w14:paraId="700D924C" w14:textId="77777777" w:rsidR="00773611" w:rsidRPr="00773611" w:rsidRDefault="00773611" w:rsidP="00773611">
            <w:pPr>
              <w:jc w:val="both"/>
              <w:rPr>
                <w:rFonts w:asciiTheme="majorBidi" w:hAnsiTheme="majorBidi" w:cstheme="majorBidi"/>
                <w:b w:val="0"/>
                <w:bCs w:val="0"/>
                <w:color w:val="000000" w:themeColor="text1"/>
                <w:sz w:val="22"/>
                <w:lang w:val="en-CA"/>
              </w:rPr>
            </w:pPr>
          </w:p>
          <w:p w14:paraId="53B266FE" w14:textId="77777777" w:rsidR="00773611" w:rsidRPr="00773611" w:rsidRDefault="00773611" w:rsidP="00773611">
            <w:pPr>
              <w:jc w:val="both"/>
              <w:rPr>
                <w:rFonts w:asciiTheme="majorBidi" w:hAnsiTheme="majorBidi" w:cstheme="majorBidi"/>
                <w:sz w:val="22"/>
                <w:lang w:val="en-CA"/>
              </w:rPr>
            </w:pPr>
          </w:p>
        </w:tc>
        <w:tc>
          <w:tcPr>
            <w:tcW w:w="0" w:type="auto"/>
            <w:hideMark/>
          </w:tcPr>
          <w:p w14:paraId="7E260200"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GET</w:t>
            </w:r>
          </w:p>
        </w:tc>
        <w:tc>
          <w:tcPr>
            <w:tcW w:w="0" w:type="auto"/>
            <w:hideMark/>
          </w:tcPr>
          <w:p w14:paraId="1327B124"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roofErr w:type="spellStart"/>
            <w:r w:rsidRPr="00546A64">
              <w:rPr>
                <w:rFonts w:asciiTheme="majorBidi" w:hAnsiTheme="majorBidi" w:cstheme="majorBidi"/>
                <w:color w:val="000000" w:themeColor="text1"/>
                <w:sz w:val="22"/>
                <w:lang w:val="en-CA"/>
              </w:rPr>
              <w:t>api</w:t>
            </w:r>
            <w:proofErr w:type="spellEnd"/>
            <w:r w:rsidRPr="00546A64">
              <w:rPr>
                <w:rFonts w:asciiTheme="majorBidi" w:hAnsiTheme="majorBidi" w:cstheme="majorBidi"/>
                <w:color w:val="000000" w:themeColor="text1"/>
                <w:sz w:val="22"/>
                <w:lang w:val="en-CA"/>
              </w:rPr>
              <w:t>/metrics</w:t>
            </w:r>
          </w:p>
        </w:tc>
        <w:tc>
          <w:tcPr>
            <w:tcW w:w="0" w:type="auto"/>
            <w:hideMark/>
          </w:tcPr>
          <w:p w14:paraId="74C35E5C"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
        </w:tc>
        <w:tc>
          <w:tcPr>
            <w:tcW w:w="2687" w:type="dxa"/>
            <w:hideMark/>
          </w:tcPr>
          <w:p w14:paraId="0607D6AD"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Selected model metadata (AIC, BIC, RMSE, MAE, MAPE, Ljung</w:t>
            </w:r>
            <w:r w:rsidRPr="00546A64">
              <w:rPr>
                <w:rFonts w:asciiTheme="majorBidi" w:hAnsiTheme="majorBidi" w:cstheme="majorBidi"/>
                <w:color w:val="000000" w:themeColor="text1"/>
                <w:sz w:val="22"/>
                <w:lang w:val="en-CA"/>
              </w:rPr>
              <w:noBreakHyphen/>
              <w:t>Box pass)</w:t>
            </w:r>
          </w:p>
        </w:tc>
        <w:tc>
          <w:tcPr>
            <w:tcW w:w="1451" w:type="dxa"/>
            <w:hideMark/>
          </w:tcPr>
          <w:p w14:paraId="75C36A02"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Overview cards, Forecast header</w:t>
            </w:r>
          </w:p>
        </w:tc>
      </w:tr>
      <w:tr w:rsidR="00773611" w:rsidRPr="00773611" w14:paraId="7F921FB0" w14:textId="77777777" w:rsidTr="006D0A9E">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3AB26A23" w14:textId="77777777" w:rsidR="00773611" w:rsidRPr="00773611" w:rsidRDefault="00773611" w:rsidP="00773611">
            <w:pPr>
              <w:pStyle w:val="BodyText"/>
              <w:spacing w:line="240" w:lineRule="auto"/>
              <w:jc w:val="both"/>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7</w:t>
            </w:r>
          </w:p>
        </w:tc>
        <w:tc>
          <w:tcPr>
            <w:tcW w:w="0" w:type="auto"/>
            <w:hideMark/>
          </w:tcPr>
          <w:p w14:paraId="699E8A98"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GET</w:t>
            </w:r>
          </w:p>
        </w:tc>
        <w:tc>
          <w:tcPr>
            <w:tcW w:w="0" w:type="auto"/>
            <w:hideMark/>
          </w:tcPr>
          <w:p w14:paraId="0237C6CF"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roofErr w:type="spellStart"/>
            <w:r w:rsidRPr="00546A64">
              <w:rPr>
                <w:rFonts w:asciiTheme="majorBidi" w:hAnsiTheme="majorBidi" w:cstheme="majorBidi"/>
                <w:color w:val="000000" w:themeColor="text1"/>
                <w:sz w:val="22"/>
                <w:lang w:val="en-CA"/>
              </w:rPr>
              <w:t>api</w:t>
            </w:r>
            <w:proofErr w:type="spellEnd"/>
            <w:r w:rsidRPr="00546A64">
              <w:rPr>
                <w:rFonts w:asciiTheme="majorBidi" w:hAnsiTheme="majorBidi" w:cstheme="majorBidi"/>
                <w:color w:val="000000" w:themeColor="text1"/>
                <w:sz w:val="22"/>
                <w:lang w:val="en-CA"/>
              </w:rPr>
              <w:t>/metrics/comparison</w:t>
            </w:r>
          </w:p>
        </w:tc>
        <w:tc>
          <w:tcPr>
            <w:tcW w:w="0" w:type="auto"/>
            <w:hideMark/>
          </w:tcPr>
          <w:p w14:paraId="30D2A1A8"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
        </w:tc>
        <w:tc>
          <w:tcPr>
            <w:tcW w:w="2687" w:type="dxa"/>
            <w:hideMark/>
          </w:tcPr>
          <w:p w14:paraId="1B907530"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t>All six primary models with RMSE/MAE/MAPE</w:t>
            </w:r>
          </w:p>
        </w:tc>
        <w:tc>
          <w:tcPr>
            <w:tcW w:w="1451" w:type="dxa"/>
            <w:hideMark/>
          </w:tcPr>
          <w:p w14:paraId="0FEC840A"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Forecast tab comparison table + bar chart</w:t>
            </w:r>
          </w:p>
        </w:tc>
      </w:tr>
      <w:tr w:rsidR="00773611" w:rsidRPr="00773611" w14:paraId="3CEE0AA1" w14:textId="77777777" w:rsidTr="006D0A9E">
        <w:trPr>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23D69BA6" w14:textId="77777777" w:rsidR="00773611" w:rsidRPr="00773611" w:rsidRDefault="00773611" w:rsidP="00773611">
            <w:pPr>
              <w:pStyle w:val="BodyText"/>
              <w:spacing w:line="240" w:lineRule="auto"/>
              <w:jc w:val="both"/>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8</w:t>
            </w:r>
          </w:p>
        </w:tc>
        <w:tc>
          <w:tcPr>
            <w:tcW w:w="0" w:type="auto"/>
            <w:hideMark/>
          </w:tcPr>
          <w:p w14:paraId="7B1DFAC1"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GET</w:t>
            </w:r>
          </w:p>
        </w:tc>
        <w:tc>
          <w:tcPr>
            <w:tcW w:w="0" w:type="auto"/>
            <w:hideMark/>
          </w:tcPr>
          <w:p w14:paraId="4829BAF2"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roofErr w:type="spellStart"/>
            <w:r w:rsidRPr="00546A64">
              <w:rPr>
                <w:rFonts w:asciiTheme="majorBidi" w:hAnsiTheme="majorBidi" w:cstheme="majorBidi"/>
                <w:color w:val="000000" w:themeColor="text1"/>
                <w:sz w:val="22"/>
                <w:lang w:val="en-CA"/>
              </w:rPr>
              <w:t>api</w:t>
            </w:r>
            <w:proofErr w:type="spellEnd"/>
            <w:r w:rsidRPr="00546A64">
              <w:rPr>
                <w:rFonts w:asciiTheme="majorBidi" w:hAnsiTheme="majorBidi" w:cstheme="majorBidi"/>
                <w:color w:val="000000" w:themeColor="text1"/>
                <w:sz w:val="22"/>
                <w:lang w:val="en-CA"/>
              </w:rPr>
              <w:t>/model</w:t>
            </w:r>
          </w:p>
        </w:tc>
        <w:tc>
          <w:tcPr>
            <w:tcW w:w="0" w:type="auto"/>
            <w:hideMark/>
          </w:tcPr>
          <w:p w14:paraId="03F5A112"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
        </w:tc>
        <w:tc>
          <w:tcPr>
            <w:tcW w:w="2687" w:type="dxa"/>
            <w:hideMark/>
          </w:tcPr>
          <w:p w14:paraId="0130EA23"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Selected model name, order, seasonal order, training cut-off</w:t>
            </w:r>
          </w:p>
        </w:tc>
        <w:tc>
          <w:tcPr>
            <w:tcW w:w="1451" w:type="dxa"/>
            <w:hideMark/>
          </w:tcPr>
          <w:p w14:paraId="4C92F5D7"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Model &amp; Methodology panel</w:t>
            </w:r>
          </w:p>
        </w:tc>
      </w:tr>
      <w:tr w:rsidR="00773611" w:rsidRPr="00773611" w14:paraId="04CA50E0" w14:textId="77777777" w:rsidTr="006D0A9E">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131A9968" w14:textId="77777777" w:rsidR="00773611" w:rsidRPr="00773611" w:rsidRDefault="00773611" w:rsidP="00773611">
            <w:pPr>
              <w:pStyle w:val="BodyText"/>
              <w:spacing w:line="240" w:lineRule="auto"/>
              <w:jc w:val="both"/>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9</w:t>
            </w:r>
          </w:p>
        </w:tc>
        <w:tc>
          <w:tcPr>
            <w:tcW w:w="0" w:type="auto"/>
            <w:hideMark/>
          </w:tcPr>
          <w:p w14:paraId="7E7BF93A"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GET</w:t>
            </w:r>
          </w:p>
        </w:tc>
        <w:tc>
          <w:tcPr>
            <w:tcW w:w="0" w:type="auto"/>
            <w:hideMark/>
          </w:tcPr>
          <w:p w14:paraId="75152D17"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roofErr w:type="spellStart"/>
            <w:r w:rsidRPr="00546A64">
              <w:rPr>
                <w:rFonts w:asciiTheme="majorBidi" w:hAnsiTheme="majorBidi" w:cstheme="majorBidi"/>
                <w:color w:val="000000" w:themeColor="text1"/>
                <w:sz w:val="22"/>
                <w:lang w:val="en-CA"/>
              </w:rPr>
              <w:t>api</w:t>
            </w:r>
            <w:proofErr w:type="spellEnd"/>
            <w:r w:rsidRPr="00546A64">
              <w:rPr>
                <w:rFonts w:asciiTheme="majorBidi" w:hAnsiTheme="majorBidi" w:cstheme="majorBidi"/>
                <w:color w:val="000000" w:themeColor="text1"/>
                <w:sz w:val="22"/>
                <w:lang w:val="en-CA"/>
              </w:rPr>
              <w:t>/trends</w:t>
            </w:r>
          </w:p>
        </w:tc>
        <w:tc>
          <w:tcPr>
            <w:tcW w:w="0" w:type="auto"/>
            <w:hideMark/>
          </w:tcPr>
          <w:p w14:paraId="486FB17C"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
        </w:tc>
        <w:tc>
          <w:tcPr>
            <w:tcW w:w="2687" w:type="dxa"/>
            <w:hideMark/>
          </w:tcPr>
          <w:p w14:paraId="7FF8ABB3"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Daily, monthly and weekday PM2.5 series</w:t>
            </w:r>
          </w:p>
        </w:tc>
        <w:tc>
          <w:tcPr>
            <w:tcW w:w="1451" w:type="dxa"/>
            <w:hideMark/>
          </w:tcPr>
          <w:p w14:paraId="01DFE113"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PM2.5 Trends tab (Charts 1–4)</w:t>
            </w:r>
          </w:p>
        </w:tc>
      </w:tr>
      <w:tr w:rsidR="00773611" w:rsidRPr="00773611" w14:paraId="3DE5D0D3" w14:textId="77777777" w:rsidTr="006D0A9E">
        <w:trPr>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608D52FA" w14:textId="77777777" w:rsidR="00773611" w:rsidRPr="00773611" w:rsidRDefault="00773611" w:rsidP="00773611">
            <w:pPr>
              <w:pStyle w:val="BodyText"/>
              <w:spacing w:line="240" w:lineRule="auto"/>
              <w:jc w:val="both"/>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10</w:t>
            </w:r>
          </w:p>
        </w:tc>
        <w:tc>
          <w:tcPr>
            <w:tcW w:w="0" w:type="auto"/>
            <w:hideMark/>
          </w:tcPr>
          <w:p w14:paraId="28B53B18"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GET</w:t>
            </w:r>
          </w:p>
        </w:tc>
        <w:tc>
          <w:tcPr>
            <w:tcW w:w="0" w:type="auto"/>
            <w:hideMark/>
          </w:tcPr>
          <w:p w14:paraId="4BA8E30E"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roofErr w:type="spellStart"/>
            <w:r w:rsidRPr="00546A64">
              <w:rPr>
                <w:rFonts w:asciiTheme="majorBidi" w:hAnsiTheme="majorBidi" w:cstheme="majorBidi"/>
                <w:color w:val="000000" w:themeColor="text1"/>
                <w:sz w:val="22"/>
                <w:lang w:val="en-CA"/>
              </w:rPr>
              <w:t>api</w:t>
            </w:r>
            <w:proofErr w:type="spellEnd"/>
            <w:r w:rsidRPr="00546A64">
              <w:rPr>
                <w:rFonts w:asciiTheme="majorBidi" w:hAnsiTheme="majorBidi" w:cstheme="majorBidi"/>
                <w:color w:val="000000" w:themeColor="text1"/>
                <w:sz w:val="22"/>
                <w:lang w:val="en-CA"/>
              </w:rPr>
              <w:t>/correlations</w:t>
            </w:r>
          </w:p>
        </w:tc>
        <w:tc>
          <w:tcPr>
            <w:tcW w:w="0" w:type="auto"/>
            <w:hideMark/>
          </w:tcPr>
          <w:p w14:paraId="291B7A09"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
        </w:tc>
        <w:tc>
          <w:tcPr>
            <w:tcW w:w="2687" w:type="dxa"/>
            <w:hideMark/>
          </w:tcPr>
          <w:p w14:paraId="1E257EF8"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Correlation coefficients of PM2.5 with pollutants and meteorology</w:t>
            </w:r>
          </w:p>
        </w:tc>
        <w:tc>
          <w:tcPr>
            <w:tcW w:w="1451" w:type="dxa"/>
            <w:hideMark/>
          </w:tcPr>
          <w:p w14:paraId="1F849F73" w14:textId="77777777" w:rsidR="00773611" w:rsidRPr="00546A64" w:rsidRDefault="00773611" w:rsidP="00773611">
            <w:pPr>
              <w:pStyle w:val="BodyText"/>
              <w:spacing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Meteorology tab heatmap</w:t>
            </w:r>
          </w:p>
        </w:tc>
      </w:tr>
      <w:tr w:rsidR="00773611" w:rsidRPr="00773611" w14:paraId="7A45745C" w14:textId="77777777" w:rsidTr="006D0A9E">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34890485" w14:textId="77777777" w:rsidR="00773611" w:rsidRPr="00773611" w:rsidRDefault="00773611" w:rsidP="00773611">
            <w:pPr>
              <w:pStyle w:val="BodyText"/>
              <w:spacing w:line="240" w:lineRule="auto"/>
              <w:jc w:val="both"/>
              <w:rPr>
                <w:rFonts w:asciiTheme="majorBidi" w:hAnsiTheme="majorBidi" w:cstheme="majorBidi"/>
                <w:color w:val="000000" w:themeColor="text1"/>
                <w:sz w:val="22"/>
                <w:lang w:val="en-CA"/>
              </w:rPr>
            </w:pPr>
            <w:r w:rsidRPr="00773611">
              <w:rPr>
                <w:rFonts w:asciiTheme="majorBidi" w:hAnsiTheme="majorBidi" w:cstheme="majorBidi"/>
                <w:color w:val="000000" w:themeColor="text1"/>
                <w:sz w:val="22"/>
                <w:lang w:val="en-CA"/>
              </w:rPr>
              <w:t>11</w:t>
            </w:r>
          </w:p>
        </w:tc>
        <w:tc>
          <w:tcPr>
            <w:tcW w:w="0" w:type="auto"/>
            <w:hideMark/>
          </w:tcPr>
          <w:p w14:paraId="077F424E"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GET</w:t>
            </w:r>
          </w:p>
        </w:tc>
        <w:tc>
          <w:tcPr>
            <w:tcW w:w="0" w:type="auto"/>
            <w:hideMark/>
          </w:tcPr>
          <w:p w14:paraId="381F5199"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roofErr w:type="spellStart"/>
            <w:r w:rsidRPr="00546A64">
              <w:rPr>
                <w:rFonts w:asciiTheme="majorBidi" w:hAnsiTheme="majorBidi" w:cstheme="majorBidi"/>
                <w:color w:val="000000" w:themeColor="text1"/>
                <w:sz w:val="22"/>
                <w:lang w:val="en-CA"/>
              </w:rPr>
              <w:t>api</w:t>
            </w:r>
            <w:proofErr w:type="spellEnd"/>
            <w:r w:rsidRPr="00546A64">
              <w:rPr>
                <w:rFonts w:asciiTheme="majorBidi" w:hAnsiTheme="majorBidi" w:cstheme="majorBidi"/>
                <w:color w:val="000000" w:themeColor="text1"/>
                <w:sz w:val="22"/>
                <w:lang w:val="en-CA"/>
              </w:rPr>
              <w:t>/meteorology</w:t>
            </w:r>
          </w:p>
        </w:tc>
        <w:tc>
          <w:tcPr>
            <w:tcW w:w="0" w:type="auto"/>
            <w:hideMark/>
          </w:tcPr>
          <w:p w14:paraId="248A3B51"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w:t>
            </w:r>
          </w:p>
        </w:tc>
        <w:tc>
          <w:tcPr>
            <w:tcW w:w="2687" w:type="dxa"/>
            <w:hideMark/>
          </w:tcPr>
          <w:p w14:paraId="66125902"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Sampled meteorological scatter data (≤ 2,000 rows)</w:t>
            </w:r>
          </w:p>
        </w:tc>
        <w:tc>
          <w:tcPr>
            <w:tcW w:w="1451" w:type="dxa"/>
            <w:hideMark/>
          </w:tcPr>
          <w:p w14:paraId="68ED7F9C" w14:textId="77777777" w:rsidR="00773611" w:rsidRPr="00546A64" w:rsidRDefault="00773611" w:rsidP="00773611">
            <w:pPr>
              <w:pStyle w:val="BodyText"/>
              <w:spacing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lang w:val="en-CA"/>
              </w:rPr>
            </w:pPr>
            <w:r w:rsidRPr="00546A64">
              <w:rPr>
                <w:rFonts w:asciiTheme="majorBidi" w:hAnsiTheme="majorBidi" w:cstheme="majorBidi"/>
                <w:color w:val="000000" w:themeColor="text1"/>
                <w:sz w:val="22"/>
                <w:lang w:val="en-CA"/>
              </w:rPr>
              <w:t>Meteorology tab scatter plots</w:t>
            </w:r>
          </w:p>
        </w:tc>
      </w:tr>
    </w:tbl>
    <w:p w14:paraId="558DF4D1" w14:textId="77777777" w:rsidR="00773611" w:rsidRPr="00773611" w:rsidRDefault="00773611" w:rsidP="0066596E">
      <w:pPr>
        <w:pStyle w:val="Heading2"/>
      </w:pPr>
      <w:bookmarkStart w:id="162" w:name="_Toc241704322"/>
      <w:bookmarkStart w:id="163" w:name="_Toc241720025"/>
      <w:r w:rsidRPr="00773611">
        <w:t>3.8.4 Key Features</w:t>
      </w:r>
      <w:bookmarkEnd w:id="162"/>
      <w:bookmarkEnd w:id="163"/>
      <w:r>
        <w:tab/>
      </w:r>
    </w:p>
    <w:p w14:paraId="41F5D875" w14:textId="77777777" w:rsidR="00773611" w:rsidRPr="00773611" w:rsidRDefault="00773611" w:rsidP="00773611">
      <w:pPr>
        <w:pStyle w:val="BodyText"/>
        <w:jc w:val="both"/>
        <w:rPr>
          <w:rFonts w:asciiTheme="majorBidi" w:hAnsiTheme="majorBidi" w:cstheme="majorBidi"/>
          <w:lang w:val="en-CA"/>
        </w:rPr>
      </w:pPr>
      <w:r>
        <w:t xml:space="preserve">The dashboard is </w:t>
      </w:r>
      <w:proofErr w:type="spellStart"/>
      <w:r>
        <w:t>organised</w:t>
      </w:r>
      <w:proofErr w:type="spellEnd"/>
      <w:r>
        <w:t xml:space="preserve"> around six navigable views — Overview, PM2.5 Trends, Meteorology, 7-Day Forecast, Model &amp; Methodology, and Research Figures — mapped to the study objectives. A persistent research-prototype notice communicates that the dashboard uses the historical Jali Station dataset and is not connected to a live air-quality feed. A staleness banner is displayed when the training record is materially older than the current date, so a historical forecast is not mistaken for a validated current forecast.</w:t>
      </w:r>
    </w:p>
    <w:p w14:paraId="0F7DD4E0" w14:textId="77777777" w:rsidR="00773611" w:rsidRPr="00773611" w:rsidRDefault="00773611" w:rsidP="00773611">
      <w:pPr>
        <w:pStyle w:val="BodyText"/>
        <w:jc w:val="both"/>
        <w:rPr>
          <w:rFonts w:asciiTheme="majorBidi" w:hAnsiTheme="majorBidi" w:cstheme="majorBidi"/>
          <w:lang w:val="en-CA"/>
        </w:rPr>
      </w:pPr>
      <w:r>
        <w:t xml:space="preserve">The Overview view presents summary cards for the historical daily mean, processed historical maximum, native seven-day forecast mean, forecast horizon, and selected model, followed by the main forecast </w:t>
      </w:r>
      <w:proofErr w:type="spellStart"/>
      <w:r>
        <w:t>visualisation</w:t>
      </w:r>
      <w:proofErr w:type="spellEnd"/>
      <w:r>
        <w:t>. The card values are intended to be loaded dynamically from the model artefacts rather than manually duplicated in the interface.</w:t>
      </w:r>
    </w:p>
    <w:p w14:paraId="695C5D14" w14:textId="77777777" w:rsidR="00773611" w:rsidRPr="00773611" w:rsidRDefault="00773611" w:rsidP="00773611">
      <w:pPr>
        <w:pStyle w:val="BodyText"/>
        <w:jc w:val="both"/>
        <w:rPr>
          <w:rFonts w:asciiTheme="majorBidi" w:hAnsiTheme="majorBidi" w:cstheme="majorBidi"/>
          <w:lang w:val="en-CA"/>
        </w:rPr>
      </w:pPr>
      <w:r>
        <w:t xml:space="preserve">The PM2.5 Trends view communicates the temporal </w:t>
      </w:r>
      <w:proofErr w:type="spellStart"/>
      <w:r>
        <w:t>behaviour</w:t>
      </w:r>
      <w:proofErr w:type="spellEnd"/>
      <w:r>
        <w:t xml:space="preserve"> of the processed daily series through the daily trend, monthly pattern, weekday pattern, and seven-day decomposition. Supporting stationarity and ACF/PACF evidence is included to connect the exploratory analysis with the time-series modelling.</w:t>
      </w:r>
    </w:p>
    <w:p w14:paraId="176BC1F4" w14:textId="77777777" w:rsidR="00773611" w:rsidRPr="00773611" w:rsidRDefault="00773611" w:rsidP="00773611">
      <w:pPr>
        <w:pStyle w:val="BodyText"/>
        <w:jc w:val="both"/>
        <w:rPr>
          <w:rFonts w:asciiTheme="majorBidi" w:hAnsiTheme="majorBidi" w:cstheme="majorBidi"/>
          <w:lang w:val="en-CA"/>
        </w:rPr>
      </w:pPr>
      <w:r w:rsidRPr="00773611">
        <w:rPr>
          <w:rFonts w:asciiTheme="majorBidi" w:hAnsiTheme="majorBidi" w:cstheme="majorBidi"/>
          <w:lang w:val="en-CA"/>
        </w:rPr>
        <w:lastRenderedPageBreak/>
        <w:t xml:space="preserve">The </w:t>
      </w:r>
      <w:r w:rsidRPr="00773611">
        <w:rPr>
          <w:rFonts w:asciiTheme="majorBidi" w:hAnsiTheme="majorBidi" w:cstheme="majorBidi"/>
          <w:b/>
          <w:bCs/>
          <w:lang w:val="en-CA"/>
        </w:rPr>
        <w:t>Meteorology</w:t>
      </w:r>
      <w:r w:rsidRPr="00773611">
        <w:rPr>
          <w:rFonts w:asciiTheme="majorBidi" w:hAnsiTheme="majorBidi" w:cstheme="majorBidi"/>
          <w:lang w:val="en-CA"/>
        </w:rPr>
        <w:t xml:space="preserve"> view supports Objective 3 with an interactive correlation heatmap of PM2.5 against PM10, CO, O3, NO2, and SO2, a PM2.5-versus-solar-radiation scatter plot reflecting the strongest reported meteorological association (r = −0.251), and a small-multiples scatter grid for temperature, humidity, wind speed, and rainfall where the corresponding columns are present. A short disclaimer notes that correlation describes statistical association and does not establish causation, and a text caption records that generally weak linear associations were observed between PM2.5 and the examined meteorological variables.</w:t>
      </w:r>
    </w:p>
    <w:p w14:paraId="1BFC6085" w14:textId="77777777" w:rsidR="00773611" w:rsidRPr="00773611" w:rsidRDefault="00773611" w:rsidP="00773611">
      <w:pPr>
        <w:pStyle w:val="BodyText"/>
        <w:jc w:val="both"/>
        <w:rPr>
          <w:rFonts w:asciiTheme="majorBidi" w:hAnsiTheme="majorBidi" w:cstheme="majorBidi"/>
          <w:lang w:val="en-CA"/>
        </w:rPr>
      </w:pPr>
      <w:r>
        <w:t xml:space="preserve">The 7-Day Forecast view supports Objectives 2 and 4 by presenting the selected Random Forest model, the native forecast for 1–7 March 2024, the forecast table, and the model-comparison results. The dashboard distinguishes the scientifically anchored historical forecast from any current-date demonstration output and displays a staleness warning because the training record ends on 29 February 2024. The primary model comparison contains six models: Seasonal Naive, ARIMA, SARIMA, Random Forest, </w:t>
      </w:r>
      <w:proofErr w:type="spellStart"/>
      <w:r>
        <w:t>XGBoost</w:t>
      </w:r>
      <w:proofErr w:type="spellEnd"/>
      <w:r>
        <w:t>, and Prophet.</w:t>
      </w:r>
    </w:p>
    <w:p w14:paraId="3C0F8E9B" w14:textId="77777777" w:rsidR="00773611" w:rsidRPr="00773611" w:rsidRDefault="00773611" w:rsidP="00773611">
      <w:pPr>
        <w:pStyle w:val="BodyText"/>
        <w:jc w:val="both"/>
        <w:rPr>
          <w:rFonts w:asciiTheme="majorBidi" w:hAnsiTheme="majorBidi" w:cstheme="majorBidi"/>
          <w:lang w:val="en-CA"/>
        </w:rPr>
      </w:pPr>
      <w:r>
        <w:t>The Model &amp; Methodology view documents the dataset sizes, the final preprocessing pipeline, the six primary forecasting approaches, the empirical model-selection rule, the selected Random Forest configuration, the 72-day chronological evaluation design, the 206-day meteorological overlap, and the limitations associated with data quality and deployment. The dashboard therefore mirrors the final thesis methodology rather than the superseded SARIMA-only workflow.</w:t>
      </w:r>
    </w:p>
    <w:p w14:paraId="3BDEA44E" w14:textId="77777777" w:rsidR="00773611" w:rsidRPr="00773611" w:rsidRDefault="00773611" w:rsidP="00773611">
      <w:pPr>
        <w:pStyle w:val="BodyText"/>
        <w:jc w:val="both"/>
        <w:rPr>
          <w:rFonts w:asciiTheme="majorBidi" w:hAnsiTheme="majorBidi" w:cstheme="majorBidi"/>
          <w:lang w:val="en-CA"/>
        </w:rPr>
      </w:pPr>
      <w:r w:rsidRPr="00773611">
        <w:rPr>
          <w:rFonts w:asciiTheme="majorBidi" w:hAnsiTheme="majorBidi" w:cstheme="majorBidi"/>
          <w:lang w:val="en-CA"/>
        </w:rPr>
        <w:t>Across all views, charts render placeholder skeletons while data are being fetched and are replaced by a meaningful empty state — including the instruction to run the modelling notebook and the preparation script — whenever the corresponding data file is unavailable. All API endpoints return a stable JSON envelope with a top-level status flag and never surface an unhandled exception to the interface. Every numeric value displayed by the dashboard is read from the accompanying data artifacts at request time, so that regenerating the model outputs automatically propagates to the interface without any change to the application code.</w:t>
      </w:r>
    </w:p>
    <w:p w14:paraId="67520F90" w14:textId="77777777" w:rsidR="00773611" w:rsidRPr="00773611" w:rsidRDefault="00773611" w:rsidP="0066596E">
      <w:pPr>
        <w:pStyle w:val="Heading2"/>
        <w:rPr>
          <w:lang w:val="en-CA"/>
        </w:rPr>
      </w:pPr>
    </w:p>
    <w:p w14:paraId="522BEF3D"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A Flask-based dashboard prototype was used as a presentation layer for the forecasting workflow. The application concept separates model </w:t>
      </w:r>
      <w:r w:rsidR="007E6EED" w:rsidRPr="00773611">
        <w:rPr>
          <w:rFonts w:asciiTheme="majorBidi" w:hAnsiTheme="majorBidi" w:cstheme="majorBidi"/>
        </w:rPr>
        <w:t>artifacts</w:t>
      </w:r>
      <w:r w:rsidRPr="00773611">
        <w:rPr>
          <w:rFonts w:asciiTheme="majorBidi" w:hAnsiTheme="majorBidi" w:cstheme="majorBidi"/>
        </w:rPr>
        <w:t xml:space="preserve"> from the interface so that forecasts and metrics can be loaded dynamically. The dashboard is intended as a research prototype and decision-support demonstration, not as an operational public-health warning system.</w:t>
      </w:r>
    </w:p>
    <w:p w14:paraId="7A85CE86" w14:textId="77777777" w:rsidR="00FE608A" w:rsidRPr="00773611" w:rsidRDefault="00BA2F0B" w:rsidP="0066596E">
      <w:pPr>
        <w:pStyle w:val="Heading2"/>
      </w:pPr>
      <w:bookmarkStart w:id="164" w:name="_Toc241704323"/>
      <w:bookmarkStart w:id="165" w:name="_Toc241720026"/>
      <w:r w:rsidRPr="00773611">
        <w:lastRenderedPageBreak/>
        <w:t>3.9 Software and Tools</w:t>
      </w:r>
      <w:bookmarkEnd w:id="164"/>
      <w:bookmarkEnd w:id="165"/>
    </w:p>
    <w:p w14:paraId="7A50E2F0" w14:textId="77777777" w:rsidR="00FE608A" w:rsidRDefault="00BA2F0B" w:rsidP="00773611">
      <w:pPr>
        <w:jc w:val="both"/>
        <w:rPr>
          <w:rFonts w:asciiTheme="majorBidi" w:hAnsiTheme="majorBidi" w:cstheme="majorBidi"/>
        </w:rPr>
      </w:pPr>
      <w:r w:rsidRPr="00773611">
        <w:rPr>
          <w:rFonts w:asciiTheme="majorBidi" w:hAnsiTheme="majorBidi" w:cstheme="majorBidi"/>
        </w:rPr>
        <w:t xml:space="preserve">The final notebook uses Python with pandas and NumPy for data processing, matplotlib and seaborn for </w:t>
      </w:r>
      <w:proofErr w:type="spellStart"/>
      <w:r w:rsidRPr="00773611">
        <w:rPr>
          <w:rFonts w:asciiTheme="majorBidi" w:hAnsiTheme="majorBidi" w:cstheme="majorBidi"/>
        </w:rPr>
        <w:t>visualisation</w:t>
      </w:r>
      <w:proofErr w:type="spellEnd"/>
      <w:r w:rsidRPr="00773611">
        <w:rPr>
          <w:rFonts w:asciiTheme="majorBidi" w:hAnsiTheme="majorBidi" w:cstheme="majorBidi"/>
        </w:rPr>
        <w:t xml:space="preserve">, </w:t>
      </w:r>
      <w:proofErr w:type="spellStart"/>
      <w:r w:rsidRPr="00773611">
        <w:rPr>
          <w:rFonts w:asciiTheme="majorBidi" w:hAnsiTheme="majorBidi" w:cstheme="majorBidi"/>
        </w:rPr>
        <w:t>statsmodels</w:t>
      </w:r>
      <w:proofErr w:type="spellEnd"/>
      <w:r w:rsidRPr="00773611">
        <w:rPr>
          <w:rFonts w:asciiTheme="majorBidi" w:hAnsiTheme="majorBidi" w:cstheme="majorBidi"/>
        </w:rPr>
        <w:t xml:space="preserve"> for ARIMA/SARIMA/SARIMAX and diagnostics, scikit-learn for Random Forest and evaluation metrics, </w:t>
      </w: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for gradient boosting, Prophet for decomposition-based forecasting, and SciPy for statistical tests. A fixed random state of 42 was used for reproducibility.</w:t>
      </w:r>
    </w:p>
    <w:p w14:paraId="0C1EFF8F" w14:textId="77777777" w:rsidR="00130975" w:rsidRDefault="00130975" w:rsidP="00130975">
      <w:pPr>
        <w:pStyle w:val="FirstParagraph"/>
        <w:spacing w:line="240" w:lineRule="auto"/>
        <w:rPr>
          <w:color w:val="EE0000"/>
        </w:rPr>
      </w:pPr>
    </w:p>
    <w:p w14:paraId="1C3ED9DB" w14:textId="77777777" w:rsidR="00F63D76" w:rsidRDefault="00BA2F0B">
      <w:pPr>
        <w:pStyle w:val="Caption"/>
      </w:pPr>
      <w:r>
        <w:t>Table 3.9: Software and Tools Used</w:t>
      </w:r>
      <w:r>
        <w:fldChar w:fldCharType="begin"/>
      </w:r>
      <w:r>
        <w:instrText xml:space="preserve"> TC "</w:instrText>
      </w:r>
      <w:bookmarkStart w:id="166" w:name="_Toc241720096"/>
      <w:r>
        <w:instrText>Table 3.9: Software and Tools Used</w:instrText>
      </w:r>
      <w:bookmarkEnd w:id="166"/>
      <w:r>
        <w:instrText xml:space="preserve">" \f T \l 1 </w:instrText>
      </w:r>
      <w:r>
        <w:fldChar w:fldCharType="end"/>
      </w:r>
    </w:p>
    <w:tbl>
      <w:tblPr>
        <w:tblStyle w:val="GridTable4-Accent1"/>
        <w:tblW w:w="0" w:type="auto"/>
        <w:tblLook w:val="04A0" w:firstRow="1" w:lastRow="0" w:firstColumn="1" w:lastColumn="0" w:noHBand="0" w:noVBand="1"/>
      </w:tblPr>
      <w:tblGrid>
        <w:gridCol w:w="2166"/>
        <w:gridCol w:w="3139"/>
        <w:gridCol w:w="950"/>
        <w:gridCol w:w="3383"/>
      </w:tblGrid>
      <w:tr w:rsidR="00130975" w:rsidRPr="00B30333" w14:paraId="2D0C9929" w14:textId="77777777" w:rsidTr="006D0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87649" w14:textId="77777777" w:rsidR="00130975" w:rsidRPr="00B30333" w:rsidRDefault="00130975" w:rsidP="006D0A9E">
            <w:pPr>
              <w:pStyle w:val="BodyText"/>
              <w:rPr>
                <w:sz w:val="22"/>
                <w:lang w:val="en-CA"/>
              </w:rPr>
            </w:pPr>
            <w:r w:rsidRPr="00B30333">
              <w:rPr>
                <w:sz w:val="22"/>
                <w:lang w:val="en-CA"/>
              </w:rPr>
              <w:t>Category</w:t>
            </w:r>
          </w:p>
        </w:tc>
        <w:tc>
          <w:tcPr>
            <w:tcW w:w="0" w:type="auto"/>
            <w:hideMark/>
          </w:tcPr>
          <w:p w14:paraId="3B1E8C30" w14:textId="77777777" w:rsidR="00130975" w:rsidRPr="00B30333" w:rsidRDefault="00130975" w:rsidP="006D0A9E">
            <w:pPr>
              <w:pStyle w:val="BodyText"/>
              <w:cnfStyle w:val="100000000000" w:firstRow="1" w:lastRow="0" w:firstColumn="0" w:lastColumn="0" w:oddVBand="0" w:evenVBand="0" w:oddHBand="0" w:evenHBand="0" w:firstRowFirstColumn="0" w:firstRowLastColumn="0" w:lastRowFirstColumn="0" w:lastRowLastColumn="0"/>
              <w:rPr>
                <w:sz w:val="22"/>
                <w:lang w:val="en-CA"/>
              </w:rPr>
            </w:pPr>
            <w:r w:rsidRPr="00B30333">
              <w:rPr>
                <w:sz w:val="22"/>
                <w:lang w:val="en-CA"/>
              </w:rPr>
              <w:t>Software / Tool</w:t>
            </w:r>
          </w:p>
        </w:tc>
        <w:tc>
          <w:tcPr>
            <w:tcW w:w="0" w:type="auto"/>
            <w:hideMark/>
          </w:tcPr>
          <w:p w14:paraId="1DF4D3B9" w14:textId="77777777" w:rsidR="00130975" w:rsidRPr="00B30333" w:rsidRDefault="00130975" w:rsidP="006D0A9E">
            <w:pPr>
              <w:pStyle w:val="BodyText"/>
              <w:cnfStyle w:val="100000000000" w:firstRow="1" w:lastRow="0" w:firstColumn="0" w:lastColumn="0" w:oddVBand="0" w:evenVBand="0" w:oddHBand="0" w:evenHBand="0" w:firstRowFirstColumn="0" w:firstRowLastColumn="0" w:lastRowFirstColumn="0" w:lastRowLastColumn="0"/>
              <w:rPr>
                <w:sz w:val="22"/>
                <w:lang w:val="en-CA"/>
              </w:rPr>
            </w:pPr>
            <w:r w:rsidRPr="00B30333">
              <w:rPr>
                <w:sz w:val="22"/>
                <w:lang w:val="en-CA"/>
              </w:rPr>
              <w:t>Version</w:t>
            </w:r>
          </w:p>
        </w:tc>
        <w:tc>
          <w:tcPr>
            <w:tcW w:w="0" w:type="auto"/>
            <w:hideMark/>
          </w:tcPr>
          <w:p w14:paraId="546B2238" w14:textId="77777777" w:rsidR="00130975" w:rsidRPr="00B30333" w:rsidRDefault="00130975" w:rsidP="006D0A9E">
            <w:pPr>
              <w:pStyle w:val="BodyText"/>
              <w:cnfStyle w:val="100000000000" w:firstRow="1" w:lastRow="0" w:firstColumn="0" w:lastColumn="0" w:oddVBand="0" w:evenVBand="0" w:oddHBand="0" w:evenHBand="0" w:firstRowFirstColumn="0" w:firstRowLastColumn="0" w:lastRowFirstColumn="0" w:lastRowLastColumn="0"/>
              <w:rPr>
                <w:sz w:val="22"/>
                <w:lang w:val="en-CA"/>
              </w:rPr>
            </w:pPr>
            <w:r w:rsidRPr="00B30333">
              <w:rPr>
                <w:sz w:val="22"/>
                <w:lang w:val="en-CA"/>
              </w:rPr>
              <w:t>Purpose in the Study</w:t>
            </w:r>
          </w:p>
        </w:tc>
      </w:tr>
      <w:tr w:rsidR="00130975" w:rsidRPr="00B30333" w14:paraId="5DEAC24C"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C7310" w14:textId="77777777" w:rsidR="00130975" w:rsidRPr="00B30333" w:rsidRDefault="00130975" w:rsidP="006D0A9E">
            <w:pPr>
              <w:pStyle w:val="BodyText"/>
              <w:rPr>
                <w:sz w:val="22"/>
                <w:lang w:val="en-CA"/>
              </w:rPr>
            </w:pPr>
            <w:r w:rsidRPr="00B30333">
              <w:rPr>
                <w:sz w:val="22"/>
                <w:lang w:val="en-CA"/>
              </w:rPr>
              <w:t>Development environment</w:t>
            </w:r>
          </w:p>
        </w:tc>
        <w:tc>
          <w:tcPr>
            <w:tcW w:w="0" w:type="auto"/>
            <w:hideMark/>
          </w:tcPr>
          <w:p w14:paraId="10B71D5C"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 xml:space="preserve">Google </w:t>
            </w:r>
            <w:proofErr w:type="spellStart"/>
            <w:r w:rsidRPr="00B30333">
              <w:rPr>
                <w:sz w:val="22"/>
                <w:lang w:val="en-CA"/>
              </w:rPr>
              <w:t>Colab</w:t>
            </w:r>
            <w:proofErr w:type="spellEnd"/>
            <w:r w:rsidRPr="00B30333">
              <w:rPr>
                <w:sz w:val="22"/>
                <w:lang w:val="en-CA"/>
              </w:rPr>
              <w:t xml:space="preserve"> (</w:t>
            </w:r>
            <w:proofErr w:type="spellStart"/>
            <w:r w:rsidRPr="00B30333">
              <w:rPr>
                <w:sz w:val="22"/>
                <w:lang w:val="en-CA"/>
              </w:rPr>
              <w:t>Jupyter</w:t>
            </w:r>
            <w:proofErr w:type="spellEnd"/>
            <w:r w:rsidRPr="00B30333">
              <w:rPr>
                <w:sz w:val="22"/>
                <w:lang w:val="en-CA"/>
              </w:rPr>
              <w:t>)</w:t>
            </w:r>
          </w:p>
        </w:tc>
        <w:tc>
          <w:tcPr>
            <w:tcW w:w="0" w:type="auto"/>
            <w:hideMark/>
          </w:tcPr>
          <w:p w14:paraId="5BEDFF27"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w:t>
            </w:r>
          </w:p>
        </w:tc>
        <w:tc>
          <w:tcPr>
            <w:tcW w:w="0" w:type="auto"/>
            <w:hideMark/>
          </w:tcPr>
          <w:p w14:paraId="546265DD"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Executing the corrected modelling notebook end to end</w:t>
            </w:r>
          </w:p>
        </w:tc>
      </w:tr>
      <w:tr w:rsidR="00130975" w:rsidRPr="00B30333" w14:paraId="3DC5D832"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122CD6D9" w14:textId="77777777" w:rsidR="00130975" w:rsidRPr="00B30333" w:rsidRDefault="00130975" w:rsidP="006D0A9E">
            <w:pPr>
              <w:pStyle w:val="BodyText"/>
              <w:rPr>
                <w:sz w:val="22"/>
                <w:lang w:val="en-CA"/>
              </w:rPr>
            </w:pPr>
          </w:p>
        </w:tc>
        <w:tc>
          <w:tcPr>
            <w:tcW w:w="0" w:type="auto"/>
            <w:hideMark/>
          </w:tcPr>
          <w:p w14:paraId="5D3AF243"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Python</w:t>
            </w:r>
          </w:p>
        </w:tc>
        <w:tc>
          <w:tcPr>
            <w:tcW w:w="0" w:type="auto"/>
            <w:hideMark/>
          </w:tcPr>
          <w:p w14:paraId="396CCD5B"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3.12</w:t>
            </w:r>
          </w:p>
        </w:tc>
        <w:tc>
          <w:tcPr>
            <w:tcW w:w="0" w:type="auto"/>
            <w:hideMark/>
          </w:tcPr>
          <w:p w14:paraId="1E0EEDCF"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Primary programming language across analysis and dashboard</w:t>
            </w:r>
          </w:p>
        </w:tc>
      </w:tr>
      <w:tr w:rsidR="00130975" w:rsidRPr="00B30333" w14:paraId="5ED0DB06"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3C044" w14:textId="77777777" w:rsidR="00130975" w:rsidRPr="00B30333" w:rsidRDefault="00130975" w:rsidP="006D0A9E">
            <w:pPr>
              <w:pStyle w:val="BodyText"/>
              <w:rPr>
                <w:sz w:val="22"/>
                <w:lang w:val="en-CA"/>
              </w:rPr>
            </w:pPr>
            <w:r w:rsidRPr="00B30333">
              <w:rPr>
                <w:sz w:val="22"/>
                <w:lang w:val="en-CA"/>
              </w:rPr>
              <w:t>Data ingestion &amp; manipulation</w:t>
            </w:r>
          </w:p>
        </w:tc>
        <w:tc>
          <w:tcPr>
            <w:tcW w:w="0" w:type="auto"/>
            <w:hideMark/>
          </w:tcPr>
          <w:p w14:paraId="2CF3E332"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pandas</w:t>
            </w:r>
          </w:p>
        </w:tc>
        <w:tc>
          <w:tcPr>
            <w:tcW w:w="0" w:type="auto"/>
            <w:hideMark/>
          </w:tcPr>
          <w:p w14:paraId="235FBD9F"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2.2.2</w:t>
            </w:r>
          </w:p>
        </w:tc>
        <w:tc>
          <w:tcPr>
            <w:tcW w:w="0" w:type="auto"/>
            <w:hideMark/>
          </w:tcPr>
          <w:p w14:paraId="2AFA490A"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 xml:space="preserve">Loading REMA / </w:t>
            </w:r>
            <w:proofErr w:type="spellStart"/>
            <w:r w:rsidRPr="00B30333">
              <w:rPr>
                <w:sz w:val="22"/>
                <w:lang w:val="en-CA"/>
              </w:rPr>
              <w:t>Meteo</w:t>
            </w:r>
            <w:proofErr w:type="spellEnd"/>
            <w:r w:rsidRPr="00B30333">
              <w:rPr>
                <w:sz w:val="22"/>
                <w:lang w:val="en-CA"/>
              </w:rPr>
              <w:t xml:space="preserve"> Excel files, resampling, joins, imputation</w:t>
            </w:r>
          </w:p>
        </w:tc>
      </w:tr>
      <w:tr w:rsidR="00130975" w:rsidRPr="00B30333" w14:paraId="74F8C153"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0D6F5F95" w14:textId="77777777" w:rsidR="00130975" w:rsidRPr="00B30333" w:rsidRDefault="00130975" w:rsidP="006D0A9E">
            <w:pPr>
              <w:pStyle w:val="BodyText"/>
              <w:rPr>
                <w:sz w:val="22"/>
                <w:lang w:val="en-CA"/>
              </w:rPr>
            </w:pPr>
          </w:p>
        </w:tc>
        <w:tc>
          <w:tcPr>
            <w:tcW w:w="0" w:type="auto"/>
            <w:hideMark/>
          </w:tcPr>
          <w:p w14:paraId="04B287E9"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NumPy</w:t>
            </w:r>
          </w:p>
        </w:tc>
        <w:tc>
          <w:tcPr>
            <w:tcW w:w="0" w:type="auto"/>
            <w:hideMark/>
          </w:tcPr>
          <w:p w14:paraId="5014B2A3"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1.26.4</w:t>
            </w:r>
          </w:p>
        </w:tc>
        <w:tc>
          <w:tcPr>
            <w:tcW w:w="0" w:type="auto"/>
            <w:hideMark/>
          </w:tcPr>
          <w:p w14:paraId="4515EB82"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Numerical operations, random seed control</w:t>
            </w:r>
          </w:p>
        </w:tc>
      </w:tr>
      <w:tr w:rsidR="00130975" w:rsidRPr="00B30333" w14:paraId="1265B764"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D8AF6" w14:textId="77777777" w:rsidR="00130975" w:rsidRPr="00B30333" w:rsidRDefault="00130975" w:rsidP="006D0A9E">
            <w:pPr>
              <w:pStyle w:val="BodyText"/>
              <w:rPr>
                <w:sz w:val="22"/>
                <w:lang w:val="en-CA"/>
              </w:rPr>
            </w:pPr>
          </w:p>
        </w:tc>
        <w:tc>
          <w:tcPr>
            <w:tcW w:w="0" w:type="auto"/>
            <w:hideMark/>
          </w:tcPr>
          <w:p w14:paraId="3668B1F2"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proofErr w:type="spellStart"/>
            <w:r w:rsidRPr="00B30333">
              <w:rPr>
                <w:sz w:val="22"/>
                <w:lang w:val="en-CA"/>
              </w:rPr>
              <w:t>openpyxl</w:t>
            </w:r>
            <w:proofErr w:type="spellEnd"/>
          </w:p>
        </w:tc>
        <w:tc>
          <w:tcPr>
            <w:tcW w:w="0" w:type="auto"/>
            <w:hideMark/>
          </w:tcPr>
          <w:p w14:paraId="697F5BB1"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w:t>
            </w:r>
          </w:p>
        </w:tc>
        <w:tc>
          <w:tcPr>
            <w:tcW w:w="0" w:type="auto"/>
            <w:hideMark/>
          </w:tcPr>
          <w:p w14:paraId="55ED79C7"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 xml:space="preserve">Reading the two </w:t>
            </w:r>
            <w:proofErr w:type="gramStart"/>
            <w:r w:rsidRPr="00B30333">
              <w:rPr>
                <w:sz w:val="22"/>
                <w:lang w:val="en-CA"/>
              </w:rPr>
              <w:t>source</w:t>
            </w:r>
            <w:proofErr w:type="gramEnd"/>
            <w:r w:rsidRPr="00B30333">
              <w:rPr>
                <w:sz w:val="22"/>
                <w:lang w:val="en-CA"/>
              </w:rPr>
              <w:t xml:space="preserve"> .xlsx files</w:t>
            </w:r>
          </w:p>
        </w:tc>
      </w:tr>
      <w:tr w:rsidR="00130975" w:rsidRPr="00B30333" w14:paraId="2D86B8B2"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6339209D" w14:textId="77777777" w:rsidR="00130975" w:rsidRPr="00B30333" w:rsidRDefault="00130975" w:rsidP="006D0A9E">
            <w:pPr>
              <w:pStyle w:val="BodyText"/>
              <w:rPr>
                <w:sz w:val="22"/>
                <w:lang w:val="en-CA"/>
              </w:rPr>
            </w:pPr>
            <w:r w:rsidRPr="00B30333">
              <w:rPr>
                <w:sz w:val="22"/>
                <w:lang w:val="en-CA"/>
              </w:rPr>
              <w:t>Time-series modelling</w:t>
            </w:r>
          </w:p>
        </w:tc>
        <w:tc>
          <w:tcPr>
            <w:tcW w:w="0" w:type="auto"/>
            <w:hideMark/>
          </w:tcPr>
          <w:p w14:paraId="21A50419"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proofErr w:type="spellStart"/>
            <w:r w:rsidRPr="00B30333">
              <w:rPr>
                <w:sz w:val="22"/>
                <w:lang w:val="en-CA"/>
              </w:rPr>
              <w:t>statsmodels</w:t>
            </w:r>
            <w:proofErr w:type="spellEnd"/>
            <w:r w:rsidRPr="00B30333">
              <w:rPr>
                <w:sz w:val="22"/>
                <w:lang w:val="en-CA"/>
              </w:rPr>
              <w:t xml:space="preserve"> (SARIMAX)</w:t>
            </w:r>
          </w:p>
        </w:tc>
        <w:tc>
          <w:tcPr>
            <w:tcW w:w="0" w:type="auto"/>
            <w:hideMark/>
          </w:tcPr>
          <w:p w14:paraId="529AFD7C"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0.14.x</w:t>
            </w:r>
          </w:p>
        </w:tc>
        <w:tc>
          <w:tcPr>
            <w:tcW w:w="0" w:type="auto"/>
            <w:hideMark/>
          </w:tcPr>
          <w:p w14:paraId="1EFB660D"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Fitting and forecasting all four SARIMA/SARIMAX variants</w:t>
            </w:r>
          </w:p>
        </w:tc>
      </w:tr>
      <w:tr w:rsidR="00130975" w:rsidRPr="00B30333" w14:paraId="5507EA9B"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85271" w14:textId="77777777" w:rsidR="00130975" w:rsidRPr="00B30333" w:rsidRDefault="00130975" w:rsidP="006D0A9E">
            <w:pPr>
              <w:pStyle w:val="BodyText"/>
              <w:rPr>
                <w:sz w:val="22"/>
                <w:lang w:val="en-CA"/>
              </w:rPr>
            </w:pPr>
          </w:p>
        </w:tc>
        <w:tc>
          <w:tcPr>
            <w:tcW w:w="0" w:type="auto"/>
            <w:hideMark/>
          </w:tcPr>
          <w:p w14:paraId="512F815B"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proofErr w:type="spellStart"/>
            <w:r w:rsidRPr="00B30333">
              <w:rPr>
                <w:sz w:val="22"/>
                <w:lang w:val="en-CA"/>
              </w:rPr>
              <w:t>statsmodels</w:t>
            </w:r>
            <w:proofErr w:type="spellEnd"/>
            <w:r w:rsidRPr="00B30333">
              <w:rPr>
                <w:sz w:val="22"/>
                <w:lang w:val="en-CA"/>
              </w:rPr>
              <w:t xml:space="preserve"> (</w:t>
            </w:r>
            <w:proofErr w:type="spellStart"/>
            <w:r w:rsidRPr="00B30333">
              <w:rPr>
                <w:sz w:val="22"/>
                <w:lang w:val="en-CA"/>
              </w:rPr>
              <w:t>seasonal_decompose</w:t>
            </w:r>
            <w:proofErr w:type="spellEnd"/>
            <w:r w:rsidRPr="00B30333">
              <w:rPr>
                <w:sz w:val="22"/>
                <w:lang w:val="en-CA"/>
              </w:rPr>
              <w:t>)</w:t>
            </w:r>
          </w:p>
        </w:tc>
        <w:tc>
          <w:tcPr>
            <w:tcW w:w="0" w:type="auto"/>
            <w:hideMark/>
          </w:tcPr>
          <w:p w14:paraId="268264C4"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0.14.x</w:t>
            </w:r>
          </w:p>
        </w:tc>
        <w:tc>
          <w:tcPr>
            <w:tcW w:w="0" w:type="auto"/>
            <w:hideMark/>
          </w:tcPr>
          <w:p w14:paraId="73606B79"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Decomposing daily PM2.5 into trend / seasonal / residual</w:t>
            </w:r>
          </w:p>
        </w:tc>
      </w:tr>
      <w:tr w:rsidR="00130975" w:rsidRPr="00B30333" w14:paraId="168227DD"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2BC01AA5" w14:textId="77777777" w:rsidR="00130975" w:rsidRPr="00B30333" w:rsidRDefault="00130975" w:rsidP="006D0A9E">
            <w:pPr>
              <w:pStyle w:val="BodyText"/>
              <w:rPr>
                <w:sz w:val="22"/>
                <w:lang w:val="en-CA"/>
              </w:rPr>
            </w:pPr>
          </w:p>
        </w:tc>
        <w:tc>
          <w:tcPr>
            <w:tcW w:w="0" w:type="auto"/>
            <w:hideMark/>
          </w:tcPr>
          <w:p w14:paraId="03CAF9B9"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proofErr w:type="spellStart"/>
            <w:r w:rsidRPr="00B30333">
              <w:rPr>
                <w:sz w:val="22"/>
                <w:lang w:val="en-CA"/>
              </w:rPr>
              <w:t>statsmodels</w:t>
            </w:r>
            <w:proofErr w:type="spellEnd"/>
            <w:r w:rsidRPr="00B30333">
              <w:rPr>
                <w:sz w:val="22"/>
                <w:lang w:val="en-CA"/>
              </w:rPr>
              <w:t xml:space="preserve"> (</w:t>
            </w:r>
            <w:proofErr w:type="spellStart"/>
            <w:r w:rsidRPr="00B30333">
              <w:rPr>
                <w:sz w:val="22"/>
                <w:lang w:val="en-CA"/>
              </w:rPr>
              <w:t>adfuller</w:t>
            </w:r>
            <w:proofErr w:type="spellEnd"/>
            <w:r w:rsidRPr="00B30333">
              <w:rPr>
                <w:sz w:val="22"/>
                <w:lang w:val="en-CA"/>
              </w:rPr>
              <w:t xml:space="preserve">, </w:t>
            </w:r>
            <w:proofErr w:type="spellStart"/>
            <w:r w:rsidRPr="00B30333">
              <w:rPr>
                <w:sz w:val="22"/>
                <w:lang w:val="en-CA"/>
              </w:rPr>
              <w:t>acorr_ljungbox</w:t>
            </w:r>
            <w:proofErr w:type="spellEnd"/>
            <w:r w:rsidRPr="00B30333">
              <w:rPr>
                <w:sz w:val="22"/>
                <w:lang w:val="en-CA"/>
              </w:rPr>
              <w:t>)</w:t>
            </w:r>
          </w:p>
        </w:tc>
        <w:tc>
          <w:tcPr>
            <w:tcW w:w="0" w:type="auto"/>
            <w:hideMark/>
          </w:tcPr>
          <w:p w14:paraId="1CDAD027"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0.14.x</w:t>
            </w:r>
          </w:p>
        </w:tc>
        <w:tc>
          <w:tcPr>
            <w:tcW w:w="0" w:type="auto"/>
            <w:hideMark/>
          </w:tcPr>
          <w:p w14:paraId="11702683"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Stationarity and residual diagnostic tests</w:t>
            </w:r>
          </w:p>
        </w:tc>
      </w:tr>
      <w:tr w:rsidR="00130975" w:rsidRPr="00B30333" w14:paraId="05B5A1D5"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00C93" w14:textId="77777777" w:rsidR="00130975" w:rsidRPr="00B30333" w:rsidRDefault="00130975" w:rsidP="006D0A9E">
            <w:pPr>
              <w:pStyle w:val="BodyText"/>
              <w:rPr>
                <w:sz w:val="22"/>
                <w:lang w:val="en-CA"/>
              </w:rPr>
            </w:pPr>
          </w:p>
        </w:tc>
        <w:tc>
          <w:tcPr>
            <w:tcW w:w="0" w:type="auto"/>
            <w:hideMark/>
          </w:tcPr>
          <w:p w14:paraId="262F1B3A"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Prophet (Meta)</w:t>
            </w:r>
          </w:p>
        </w:tc>
        <w:tc>
          <w:tcPr>
            <w:tcW w:w="0" w:type="auto"/>
            <w:hideMark/>
          </w:tcPr>
          <w:p w14:paraId="78343FE8"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w:t>
            </w:r>
          </w:p>
        </w:tc>
        <w:tc>
          <w:tcPr>
            <w:tcW w:w="0" w:type="auto"/>
            <w:hideMark/>
          </w:tcPr>
          <w:p w14:paraId="07849E32"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Benchmark forecasting model (Model 5)</w:t>
            </w:r>
          </w:p>
        </w:tc>
      </w:tr>
      <w:tr w:rsidR="00130975" w:rsidRPr="00B30333" w14:paraId="2DA1531C"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240E2EAA" w14:textId="77777777" w:rsidR="00130975" w:rsidRPr="00B30333" w:rsidRDefault="00130975" w:rsidP="006D0A9E">
            <w:pPr>
              <w:pStyle w:val="BodyText"/>
              <w:rPr>
                <w:sz w:val="22"/>
                <w:lang w:val="en-CA"/>
              </w:rPr>
            </w:pPr>
            <w:r w:rsidRPr="00B30333">
              <w:rPr>
                <w:sz w:val="22"/>
                <w:lang w:val="en-CA"/>
              </w:rPr>
              <w:t>Model evaluation</w:t>
            </w:r>
          </w:p>
        </w:tc>
        <w:tc>
          <w:tcPr>
            <w:tcW w:w="0" w:type="auto"/>
            <w:hideMark/>
          </w:tcPr>
          <w:p w14:paraId="4F20F1C5"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scikit-learn (</w:t>
            </w:r>
            <w:proofErr w:type="spellStart"/>
            <w:r w:rsidRPr="00B30333">
              <w:rPr>
                <w:sz w:val="22"/>
                <w:lang w:val="en-CA"/>
              </w:rPr>
              <w:t>mean_absolute_error</w:t>
            </w:r>
            <w:proofErr w:type="spellEnd"/>
            <w:r w:rsidRPr="00B30333">
              <w:rPr>
                <w:sz w:val="22"/>
                <w:lang w:val="en-CA"/>
              </w:rPr>
              <w:t xml:space="preserve">, </w:t>
            </w:r>
            <w:proofErr w:type="spellStart"/>
            <w:r w:rsidRPr="00B30333">
              <w:rPr>
                <w:sz w:val="22"/>
                <w:lang w:val="en-CA"/>
              </w:rPr>
              <w:t>mean_squared_error</w:t>
            </w:r>
            <w:proofErr w:type="spellEnd"/>
            <w:r w:rsidRPr="00B30333">
              <w:rPr>
                <w:sz w:val="22"/>
                <w:lang w:val="en-CA"/>
              </w:rPr>
              <w:t>)</w:t>
            </w:r>
          </w:p>
        </w:tc>
        <w:tc>
          <w:tcPr>
            <w:tcW w:w="0" w:type="auto"/>
            <w:hideMark/>
          </w:tcPr>
          <w:p w14:paraId="3DE7ED61"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w:t>
            </w:r>
          </w:p>
        </w:tc>
        <w:tc>
          <w:tcPr>
            <w:tcW w:w="0" w:type="auto"/>
            <w:hideMark/>
          </w:tcPr>
          <w:p w14:paraId="058A81C7"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Computing RMSE, MAE, MAPE for every candidate</w:t>
            </w:r>
          </w:p>
        </w:tc>
      </w:tr>
      <w:tr w:rsidR="00130975" w:rsidRPr="00B30333" w14:paraId="2BB671F0"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E2C45" w14:textId="77777777" w:rsidR="00130975" w:rsidRPr="00B30333" w:rsidRDefault="00130975" w:rsidP="006D0A9E">
            <w:pPr>
              <w:pStyle w:val="BodyText"/>
              <w:rPr>
                <w:sz w:val="22"/>
                <w:lang w:val="en-CA"/>
              </w:rPr>
            </w:pPr>
          </w:p>
        </w:tc>
        <w:tc>
          <w:tcPr>
            <w:tcW w:w="0" w:type="auto"/>
            <w:hideMark/>
          </w:tcPr>
          <w:p w14:paraId="51F51766"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SciPy</w:t>
            </w:r>
          </w:p>
        </w:tc>
        <w:tc>
          <w:tcPr>
            <w:tcW w:w="0" w:type="auto"/>
            <w:hideMark/>
          </w:tcPr>
          <w:p w14:paraId="428F9712"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w:t>
            </w:r>
          </w:p>
        </w:tc>
        <w:tc>
          <w:tcPr>
            <w:tcW w:w="0" w:type="auto"/>
            <w:hideMark/>
          </w:tcPr>
          <w:p w14:paraId="19A3606A"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Q–Q plot for residual normality</w:t>
            </w:r>
          </w:p>
        </w:tc>
      </w:tr>
      <w:tr w:rsidR="00130975" w:rsidRPr="00B30333" w14:paraId="3BA2225B"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113DDD35" w14:textId="77777777" w:rsidR="00130975" w:rsidRPr="00B30333" w:rsidRDefault="00130975" w:rsidP="006D0A9E">
            <w:pPr>
              <w:pStyle w:val="BodyText"/>
              <w:rPr>
                <w:sz w:val="22"/>
                <w:lang w:val="en-CA"/>
              </w:rPr>
            </w:pPr>
            <w:r w:rsidRPr="00B30333">
              <w:rPr>
                <w:sz w:val="22"/>
                <w:lang w:val="en-CA"/>
              </w:rPr>
              <w:t>Visualisation (notebook)</w:t>
            </w:r>
          </w:p>
        </w:tc>
        <w:tc>
          <w:tcPr>
            <w:tcW w:w="0" w:type="auto"/>
            <w:hideMark/>
          </w:tcPr>
          <w:p w14:paraId="0D5BE5A4"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Matplotlib</w:t>
            </w:r>
          </w:p>
        </w:tc>
        <w:tc>
          <w:tcPr>
            <w:tcW w:w="0" w:type="auto"/>
            <w:hideMark/>
          </w:tcPr>
          <w:p w14:paraId="19857E93"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w:t>
            </w:r>
          </w:p>
        </w:tc>
        <w:tc>
          <w:tcPr>
            <w:tcW w:w="0" w:type="auto"/>
            <w:hideMark/>
          </w:tcPr>
          <w:p w14:paraId="31559782"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Static diagnostic figures saved as PNG</w:t>
            </w:r>
          </w:p>
        </w:tc>
      </w:tr>
      <w:tr w:rsidR="00130975" w:rsidRPr="00B30333" w14:paraId="69431CDD"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CC583" w14:textId="77777777" w:rsidR="00130975" w:rsidRPr="00B30333" w:rsidRDefault="00130975" w:rsidP="006D0A9E">
            <w:pPr>
              <w:pStyle w:val="BodyText"/>
              <w:rPr>
                <w:sz w:val="22"/>
                <w:lang w:val="en-CA"/>
              </w:rPr>
            </w:pPr>
          </w:p>
        </w:tc>
        <w:tc>
          <w:tcPr>
            <w:tcW w:w="0" w:type="auto"/>
            <w:hideMark/>
          </w:tcPr>
          <w:p w14:paraId="4302253B"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Seaborn</w:t>
            </w:r>
          </w:p>
        </w:tc>
        <w:tc>
          <w:tcPr>
            <w:tcW w:w="0" w:type="auto"/>
            <w:hideMark/>
          </w:tcPr>
          <w:p w14:paraId="445B1ED3"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w:t>
            </w:r>
          </w:p>
        </w:tc>
        <w:tc>
          <w:tcPr>
            <w:tcW w:w="0" w:type="auto"/>
            <w:hideMark/>
          </w:tcPr>
          <w:p w14:paraId="76BA6F0C"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Correlation matrix heatmap</w:t>
            </w:r>
          </w:p>
        </w:tc>
      </w:tr>
      <w:tr w:rsidR="00130975" w:rsidRPr="00B30333" w14:paraId="77CD5C0D"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4EB72DB7" w14:textId="77777777" w:rsidR="00130975" w:rsidRPr="00B30333" w:rsidRDefault="00130975" w:rsidP="006D0A9E">
            <w:pPr>
              <w:pStyle w:val="BodyText"/>
              <w:rPr>
                <w:sz w:val="22"/>
                <w:lang w:val="en-CA"/>
              </w:rPr>
            </w:pPr>
            <w:r w:rsidRPr="00B30333">
              <w:rPr>
                <w:sz w:val="22"/>
                <w:lang w:val="en-CA"/>
              </w:rPr>
              <w:t>Dashboard backend</w:t>
            </w:r>
          </w:p>
        </w:tc>
        <w:tc>
          <w:tcPr>
            <w:tcW w:w="0" w:type="auto"/>
            <w:hideMark/>
          </w:tcPr>
          <w:p w14:paraId="6461A0BE"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Flask</w:t>
            </w:r>
          </w:p>
        </w:tc>
        <w:tc>
          <w:tcPr>
            <w:tcW w:w="0" w:type="auto"/>
            <w:hideMark/>
          </w:tcPr>
          <w:p w14:paraId="10607C02"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3.0.3</w:t>
            </w:r>
          </w:p>
        </w:tc>
        <w:tc>
          <w:tcPr>
            <w:tcW w:w="0" w:type="auto"/>
            <w:hideMark/>
          </w:tcPr>
          <w:p w14:paraId="60820A2D"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Serving all REST API endpoints</w:t>
            </w:r>
          </w:p>
        </w:tc>
      </w:tr>
      <w:tr w:rsidR="00130975" w:rsidRPr="00B30333" w14:paraId="14E2954E"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15AA8" w14:textId="77777777" w:rsidR="00130975" w:rsidRPr="00B30333" w:rsidRDefault="00130975" w:rsidP="006D0A9E">
            <w:pPr>
              <w:pStyle w:val="BodyText"/>
              <w:rPr>
                <w:sz w:val="22"/>
                <w:lang w:val="en-CA"/>
              </w:rPr>
            </w:pPr>
          </w:p>
        </w:tc>
        <w:tc>
          <w:tcPr>
            <w:tcW w:w="0" w:type="auto"/>
            <w:hideMark/>
          </w:tcPr>
          <w:p w14:paraId="780FA34A"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Flask-</w:t>
            </w:r>
            <w:proofErr w:type="spellStart"/>
            <w:r w:rsidRPr="00B30333">
              <w:rPr>
                <w:sz w:val="22"/>
                <w:lang w:val="en-CA"/>
              </w:rPr>
              <w:t>Cors</w:t>
            </w:r>
            <w:proofErr w:type="spellEnd"/>
          </w:p>
        </w:tc>
        <w:tc>
          <w:tcPr>
            <w:tcW w:w="0" w:type="auto"/>
            <w:hideMark/>
          </w:tcPr>
          <w:p w14:paraId="0AF839EF"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4.0.1</w:t>
            </w:r>
          </w:p>
        </w:tc>
        <w:tc>
          <w:tcPr>
            <w:tcW w:w="0" w:type="auto"/>
            <w:hideMark/>
          </w:tcPr>
          <w:p w14:paraId="6FD3369A"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Enabling cross-origin local development</w:t>
            </w:r>
          </w:p>
        </w:tc>
      </w:tr>
      <w:tr w:rsidR="00130975" w:rsidRPr="00B30333" w14:paraId="1559D9F2"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53867F6A" w14:textId="77777777" w:rsidR="00130975" w:rsidRPr="00B30333" w:rsidRDefault="00130975" w:rsidP="006D0A9E">
            <w:pPr>
              <w:pStyle w:val="BodyText"/>
              <w:rPr>
                <w:sz w:val="22"/>
                <w:lang w:val="en-CA"/>
              </w:rPr>
            </w:pPr>
          </w:p>
        </w:tc>
        <w:tc>
          <w:tcPr>
            <w:tcW w:w="0" w:type="auto"/>
            <w:hideMark/>
          </w:tcPr>
          <w:p w14:paraId="69D2FA8B"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proofErr w:type="spellStart"/>
            <w:r w:rsidRPr="00B30333">
              <w:rPr>
                <w:sz w:val="22"/>
                <w:lang w:val="en-CA"/>
              </w:rPr>
              <w:t>Gunicorn</w:t>
            </w:r>
            <w:proofErr w:type="spellEnd"/>
          </w:p>
        </w:tc>
        <w:tc>
          <w:tcPr>
            <w:tcW w:w="0" w:type="auto"/>
            <w:hideMark/>
          </w:tcPr>
          <w:p w14:paraId="5DE29C0F"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22.0.0</w:t>
            </w:r>
          </w:p>
        </w:tc>
        <w:tc>
          <w:tcPr>
            <w:tcW w:w="0" w:type="auto"/>
            <w:hideMark/>
          </w:tcPr>
          <w:p w14:paraId="5989C510"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WSGI production server on Render</w:t>
            </w:r>
          </w:p>
        </w:tc>
      </w:tr>
      <w:tr w:rsidR="00130975" w:rsidRPr="00B30333" w14:paraId="60C72C02"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AD84E" w14:textId="77777777" w:rsidR="00130975" w:rsidRPr="00B30333" w:rsidRDefault="00130975" w:rsidP="006D0A9E">
            <w:pPr>
              <w:pStyle w:val="BodyText"/>
              <w:rPr>
                <w:sz w:val="22"/>
                <w:lang w:val="en-CA"/>
              </w:rPr>
            </w:pPr>
          </w:p>
        </w:tc>
        <w:tc>
          <w:tcPr>
            <w:tcW w:w="0" w:type="auto"/>
            <w:hideMark/>
          </w:tcPr>
          <w:p w14:paraId="4218F570"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python-</w:t>
            </w:r>
            <w:proofErr w:type="spellStart"/>
            <w:r w:rsidRPr="00B30333">
              <w:rPr>
                <w:sz w:val="22"/>
                <w:lang w:val="en-CA"/>
              </w:rPr>
              <w:t>dotenv</w:t>
            </w:r>
            <w:proofErr w:type="spellEnd"/>
          </w:p>
        </w:tc>
        <w:tc>
          <w:tcPr>
            <w:tcW w:w="0" w:type="auto"/>
            <w:hideMark/>
          </w:tcPr>
          <w:p w14:paraId="528CA001"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1.0.1</w:t>
            </w:r>
          </w:p>
        </w:tc>
        <w:tc>
          <w:tcPr>
            <w:tcW w:w="0" w:type="auto"/>
            <w:hideMark/>
          </w:tcPr>
          <w:p w14:paraId="77E329CA"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Environment variable management</w:t>
            </w:r>
          </w:p>
        </w:tc>
      </w:tr>
      <w:tr w:rsidR="00130975" w:rsidRPr="00B30333" w14:paraId="2DD12FD5"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53F02BDB" w14:textId="77777777" w:rsidR="00130975" w:rsidRPr="00B30333" w:rsidRDefault="00130975" w:rsidP="006D0A9E">
            <w:pPr>
              <w:pStyle w:val="BodyText"/>
              <w:rPr>
                <w:sz w:val="22"/>
                <w:lang w:val="en-CA"/>
              </w:rPr>
            </w:pPr>
            <w:r w:rsidRPr="00B30333">
              <w:rPr>
                <w:sz w:val="22"/>
                <w:lang w:val="en-CA"/>
              </w:rPr>
              <w:t>Dashboard frontend</w:t>
            </w:r>
          </w:p>
        </w:tc>
        <w:tc>
          <w:tcPr>
            <w:tcW w:w="0" w:type="auto"/>
            <w:hideMark/>
          </w:tcPr>
          <w:p w14:paraId="3FCF5650"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Plotly.js</w:t>
            </w:r>
          </w:p>
        </w:tc>
        <w:tc>
          <w:tcPr>
            <w:tcW w:w="0" w:type="auto"/>
            <w:hideMark/>
          </w:tcPr>
          <w:p w14:paraId="102F082B"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2.35.2</w:t>
            </w:r>
          </w:p>
        </w:tc>
        <w:tc>
          <w:tcPr>
            <w:tcW w:w="0" w:type="auto"/>
            <w:hideMark/>
          </w:tcPr>
          <w:p w14:paraId="77590992"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Interactive browser charts</w:t>
            </w:r>
          </w:p>
        </w:tc>
      </w:tr>
      <w:tr w:rsidR="00130975" w:rsidRPr="00B30333" w14:paraId="55F82FCC"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4D9B7" w14:textId="77777777" w:rsidR="00130975" w:rsidRPr="00B30333" w:rsidRDefault="00130975" w:rsidP="006D0A9E">
            <w:pPr>
              <w:pStyle w:val="BodyText"/>
              <w:rPr>
                <w:sz w:val="22"/>
                <w:lang w:val="en-CA"/>
              </w:rPr>
            </w:pPr>
          </w:p>
        </w:tc>
        <w:tc>
          <w:tcPr>
            <w:tcW w:w="0" w:type="auto"/>
            <w:hideMark/>
          </w:tcPr>
          <w:p w14:paraId="19C12B6F"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HTML5 / CSS3 / JavaScript</w:t>
            </w:r>
          </w:p>
        </w:tc>
        <w:tc>
          <w:tcPr>
            <w:tcW w:w="0" w:type="auto"/>
            <w:hideMark/>
          </w:tcPr>
          <w:p w14:paraId="22ABEEA8"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w:t>
            </w:r>
          </w:p>
        </w:tc>
        <w:tc>
          <w:tcPr>
            <w:tcW w:w="0" w:type="auto"/>
            <w:hideMark/>
          </w:tcPr>
          <w:p w14:paraId="38EF78C0"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Responsive single-page application shell</w:t>
            </w:r>
          </w:p>
        </w:tc>
      </w:tr>
      <w:tr w:rsidR="00130975" w:rsidRPr="00B30333" w14:paraId="7311219A"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2D4E7AFB" w14:textId="77777777" w:rsidR="00130975" w:rsidRPr="00B30333" w:rsidRDefault="00130975" w:rsidP="006D0A9E">
            <w:pPr>
              <w:pStyle w:val="BodyText"/>
              <w:rPr>
                <w:sz w:val="22"/>
                <w:lang w:val="en-CA"/>
              </w:rPr>
            </w:pPr>
            <w:r w:rsidRPr="00B30333">
              <w:rPr>
                <w:sz w:val="22"/>
                <w:lang w:val="en-CA"/>
              </w:rPr>
              <w:t>Deployment &amp; hosting</w:t>
            </w:r>
          </w:p>
        </w:tc>
        <w:tc>
          <w:tcPr>
            <w:tcW w:w="0" w:type="auto"/>
            <w:hideMark/>
          </w:tcPr>
          <w:p w14:paraId="36D0A8CE"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Render</w:t>
            </w:r>
          </w:p>
        </w:tc>
        <w:tc>
          <w:tcPr>
            <w:tcW w:w="0" w:type="auto"/>
            <w:hideMark/>
          </w:tcPr>
          <w:p w14:paraId="7DE8B475"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w:t>
            </w:r>
          </w:p>
        </w:tc>
        <w:tc>
          <w:tcPr>
            <w:tcW w:w="0" w:type="auto"/>
            <w:hideMark/>
          </w:tcPr>
          <w:p w14:paraId="635FF399"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Cloud Platform-as-a-Service hosting the live dashboard</w:t>
            </w:r>
          </w:p>
        </w:tc>
      </w:tr>
      <w:tr w:rsidR="00130975" w:rsidRPr="00B30333" w14:paraId="7F4A7133"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2F5CC" w14:textId="77777777" w:rsidR="00130975" w:rsidRPr="00B30333" w:rsidRDefault="00130975" w:rsidP="006D0A9E">
            <w:pPr>
              <w:pStyle w:val="BodyText"/>
              <w:rPr>
                <w:sz w:val="22"/>
                <w:lang w:val="en-CA"/>
              </w:rPr>
            </w:pPr>
          </w:p>
        </w:tc>
        <w:tc>
          <w:tcPr>
            <w:tcW w:w="0" w:type="auto"/>
            <w:hideMark/>
          </w:tcPr>
          <w:p w14:paraId="6ADC7FD4"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Git / GitHub</w:t>
            </w:r>
          </w:p>
        </w:tc>
        <w:tc>
          <w:tcPr>
            <w:tcW w:w="0" w:type="auto"/>
            <w:hideMark/>
          </w:tcPr>
          <w:p w14:paraId="2820D770"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w:t>
            </w:r>
          </w:p>
        </w:tc>
        <w:tc>
          <w:tcPr>
            <w:tcW w:w="0" w:type="auto"/>
            <w:hideMark/>
          </w:tcPr>
          <w:p w14:paraId="0EF59B10"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Version control and Render auto-deploy trigger</w:t>
            </w:r>
          </w:p>
        </w:tc>
      </w:tr>
      <w:tr w:rsidR="00130975" w:rsidRPr="00B30333" w14:paraId="30F64395" w14:textId="77777777" w:rsidTr="006D0A9E">
        <w:tc>
          <w:tcPr>
            <w:cnfStyle w:val="001000000000" w:firstRow="0" w:lastRow="0" w:firstColumn="1" w:lastColumn="0" w:oddVBand="0" w:evenVBand="0" w:oddHBand="0" w:evenHBand="0" w:firstRowFirstColumn="0" w:firstRowLastColumn="0" w:lastRowFirstColumn="0" w:lastRowLastColumn="0"/>
            <w:tcW w:w="0" w:type="auto"/>
            <w:hideMark/>
          </w:tcPr>
          <w:p w14:paraId="65E5C12A" w14:textId="77777777" w:rsidR="00130975" w:rsidRPr="00B30333" w:rsidRDefault="00130975" w:rsidP="006D0A9E">
            <w:pPr>
              <w:pStyle w:val="BodyText"/>
              <w:rPr>
                <w:sz w:val="22"/>
                <w:lang w:val="en-CA"/>
              </w:rPr>
            </w:pPr>
            <w:r w:rsidRPr="00B30333">
              <w:rPr>
                <w:sz w:val="22"/>
                <w:lang w:val="en-CA"/>
              </w:rPr>
              <w:t>Development tunnelling (</w:t>
            </w:r>
            <w:proofErr w:type="spellStart"/>
            <w:r w:rsidRPr="00B30333">
              <w:rPr>
                <w:sz w:val="22"/>
                <w:lang w:val="en-CA"/>
              </w:rPr>
              <w:t>Colab</w:t>
            </w:r>
            <w:proofErr w:type="spellEnd"/>
            <w:r w:rsidRPr="00B30333">
              <w:rPr>
                <w:sz w:val="22"/>
                <w:lang w:val="en-CA"/>
              </w:rPr>
              <w:t xml:space="preserve"> only)</w:t>
            </w:r>
          </w:p>
        </w:tc>
        <w:tc>
          <w:tcPr>
            <w:tcW w:w="0" w:type="auto"/>
            <w:hideMark/>
          </w:tcPr>
          <w:p w14:paraId="3A304A0A"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proofErr w:type="spellStart"/>
            <w:r w:rsidRPr="00B30333">
              <w:rPr>
                <w:sz w:val="22"/>
                <w:lang w:val="en-CA"/>
              </w:rPr>
              <w:t>pyngrok</w:t>
            </w:r>
            <w:proofErr w:type="spellEnd"/>
          </w:p>
        </w:tc>
        <w:tc>
          <w:tcPr>
            <w:tcW w:w="0" w:type="auto"/>
            <w:hideMark/>
          </w:tcPr>
          <w:p w14:paraId="69953D0B"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w:t>
            </w:r>
          </w:p>
        </w:tc>
        <w:tc>
          <w:tcPr>
            <w:tcW w:w="0" w:type="auto"/>
            <w:hideMark/>
          </w:tcPr>
          <w:p w14:paraId="1D53BFEA" w14:textId="77777777" w:rsidR="00130975" w:rsidRPr="00B30333" w:rsidRDefault="00130975" w:rsidP="006D0A9E">
            <w:pPr>
              <w:pStyle w:val="BodyText"/>
              <w:cnfStyle w:val="000000000000" w:firstRow="0" w:lastRow="0" w:firstColumn="0" w:lastColumn="0" w:oddVBand="0" w:evenVBand="0" w:oddHBand="0" w:evenHBand="0" w:firstRowFirstColumn="0" w:firstRowLastColumn="0" w:lastRowFirstColumn="0" w:lastRowLastColumn="0"/>
              <w:rPr>
                <w:sz w:val="22"/>
                <w:lang w:val="en-CA"/>
              </w:rPr>
            </w:pPr>
            <w:r w:rsidRPr="00B30333">
              <w:rPr>
                <w:sz w:val="22"/>
                <w:lang w:val="en-CA"/>
              </w:rPr>
              <w:t xml:space="preserve">Exposing the </w:t>
            </w:r>
            <w:proofErr w:type="spellStart"/>
            <w:r w:rsidRPr="00B30333">
              <w:rPr>
                <w:sz w:val="22"/>
                <w:lang w:val="en-CA"/>
              </w:rPr>
              <w:t>Colab</w:t>
            </w:r>
            <w:proofErr w:type="spellEnd"/>
            <w:r w:rsidRPr="00B30333">
              <w:rPr>
                <w:sz w:val="22"/>
                <w:lang w:val="en-CA"/>
              </w:rPr>
              <w:t xml:space="preserve"> </w:t>
            </w:r>
            <w:proofErr w:type="spellStart"/>
            <w:r w:rsidRPr="00B30333">
              <w:rPr>
                <w:sz w:val="22"/>
                <w:lang w:val="en-CA"/>
              </w:rPr>
              <w:t>Streamlit</w:t>
            </w:r>
            <w:proofErr w:type="spellEnd"/>
            <w:r w:rsidRPr="00B30333">
              <w:rPr>
                <w:sz w:val="22"/>
                <w:lang w:val="en-CA"/>
              </w:rPr>
              <w:t xml:space="preserve"> prototype before the Flask migration</w:t>
            </w:r>
          </w:p>
        </w:tc>
      </w:tr>
      <w:tr w:rsidR="00130975" w:rsidRPr="00B30333" w14:paraId="56547496" w14:textId="77777777" w:rsidTr="006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B8138" w14:textId="77777777" w:rsidR="00130975" w:rsidRPr="00B30333" w:rsidRDefault="00130975" w:rsidP="006D0A9E">
            <w:pPr>
              <w:pStyle w:val="BodyText"/>
              <w:rPr>
                <w:sz w:val="22"/>
                <w:lang w:val="en-CA"/>
              </w:rPr>
            </w:pPr>
            <w:r w:rsidRPr="00B30333">
              <w:rPr>
                <w:sz w:val="22"/>
                <w:lang w:val="en-CA"/>
              </w:rPr>
              <w:t>Version control &amp; QA</w:t>
            </w:r>
          </w:p>
        </w:tc>
        <w:tc>
          <w:tcPr>
            <w:tcW w:w="0" w:type="auto"/>
            <w:hideMark/>
          </w:tcPr>
          <w:p w14:paraId="6CE9363B"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proofErr w:type="spellStart"/>
            <w:r w:rsidRPr="00B30333">
              <w:rPr>
                <w:sz w:val="22"/>
                <w:lang w:val="en-CA"/>
              </w:rPr>
              <w:t>Jupyter</w:t>
            </w:r>
            <w:proofErr w:type="spellEnd"/>
            <w:r w:rsidRPr="00B30333">
              <w:rPr>
                <w:sz w:val="22"/>
                <w:lang w:val="en-CA"/>
              </w:rPr>
              <w:t xml:space="preserve"> </w:t>
            </w:r>
            <w:proofErr w:type="spellStart"/>
            <w:r w:rsidRPr="00B30333">
              <w:rPr>
                <w:sz w:val="22"/>
                <w:lang w:val="en-CA"/>
              </w:rPr>
              <w:t>nbformat</w:t>
            </w:r>
            <w:proofErr w:type="spellEnd"/>
          </w:p>
        </w:tc>
        <w:tc>
          <w:tcPr>
            <w:tcW w:w="0" w:type="auto"/>
            <w:hideMark/>
          </w:tcPr>
          <w:p w14:paraId="49D25D0F"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4.5</w:t>
            </w:r>
          </w:p>
        </w:tc>
        <w:tc>
          <w:tcPr>
            <w:tcW w:w="0" w:type="auto"/>
            <w:hideMark/>
          </w:tcPr>
          <w:p w14:paraId="2648EA62" w14:textId="77777777" w:rsidR="00130975" w:rsidRPr="00B30333" w:rsidRDefault="00130975" w:rsidP="006D0A9E">
            <w:pPr>
              <w:pStyle w:val="BodyText"/>
              <w:cnfStyle w:val="000000100000" w:firstRow="0" w:lastRow="0" w:firstColumn="0" w:lastColumn="0" w:oddVBand="0" w:evenVBand="0" w:oddHBand="1" w:evenHBand="0" w:firstRowFirstColumn="0" w:firstRowLastColumn="0" w:lastRowFirstColumn="0" w:lastRowLastColumn="0"/>
              <w:rPr>
                <w:sz w:val="22"/>
                <w:lang w:val="en-CA"/>
              </w:rPr>
            </w:pPr>
            <w:r w:rsidRPr="00B30333">
              <w:rPr>
                <w:sz w:val="22"/>
                <w:lang w:val="en-CA"/>
              </w:rPr>
              <w:t>Notebook storage format</w:t>
            </w:r>
          </w:p>
        </w:tc>
      </w:tr>
    </w:tbl>
    <w:p w14:paraId="0109872C" w14:textId="77777777" w:rsidR="00FE608A" w:rsidRPr="00773611" w:rsidRDefault="00BA2F0B" w:rsidP="0066596E">
      <w:pPr>
        <w:pStyle w:val="Heading2"/>
      </w:pPr>
      <w:bookmarkStart w:id="167" w:name="_Toc241704324"/>
      <w:bookmarkStart w:id="168" w:name="_Toc241720027"/>
      <w:r w:rsidRPr="00773611">
        <w:t>3.10 Ethical Considerations</w:t>
      </w:r>
      <w:bookmarkEnd w:id="167"/>
      <w:bookmarkEnd w:id="168"/>
    </w:p>
    <w:p w14:paraId="65934CF1"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analysis uses environmental observations without personal identifiers. Ethical safeguards therefore focus on faithful reporting, transparent preprocessing, reproducible computation, appropriate citation, and avoidance of overstating forecast certainty.</w:t>
      </w:r>
    </w:p>
    <w:p w14:paraId="5EFBAEF7" w14:textId="77777777" w:rsidR="00FE608A" w:rsidRPr="00773611" w:rsidRDefault="00BA2F0B" w:rsidP="0066596E">
      <w:pPr>
        <w:pStyle w:val="Heading2"/>
      </w:pPr>
      <w:bookmarkStart w:id="169" w:name="_Toc241704325"/>
      <w:bookmarkStart w:id="170" w:name="_Toc241720028"/>
      <w:r w:rsidRPr="00773611">
        <w:t>3.11 Limitations of the Methodology</w:t>
      </w:r>
      <w:bookmarkEnd w:id="169"/>
      <w:bookmarkEnd w:id="170"/>
    </w:p>
    <w:p w14:paraId="787410DE"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The common evaluation uses a single hold-out period rather than repeated rolling-origin evaluation.</w:t>
      </w:r>
    </w:p>
    <w:p w14:paraId="17B81E5F"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lastRenderedPageBreak/>
        <w:t>The weather-informed analysis uses a substantially smaller sample than the primary forecasting comparison.</w:t>
      </w:r>
    </w:p>
    <w:p w14:paraId="0D71D099"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Outlier capping can reduce the influence of genuine but extreme pollution episodes if they are not sensor faults.</w:t>
      </w:r>
    </w:p>
    <w:p w14:paraId="625C25E4"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Recursive machine-learning forecasts can accumulate errors across the seven-day horizon.</w:t>
      </w:r>
    </w:p>
    <w:p w14:paraId="04269165"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Prophet's yearly component is weakly identified with the available training history.</w:t>
      </w:r>
    </w:p>
    <w:p w14:paraId="56A482F1" w14:textId="77777777" w:rsidR="00FE608A" w:rsidRPr="00773611" w:rsidRDefault="00BA2F0B" w:rsidP="0066596E">
      <w:pPr>
        <w:pStyle w:val="Heading2"/>
      </w:pPr>
      <w:bookmarkStart w:id="171" w:name="_Toc241704326"/>
      <w:bookmarkStart w:id="172" w:name="_Toc241720029"/>
      <w:r w:rsidRPr="00773611">
        <w:t>3.12 Summary of the Chapter</w:t>
      </w:r>
      <w:bookmarkEnd w:id="171"/>
      <w:bookmarkEnd w:id="172"/>
    </w:p>
    <w:p w14:paraId="00403AAF"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methodology combines consistent data preparation, leakage-aware feature engineering, chronological evaluation, multiple forecasting families, and a supplementary meteorological analysis. The final model is selected from empirical held-out performance rather than from a predetermined preference.</w:t>
      </w:r>
    </w:p>
    <w:p w14:paraId="3B180AF7" w14:textId="77777777" w:rsidR="00303545" w:rsidRPr="00773611" w:rsidRDefault="00303545" w:rsidP="00773611">
      <w:pPr>
        <w:jc w:val="both"/>
        <w:rPr>
          <w:rFonts w:asciiTheme="majorBidi" w:hAnsiTheme="majorBidi" w:cstheme="majorBidi"/>
        </w:rPr>
      </w:pPr>
    </w:p>
    <w:p w14:paraId="246972D6" w14:textId="77777777" w:rsidR="00303545" w:rsidRPr="00773611" w:rsidRDefault="00303545" w:rsidP="00773611">
      <w:pPr>
        <w:jc w:val="both"/>
        <w:rPr>
          <w:rFonts w:asciiTheme="majorBidi" w:hAnsiTheme="majorBidi" w:cstheme="majorBidi"/>
        </w:rPr>
      </w:pPr>
    </w:p>
    <w:p w14:paraId="7C673A14" w14:textId="77777777" w:rsidR="00303545" w:rsidRPr="00773611" w:rsidRDefault="00303545" w:rsidP="00773611">
      <w:pPr>
        <w:jc w:val="both"/>
        <w:rPr>
          <w:rFonts w:asciiTheme="majorBidi" w:hAnsiTheme="majorBidi" w:cstheme="majorBidi"/>
        </w:rPr>
      </w:pPr>
    </w:p>
    <w:p w14:paraId="1F2C1644" w14:textId="77777777" w:rsidR="00303545" w:rsidRPr="00773611" w:rsidRDefault="00303545" w:rsidP="00773611">
      <w:pPr>
        <w:jc w:val="both"/>
        <w:rPr>
          <w:rFonts w:asciiTheme="majorBidi" w:hAnsiTheme="majorBidi" w:cstheme="majorBidi"/>
        </w:rPr>
      </w:pPr>
    </w:p>
    <w:p w14:paraId="795EF20F" w14:textId="77777777" w:rsidR="00303545" w:rsidRPr="00773611" w:rsidRDefault="00303545" w:rsidP="00773611">
      <w:pPr>
        <w:jc w:val="both"/>
        <w:rPr>
          <w:rFonts w:asciiTheme="majorBidi" w:hAnsiTheme="majorBidi" w:cstheme="majorBidi"/>
        </w:rPr>
      </w:pPr>
    </w:p>
    <w:p w14:paraId="4A7934F7" w14:textId="77777777" w:rsidR="00303545" w:rsidRPr="00773611" w:rsidRDefault="00303545" w:rsidP="00773611">
      <w:pPr>
        <w:jc w:val="both"/>
        <w:rPr>
          <w:rFonts w:asciiTheme="majorBidi" w:hAnsiTheme="majorBidi" w:cstheme="majorBidi"/>
        </w:rPr>
      </w:pPr>
    </w:p>
    <w:p w14:paraId="26F1C9F7" w14:textId="77777777" w:rsidR="00303545" w:rsidRPr="00773611" w:rsidRDefault="00303545" w:rsidP="00773611">
      <w:pPr>
        <w:jc w:val="both"/>
        <w:rPr>
          <w:rFonts w:asciiTheme="majorBidi" w:hAnsiTheme="majorBidi" w:cstheme="majorBidi"/>
        </w:rPr>
      </w:pPr>
    </w:p>
    <w:p w14:paraId="24DDC13A" w14:textId="77777777" w:rsidR="00303545" w:rsidRPr="00773611" w:rsidRDefault="00303545" w:rsidP="00773611">
      <w:pPr>
        <w:jc w:val="both"/>
        <w:rPr>
          <w:rFonts w:asciiTheme="majorBidi" w:hAnsiTheme="majorBidi" w:cstheme="majorBidi"/>
        </w:rPr>
      </w:pPr>
    </w:p>
    <w:p w14:paraId="6A4AA642" w14:textId="77777777" w:rsidR="00303545" w:rsidRPr="00773611" w:rsidRDefault="00303545" w:rsidP="00773611">
      <w:pPr>
        <w:jc w:val="both"/>
        <w:rPr>
          <w:rFonts w:asciiTheme="majorBidi" w:hAnsiTheme="majorBidi" w:cstheme="majorBidi"/>
        </w:rPr>
      </w:pPr>
    </w:p>
    <w:p w14:paraId="4CD92A29" w14:textId="77777777" w:rsidR="00303545" w:rsidRPr="00773611" w:rsidRDefault="00303545" w:rsidP="00773611">
      <w:pPr>
        <w:jc w:val="both"/>
        <w:rPr>
          <w:rFonts w:asciiTheme="majorBidi" w:hAnsiTheme="majorBidi" w:cstheme="majorBidi"/>
        </w:rPr>
      </w:pPr>
    </w:p>
    <w:p w14:paraId="42334E39" w14:textId="77777777" w:rsidR="00303545" w:rsidRPr="00773611" w:rsidRDefault="00303545" w:rsidP="00773611">
      <w:pPr>
        <w:jc w:val="both"/>
        <w:rPr>
          <w:rFonts w:asciiTheme="majorBidi" w:hAnsiTheme="majorBidi" w:cstheme="majorBidi"/>
        </w:rPr>
      </w:pPr>
    </w:p>
    <w:p w14:paraId="454CA6B1" w14:textId="77777777" w:rsidR="00FE608A" w:rsidRPr="0066596E" w:rsidRDefault="00BA2F0B" w:rsidP="0066596E">
      <w:pPr>
        <w:pStyle w:val="Heading1"/>
      </w:pPr>
      <w:bookmarkStart w:id="173" w:name="_Toc241704327"/>
      <w:bookmarkStart w:id="174" w:name="_Toc241720030"/>
      <w:r w:rsidRPr="0066596E">
        <w:lastRenderedPageBreak/>
        <w:t>CHAPTER FOUR: RESULTS AND ANALYSIS</w:t>
      </w:r>
      <w:bookmarkEnd w:id="173"/>
      <w:bookmarkEnd w:id="174"/>
    </w:p>
    <w:p w14:paraId="28A3A0CE" w14:textId="77777777" w:rsidR="00FE608A" w:rsidRPr="0066596E" w:rsidRDefault="00BA2F0B" w:rsidP="0066596E">
      <w:pPr>
        <w:pStyle w:val="Heading2"/>
      </w:pPr>
      <w:bookmarkStart w:id="175" w:name="_Toc241704328"/>
      <w:bookmarkStart w:id="176" w:name="_Toc241720031"/>
      <w:r w:rsidRPr="0066596E">
        <w:t>4.1 Introduction</w:t>
      </w:r>
      <w:bookmarkEnd w:id="175"/>
      <w:bookmarkEnd w:id="176"/>
    </w:p>
    <w:p w14:paraId="285CC3C6"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This chapter presents the final empirical results generated by the supplied modelling notebook. All primary model metrics reported here use the common 72-day test period unless explicitly identified as supplementary.</w:t>
      </w:r>
    </w:p>
    <w:p w14:paraId="09CF3A9B" w14:textId="77777777" w:rsidR="00FE608A" w:rsidRPr="00773611" w:rsidRDefault="00BA2F0B" w:rsidP="0066596E">
      <w:pPr>
        <w:pStyle w:val="Heading2"/>
      </w:pPr>
      <w:bookmarkStart w:id="177" w:name="_Toc241704329"/>
      <w:bookmarkStart w:id="178" w:name="_Toc241720032"/>
      <w:r w:rsidRPr="00773611">
        <w:t>4.2 Data Preprocessing Results</w:t>
      </w:r>
      <w:bookmarkEnd w:id="177"/>
      <w:bookmarkEnd w:id="178"/>
    </w:p>
    <w:p w14:paraId="6E07FE35" w14:textId="77777777" w:rsidR="00FE608A" w:rsidRPr="00773611" w:rsidRDefault="00BA2F0B" w:rsidP="0066596E">
      <w:pPr>
        <w:pStyle w:val="Heading3"/>
      </w:pPr>
      <w:bookmarkStart w:id="179" w:name="_Toc241704330"/>
      <w:bookmarkStart w:id="180" w:name="_Toc241720033"/>
      <w:r w:rsidRPr="00773611">
        <w:t>4.2.1 Missing-Value Treatment</w:t>
      </w:r>
      <w:bookmarkEnd w:id="179"/>
      <w:bookmarkEnd w:id="180"/>
    </w:p>
    <w:p w14:paraId="43B03668"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raw REMA dataset contained 1,607 missing PM2.5 observations out of 8,274 hourly records. After capping, the same 1,607 observations remained missing because outlier treatment did not create observations. Short-gap interpolation reduced the remaining missing count to 1,600. Hour-of-day mean imputation then reduced the missing count to zero, and the final bidirectional interpolation stage confirmed a complete hourly PM2.5 series.</w:t>
      </w:r>
    </w:p>
    <w:tbl>
      <w:tblPr>
        <w:tblStyle w:val="GridTable4-Accent1"/>
        <w:tblW w:w="0" w:type="auto"/>
        <w:tblLook w:val="04A0" w:firstRow="1" w:lastRow="0" w:firstColumn="1" w:lastColumn="0" w:noHBand="0" w:noVBand="1"/>
      </w:tblPr>
      <w:tblGrid>
        <w:gridCol w:w="3214"/>
        <w:gridCol w:w="3213"/>
        <w:gridCol w:w="3211"/>
      </w:tblGrid>
      <w:tr w:rsidR="00FE608A" w:rsidRPr="005B796A" w14:paraId="11223142" w14:textId="77777777" w:rsidTr="005B7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0" w:type="dxa"/>
          </w:tcPr>
          <w:p w14:paraId="5A24170F" w14:textId="77777777" w:rsidR="00FE608A" w:rsidRPr="005B796A" w:rsidRDefault="00BA2F0B" w:rsidP="00773611">
            <w:pPr>
              <w:jc w:val="both"/>
              <w:rPr>
                <w:rFonts w:asciiTheme="majorBidi" w:hAnsiTheme="majorBidi" w:cstheme="majorBidi"/>
                <w:szCs w:val="36"/>
              </w:rPr>
            </w:pPr>
            <w:r w:rsidRPr="005B796A">
              <w:rPr>
                <w:rFonts w:asciiTheme="majorBidi" w:hAnsiTheme="majorBidi" w:cstheme="majorBidi"/>
                <w:szCs w:val="36"/>
              </w:rPr>
              <w:t>Pipeline stage</w:t>
            </w:r>
          </w:p>
        </w:tc>
        <w:tc>
          <w:tcPr>
            <w:tcW w:w="3230" w:type="dxa"/>
          </w:tcPr>
          <w:p w14:paraId="35958E24"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Missing PM2.5 observations</w:t>
            </w:r>
          </w:p>
        </w:tc>
        <w:tc>
          <w:tcPr>
            <w:tcW w:w="3230" w:type="dxa"/>
          </w:tcPr>
          <w:p w14:paraId="457ABFF0"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Maximum PM2.5 (µg/m³)</w:t>
            </w:r>
          </w:p>
        </w:tc>
      </w:tr>
      <w:tr w:rsidR="00FE608A" w:rsidRPr="005B796A" w14:paraId="175078C3"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0" w:type="dxa"/>
          </w:tcPr>
          <w:p w14:paraId="67C866FF" w14:textId="77777777" w:rsidR="00FE608A" w:rsidRPr="005B796A" w:rsidRDefault="00BA2F0B" w:rsidP="00773611">
            <w:pPr>
              <w:jc w:val="both"/>
              <w:rPr>
                <w:rFonts w:asciiTheme="majorBidi" w:hAnsiTheme="majorBidi" w:cstheme="majorBidi"/>
                <w:szCs w:val="36"/>
              </w:rPr>
            </w:pPr>
            <w:r w:rsidRPr="005B796A">
              <w:rPr>
                <w:rFonts w:asciiTheme="majorBidi" w:hAnsiTheme="majorBidi" w:cstheme="majorBidi"/>
                <w:szCs w:val="36"/>
              </w:rPr>
              <w:t>Raw</w:t>
            </w:r>
          </w:p>
        </w:tc>
        <w:tc>
          <w:tcPr>
            <w:tcW w:w="3230" w:type="dxa"/>
          </w:tcPr>
          <w:p w14:paraId="0E24436B"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1,607</w:t>
            </w:r>
          </w:p>
        </w:tc>
        <w:tc>
          <w:tcPr>
            <w:tcW w:w="3230" w:type="dxa"/>
          </w:tcPr>
          <w:p w14:paraId="203B203D"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3,335.06</w:t>
            </w:r>
          </w:p>
        </w:tc>
      </w:tr>
      <w:tr w:rsidR="00FE608A" w:rsidRPr="005B796A" w14:paraId="7A752E61" w14:textId="77777777" w:rsidTr="005B796A">
        <w:tc>
          <w:tcPr>
            <w:cnfStyle w:val="001000000000" w:firstRow="0" w:lastRow="0" w:firstColumn="1" w:lastColumn="0" w:oddVBand="0" w:evenVBand="0" w:oddHBand="0" w:evenHBand="0" w:firstRowFirstColumn="0" w:firstRowLastColumn="0" w:lastRowFirstColumn="0" w:lastRowLastColumn="0"/>
            <w:tcW w:w="3230" w:type="dxa"/>
          </w:tcPr>
          <w:p w14:paraId="053597F3" w14:textId="77777777" w:rsidR="00FE608A" w:rsidRPr="005B796A" w:rsidRDefault="00BA2F0B" w:rsidP="00773611">
            <w:pPr>
              <w:jc w:val="both"/>
              <w:rPr>
                <w:rFonts w:asciiTheme="majorBidi" w:hAnsiTheme="majorBidi" w:cstheme="majorBidi"/>
                <w:szCs w:val="36"/>
              </w:rPr>
            </w:pPr>
            <w:r w:rsidRPr="005B796A">
              <w:rPr>
                <w:rFonts w:asciiTheme="majorBidi" w:hAnsiTheme="majorBidi" w:cstheme="majorBidi"/>
                <w:szCs w:val="36"/>
              </w:rPr>
              <w:t>After 1.5×IQR capping</w:t>
            </w:r>
          </w:p>
        </w:tc>
        <w:tc>
          <w:tcPr>
            <w:tcW w:w="3230" w:type="dxa"/>
          </w:tcPr>
          <w:p w14:paraId="74130736"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1,607</w:t>
            </w:r>
          </w:p>
        </w:tc>
        <w:tc>
          <w:tcPr>
            <w:tcW w:w="3230" w:type="dxa"/>
          </w:tcPr>
          <w:p w14:paraId="19089CD4"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61.83</w:t>
            </w:r>
          </w:p>
        </w:tc>
      </w:tr>
      <w:tr w:rsidR="00FE608A" w:rsidRPr="005B796A" w14:paraId="21E48BED"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0" w:type="dxa"/>
          </w:tcPr>
          <w:p w14:paraId="7C81365F" w14:textId="77777777" w:rsidR="00FE608A" w:rsidRPr="005B796A" w:rsidRDefault="00BA2F0B" w:rsidP="00773611">
            <w:pPr>
              <w:jc w:val="both"/>
              <w:rPr>
                <w:rFonts w:asciiTheme="majorBidi" w:hAnsiTheme="majorBidi" w:cstheme="majorBidi"/>
                <w:szCs w:val="36"/>
              </w:rPr>
            </w:pPr>
            <w:r w:rsidRPr="005B796A">
              <w:rPr>
                <w:rFonts w:asciiTheme="majorBidi" w:hAnsiTheme="majorBidi" w:cstheme="majorBidi"/>
                <w:szCs w:val="36"/>
              </w:rPr>
              <w:t>After short-gap interpolation (≤6 h)</w:t>
            </w:r>
          </w:p>
        </w:tc>
        <w:tc>
          <w:tcPr>
            <w:tcW w:w="3230" w:type="dxa"/>
          </w:tcPr>
          <w:p w14:paraId="040FD386"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1,600</w:t>
            </w:r>
          </w:p>
        </w:tc>
        <w:tc>
          <w:tcPr>
            <w:tcW w:w="3230" w:type="dxa"/>
          </w:tcPr>
          <w:p w14:paraId="6E327CA4"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61.83</w:t>
            </w:r>
          </w:p>
        </w:tc>
      </w:tr>
      <w:tr w:rsidR="00FE608A" w:rsidRPr="005B796A" w14:paraId="0F5DE89B" w14:textId="77777777" w:rsidTr="005B796A">
        <w:tc>
          <w:tcPr>
            <w:cnfStyle w:val="001000000000" w:firstRow="0" w:lastRow="0" w:firstColumn="1" w:lastColumn="0" w:oddVBand="0" w:evenVBand="0" w:oddHBand="0" w:evenHBand="0" w:firstRowFirstColumn="0" w:firstRowLastColumn="0" w:lastRowFirstColumn="0" w:lastRowLastColumn="0"/>
            <w:tcW w:w="3230" w:type="dxa"/>
          </w:tcPr>
          <w:p w14:paraId="57D8CFC0" w14:textId="77777777" w:rsidR="00FE608A" w:rsidRPr="005B796A" w:rsidRDefault="00BA2F0B" w:rsidP="00773611">
            <w:pPr>
              <w:jc w:val="both"/>
              <w:rPr>
                <w:rFonts w:asciiTheme="majorBidi" w:hAnsiTheme="majorBidi" w:cstheme="majorBidi"/>
                <w:szCs w:val="36"/>
              </w:rPr>
            </w:pPr>
            <w:r w:rsidRPr="005B796A">
              <w:rPr>
                <w:rFonts w:asciiTheme="majorBidi" w:hAnsiTheme="majorBidi" w:cstheme="majorBidi"/>
                <w:szCs w:val="36"/>
              </w:rPr>
              <w:t>After hour-of-day mean imputation</w:t>
            </w:r>
          </w:p>
        </w:tc>
        <w:tc>
          <w:tcPr>
            <w:tcW w:w="3230" w:type="dxa"/>
          </w:tcPr>
          <w:p w14:paraId="33A6CB9F"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0</w:t>
            </w:r>
          </w:p>
        </w:tc>
        <w:tc>
          <w:tcPr>
            <w:tcW w:w="3230" w:type="dxa"/>
          </w:tcPr>
          <w:p w14:paraId="20DE688F"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61.83</w:t>
            </w:r>
          </w:p>
        </w:tc>
      </w:tr>
      <w:tr w:rsidR="00FE608A" w:rsidRPr="005B796A" w14:paraId="48217AA1"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0" w:type="dxa"/>
          </w:tcPr>
          <w:p w14:paraId="20B12DB2" w14:textId="77777777" w:rsidR="00FE608A" w:rsidRPr="005B796A" w:rsidRDefault="00BA2F0B" w:rsidP="00773611">
            <w:pPr>
              <w:jc w:val="both"/>
              <w:rPr>
                <w:rFonts w:asciiTheme="majorBidi" w:hAnsiTheme="majorBidi" w:cstheme="majorBidi"/>
                <w:szCs w:val="36"/>
              </w:rPr>
            </w:pPr>
            <w:r w:rsidRPr="005B796A">
              <w:rPr>
                <w:rFonts w:asciiTheme="majorBidi" w:hAnsiTheme="majorBidi" w:cstheme="majorBidi"/>
                <w:szCs w:val="36"/>
              </w:rPr>
              <w:t>After final interpolation</w:t>
            </w:r>
          </w:p>
        </w:tc>
        <w:tc>
          <w:tcPr>
            <w:tcW w:w="3230" w:type="dxa"/>
          </w:tcPr>
          <w:p w14:paraId="4832BFA9"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0</w:t>
            </w:r>
          </w:p>
        </w:tc>
        <w:tc>
          <w:tcPr>
            <w:tcW w:w="3230" w:type="dxa"/>
          </w:tcPr>
          <w:p w14:paraId="5DEF807F"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61.83</w:t>
            </w:r>
          </w:p>
        </w:tc>
      </w:tr>
    </w:tbl>
    <w:p w14:paraId="476A3AF2" w14:textId="77777777" w:rsidR="00FE608A" w:rsidRPr="00773611" w:rsidRDefault="00BA2F0B" w:rsidP="00773611">
      <w:pPr>
        <w:pStyle w:val="Caption"/>
        <w:jc w:val="center"/>
        <w:rPr>
          <w:rFonts w:asciiTheme="majorBidi" w:hAnsiTheme="majorBidi" w:cstheme="majorBidi"/>
        </w:rPr>
      </w:pPr>
      <w:r>
        <w:rPr>
          <w:sz w:val="20"/>
        </w:rPr>
        <w:t>Table 4.1: PM2.5 missingness and maximum value across preprocessing stages</w:t>
      </w:r>
      <w:r>
        <w:rPr>
          <w:sz w:val="20"/>
        </w:rPr>
        <w:fldChar w:fldCharType="begin"/>
      </w:r>
      <w:r>
        <w:rPr>
          <w:sz w:val="20"/>
        </w:rPr>
        <w:instrText xml:space="preserve"> TC "</w:instrText>
      </w:r>
      <w:bookmarkStart w:id="181" w:name="_Toc241720097"/>
      <w:r>
        <w:rPr>
          <w:sz w:val="20"/>
        </w:rPr>
        <w:instrText>Table 4.1: PM2.5 missingness and maximum value across preprocessing stages</w:instrText>
      </w:r>
      <w:bookmarkEnd w:id="181"/>
      <w:r>
        <w:rPr>
          <w:sz w:val="20"/>
        </w:rPr>
        <w:instrText xml:space="preserve">" \f T \l 1 </w:instrText>
      </w:r>
      <w:r>
        <w:rPr>
          <w:sz w:val="20"/>
        </w:rPr>
        <w:fldChar w:fldCharType="end"/>
      </w:r>
    </w:p>
    <w:p w14:paraId="51642231"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lastRenderedPageBreak/>
        <w:drawing>
          <wp:inline distT="0" distB="0" distL="0" distR="0" wp14:anchorId="6BB4C029" wp14:editId="103CD85D">
            <wp:extent cx="5669280" cy="28036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imputation.png"/>
                    <pic:cNvPicPr/>
                  </pic:nvPicPr>
                  <pic:blipFill>
                    <a:blip r:embed="rId14"/>
                    <a:stretch>
                      <a:fillRect/>
                    </a:stretch>
                  </pic:blipFill>
                  <pic:spPr>
                    <a:xfrm>
                      <a:off x="0" y="0"/>
                      <a:ext cx="5669280" cy="2803684"/>
                    </a:xfrm>
                    <a:prstGeom prst="rect">
                      <a:avLst/>
                    </a:prstGeom>
                  </pic:spPr>
                </pic:pic>
              </a:graphicData>
            </a:graphic>
          </wp:inline>
        </w:drawing>
      </w:r>
    </w:p>
    <w:p w14:paraId="09808832" w14:textId="77777777" w:rsidR="00FE608A" w:rsidRPr="00773611" w:rsidRDefault="00BA2F0B" w:rsidP="00773611">
      <w:pPr>
        <w:pStyle w:val="Caption"/>
        <w:jc w:val="center"/>
        <w:rPr>
          <w:rFonts w:asciiTheme="majorBidi" w:hAnsiTheme="majorBidi" w:cstheme="majorBidi"/>
        </w:rPr>
      </w:pPr>
      <w:r>
        <w:rPr>
          <w:sz w:val="20"/>
        </w:rPr>
        <w:t>Figure 4.1: PM2.5 series before and after imputation</w:t>
      </w:r>
      <w:r>
        <w:rPr>
          <w:sz w:val="20"/>
        </w:rPr>
        <w:fldChar w:fldCharType="begin"/>
      </w:r>
      <w:r>
        <w:rPr>
          <w:sz w:val="20"/>
        </w:rPr>
        <w:instrText xml:space="preserve"> TC "</w:instrText>
      </w:r>
      <w:bookmarkStart w:id="182" w:name="_Toc241720111"/>
      <w:r>
        <w:rPr>
          <w:sz w:val="20"/>
        </w:rPr>
        <w:instrText>Figure 4.1: PM2.5 series before and after imputation</w:instrText>
      </w:r>
      <w:bookmarkEnd w:id="182"/>
      <w:r>
        <w:rPr>
          <w:sz w:val="20"/>
        </w:rPr>
        <w:instrText xml:space="preserve">" \f F \l 1 </w:instrText>
      </w:r>
      <w:r>
        <w:rPr>
          <w:sz w:val="20"/>
        </w:rPr>
        <w:fldChar w:fldCharType="end"/>
      </w:r>
    </w:p>
    <w:p w14:paraId="22F5AA33"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drawing>
          <wp:inline distT="0" distB="0" distL="0" distR="0" wp14:anchorId="094517D1" wp14:editId="3AAF70F6">
            <wp:extent cx="5669280" cy="2500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missing_counts.png"/>
                    <pic:cNvPicPr/>
                  </pic:nvPicPr>
                  <pic:blipFill>
                    <a:blip r:embed="rId15"/>
                    <a:stretch>
                      <a:fillRect/>
                    </a:stretch>
                  </pic:blipFill>
                  <pic:spPr>
                    <a:xfrm>
                      <a:off x="0" y="0"/>
                      <a:ext cx="5669280" cy="2500475"/>
                    </a:xfrm>
                    <a:prstGeom prst="rect">
                      <a:avLst/>
                    </a:prstGeom>
                  </pic:spPr>
                </pic:pic>
              </a:graphicData>
            </a:graphic>
          </wp:inline>
        </w:drawing>
      </w:r>
    </w:p>
    <w:p w14:paraId="458F3DAB" w14:textId="77777777" w:rsidR="00FE608A" w:rsidRPr="00773611" w:rsidRDefault="00BA2F0B" w:rsidP="00773611">
      <w:pPr>
        <w:pStyle w:val="Caption"/>
        <w:jc w:val="center"/>
        <w:rPr>
          <w:rFonts w:asciiTheme="majorBidi" w:hAnsiTheme="majorBidi" w:cstheme="majorBidi"/>
        </w:rPr>
      </w:pPr>
      <w:r>
        <w:rPr>
          <w:sz w:val="20"/>
        </w:rPr>
        <w:t>Figure 4.2: Missing observations by variable before and after treatment</w:t>
      </w:r>
      <w:r>
        <w:rPr>
          <w:sz w:val="20"/>
        </w:rPr>
        <w:fldChar w:fldCharType="begin"/>
      </w:r>
      <w:r>
        <w:rPr>
          <w:sz w:val="20"/>
        </w:rPr>
        <w:instrText xml:space="preserve"> TC "</w:instrText>
      </w:r>
      <w:bookmarkStart w:id="183" w:name="_Toc241720112"/>
      <w:r>
        <w:rPr>
          <w:sz w:val="20"/>
        </w:rPr>
        <w:instrText>Figure 4.2: Missing observations by variable before and after treatment</w:instrText>
      </w:r>
      <w:bookmarkEnd w:id="183"/>
      <w:r>
        <w:rPr>
          <w:sz w:val="20"/>
        </w:rPr>
        <w:instrText xml:space="preserve">" \f F \l 1 </w:instrText>
      </w:r>
      <w:r>
        <w:rPr>
          <w:sz w:val="20"/>
        </w:rPr>
        <w:fldChar w:fldCharType="end"/>
      </w:r>
    </w:p>
    <w:p w14:paraId="233DAC7A" w14:textId="77777777" w:rsidR="00FE608A" w:rsidRPr="00773611" w:rsidRDefault="00BA2F0B" w:rsidP="0066596E">
      <w:pPr>
        <w:pStyle w:val="Heading3"/>
      </w:pPr>
      <w:bookmarkStart w:id="184" w:name="_Toc241704331"/>
      <w:bookmarkStart w:id="185" w:name="_Toc241720034"/>
      <w:r w:rsidRPr="00773611">
        <w:t>4.2.2 Outlier Detection and Treatment</w:t>
      </w:r>
      <w:bookmarkEnd w:id="184"/>
      <w:bookmarkEnd w:id="185"/>
    </w:p>
    <w:p w14:paraId="100E989E"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1.5×IQR rule flagged 75 hourly PM2.5 observations, representing 1.12% of the 6,667 non-missing PM2.5 observations. The raw maximum was 3,335.06 µg/m³, whereas the upper IQR fence was 61.83 µg/m³. The extreme observation was therefore not allowed to dominate the daily mean series used for forecasting.</w:t>
      </w:r>
    </w:p>
    <w:tbl>
      <w:tblPr>
        <w:tblStyle w:val="GridTable4-Accent1"/>
        <w:tblW w:w="0" w:type="auto"/>
        <w:tblLook w:val="04A0" w:firstRow="1" w:lastRow="0" w:firstColumn="1" w:lastColumn="0" w:noHBand="0" w:noVBand="1"/>
      </w:tblPr>
      <w:tblGrid>
        <w:gridCol w:w="3214"/>
        <w:gridCol w:w="3212"/>
        <w:gridCol w:w="3212"/>
      </w:tblGrid>
      <w:tr w:rsidR="00FE608A" w:rsidRPr="005B796A" w14:paraId="6507ABDD" w14:textId="77777777" w:rsidTr="005B7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0" w:type="dxa"/>
          </w:tcPr>
          <w:p w14:paraId="1B01A624" w14:textId="77777777" w:rsidR="00FE608A" w:rsidRPr="005B796A" w:rsidRDefault="00BA2F0B" w:rsidP="00773611">
            <w:pPr>
              <w:jc w:val="both"/>
              <w:rPr>
                <w:rFonts w:asciiTheme="majorBidi" w:hAnsiTheme="majorBidi" w:cstheme="majorBidi"/>
                <w:szCs w:val="36"/>
              </w:rPr>
            </w:pPr>
            <w:r w:rsidRPr="005B796A">
              <w:rPr>
                <w:rFonts w:asciiTheme="majorBidi" w:hAnsiTheme="majorBidi" w:cstheme="majorBidi"/>
                <w:szCs w:val="36"/>
              </w:rPr>
              <w:t>Measure</w:t>
            </w:r>
          </w:p>
        </w:tc>
        <w:tc>
          <w:tcPr>
            <w:tcW w:w="3230" w:type="dxa"/>
          </w:tcPr>
          <w:p w14:paraId="294F6428"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Before capping</w:t>
            </w:r>
          </w:p>
        </w:tc>
        <w:tc>
          <w:tcPr>
            <w:tcW w:w="3230" w:type="dxa"/>
          </w:tcPr>
          <w:p w14:paraId="65C22B65"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After capping</w:t>
            </w:r>
          </w:p>
        </w:tc>
      </w:tr>
      <w:tr w:rsidR="00FE608A" w:rsidRPr="005B796A" w14:paraId="4518470A"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0" w:type="dxa"/>
          </w:tcPr>
          <w:p w14:paraId="725925E2" w14:textId="77777777" w:rsidR="00FE608A" w:rsidRPr="005B796A" w:rsidRDefault="00BA2F0B" w:rsidP="00773611">
            <w:pPr>
              <w:jc w:val="both"/>
              <w:rPr>
                <w:rFonts w:asciiTheme="majorBidi" w:hAnsiTheme="majorBidi" w:cstheme="majorBidi"/>
                <w:szCs w:val="36"/>
              </w:rPr>
            </w:pPr>
            <w:r w:rsidRPr="005B796A">
              <w:rPr>
                <w:rFonts w:asciiTheme="majorBidi" w:hAnsiTheme="majorBidi" w:cstheme="majorBidi"/>
                <w:szCs w:val="36"/>
              </w:rPr>
              <w:t>Count</w:t>
            </w:r>
          </w:p>
        </w:tc>
        <w:tc>
          <w:tcPr>
            <w:tcW w:w="3230" w:type="dxa"/>
          </w:tcPr>
          <w:p w14:paraId="610F3ED1"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6,667</w:t>
            </w:r>
          </w:p>
        </w:tc>
        <w:tc>
          <w:tcPr>
            <w:tcW w:w="3230" w:type="dxa"/>
          </w:tcPr>
          <w:p w14:paraId="20E9D189"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6,667</w:t>
            </w:r>
          </w:p>
        </w:tc>
      </w:tr>
      <w:tr w:rsidR="00FE608A" w:rsidRPr="005B796A" w14:paraId="74D847C9" w14:textId="77777777" w:rsidTr="005B796A">
        <w:tc>
          <w:tcPr>
            <w:cnfStyle w:val="001000000000" w:firstRow="0" w:lastRow="0" w:firstColumn="1" w:lastColumn="0" w:oddVBand="0" w:evenVBand="0" w:oddHBand="0" w:evenHBand="0" w:firstRowFirstColumn="0" w:firstRowLastColumn="0" w:lastRowFirstColumn="0" w:lastRowLastColumn="0"/>
            <w:tcW w:w="3230" w:type="dxa"/>
          </w:tcPr>
          <w:p w14:paraId="4F6A3568" w14:textId="77777777" w:rsidR="00FE608A" w:rsidRPr="005B796A" w:rsidRDefault="00BA2F0B" w:rsidP="00773611">
            <w:pPr>
              <w:jc w:val="both"/>
              <w:rPr>
                <w:rFonts w:asciiTheme="majorBidi" w:hAnsiTheme="majorBidi" w:cstheme="majorBidi"/>
                <w:szCs w:val="36"/>
              </w:rPr>
            </w:pPr>
            <w:r w:rsidRPr="005B796A">
              <w:rPr>
                <w:rFonts w:asciiTheme="majorBidi" w:hAnsiTheme="majorBidi" w:cstheme="majorBidi"/>
                <w:szCs w:val="36"/>
              </w:rPr>
              <w:lastRenderedPageBreak/>
              <w:t>Mean (µg/m³)</w:t>
            </w:r>
          </w:p>
        </w:tc>
        <w:tc>
          <w:tcPr>
            <w:tcW w:w="3230" w:type="dxa"/>
          </w:tcPr>
          <w:p w14:paraId="388FAA67"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56.51</w:t>
            </w:r>
          </w:p>
        </w:tc>
        <w:tc>
          <w:tcPr>
            <w:tcW w:w="3230" w:type="dxa"/>
          </w:tcPr>
          <w:p w14:paraId="7A89002A"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20.69</w:t>
            </w:r>
          </w:p>
        </w:tc>
      </w:tr>
      <w:tr w:rsidR="00FE608A" w:rsidRPr="005B796A" w14:paraId="751C353F"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0" w:type="dxa"/>
          </w:tcPr>
          <w:p w14:paraId="2846E607" w14:textId="77777777" w:rsidR="00FE608A" w:rsidRPr="005B796A" w:rsidRDefault="00BA2F0B" w:rsidP="00773611">
            <w:pPr>
              <w:jc w:val="both"/>
              <w:rPr>
                <w:rFonts w:asciiTheme="majorBidi" w:hAnsiTheme="majorBidi" w:cstheme="majorBidi"/>
                <w:szCs w:val="36"/>
              </w:rPr>
            </w:pPr>
            <w:r w:rsidRPr="005B796A">
              <w:rPr>
                <w:rFonts w:asciiTheme="majorBidi" w:hAnsiTheme="majorBidi" w:cstheme="majorBidi"/>
                <w:szCs w:val="36"/>
              </w:rPr>
              <w:t>Standard deviation</w:t>
            </w:r>
          </w:p>
        </w:tc>
        <w:tc>
          <w:tcPr>
            <w:tcW w:w="3230" w:type="dxa"/>
          </w:tcPr>
          <w:p w14:paraId="42F365B2"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344.90</w:t>
            </w:r>
          </w:p>
        </w:tc>
        <w:tc>
          <w:tcPr>
            <w:tcW w:w="3230" w:type="dxa"/>
          </w:tcPr>
          <w:p w14:paraId="0E913EA0"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13.48</w:t>
            </w:r>
          </w:p>
        </w:tc>
      </w:tr>
      <w:tr w:rsidR="00FE608A" w:rsidRPr="005B796A" w14:paraId="572FE78B" w14:textId="77777777" w:rsidTr="005B796A">
        <w:tc>
          <w:tcPr>
            <w:cnfStyle w:val="001000000000" w:firstRow="0" w:lastRow="0" w:firstColumn="1" w:lastColumn="0" w:oddVBand="0" w:evenVBand="0" w:oddHBand="0" w:evenHBand="0" w:firstRowFirstColumn="0" w:firstRowLastColumn="0" w:lastRowFirstColumn="0" w:lastRowLastColumn="0"/>
            <w:tcW w:w="3230" w:type="dxa"/>
          </w:tcPr>
          <w:p w14:paraId="5633A9C5" w14:textId="77777777" w:rsidR="00FE608A" w:rsidRPr="005B796A" w:rsidRDefault="00BA2F0B" w:rsidP="00773611">
            <w:pPr>
              <w:jc w:val="both"/>
              <w:rPr>
                <w:rFonts w:asciiTheme="majorBidi" w:hAnsiTheme="majorBidi" w:cstheme="majorBidi"/>
                <w:szCs w:val="36"/>
              </w:rPr>
            </w:pPr>
            <w:r w:rsidRPr="005B796A">
              <w:rPr>
                <w:rFonts w:asciiTheme="majorBidi" w:hAnsiTheme="majorBidi" w:cstheme="majorBidi"/>
                <w:szCs w:val="36"/>
              </w:rPr>
              <w:t>Median</w:t>
            </w:r>
          </w:p>
        </w:tc>
        <w:tc>
          <w:tcPr>
            <w:tcW w:w="3230" w:type="dxa"/>
          </w:tcPr>
          <w:p w14:paraId="1704DC63"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18.33</w:t>
            </w:r>
          </w:p>
        </w:tc>
        <w:tc>
          <w:tcPr>
            <w:tcW w:w="3230" w:type="dxa"/>
          </w:tcPr>
          <w:p w14:paraId="30877212"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18.33</w:t>
            </w:r>
          </w:p>
        </w:tc>
      </w:tr>
      <w:tr w:rsidR="00FE608A" w:rsidRPr="005B796A" w14:paraId="0ED6E7D5"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0" w:type="dxa"/>
          </w:tcPr>
          <w:p w14:paraId="63D29284" w14:textId="77777777" w:rsidR="00FE608A" w:rsidRPr="005B796A" w:rsidRDefault="00BA2F0B" w:rsidP="00773611">
            <w:pPr>
              <w:jc w:val="both"/>
              <w:rPr>
                <w:rFonts w:asciiTheme="majorBidi" w:hAnsiTheme="majorBidi" w:cstheme="majorBidi"/>
                <w:szCs w:val="36"/>
              </w:rPr>
            </w:pPr>
            <w:r w:rsidRPr="005B796A">
              <w:rPr>
                <w:rFonts w:asciiTheme="majorBidi" w:hAnsiTheme="majorBidi" w:cstheme="majorBidi"/>
                <w:szCs w:val="36"/>
              </w:rPr>
              <w:t>Maximum</w:t>
            </w:r>
          </w:p>
        </w:tc>
        <w:tc>
          <w:tcPr>
            <w:tcW w:w="3230" w:type="dxa"/>
          </w:tcPr>
          <w:p w14:paraId="204BB5AF"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3,335.06</w:t>
            </w:r>
          </w:p>
        </w:tc>
        <w:tc>
          <w:tcPr>
            <w:tcW w:w="3230" w:type="dxa"/>
          </w:tcPr>
          <w:p w14:paraId="1385CB5A"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61.83</w:t>
            </w:r>
          </w:p>
        </w:tc>
      </w:tr>
      <w:tr w:rsidR="00FE608A" w:rsidRPr="005B796A" w14:paraId="49F5D375" w14:textId="77777777" w:rsidTr="005B796A">
        <w:tc>
          <w:tcPr>
            <w:cnfStyle w:val="001000000000" w:firstRow="0" w:lastRow="0" w:firstColumn="1" w:lastColumn="0" w:oddVBand="0" w:evenVBand="0" w:oddHBand="0" w:evenHBand="0" w:firstRowFirstColumn="0" w:firstRowLastColumn="0" w:lastRowFirstColumn="0" w:lastRowLastColumn="0"/>
            <w:tcW w:w="3230" w:type="dxa"/>
          </w:tcPr>
          <w:p w14:paraId="65888954" w14:textId="77777777" w:rsidR="00FE608A" w:rsidRPr="005B796A" w:rsidRDefault="00BA2F0B" w:rsidP="00773611">
            <w:pPr>
              <w:jc w:val="both"/>
              <w:rPr>
                <w:rFonts w:asciiTheme="majorBidi" w:hAnsiTheme="majorBidi" w:cstheme="majorBidi"/>
                <w:szCs w:val="36"/>
              </w:rPr>
            </w:pPr>
            <w:r w:rsidRPr="005B796A">
              <w:rPr>
                <w:rFonts w:asciiTheme="majorBidi" w:hAnsiTheme="majorBidi" w:cstheme="majorBidi"/>
                <w:szCs w:val="36"/>
              </w:rPr>
              <w:t>Skewness</w:t>
            </w:r>
          </w:p>
        </w:tc>
        <w:tc>
          <w:tcPr>
            <w:tcW w:w="3230" w:type="dxa"/>
          </w:tcPr>
          <w:p w14:paraId="42094923"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9.381</w:t>
            </w:r>
          </w:p>
        </w:tc>
        <w:tc>
          <w:tcPr>
            <w:tcW w:w="3230" w:type="dxa"/>
          </w:tcPr>
          <w:p w14:paraId="79479396"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36"/>
              </w:rPr>
            </w:pPr>
            <w:r w:rsidRPr="005B796A">
              <w:rPr>
                <w:rFonts w:asciiTheme="majorBidi" w:hAnsiTheme="majorBidi" w:cstheme="majorBidi"/>
                <w:szCs w:val="36"/>
              </w:rPr>
              <w:t>0.615</w:t>
            </w:r>
          </w:p>
        </w:tc>
      </w:tr>
    </w:tbl>
    <w:p w14:paraId="76BE13FB" w14:textId="77777777" w:rsidR="00FE608A" w:rsidRPr="00773611" w:rsidRDefault="00BA2F0B" w:rsidP="00773611">
      <w:pPr>
        <w:pStyle w:val="Caption"/>
        <w:jc w:val="center"/>
        <w:rPr>
          <w:rFonts w:asciiTheme="majorBidi" w:hAnsiTheme="majorBidi" w:cstheme="majorBidi"/>
        </w:rPr>
      </w:pPr>
      <w:r>
        <w:rPr>
          <w:sz w:val="20"/>
        </w:rPr>
        <w:t>Table 4.2: PM2.5 distribution statistics before and after 1.5×IQR capping</w:t>
      </w:r>
      <w:r>
        <w:rPr>
          <w:sz w:val="20"/>
        </w:rPr>
        <w:fldChar w:fldCharType="begin"/>
      </w:r>
      <w:r>
        <w:rPr>
          <w:sz w:val="20"/>
        </w:rPr>
        <w:instrText xml:space="preserve"> TC "</w:instrText>
      </w:r>
      <w:bookmarkStart w:id="186" w:name="_Toc241720098"/>
      <w:r>
        <w:rPr>
          <w:sz w:val="20"/>
        </w:rPr>
        <w:instrText>Table 4.2: PM2.5 distribution statistics before and after 1.5×IQR capping</w:instrText>
      </w:r>
      <w:bookmarkEnd w:id="186"/>
      <w:r>
        <w:rPr>
          <w:sz w:val="20"/>
        </w:rPr>
        <w:instrText xml:space="preserve">" \f T \l 1 </w:instrText>
      </w:r>
      <w:r>
        <w:rPr>
          <w:sz w:val="20"/>
        </w:rPr>
        <w:fldChar w:fldCharType="end"/>
      </w:r>
    </w:p>
    <w:p w14:paraId="75117446"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drawing>
          <wp:inline distT="0" distB="0" distL="0" distR="0" wp14:anchorId="778D6481" wp14:editId="0655B296">
            <wp:extent cx="5669280" cy="25336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outlier_boxplot.png"/>
                    <pic:cNvPicPr/>
                  </pic:nvPicPr>
                  <pic:blipFill>
                    <a:blip r:embed="rId16"/>
                    <a:stretch>
                      <a:fillRect/>
                    </a:stretch>
                  </pic:blipFill>
                  <pic:spPr>
                    <a:xfrm>
                      <a:off x="0" y="0"/>
                      <a:ext cx="5669280" cy="2533639"/>
                    </a:xfrm>
                    <a:prstGeom prst="rect">
                      <a:avLst/>
                    </a:prstGeom>
                  </pic:spPr>
                </pic:pic>
              </a:graphicData>
            </a:graphic>
          </wp:inline>
        </w:drawing>
      </w:r>
    </w:p>
    <w:p w14:paraId="39A69771" w14:textId="77777777" w:rsidR="00FE608A" w:rsidRPr="00773611" w:rsidRDefault="00BA2F0B" w:rsidP="00773611">
      <w:pPr>
        <w:pStyle w:val="Caption"/>
        <w:jc w:val="center"/>
        <w:rPr>
          <w:rFonts w:asciiTheme="majorBidi" w:hAnsiTheme="majorBidi" w:cstheme="majorBidi"/>
        </w:rPr>
      </w:pPr>
      <w:r>
        <w:rPr>
          <w:sz w:val="20"/>
        </w:rPr>
        <w:t>Figure 4.3: Raw and capped PM2.5 distributions</w:t>
      </w:r>
      <w:r>
        <w:rPr>
          <w:sz w:val="20"/>
        </w:rPr>
        <w:fldChar w:fldCharType="begin"/>
      </w:r>
      <w:r>
        <w:rPr>
          <w:sz w:val="20"/>
        </w:rPr>
        <w:instrText xml:space="preserve"> TC "</w:instrText>
      </w:r>
      <w:bookmarkStart w:id="187" w:name="_Toc241720113"/>
      <w:r>
        <w:rPr>
          <w:sz w:val="20"/>
        </w:rPr>
        <w:instrText>Figure 4.3: Raw and capped PM2.5 distributions</w:instrText>
      </w:r>
      <w:bookmarkEnd w:id="187"/>
      <w:r>
        <w:rPr>
          <w:sz w:val="20"/>
        </w:rPr>
        <w:instrText xml:space="preserve">" \f F \l 1 </w:instrText>
      </w:r>
      <w:r>
        <w:rPr>
          <w:sz w:val="20"/>
        </w:rPr>
        <w:fldChar w:fldCharType="end"/>
      </w:r>
    </w:p>
    <w:p w14:paraId="470CA730"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drawing>
          <wp:inline distT="0" distB="0" distL="0" distR="0" wp14:anchorId="20B0D293" wp14:editId="3A8B2014">
            <wp:extent cx="5669280" cy="19192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outliers_timeseries.png"/>
                    <pic:cNvPicPr/>
                  </pic:nvPicPr>
                  <pic:blipFill>
                    <a:blip r:embed="rId17"/>
                    <a:stretch>
                      <a:fillRect/>
                    </a:stretch>
                  </pic:blipFill>
                  <pic:spPr>
                    <a:xfrm>
                      <a:off x="0" y="0"/>
                      <a:ext cx="5669280" cy="1919241"/>
                    </a:xfrm>
                    <a:prstGeom prst="rect">
                      <a:avLst/>
                    </a:prstGeom>
                  </pic:spPr>
                </pic:pic>
              </a:graphicData>
            </a:graphic>
          </wp:inline>
        </w:drawing>
      </w:r>
    </w:p>
    <w:p w14:paraId="4B76ADCF" w14:textId="77777777" w:rsidR="00FE608A" w:rsidRPr="00773611" w:rsidRDefault="00BA2F0B" w:rsidP="00773611">
      <w:pPr>
        <w:pStyle w:val="Caption"/>
        <w:jc w:val="center"/>
        <w:rPr>
          <w:rFonts w:asciiTheme="majorBidi" w:hAnsiTheme="majorBidi" w:cstheme="majorBidi"/>
        </w:rPr>
      </w:pPr>
      <w:r>
        <w:rPr>
          <w:sz w:val="20"/>
        </w:rPr>
        <w:t>Figure 4.4: Hourly PM2.5 observations flagged by the 1.5×IQR rule</w:t>
      </w:r>
      <w:r>
        <w:rPr>
          <w:sz w:val="20"/>
        </w:rPr>
        <w:fldChar w:fldCharType="begin"/>
      </w:r>
      <w:r>
        <w:rPr>
          <w:sz w:val="20"/>
        </w:rPr>
        <w:instrText xml:space="preserve"> TC "</w:instrText>
      </w:r>
      <w:bookmarkStart w:id="188" w:name="_Toc241720114"/>
      <w:r>
        <w:rPr>
          <w:sz w:val="20"/>
        </w:rPr>
        <w:instrText>Figure 4.4: Hourly PM2.5 observations flagged by the 1.5×IQR rule</w:instrText>
      </w:r>
      <w:bookmarkEnd w:id="188"/>
      <w:r>
        <w:rPr>
          <w:sz w:val="20"/>
        </w:rPr>
        <w:instrText xml:space="preserve">" \f F \l 1 </w:instrText>
      </w:r>
      <w:r>
        <w:rPr>
          <w:sz w:val="20"/>
        </w:rPr>
        <w:fldChar w:fldCharType="end"/>
      </w:r>
    </w:p>
    <w:p w14:paraId="22F6C215" w14:textId="77777777" w:rsidR="00FE608A" w:rsidRPr="00773611" w:rsidRDefault="00BA2F0B" w:rsidP="0066596E">
      <w:pPr>
        <w:pStyle w:val="Heading2"/>
      </w:pPr>
      <w:bookmarkStart w:id="189" w:name="_Toc241704332"/>
      <w:bookmarkStart w:id="190" w:name="_Toc241720035"/>
      <w:r w:rsidRPr="00773611">
        <w:t>4.3 Exploratory Data Analysis Results</w:t>
      </w:r>
      <w:bookmarkEnd w:id="189"/>
      <w:bookmarkEnd w:id="190"/>
    </w:p>
    <w:p w14:paraId="6F8057F9" w14:textId="77777777" w:rsidR="00FE608A" w:rsidRPr="00773611" w:rsidRDefault="00BA2F0B" w:rsidP="0066596E">
      <w:pPr>
        <w:pStyle w:val="Heading3"/>
      </w:pPr>
      <w:bookmarkStart w:id="191" w:name="_Toc241704333"/>
      <w:bookmarkStart w:id="192" w:name="_Toc241720036"/>
      <w:r w:rsidRPr="00773611">
        <w:t>4.3.1 Descriptive Statistics</w:t>
      </w:r>
      <w:bookmarkEnd w:id="191"/>
      <w:bookmarkEnd w:id="192"/>
    </w:p>
    <w:p w14:paraId="29BBDC13"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The final daily series contained 727 observations. Its mean concentration was 22.25 µg/m³, with a standard deviation of 12.76 µg/m³. The minimum was 2.64 µg/m³ and the maximum was 61.83 µg/m³. </w:t>
      </w:r>
      <w:r w:rsidRPr="00773611">
        <w:rPr>
          <w:rFonts w:asciiTheme="majorBidi" w:hAnsiTheme="majorBidi" w:cstheme="majorBidi"/>
        </w:rPr>
        <w:lastRenderedPageBreak/>
        <w:t>The first quartile was 13.43 µg/m³, the median was 19.39 µg/m³, and the third quartile was 27.86 µg/m³.</w:t>
      </w:r>
    </w:p>
    <w:tbl>
      <w:tblPr>
        <w:tblStyle w:val="GridTable4-Accent1"/>
        <w:tblW w:w="0" w:type="auto"/>
        <w:tblLook w:val="04A0" w:firstRow="1" w:lastRow="0" w:firstColumn="1" w:lastColumn="0" w:noHBand="0" w:noVBand="1"/>
      </w:tblPr>
      <w:tblGrid>
        <w:gridCol w:w="4820"/>
        <w:gridCol w:w="4818"/>
      </w:tblGrid>
      <w:tr w:rsidR="00FE608A" w:rsidRPr="005B796A" w14:paraId="5F851D9D" w14:textId="77777777" w:rsidTr="005B7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4" w:type="dxa"/>
          </w:tcPr>
          <w:p w14:paraId="26F69F0B"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Statistic</w:t>
            </w:r>
          </w:p>
        </w:tc>
        <w:tc>
          <w:tcPr>
            <w:tcW w:w="4844" w:type="dxa"/>
          </w:tcPr>
          <w:p w14:paraId="5E40302D"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Daily PM2.5 (µg/m³)</w:t>
            </w:r>
          </w:p>
        </w:tc>
      </w:tr>
      <w:tr w:rsidR="00FE608A" w:rsidRPr="005B796A" w14:paraId="50FD7E87"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4" w:type="dxa"/>
          </w:tcPr>
          <w:p w14:paraId="10CE0620"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Count</w:t>
            </w:r>
          </w:p>
        </w:tc>
        <w:tc>
          <w:tcPr>
            <w:tcW w:w="4844" w:type="dxa"/>
          </w:tcPr>
          <w:p w14:paraId="4ACDB74A"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727</w:t>
            </w:r>
          </w:p>
        </w:tc>
      </w:tr>
      <w:tr w:rsidR="00FE608A" w:rsidRPr="005B796A" w14:paraId="1896811C" w14:textId="77777777" w:rsidTr="005B796A">
        <w:tc>
          <w:tcPr>
            <w:cnfStyle w:val="001000000000" w:firstRow="0" w:lastRow="0" w:firstColumn="1" w:lastColumn="0" w:oddVBand="0" w:evenVBand="0" w:oddHBand="0" w:evenHBand="0" w:firstRowFirstColumn="0" w:firstRowLastColumn="0" w:lastRowFirstColumn="0" w:lastRowLastColumn="0"/>
            <w:tcW w:w="4844" w:type="dxa"/>
          </w:tcPr>
          <w:p w14:paraId="27EBE96B"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Mean</w:t>
            </w:r>
          </w:p>
        </w:tc>
        <w:tc>
          <w:tcPr>
            <w:tcW w:w="4844" w:type="dxa"/>
          </w:tcPr>
          <w:p w14:paraId="206688B0"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22.25</w:t>
            </w:r>
          </w:p>
        </w:tc>
      </w:tr>
      <w:tr w:rsidR="00FE608A" w:rsidRPr="005B796A" w14:paraId="0C8E4416"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4" w:type="dxa"/>
          </w:tcPr>
          <w:p w14:paraId="60E3D959"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Standard deviation</w:t>
            </w:r>
          </w:p>
        </w:tc>
        <w:tc>
          <w:tcPr>
            <w:tcW w:w="4844" w:type="dxa"/>
          </w:tcPr>
          <w:p w14:paraId="201624CB"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12.76</w:t>
            </w:r>
          </w:p>
        </w:tc>
      </w:tr>
      <w:tr w:rsidR="00FE608A" w:rsidRPr="005B796A" w14:paraId="77064155" w14:textId="77777777" w:rsidTr="005B796A">
        <w:tc>
          <w:tcPr>
            <w:cnfStyle w:val="001000000000" w:firstRow="0" w:lastRow="0" w:firstColumn="1" w:lastColumn="0" w:oddVBand="0" w:evenVBand="0" w:oddHBand="0" w:evenHBand="0" w:firstRowFirstColumn="0" w:firstRowLastColumn="0" w:lastRowFirstColumn="0" w:lastRowLastColumn="0"/>
            <w:tcW w:w="4844" w:type="dxa"/>
          </w:tcPr>
          <w:p w14:paraId="48D6A648"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Minimum</w:t>
            </w:r>
          </w:p>
        </w:tc>
        <w:tc>
          <w:tcPr>
            <w:tcW w:w="4844" w:type="dxa"/>
          </w:tcPr>
          <w:p w14:paraId="6DB5EB06"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2.64</w:t>
            </w:r>
          </w:p>
        </w:tc>
      </w:tr>
      <w:tr w:rsidR="00FE608A" w:rsidRPr="005B796A" w14:paraId="13778554"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4" w:type="dxa"/>
          </w:tcPr>
          <w:p w14:paraId="46055955"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25th percentile</w:t>
            </w:r>
          </w:p>
        </w:tc>
        <w:tc>
          <w:tcPr>
            <w:tcW w:w="4844" w:type="dxa"/>
          </w:tcPr>
          <w:p w14:paraId="5640EAAB"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13.43</w:t>
            </w:r>
          </w:p>
        </w:tc>
      </w:tr>
      <w:tr w:rsidR="00FE608A" w:rsidRPr="005B796A" w14:paraId="606000E6" w14:textId="77777777" w:rsidTr="005B796A">
        <w:tc>
          <w:tcPr>
            <w:cnfStyle w:val="001000000000" w:firstRow="0" w:lastRow="0" w:firstColumn="1" w:lastColumn="0" w:oddVBand="0" w:evenVBand="0" w:oddHBand="0" w:evenHBand="0" w:firstRowFirstColumn="0" w:firstRowLastColumn="0" w:lastRowFirstColumn="0" w:lastRowLastColumn="0"/>
            <w:tcW w:w="4844" w:type="dxa"/>
          </w:tcPr>
          <w:p w14:paraId="6B42ADDF"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Median</w:t>
            </w:r>
          </w:p>
        </w:tc>
        <w:tc>
          <w:tcPr>
            <w:tcW w:w="4844" w:type="dxa"/>
          </w:tcPr>
          <w:p w14:paraId="7815335A"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19.39</w:t>
            </w:r>
          </w:p>
        </w:tc>
      </w:tr>
      <w:tr w:rsidR="00FE608A" w:rsidRPr="005B796A" w14:paraId="2404E0E0"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4" w:type="dxa"/>
          </w:tcPr>
          <w:p w14:paraId="5E0F6579"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75th percentile</w:t>
            </w:r>
          </w:p>
        </w:tc>
        <w:tc>
          <w:tcPr>
            <w:tcW w:w="4844" w:type="dxa"/>
          </w:tcPr>
          <w:p w14:paraId="0FB4BEB5"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27.86</w:t>
            </w:r>
          </w:p>
        </w:tc>
      </w:tr>
      <w:tr w:rsidR="00FE608A" w:rsidRPr="005B796A" w14:paraId="7404866F" w14:textId="77777777" w:rsidTr="005B796A">
        <w:tc>
          <w:tcPr>
            <w:cnfStyle w:val="001000000000" w:firstRow="0" w:lastRow="0" w:firstColumn="1" w:lastColumn="0" w:oddVBand="0" w:evenVBand="0" w:oddHBand="0" w:evenHBand="0" w:firstRowFirstColumn="0" w:firstRowLastColumn="0" w:lastRowFirstColumn="0" w:lastRowLastColumn="0"/>
            <w:tcW w:w="4844" w:type="dxa"/>
          </w:tcPr>
          <w:p w14:paraId="6A33B0E9"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Maximum</w:t>
            </w:r>
          </w:p>
        </w:tc>
        <w:tc>
          <w:tcPr>
            <w:tcW w:w="4844" w:type="dxa"/>
          </w:tcPr>
          <w:p w14:paraId="5C16DC0B"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61.83</w:t>
            </w:r>
          </w:p>
        </w:tc>
      </w:tr>
    </w:tbl>
    <w:p w14:paraId="6CA63480" w14:textId="77777777" w:rsidR="00FE608A" w:rsidRPr="00773611" w:rsidRDefault="00BA2F0B" w:rsidP="00773611">
      <w:pPr>
        <w:pStyle w:val="Caption"/>
        <w:jc w:val="center"/>
        <w:rPr>
          <w:rFonts w:asciiTheme="majorBidi" w:hAnsiTheme="majorBidi" w:cstheme="majorBidi"/>
        </w:rPr>
      </w:pPr>
      <w:r>
        <w:rPr>
          <w:sz w:val="20"/>
        </w:rPr>
        <w:t>Table 4.3: Descriptive statistics of the final daily PM2.5 series</w:t>
      </w:r>
      <w:r>
        <w:rPr>
          <w:sz w:val="20"/>
        </w:rPr>
        <w:fldChar w:fldCharType="begin"/>
      </w:r>
      <w:r>
        <w:rPr>
          <w:sz w:val="20"/>
        </w:rPr>
        <w:instrText xml:space="preserve"> TC "</w:instrText>
      </w:r>
      <w:bookmarkStart w:id="193" w:name="_Toc241720099"/>
      <w:r>
        <w:rPr>
          <w:sz w:val="20"/>
        </w:rPr>
        <w:instrText>Table 4.3: Descriptive statistics of the final daily PM2.5 series</w:instrText>
      </w:r>
      <w:bookmarkEnd w:id="193"/>
      <w:r>
        <w:rPr>
          <w:sz w:val="20"/>
        </w:rPr>
        <w:instrText xml:space="preserve">" \f T \l 1 </w:instrText>
      </w:r>
      <w:r>
        <w:rPr>
          <w:sz w:val="20"/>
        </w:rPr>
        <w:fldChar w:fldCharType="end"/>
      </w:r>
    </w:p>
    <w:p w14:paraId="3F390D28" w14:textId="77777777" w:rsidR="00FE608A" w:rsidRPr="00773611" w:rsidRDefault="00BA2F0B" w:rsidP="0066596E">
      <w:pPr>
        <w:pStyle w:val="Heading3"/>
      </w:pPr>
      <w:bookmarkStart w:id="194" w:name="_Toc241704334"/>
      <w:bookmarkStart w:id="195" w:name="_Toc241720037"/>
      <w:r w:rsidRPr="00773611">
        <w:t>4.3.2 Temporal Patterns</w:t>
      </w:r>
      <w:bookmarkEnd w:id="194"/>
      <w:bookmarkEnd w:id="195"/>
    </w:p>
    <w:p w14:paraId="0ABA9EB6"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monthly means show substantial variation across the study period. The highest monthly mean in the notebook output was 56.50 µg/m³ in April 2022, while the lowest was 6.84 µg/m³ in November 2023. The weekday means were closely grouped: Monday 22.25, Tuesday 22.27, Wednesday 22.49, Thursday 21.97, Friday 22.22, Saturday 22.24, and Sunday 22.33 µg/m³. Thus, the final weekday summary does not show a large peak-to-trough weekly difference.</w:t>
      </w:r>
    </w:p>
    <w:p w14:paraId="3467642A"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drawing>
          <wp:inline distT="0" distB="0" distL="0" distR="0" wp14:anchorId="065A6E78" wp14:editId="564CA4D8">
            <wp:extent cx="5669280" cy="20798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daily_pm25.png"/>
                    <pic:cNvPicPr/>
                  </pic:nvPicPr>
                  <pic:blipFill>
                    <a:blip r:embed="rId18"/>
                    <a:stretch>
                      <a:fillRect/>
                    </a:stretch>
                  </pic:blipFill>
                  <pic:spPr>
                    <a:xfrm>
                      <a:off x="0" y="0"/>
                      <a:ext cx="5669280" cy="2079854"/>
                    </a:xfrm>
                    <a:prstGeom prst="rect">
                      <a:avLst/>
                    </a:prstGeom>
                  </pic:spPr>
                </pic:pic>
              </a:graphicData>
            </a:graphic>
          </wp:inline>
        </w:drawing>
      </w:r>
    </w:p>
    <w:p w14:paraId="7D7A7400" w14:textId="77777777" w:rsidR="00FE608A" w:rsidRPr="00773611" w:rsidRDefault="00BA2F0B" w:rsidP="00773611">
      <w:pPr>
        <w:pStyle w:val="Caption"/>
        <w:jc w:val="center"/>
        <w:rPr>
          <w:rFonts w:asciiTheme="majorBidi" w:hAnsiTheme="majorBidi" w:cstheme="majorBidi"/>
        </w:rPr>
      </w:pPr>
      <w:r>
        <w:rPr>
          <w:sz w:val="20"/>
        </w:rPr>
        <w:t>Figure 4.5: Daily mean PM2.5 concentration at Jali Station</w:t>
      </w:r>
      <w:r>
        <w:rPr>
          <w:sz w:val="20"/>
        </w:rPr>
        <w:fldChar w:fldCharType="begin"/>
      </w:r>
      <w:r>
        <w:rPr>
          <w:sz w:val="20"/>
        </w:rPr>
        <w:instrText xml:space="preserve"> TC "</w:instrText>
      </w:r>
      <w:bookmarkStart w:id="196" w:name="_Toc241720115"/>
      <w:r>
        <w:rPr>
          <w:sz w:val="20"/>
        </w:rPr>
        <w:instrText>Figure 4.5: Daily mean PM2.5 concentration at Jali Station</w:instrText>
      </w:r>
      <w:bookmarkEnd w:id="196"/>
      <w:r>
        <w:rPr>
          <w:sz w:val="20"/>
        </w:rPr>
        <w:instrText xml:space="preserve">" \f F \l 1 </w:instrText>
      </w:r>
      <w:r>
        <w:rPr>
          <w:sz w:val="20"/>
        </w:rPr>
        <w:fldChar w:fldCharType="end"/>
      </w:r>
    </w:p>
    <w:p w14:paraId="5DC10E8C"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lastRenderedPageBreak/>
        <w:drawing>
          <wp:inline distT="0" distB="0" distL="0" distR="0" wp14:anchorId="555CD599" wp14:editId="657B3455">
            <wp:extent cx="5669280" cy="1838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monthly_pm25.png"/>
                    <pic:cNvPicPr/>
                  </pic:nvPicPr>
                  <pic:blipFill>
                    <a:blip r:embed="rId19"/>
                    <a:stretch>
                      <a:fillRect/>
                    </a:stretch>
                  </pic:blipFill>
                  <pic:spPr>
                    <a:xfrm>
                      <a:off x="0" y="0"/>
                      <a:ext cx="5669280" cy="1838685"/>
                    </a:xfrm>
                    <a:prstGeom prst="rect">
                      <a:avLst/>
                    </a:prstGeom>
                  </pic:spPr>
                </pic:pic>
              </a:graphicData>
            </a:graphic>
          </wp:inline>
        </w:drawing>
      </w:r>
    </w:p>
    <w:p w14:paraId="5257F616" w14:textId="77777777" w:rsidR="00FE608A" w:rsidRPr="00773611" w:rsidRDefault="00BA2F0B" w:rsidP="00773611">
      <w:pPr>
        <w:pStyle w:val="Caption"/>
        <w:jc w:val="center"/>
        <w:rPr>
          <w:rFonts w:asciiTheme="majorBidi" w:hAnsiTheme="majorBidi" w:cstheme="majorBidi"/>
        </w:rPr>
      </w:pPr>
      <w:r>
        <w:rPr>
          <w:sz w:val="20"/>
        </w:rPr>
        <w:t>Figure 4.6: Monthly mean PM2.5 concentration at Jali Station</w:t>
      </w:r>
      <w:r>
        <w:rPr>
          <w:sz w:val="20"/>
        </w:rPr>
        <w:fldChar w:fldCharType="begin"/>
      </w:r>
      <w:r>
        <w:rPr>
          <w:sz w:val="20"/>
        </w:rPr>
        <w:instrText xml:space="preserve"> TC "</w:instrText>
      </w:r>
      <w:bookmarkStart w:id="197" w:name="_Toc241720116"/>
      <w:r>
        <w:rPr>
          <w:sz w:val="20"/>
        </w:rPr>
        <w:instrText>Figure 4.6: Monthly mean PM2.5 concentration at Jali Station</w:instrText>
      </w:r>
      <w:bookmarkEnd w:id="197"/>
      <w:r>
        <w:rPr>
          <w:sz w:val="20"/>
        </w:rPr>
        <w:instrText xml:space="preserve">" \f F \l 1 </w:instrText>
      </w:r>
      <w:r>
        <w:rPr>
          <w:sz w:val="20"/>
        </w:rPr>
        <w:fldChar w:fldCharType="end"/>
      </w:r>
    </w:p>
    <w:p w14:paraId="1388930B"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drawing>
          <wp:inline distT="0" distB="0" distL="0" distR="0" wp14:anchorId="42939458" wp14:editId="32AECA4A">
            <wp:extent cx="5669280" cy="24626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weekday_pm25.png"/>
                    <pic:cNvPicPr/>
                  </pic:nvPicPr>
                  <pic:blipFill>
                    <a:blip r:embed="rId20"/>
                    <a:stretch>
                      <a:fillRect/>
                    </a:stretch>
                  </pic:blipFill>
                  <pic:spPr>
                    <a:xfrm>
                      <a:off x="0" y="0"/>
                      <a:ext cx="5669280" cy="2462674"/>
                    </a:xfrm>
                    <a:prstGeom prst="rect">
                      <a:avLst/>
                    </a:prstGeom>
                  </pic:spPr>
                </pic:pic>
              </a:graphicData>
            </a:graphic>
          </wp:inline>
        </w:drawing>
      </w:r>
    </w:p>
    <w:p w14:paraId="797DD9CB" w14:textId="77777777" w:rsidR="00FE608A" w:rsidRPr="00773611" w:rsidRDefault="00BA2F0B" w:rsidP="00773611">
      <w:pPr>
        <w:pStyle w:val="Caption"/>
        <w:jc w:val="center"/>
        <w:rPr>
          <w:rFonts w:asciiTheme="majorBidi" w:hAnsiTheme="majorBidi" w:cstheme="majorBidi"/>
        </w:rPr>
      </w:pPr>
      <w:r>
        <w:rPr>
          <w:sz w:val="20"/>
        </w:rPr>
        <w:t>Figure 4.7: Average PM2.5 by day of week</w:t>
      </w:r>
      <w:r>
        <w:rPr>
          <w:sz w:val="20"/>
        </w:rPr>
        <w:fldChar w:fldCharType="begin"/>
      </w:r>
      <w:r>
        <w:rPr>
          <w:sz w:val="20"/>
        </w:rPr>
        <w:instrText xml:space="preserve"> TC "</w:instrText>
      </w:r>
      <w:bookmarkStart w:id="198" w:name="_Toc241720117"/>
      <w:r>
        <w:rPr>
          <w:sz w:val="20"/>
        </w:rPr>
        <w:instrText>Figure 4.7: Average PM2.5 by day of week</w:instrText>
      </w:r>
      <w:bookmarkEnd w:id="198"/>
      <w:r>
        <w:rPr>
          <w:sz w:val="20"/>
        </w:rPr>
        <w:instrText xml:space="preserve">" \f F \l 1 </w:instrText>
      </w:r>
      <w:r>
        <w:rPr>
          <w:sz w:val="20"/>
        </w:rPr>
        <w:fldChar w:fldCharType="end"/>
      </w:r>
    </w:p>
    <w:p w14:paraId="6C1947EA" w14:textId="77777777" w:rsidR="00FE608A" w:rsidRPr="00773611" w:rsidRDefault="00BA2F0B" w:rsidP="0066596E">
      <w:pPr>
        <w:pStyle w:val="Heading3"/>
      </w:pPr>
      <w:bookmarkStart w:id="199" w:name="_Toc241704335"/>
      <w:bookmarkStart w:id="200" w:name="_Toc241720038"/>
      <w:r w:rsidRPr="00773611">
        <w:t>4.3.3 Time-Series Decomposition</w:t>
      </w:r>
      <w:bookmarkEnd w:id="199"/>
      <w:bookmarkEnd w:id="200"/>
    </w:p>
    <w:p w14:paraId="20E8CFED"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Additive decomposition using a seven-day period was applied to the daily series. The decomposition provides evidence of recurring weekly structure while also showing substantial residual variation. The result supports inclusion of weekly information in the SARIMA specification and in the </w:t>
      </w:r>
      <w:proofErr w:type="gramStart"/>
      <w:r w:rsidRPr="00773611">
        <w:rPr>
          <w:rFonts w:asciiTheme="majorBidi" w:hAnsiTheme="majorBidi" w:cstheme="majorBidi"/>
        </w:rPr>
        <w:t>lag</w:t>
      </w:r>
      <w:proofErr w:type="gramEnd"/>
      <w:r w:rsidRPr="00773611">
        <w:rPr>
          <w:rFonts w:asciiTheme="majorBidi" w:hAnsiTheme="majorBidi" w:cstheme="majorBidi"/>
        </w:rPr>
        <w:t xml:space="preserve"> features used by the tree-based models.</w:t>
      </w:r>
    </w:p>
    <w:p w14:paraId="1E7D6A93"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lastRenderedPageBreak/>
        <w:drawing>
          <wp:inline distT="0" distB="0" distL="0" distR="0" wp14:anchorId="769335F2" wp14:editId="0889868B">
            <wp:extent cx="5669280" cy="37667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decomposition.png"/>
                    <pic:cNvPicPr/>
                  </pic:nvPicPr>
                  <pic:blipFill>
                    <a:blip r:embed="rId21"/>
                    <a:stretch>
                      <a:fillRect/>
                    </a:stretch>
                  </pic:blipFill>
                  <pic:spPr>
                    <a:xfrm>
                      <a:off x="0" y="0"/>
                      <a:ext cx="5669280" cy="3766708"/>
                    </a:xfrm>
                    <a:prstGeom prst="rect">
                      <a:avLst/>
                    </a:prstGeom>
                  </pic:spPr>
                </pic:pic>
              </a:graphicData>
            </a:graphic>
          </wp:inline>
        </w:drawing>
      </w:r>
    </w:p>
    <w:p w14:paraId="4C6E5B13" w14:textId="77777777" w:rsidR="00FE608A" w:rsidRPr="00773611" w:rsidRDefault="00BA2F0B" w:rsidP="00773611">
      <w:pPr>
        <w:pStyle w:val="Caption"/>
        <w:jc w:val="center"/>
        <w:rPr>
          <w:rFonts w:asciiTheme="majorBidi" w:hAnsiTheme="majorBidi" w:cstheme="majorBidi"/>
        </w:rPr>
      </w:pPr>
      <w:r>
        <w:rPr>
          <w:sz w:val="20"/>
        </w:rPr>
        <w:t>Figure 4.8: Seven-day additive decomposition of the daily PM2.5 series</w:t>
      </w:r>
      <w:r>
        <w:rPr>
          <w:sz w:val="20"/>
        </w:rPr>
        <w:fldChar w:fldCharType="begin"/>
      </w:r>
      <w:r>
        <w:rPr>
          <w:sz w:val="20"/>
        </w:rPr>
        <w:instrText xml:space="preserve"> TC "</w:instrText>
      </w:r>
      <w:bookmarkStart w:id="201" w:name="_Toc241720118"/>
      <w:r>
        <w:rPr>
          <w:sz w:val="20"/>
        </w:rPr>
        <w:instrText>Figure 4.8: Seven-day additive decomposition of the daily PM2.5 series</w:instrText>
      </w:r>
      <w:bookmarkEnd w:id="201"/>
      <w:r>
        <w:rPr>
          <w:sz w:val="20"/>
        </w:rPr>
        <w:instrText xml:space="preserve">" \f F \l 1 </w:instrText>
      </w:r>
      <w:r>
        <w:rPr>
          <w:sz w:val="20"/>
        </w:rPr>
        <w:fldChar w:fldCharType="end"/>
      </w:r>
    </w:p>
    <w:p w14:paraId="40A8C14B" w14:textId="77777777" w:rsidR="00FE608A" w:rsidRPr="00773611" w:rsidRDefault="00BA2F0B" w:rsidP="0066596E">
      <w:pPr>
        <w:pStyle w:val="Heading3"/>
      </w:pPr>
      <w:bookmarkStart w:id="202" w:name="_Toc241704336"/>
      <w:bookmarkStart w:id="203" w:name="_Toc241720039"/>
      <w:r w:rsidRPr="00773611">
        <w:t>4.3.4 Stationarity and Autocorrelation</w:t>
      </w:r>
      <w:bookmarkEnd w:id="202"/>
      <w:bookmarkEnd w:id="203"/>
    </w:p>
    <w:p w14:paraId="250C2879"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ADF test on the level series produced a statistic of −2.855 with p = 0.0509, so the level series was treated as non-stationary at the 5% threshold. After first differencing, the statistic was −6.898 with p &lt; 0.001, indicating stationarity after differencing. ACF/PACF plots of the differenced series were used as diagnostic evidence alongside AIC-based order search.</w:t>
      </w:r>
    </w:p>
    <w:tbl>
      <w:tblPr>
        <w:tblStyle w:val="GridTable4-Accent1"/>
        <w:tblW w:w="0" w:type="auto"/>
        <w:tblLook w:val="04A0" w:firstRow="1" w:lastRow="0" w:firstColumn="1" w:lastColumn="0" w:noHBand="0" w:noVBand="1"/>
      </w:tblPr>
      <w:tblGrid>
        <w:gridCol w:w="2409"/>
        <w:gridCol w:w="2408"/>
        <w:gridCol w:w="2407"/>
        <w:gridCol w:w="2414"/>
      </w:tblGrid>
      <w:tr w:rsidR="00FE608A" w:rsidRPr="005B796A" w14:paraId="46F4B2BE" w14:textId="77777777" w:rsidTr="005B7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5E7975B5"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Series</w:t>
            </w:r>
          </w:p>
        </w:tc>
        <w:tc>
          <w:tcPr>
            <w:tcW w:w="2422" w:type="dxa"/>
          </w:tcPr>
          <w:p w14:paraId="74A59317"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ADF statistic</w:t>
            </w:r>
          </w:p>
        </w:tc>
        <w:tc>
          <w:tcPr>
            <w:tcW w:w="2422" w:type="dxa"/>
          </w:tcPr>
          <w:p w14:paraId="0F08E09B"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p-value</w:t>
            </w:r>
          </w:p>
        </w:tc>
        <w:tc>
          <w:tcPr>
            <w:tcW w:w="2422" w:type="dxa"/>
          </w:tcPr>
          <w:p w14:paraId="629D488A"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Interpretation</w:t>
            </w:r>
          </w:p>
        </w:tc>
      </w:tr>
      <w:tr w:rsidR="00FE608A" w:rsidRPr="005B796A" w14:paraId="0A236611"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347A1058"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Level</w:t>
            </w:r>
          </w:p>
        </w:tc>
        <w:tc>
          <w:tcPr>
            <w:tcW w:w="2422" w:type="dxa"/>
          </w:tcPr>
          <w:p w14:paraId="49D1DA55"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−2.855</w:t>
            </w:r>
          </w:p>
        </w:tc>
        <w:tc>
          <w:tcPr>
            <w:tcW w:w="2422" w:type="dxa"/>
          </w:tcPr>
          <w:p w14:paraId="12B1CAF8"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0.0509</w:t>
            </w:r>
          </w:p>
        </w:tc>
        <w:tc>
          <w:tcPr>
            <w:tcW w:w="2422" w:type="dxa"/>
          </w:tcPr>
          <w:p w14:paraId="49C448A3"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Non-stationary at 5%</w:t>
            </w:r>
          </w:p>
        </w:tc>
      </w:tr>
      <w:tr w:rsidR="00FE608A" w:rsidRPr="005B796A" w14:paraId="5F4CB031" w14:textId="77777777" w:rsidTr="005B796A">
        <w:tc>
          <w:tcPr>
            <w:cnfStyle w:val="001000000000" w:firstRow="0" w:lastRow="0" w:firstColumn="1" w:lastColumn="0" w:oddVBand="0" w:evenVBand="0" w:oddHBand="0" w:evenHBand="0" w:firstRowFirstColumn="0" w:firstRowLastColumn="0" w:lastRowFirstColumn="0" w:lastRowLastColumn="0"/>
            <w:tcW w:w="2422" w:type="dxa"/>
          </w:tcPr>
          <w:p w14:paraId="0B0F4D48"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First difference</w:t>
            </w:r>
          </w:p>
        </w:tc>
        <w:tc>
          <w:tcPr>
            <w:tcW w:w="2422" w:type="dxa"/>
          </w:tcPr>
          <w:p w14:paraId="651471FC"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−6.898</w:t>
            </w:r>
          </w:p>
        </w:tc>
        <w:tc>
          <w:tcPr>
            <w:tcW w:w="2422" w:type="dxa"/>
          </w:tcPr>
          <w:p w14:paraId="5C65BE8A"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&lt;0.001</w:t>
            </w:r>
          </w:p>
        </w:tc>
        <w:tc>
          <w:tcPr>
            <w:tcW w:w="2422" w:type="dxa"/>
          </w:tcPr>
          <w:p w14:paraId="464BA6D9"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Stationary</w:t>
            </w:r>
          </w:p>
        </w:tc>
      </w:tr>
    </w:tbl>
    <w:p w14:paraId="1C102E15" w14:textId="77777777" w:rsidR="00FE608A" w:rsidRPr="00773611" w:rsidRDefault="00BA2F0B" w:rsidP="00773611">
      <w:pPr>
        <w:pStyle w:val="Caption"/>
        <w:jc w:val="center"/>
        <w:rPr>
          <w:rFonts w:asciiTheme="majorBidi" w:hAnsiTheme="majorBidi" w:cstheme="majorBidi"/>
        </w:rPr>
      </w:pPr>
      <w:r>
        <w:rPr>
          <w:sz w:val="20"/>
        </w:rPr>
        <w:t>Table 4.4: Augmented Dickey-Fuller stationarity results</w:t>
      </w:r>
      <w:r>
        <w:rPr>
          <w:sz w:val="20"/>
        </w:rPr>
        <w:fldChar w:fldCharType="begin"/>
      </w:r>
      <w:r>
        <w:rPr>
          <w:sz w:val="20"/>
        </w:rPr>
        <w:instrText xml:space="preserve"> TC "</w:instrText>
      </w:r>
      <w:bookmarkStart w:id="204" w:name="_Toc241720100"/>
      <w:r>
        <w:rPr>
          <w:sz w:val="20"/>
        </w:rPr>
        <w:instrText>Table 4.4: Augmented Dickey-Fuller stationarity results</w:instrText>
      </w:r>
      <w:bookmarkEnd w:id="204"/>
      <w:r>
        <w:rPr>
          <w:sz w:val="20"/>
        </w:rPr>
        <w:instrText xml:space="preserve">" \f T \l 1 </w:instrText>
      </w:r>
      <w:r>
        <w:rPr>
          <w:sz w:val="20"/>
        </w:rPr>
        <w:fldChar w:fldCharType="end"/>
      </w:r>
    </w:p>
    <w:p w14:paraId="33C48CC8"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lastRenderedPageBreak/>
        <w:drawing>
          <wp:inline distT="0" distB="0" distL="0" distR="0" wp14:anchorId="1EFB3F44" wp14:editId="27B6D318">
            <wp:extent cx="5669280" cy="1840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acf_pacf.png"/>
                    <pic:cNvPicPr/>
                  </pic:nvPicPr>
                  <pic:blipFill>
                    <a:blip r:embed="rId22"/>
                    <a:stretch>
                      <a:fillRect/>
                    </a:stretch>
                  </pic:blipFill>
                  <pic:spPr>
                    <a:xfrm>
                      <a:off x="0" y="0"/>
                      <a:ext cx="5669280" cy="1840240"/>
                    </a:xfrm>
                    <a:prstGeom prst="rect">
                      <a:avLst/>
                    </a:prstGeom>
                  </pic:spPr>
                </pic:pic>
              </a:graphicData>
            </a:graphic>
          </wp:inline>
        </w:drawing>
      </w:r>
    </w:p>
    <w:p w14:paraId="1659B47E" w14:textId="77777777" w:rsidR="00FE608A" w:rsidRPr="00773611" w:rsidRDefault="00BA2F0B" w:rsidP="00773611">
      <w:pPr>
        <w:pStyle w:val="Caption"/>
        <w:jc w:val="center"/>
        <w:rPr>
          <w:rFonts w:asciiTheme="majorBidi" w:hAnsiTheme="majorBidi" w:cstheme="majorBidi"/>
        </w:rPr>
      </w:pPr>
      <w:r>
        <w:rPr>
          <w:sz w:val="20"/>
        </w:rPr>
        <w:t>Figure 4.9: ACF and PACF of the first-differenced daily PM2.5 series</w:t>
      </w:r>
      <w:r>
        <w:rPr>
          <w:sz w:val="20"/>
        </w:rPr>
        <w:fldChar w:fldCharType="begin"/>
      </w:r>
      <w:r>
        <w:rPr>
          <w:sz w:val="20"/>
        </w:rPr>
        <w:instrText xml:space="preserve"> TC "</w:instrText>
      </w:r>
      <w:bookmarkStart w:id="205" w:name="_Toc241720119"/>
      <w:r>
        <w:rPr>
          <w:sz w:val="20"/>
        </w:rPr>
        <w:instrText>Figure 4.9: ACF and PACF of the first-differenced daily PM2.5 series</w:instrText>
      </w:r>
      <w:bookmarkEnd w:id="205"/>
      <w:r>
        <w:rPr>
          <w:sz w:val="20"/>
        </w:rPr>
        <w:instrText xml:space="preserve">" \f F \l 1 </w:instrText>
      </w:r>
      <w:r>
        <w:rPr>
          <w:sz w:val="20"/>
        </w:rPr>
        <w:fldChar w:fldCharType="end"/>
      </w:r>
    </w:p>
    <w:p w14:paraId="0A6E0577" w14:textId="77777777" w:rsidR="00FE608A" w:rsidRPr="00773611" w:rsidRDefault="00BA2F0B" w:rsidP="0066596E">
      <w:pPr>
        <w:pStyle w:val="Heading2"/>
      </w:pPr>
      <w:bookmarkStart w:id="206" w:name="_Toc241704337"/>
      <w:bookmarkStart w:id="207" w:name="_Toc241720040"/>
      <w:r w:rsidRPr="00773611">
        <w:t>4.4 Primary Model Results</w:t>
      </w:r>
      <w:bookmarkEnd w:id="206"/>
      <w:bookmarkEnd w:id="207"/>
    </w:p>
    <w:p w14:paraId="39D468D8"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six primary models were evaluated on the same 72-day test period from 20 December 2023 to 29 February 2024. This common evaluation makes the resulting error metrics directly comparable across the primary models.</w:t>
      </w:r>
    </w:p>
    <w:tbl>
      <w:tblPr>
        <w:tblStyle w:val="GridTable4-Accent1"/>
        <w:tblW w:w="0" w:type="auto"/>
        <w:tblLook w:val="04A0" w:firstRow="1" w:lastRow="0" w:firstColumn="1" w:lastColumn="0" w:noHBand="0" w:noVBand="1"/>
      </w:tblPr>
      <w:tblGrid>
        <w:gridCol w:w="1928"/>
        <w:gridCol w:w="1932"/>
        <w:gridCol w:w="1926"/>
        <w:gridCol w:w="1926"/>
        <w:gridCol w:w="1926"/>
      </w:tblGrid>
      <w:tr w:rsidR="00FE608A" w:rsidRPr="005B796A" w14:paraId="2C684DE8" w14:textId="77777777" w:rsidTr="005B7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Pr>
          <w:p w14:paraId="24C6EC4E"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Model</w:t>
            </w:r>
          </w:p>
        </w:tc>
        <w:tc>
          <w:tcPr>
            <w:tcW w:w="1938" w:type="dxa"/>
          </w:tcPr>
          <w:p w14:paraId="7E642AE6"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Specification / role</w:t>
            </w:r>
          </w:p>
        </w:tc>
        <w:tc>
          <w:tcPr>
            <w:tcW w:w="1938" w:type="dxa"/>
          </w:tcPr>
          <w:p w14:paraId="63CEAD18"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RMSE (µg/m³)</w:t>
            </w:r>
          </w:p>
        </w:tc>
        <w:tc>
          <w:tcPr>
            <w:tcW w:w="1938" w:type="dxa"/>
          </w:tcPr>
          <w:p w14:paraId="0AD34F28"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MAE (µg/m³)</w:t>
            </w:r>
          </w:p>
        </w:tc>
        <w:tc>
          <w:tcPr>
            <w:tcW w:w="1938" w:type="dxa"/>
          </w:tcPr>
          <w:p w14:paraId="67907869"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MAPE</w:t>
            </w:r>
          </w:p>
        </w:tc>
      </w:tr>
      <w:tr w:rsidR="00FE608A" w:rsidRPr="005B796A" w14:paraId="2BD007A8"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Pr>
          <w:p w14:paraId="38817720"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Random Forest</w:t>
            </w:r>
          </w:p>
        </w:tc>
        <w:tc>
          <w:tcPr>
            <w:tcW w:w="1938" w:type="dxa"/>
          </w:tcPr>
          <w:p w14:paraId="59C3E928"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Tree ensemble</w:t>
            </w:r>
          </w:p>
        </w:tc>
        <w:tc>
          <w:tcPr>
            <w:tcW w:w="1938" w:type="dxa"/>
          </w:tcPr>
          <w:p w14:paraId="4BD477E6"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5.93</w:t>
            </w:r>
          </w:p>
        </w:tc>
        <w:tc>
          <w:tcPr>
            <w:tcW w:w="1938" w:type="dxa"/>
          </w:tcPr>
          <w:p w14:paraId="3108A0A0"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4.42</w:t>
            </w:r>
          </w:p>
        </w:tc>
        <w:tc>
          <w:tcPr>
            <w:tcW w:w="1938" w:type="dxa"/>
          </w:tcPr>
          <w:p w14:paraId="3306ED72"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22.08%</w:t>
            </w:r>
          </w:p>
        </w:tc>
      </w:tr>
      <w:tr w:rsidR="00FE608A" w:rsidRPr="005B796A" w14:paraId="36FA853B" w14:textId="77777777" w:rsidTr="005B796A">
        <w:tc>
          <w:tcPr>
            <w:cnfStyle w:val="001000000000" w:firstRow="0" w:lastRow="0" w:firstColumn="1" w:lastColumn="0" w:oddVBand="0" w:evenVBand="0" w:oddHBand="0" w:evenHBand="0" w:firstRowFirstColumn="0" w:firstRowLastColumn="0" w:lastRowFirstColumn="0" w:lastRowLastColumn="0"/>
            <w:tcW w:w="1938" w:type="dxa"/>
          </w:tcPr>
          <w:p w14:paraId="66C27851" w14:textId="77777777" w:rsidR="00FE608A" w:rsidRPr="005B796A" w:rsidRDefault="00BA2F0B" w:rsidP="00773611">
            <w:pPr>
              <w:jc w:val="both"/>
              <w:rPr>
                <w:rFonts w:asciiTheme="majorBidi" w:hAnsiTheme="majorBidi" w:cstheme="majorBidi"/>
                <w:sz w:val="22"/>
                <w:szCs w:val="32"/>
              </w:rPr>
            </w:pPr>
            <w:proofErr w:type="spellStart"/>
            <w:r w:rsidRPr="005B796A">
              <w:rPr>
                <w:rFonts w:asciiTheme="majorBidi" w:hAnsiTheme="majorBidi" w:cstheme="majorBidi"/>
                <w:sz w:val="22"/>
                <w:szCs w:val="32"/>
              </w:rPr>
              <w:t>XGBoost</w:t>
            </w:r>
            <w:proofErr w:type="spellEnd"/>
          </w:p>
        </w:tc>
        <w:tc>
          <w:tcPr>
            <w:tcW w:w="1938" w:type="dxa"/>
          </w:tcPr>
          <w:p w14:paraId="4D8EB5C8"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Gradient-boosted trees</w:t>
            </w:r>
          </w:p>
        </w:tc>
        <w:tc>
          <w:tcPr>
            <w:tcW w:w="1938" w:type="dxa"/>
          </w:tcPr>
          <w:p w14:paraId="76E0AB3F"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5.95</w:t>
            </w:r>
          </w:p>
        </w:tc>
        <w:tc>
          <w:tcPr>
            <w:tcW w:w="1938" w:type="dxa"/>
          </w:tcPr>
          <w:p w14:paraId="241677D0"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4.62</w:t>
            </w:r>
          </w:p>
        </w:tc>
        <w:tc>
          <w:tcPr>
            <w:tcW w:w="1938" w:type="dxa"/>
          </w:tcPr>
          <w:p w14:paraId="0CFF3E02"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23.18%</w:t>
            </w:r>
          </w:p>
        </w:tc>
      </w:tr>
      <w:tr w:rsidR="00FE608A" w:rsidRPr="005B796A" w14:paraId="0203AF80"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Pr>
          <w:p w14:paraId="43D5EC3E"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Seasonal Naive</w:t>
            </w:r>
          </w:p>
        </w:tc>
        <w:tc>
          <w:tcPr>
            <w:tcW w:w="1938" w:type="dxa"/>
          </w:tcPr>
          <w:p w14:paraId="00D4EF21"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Weekly baseline</w:t>
            </w:r>
          </w:p>
        </w:tc>
        <w:tc>
          <w:tcPr>
            <w:tcW w:w="1938" w:type="dxa"/>
          </w:tcPr>
          <w:p w14:paraId="03E667FC"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21.36</w:t>
            </w:r>
          </w:p>
        </w:tc>
        <w:tc>
          <w:tcPr>
            <w:tcW w:w="1938" w:type="dxa"/>
          </w:tcPr>
          <w:p w14:paraId="392FDB5B"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17.96</w:t>
            </w:r>
          </w:p>
        </w:tc>
        <w:tc>
          <w:tcPr>
            <w:tcW w:w="1938" w:type="dxa"/>
          </w:tcPr>
          <w:p w14:paraId="7BFF08DB"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58.64%</w:t>
            </w:r>
          </w:p>
        </w:tc>
      </w:tr>
      <w:tr w:rsidR="00FE608A" w:rsidRPr="005B796A" w14:paraId="72A37B30" w14:textId="77777777" w:rsidTr="005B796A">
        <w:tc>
          <w:tcPr>
            <w:cnfStyle w:val="001000000000" w:firstRow="0" w:lastRow="0" w:firstColumn="1" w:lastColumn="0" w:oddVBand="0" w:evenVBand="0" w:oddHBand="0" w:evenHBand="0" w:firstRowFirstColumn="0" w:firstRowLastColumn="0" w:lastRowFirstColumn="0" w:lastRowLastColumn="0"/>
            <w:tcW w:w="1938" w:type="dxa"/>
          </w:tcPr>
          <w:p w14:paraId="62707161"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SARIMA</w:t>
            </w:r>
          </w:p>
        </w:tc>
        <w:tc>
          <w:tcPr>
            <w:tcW w:w="1938" w:type="dxa"/>
          </w:tcPr>
          <w:p w14:paraId="0EBA72B5"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(0,1,</w:t>
            </w:r>
            <w:proofErr w:type="gramStart"/>
            <w:r w:rsidRPr="005B796A">
              <w:rPr>
                <w:rFonts w:asciiTheme="majorBidi" w:hAnsiTheme="majorBidi" w:cstheme="majorBidi"/>
                <w:sz w:val="22"/>
                <w:szCs w:val="32"/>
              </w:rPr>
              <w:t>2)(</w:t>
            </w:r>
            <w:proofErr w:type="gramEnd"/>
            <w:r w:rsidRPr="005B796A">
              <w:rPr>
                <w:rFonts w:asciiTheme="majorBidi" w:hAnsiTheme="majorBidi" w:cstheme="majorBidi"/>
                <w:sz w:val="22"/>
                <w:szCs w:val="32"/>
              </w:rPr>
              <w:t>0,0,</w:t>
            </w:r>
            <w:proofErr w:type="gramStart"/>
            <w:r w:rsidRPr="005B796A">
              <w:rPr>
                <w:rFonts w:asciiTheme="majorBidi" w:hAnsiTheme="majorBidi" w:cstheme="majorBidi"/>
                <w:sz w:val="22"/>
                <w:szCs w:val="32"/>
              </w:rPr>
              <w:t>1)₇</w:t>
            </w:r>
            <w:proofErr w:type="gramEnd"/>
          </w:p>
        </w:tc>
        <w:tc>
          <w:tcPr>
            <w:tcW w:w="1938" w:type="dxa"/>
          </w:tcPr>
          <w:p w14:paraId="21CF336B"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22.02</w:t>
            </w:r>
          </w:p>
        </w:tc>
        <w:tc>
          <w:tcPr>
            <w:tcW w:w="1938" w:type="dxa"/>
          </w:tcPr>
          <w:p w14:paraId="24F4430D"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18.81</w:t>
            </w:r>
          </w:p>
        </w:tc>
        <w:tc>
          <w:tcPr>
            <w:tcW w:w="1938" w:type="dxa"/>
          </w:tcPr>
          <w:p w14:paraId="49BCFF85"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60.94%</w:t>
            </w:r>
          </w:p>
        </w:tc>
      </w:tr>
      <w:tr w:rsidR="00FE608A" w:rsidRPr="005B796A" w14:paraId="13F9A035"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Pr>
          <w:p w14:paraId="04B9D388"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ARIMA</w:t>
            </w:r>
          </w:p>
        </w:tc>
        <w:tc>
          <w:tcPr>
            <w:tcW w:w="1938" w:type="dxa"/>
          </w:tcPr>
          <w:p w14:paraId="67F4BBE1"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(2,1,3)</w:t>
            </w:r>
          </w:p>
        </w:tc>
        <w:tc>
          <w:tcPr>
            <w:tcW w:w="1938" w:type="dxa"/>
          </w:tcPr>
          <w:p w14:paraId="32D89EC6"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23.24</w:t>
            </w:r>
          </w:p>
        </w:tc>
        <w:tc>
          <w:tcPr>
            <w:tcW w:w="1938" w:type="dxa"/>
          </w:tcPr>
          <w:p w14:paraId="3B4FEB52"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20.16</w:t>
            </w:r>
          </w:p>
        </w:tc>
        <w:tc>
          <w:tcPr>
            <w:tcW w:w="1938" w:type="dxa"/>
          </w:tcPr>
          <w:p w14:paraId="04037705"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66.68%</w:t>
            </w:r>
          </w:p>
        </w:tc>
      </w:tr>
      <w:tr w:rsidR="00FE608A" w:rsidRPr="005B796A" w14:paraId="6A8BE0AE" w14:textId="77777777" w:rsidTr="005B796A">
        <w:tc>
          <w:tcPr>
            <w:cnfStyle w:val="001000000000" w:firstRow="0" w:lastRow="0" w:firstColumn="1" w:lastColumn="0" w:oddVBand="0" w:evenVBand="0" w:oddHBand="0" w:evenHBand="0" w:firstRowFirstColumn="0" w:firstRowLastColumn="0" w:lastRowFirstColumn="0" w:lastRowLastColumn="0"/>
            <w:tcW w:w="1938" w:type="dxa"/>
          </w:tcPr>
          <w:p w14:paraId="6A83DD3B"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Prophet</w:t>
            </w:r>
          </w:p>
        </w:tc>
        <w:tc>
          <w:tcPr>
            <w:tcW w:w="1938" w:type="dxa"/>
          </w:tcPr>
          <w:p w14:paraId="5FCB0150"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Weekly + yearly seasonality</w:t>
            </w:r>
          </w:p>
        </w:tc>
        <w:tc>
          <w:tcPr>
            <w:tcW w:w="1938" w:type="dxa"/>
          </w:tcPr>
          <w:p w14:paraId="09FE54F3"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28.24</w:t>
            </w:r>
          </w:p>
        </w:tc>
        <w:tc>
          <w:tcPr>
            <w:tcW w:w="1938" w:type="dxa"/>
          </w:tcPr>
          <w:p w14:paraId="7D0D9D8E"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25.98</w:t>
            </w:r>
          </w:p>
        </w:tc>
        <w:tc>
          <w:tcPr>
            <w:tcW w:w="1938" w:type="dxa"/>
          </w:tcPr>
          <w:p w14:paraId="0E624208"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95.95%</w:t>
            </w:r>
          </w:p>
        </w:tc>
      </w:tr>
    </w:tbl>
    <w:p w14:paraId="133760C2" w14:textId="77777777" w:rsidR="00FE608A" w:rsidRPr="00773611" w:rsidRDefault="00BA2F0B" w:rsidP="00773611">
      <w:pPr>
        <w:pStyle w:val="Caption"/>
        <w:jc w:val="center"/>
        <w:rPr>
          <w:rFonts w:asciiTheme="majorBidi" w:hAnsiTheme="majorBidi" w:cstheme="majorBidi"/>
        </w:rPr>
      </w:pPr>
      <w:r>
        <w:rPr>
          <w:sz w:val="20"/>
        </w:rPr>
        <w:t>Table 4.5: Primary model comparison on the common 72-day test period</w:t>
      </w:r>
      <w:r>
        <w:rPr>
          <w:sz w:val="20"/>
        </w:rPr>
        <w:fldChar w:fldCharType="begin"/>
      </w:r>
      <w:r>
        <w:rPr>
          <w:sz w:val="20"/>
        </w:rPr>
        <w:instrText xml:space="preserve"> TC "</w:instrText>
      </w:r>
      <w:bookmarkStart w:id="208" w:name="_Toc241720101"/>
      <w:r>
        <w:rPr>
          <w:sz w:val="20"/>
        </w:rPr>
        <w:instrText>Table 4.5: Primary model comparison on the common 72-day test period</w:instrText>
      </w:r>
      <w:bookmarkEnd w:id="208"/>
      <w:r>
        <w:rPr>
          <w:sz w:val="20"/>
        </w:rPr>
        <w:instrText xml:space="preserve">" \f T \l 1 </w:instrText>
      </w:r>
      <w:r>
        <w:rPr>
          <w:sz w:val="20"/>
        </w:rPr>
        <w:fldChar w:fldCharType="end"/>
      </w:r>
    </w:p>
    <w:p w14:paraId="4E87BB62"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drawing>
          <wp:inline distT="0" distB="0" distL="0" distR="0" wp14:anchorId="2BCD0CD2" wp14:editId="7471AA9B">
            <wp:extent cx="5669280" cy="14669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7_model_comparison.png"/>
                    <pic:cNvPicPr/>
                  </pic:nvPicPr>
                  <pic:blipFill>
                    <a:blip r:embed="rId23"/>
                    <a:stretch>
                      <a:fillRect/>
                    </a:stretch>
                  </pic:blipFill>
                  <pic:spPr>
                    <a:xfrm>
                      <a:off x="0" y="0"/>
                      <a:ext cx="5669280" cy="1466984"/>
                    </a:xfrm>
                    <a:prstGeom prst="rect">
                      <a:avLst/>
                    </a:prstGeom>
                  </pic:spPr>
                </pic:pic>
              </a:graphicData>
            </a:graphic>
          </wp:inline>
        </w:drawing>
      </w:r>
    </w:p>
    <w:p w14:paraId="482C6E53" w14:textId="77777777" w:rsidR="00FE608A" w:rsidRPr="00773611" w:rsidRDefault="00BA2F0B" w:rsidP="00773611">
      <w:pPr>
        <w:pStyle w:val="Caption"/>
        <w:jc w:val="center"/>
        <w:rPr>
          <w:rFonts w:asciiTheme="majorBidi" w:hAnsiTheme="majorBidi" w:cstheme="majorBidi"/>
        </w:rPr>
      </w:pPr>
      <w:r>
        <w:rPr>
          <w:sz w:val="20"/>
        </w:rPr>
        <w:lastRenderedPageBreak/>
        <w:t>Figure 4.10: RMSE, MAE, and MAPE for the six primary models</w:t>
      </w:r>
      <w:r>
        <w:rPr>
          <w:sz w:val="20"/>
        </w:rPr>
        <w:fldChar w:fldCharType="begin"/>
      </w:r>
      <w:r>
        <w:rPr>
          <w:sz w:val="20"/>
        </w:rPr>
        <w:instrText xml:space="preserve"> TC "</w:instrText>
      </w:r>
      <w:bookmarkStart w:id="209" w:name="_Toc241720120"/>
      <w:r>
        <w:rPr>
          <w:sz w:val="20"/>
        </w:rPr>
        <w:instrText>Figure 4.10: RMSE, MAE, and MAPE for the six primary models</w:instrText>
      </w:r>
      <w:bookmarkEnd w:id="209"/>
      <w:r>
        <w:rPr>
          <w:sz w:val="20"/>
        </w:rPr>
        <w:instrText xml:space="preserve">" \f F \l 1 </w:instrText>
      </w:r>
      <w:r>
        <w:rPr>
          <w:sz w:val="20"/>
        </w:rPr>
        <w:fldChar w:fldCharType="end"/>
      </w:r>
    </w:p>
    <w:p w14:paraId="6B914A2E" w14:textId="77777777" w:rsidR="00FE608A" w:rsidRPr="00773611" w:rsidRDefault="00BA2F0B" w:rsidP="0066596E">
      <w:pPr>
        <w:pStyle w:val="Heading3"/>
      </w:pPr>
      <w:bookmarkStart w:id="210" w:name="_Toc241704338"/>
      <w:bookmarkStart w:id="211" w:name="_Toc241720041"/>
      <w:r w:rsidRPr="00773611">
        <w:t>4.4.1 ARIMA Results</w:t>
      </w:r>
      <w:bookmarkEnd w:id="210"/>
      <w:bookmarkEnd w:id="211"/>
    </w:p>
    <w:p w14:paraId="3FD7B35B"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The AIC-guided ARIMA search selected </w:t>
      </w:r>
      <w:proofErr w:type="gramStart"/>
      <w:r w:rsidRPr="00773611">
        <w:rPr>
          <w:rFonts w:asciiTheme="majorBidi" w:hAnsiTheme="majorBidi" w:cstheme="majorBidi"/>
        </w:rPr>
        <w:t>ARIMA(</w:t>
      </w:r>
      <w:proofErr w:type="gramEnd"/>
      <w:r w:rsidRPr="00773611">
        <w:rPr>
          <w:rFonts w:asciiTheme="majorBidi" w:hAnsiTheme="majorBidi" w:cstheme="majorBidi"/>
        </w:rPr>
        <w:t>2,1,3), with AIC = 3095.045. On the held-out test period it produced RMSE = 23.24 µg/m³, MAE = 20.16 µg/m³, and MAPE = 66.68%. The Ljung-Box p-values were 0.366933 at lag 5, 0.102866 at lag 10, and 0.000089 at lag 15, indicating remaining serial dependence at the longer tested lag.</w:t>
      </w:r>
    </w:p>
    <w:p w14:paraId="51089295" w14:textId="77777777" w:rsidR="00FE608A" w:rsidRPr="00773611" w:rsidRDefault="00BA2F0B" w:rsidP="0066596E">
      <w:pPr>
        <w:pStyle w:val="Heading3"/>
      </w:pPr>
      <w:bookmarkStart w:id="212" w:name="_Toc241704339"/>
      <w:bookmarkStart w:id="213" w:name="_Toc241720042"/>
      <w:r w:rsidRPr="00773611">
        <w:t>4.4.2 SARIMA Results</w:t>
      </w:r>
      <w:bookmarkEnd w:id="212"/>
      <w:bookmarkEnd w:id="213"/>
    </w:p>
    <w:p w14:paraId="50EC46E1"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The SARIMA search selected </w:t>
      </w:r>
      <w:proofErr w:type="gramStart"/>
      <w:r w:rsidRPr="00773611">
        <w:rPr>
          <w:rFonts w:asciiTheme="majorBidi" w:hAnsiTheme="majorBidi" w:cstheme="majorBidi"/>
        </w:rPr>
        <w:t>SARIMA(</w:t>
      </w:r>
      <w:proofErr w:type="gramEnd"/>
      <w:r w:rsidRPr="00773611">
        <w:rPr>
          <w:rFonts w:asciiTheme="majorBidi" w:hAnsiTheme="majorBidi" w:cstheme="majorBidi"/>
        </w:rPr>
        <w:t>0,1,</w:t>
      </w:r>
      <w:proofErr w:type="gramStart"/>
      <w:r w:rsidRPr="00773611">
        <w:rPr>
          <w:rFonts w:asciiTheme="majorBidi" w:hAnsiTheme="majorBidi" w:cstheme="majorBidi"/>
        </w:rPr>
        <w:t>2)(</w:t>
      </w:r>
      <w:proofErr w:type="gramEnd"/>
      <w:r w:rsidRPr="00773611">
        <w:rPr>
          <w:rFonts w:asciiTheme="majorBidi" w:hAnsiTheme="majorBidi" w:cstheme="majorBidi"/>
        </w:rPr>
        <w:t>0,0,</w:t>
      </w:r>
      <w:proofErr w:type="gramStart"/>
      <w:r w:rsidRPr="00773611">
        <w:rPr>
          <w:rFonts w:asciiTheme="majorBidi" w:hAnsiTheme="majorBidi" w:cstheme="majorBidi"/>
        </w:rPr>
        <w:t>1)₇</w:t>
      </w:r>
      <w:proofErr w:type="gramEnd"/>
      <w:r w:rsidRPr="00773611">
        <w:rPr>
          <w:rFonts w:asciiTheme="majorBidi" w:hAnsiTheme="majorBidi" w:cstheme="majorBidi"/>
        </w:rPr>
        <w:t xml:space="preserve"> with AIC = 3026.156. The test RMSE was 22.02 µg/m³, MAE 18.81 µg/m³, and MAPE 60.94%. Ljung-Box p-values were 0.058391, 0.001785, and 0.000003 at lags 5, 10, and 15 respectively, indicating that residual dependence remained.</w:t>
      </w:r>
    </w:p>
    <w:p w14:paraId="1367FD08" w14:textId="77777777" w:rsidR="00FE608A" w:rsidRPr="00773611" w:rsidRDefault="00BA2F0B" w:rsidP="0066596E">
      <w:pPr>
        <w:pStyle w:val="Heading3"/>
      </w:pPr>
      <w:bookmarkStart w:id="214" w:name="_Toc241704340"/>
      <w:bookmarkStart w:id="215" w:name="_Toc241720043"/>
      <w:r w:rsidRPr="00773611">
        <w:t>4.4.3 Random Forest Results</w:t>
      </w:r>
      <w:bookmarkEnd w:id="214"/>
      <w:bookmarkEnd w:id="215"/>
    </w:p>
    <w:p w14:paraId="1762E6D6"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Random Forest achieved RMSE = 5.93 µg/m³, MAE = 4.42 µg/m³, and MAPE = 22.08%. Its feature importance was strongly concentrated in lag1 (0.9043), followed by lag2 (0.0331), roll_mean7 (0.0184), and lag3 (0.0166). The remaining features each contributed less than 0.01 importance except for month (0.0069) and roll_mean14 (0.0061). These values indicate predictive contribution within the fitted model, not causation.</w:t>
      </w:r>
    </w:p>
    <w:p w14:paraId="483E6BCB" w14:textId="77777777" w:rsidR="00FE608A" w:rsidRPr="00773611" w:rsidRDefault="00BA2F0B" w:rsidP="0066596E">
      <w:pPr>
        <w:pStyle w:val="Heading3"/>
      </w:pPr>
      <w:bookmarkStart w:id="216" w:name="_Toc241704341"/>
      <w:bookmarkStart w:id="217" w:name="_Toc241720044"/>
      <w:r w:rsidRPr="00773611">
        <w:t xml:space="preserve">4.4.4 </w:t>
      </w:r>
      <w:proofErr w:type="spellStart"/>
      <w:r w:rsidRPr="00773611">
        <w:t>XGBoost</w:t>
      </w:r>
      <w:proofErr w:type="spellEnd"/>
      <w:r w:rsidRPr="00773611">
        <w:t xml:space="preserve"> Results</w:t>
      </w:r>
      <w:bookmarkEnd w:id="216"/>
      <w:bookmarkEnd w:id="217"/>
    </w:p>
    <w:p w14:paraId="1DBA3299" w14:textId="77777777" w:rsidR="00FE608A" w:rsidRPr="00773611" w:rsidRDefault="00BA2F0B" w:rsidP="00773611">
      <w:pPr>
        <w:jc w:val="both"/>
        <w:rPr>
          <w:rFonts w:asciiTheme="majorBidi" w:hAnsiTheme="majorBidi" w:cstheme="majorBidi"/>
        </w:rPr>
      </w:pP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produced RMSE = 5.95 µg/m³, MAE = 4.62 µg/m³, and MAPE = 23.18%. Its feature importance was also dominated by lag1 (0.7042), with roll_mean7 (0.1133), lag2 (0.0450), month (0.0446), and lag3 (0.0435) contributing the next largest shares.</w:t>
      </w:r>
    </w:p>
    <w:p w14:paraId="0B33E7FC"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lastRenderedPageBreak/>
        <w:drawing>
          <wp:inline distT="0" distB="0" distL="0" distR="0" wp14:anchorId="47AADFBD" wp14:editId="01563100">
            <wp:extent cx="5669280" cy="2834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final.png"/>
                    <pic:cNvPicPr/>
                  </pic:nvPicPr>
                  <pic:blipFill>
                    <a:blip r:embed="rId24"/>
                    <a:stretch>
                      <a:fillRect/>
                    </a:stretch>
                  </pic:blipFill>
                  <pic:spPr>
                    <a:xfrm>
                      <a:off x="0" y="0"/>
                      <a:ext cx="5669280" cy="2834640"/>
                    </a:xfrm>
                    <a:prstGeom prst="rect">
                      <a:avLst/>
                    </a:prstGeom>
                  </pic:spPr>
                </pic:pic>
              </a:graphicData>
            </a:graphic>
          </wp:inline>
        </w:drawing>
      </w:r>
    </w:p>
    <w:p w14:paraId="61575E33" w14:textId="77777777" w:rsidR="00FE608A" w:rsidRPr="00773611" w:rsidRDefault="00BA2F0B" w:rsidP="00773611">
      <w:pPr>
        <w:pStyle w:val="Caption"/>
        <w:jc w:val="center"/>
        <w:rPr>
          <w:rFonts w:asciiTheme="majorBidi" w:hAnsiTheme="majorBidi" w:cstheme="majorBidi"/>
        </w:rPr>
      </w:pPr>
      <w:r>
        <w:rPr>
          <w:sz w:val="20"/>
        </w:rPr>
        <w:t xml:space="preserve">Figure 4.11: Feature importance for Random Forest and </w:t>
      </w:r>
      <w:proofErr w:type="spellStart"/>
      <w:r>
        <w:rPr>
          <w:sz w:val="20"/>
        </w:rPr>
        <w:t>XGBoost</w:t>
      </w:r>
      <w:proofErr w:type="spellEnd"/>
      <w:r>
        <w:rPr>
          <w:sz w:val="20"/>
        </w:rPr>
        <w:fldChar w:fldCharType="begin"/>
      </w:r>
      <w:r>
        <w:rPr>
          <w:sz w:val="20"/>
        </w:rPr>
        <w:instrText xml:space="preserve"> TC "</w:instrText>
      </w:r>
      <w:bookmarkStart w:id="218" w:name="_Toc241720121"/>
      <w:r>
        <w:rPr>
          <w:sz w:val="20"/>
        </w:rPr>
        <w:instrText>Figure 4.11: Feature importance for Random Forest and XGBoost</w:instrText>
      </w:r>
      <w:bookmarkEnd w:id="218"/>
      <w:r>
        <w:rPr>
          <w:sz w:val="20"/>
        </w:rPr>
        <w:instrText xml:space="preserve">" \f F \l 1 </w:instrText>
      </w:r>
      <w:r>
        <w:rPr>
          <w:sz w:val="20"/>
        </w:rPr>
        <w:fldChar w:fldCharType="end"/>
      </w:r>
    </w:p>
    <w:p w14:paraId="6FC5B872" w14:textId="77777777" w:rsidR="00FE608A" w:rsidRPr="00773611" w:rsidRDefault="00BA2F0B" w:rsidP="0066596E">
      <w:pPr>
        <w:pStyle w:val="Heading3"/>
      </w:pPr>
      <w:bookmarkStart w:id="219" w:name="_Toc241704342"/>
      <w:bookmarkStart w:id="220" w:name="_Toc241720045"/>
      <w:r w:rsidRPr="00773611">
        <w:t>4.4.5 Prophet Results</w:t>
      </w:r>
      <w:bookmarkEnd w:id="219"/>
      <w:bookmarkEnd w:id="220"/>
    </w:p>
    <w:p w14:paraId="0F41D92A"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Prophet produced RMSE = 28.24 µg/m³, MAE = 25.98 µg/m³, and MAPE = 95.95%. The notebook also issued a warning that yearly seasonality was being estimated with less than approximately 730 days of history. This warning provides an important context for interpreting the comparatively large test error.</w:t>
      </w:r>
    </w:p>
    <w:p w14:paraId="6C34DB86" w14:textId="77777777" w:rsidR="00FE608A" w:rsidRPr="00773611" w:rsidRDefault="00BA2F0B" w:rsidP="0066596E">
      <w:pPr>
        <w:pStyle w:val="Heading3"/>
      </w:pPr>
      <w:bookmarkStart w:id="221" w:name="_Toc241704343"/>
      <w:bookmarkStart w:id="222" w:name="_Toc241720046"/>
      <w:r w:rsidRPr="00773611">
        <w:t>4.4.6 Seasonal Naive Results</w:t>
      </w:r>
      <w:bookmarkEnd w:id="221"/>
      <w:bookmarkEnd w:id="222"/>
    </w:p>
    <w:p w14:paraId="42D69785"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Seasonal Naive baseline produced RMSE = 21.36 µg/m³, MAE = 17.96 µg/m³, and MAPE = 58.64%. Its inclusion establishes a simple weekly-persistence reference against which the more complex models can be evaluated.</w:t>
      </w:r>
    </w:p>
    <w:p w14:paraId="3D7F9C43" w14:textId="77777777" w:rsidR="00FE608A" w:rsidRPr="00773611" w:rsidRDefault="00BA2F0B" w:rsidP="0066596E">
      <w:pPr>
        <w:pStyle w:val="Heading2"/>
      </w:pPr>
      <w:bookmarkStart w:id="223" w:name="_Toc241704344"/>
      <w:bookmarkStart w:id="224" w:name="_Toc241720047"/>
      <w:r w:rsidRPr="00773611">
        <w:t>4.5 Supplementary SARIMAX and Meteorological Results</w:t>
      </w:r>
      <w:bookmarkEnd w:id="223"/>
      <w:bookmarkEnd w:id="224"/>
    </w:p>
    <w:p w14:paraId="639A9319"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The weather-informed SARIMAX analysis used 206 overlapping daily observations from 8 August 2023 to 29 February 2024. In the supplementary forecasting split, </w:t>
      </w:r>
      <w:proofErr w:type="gramStart"/>
      <w:r w:rsidRPr="00773611">
        <w:rPr>
          <w:rFonts w:asciiTheme="majorBidi" w:hAnsiTheme="majorBidi" w:cstheme="majorBidi"/>
        </w:rPr>
        <w:t>SARIMAX(</w:t>
      </w:r>
      <w:proofErr w:type="gramEnd"/>
      <w:r w:rsidRPr="00773611">
        <w:rPr>
          <w:rFonts w:asciiTheme="majorBidi" w:hAnsiTheme="majorBidi" w:cstheme="majorBidi"/>
        </w:rPr>
        <w:t>0,1,</w:t>
      </w:r>
      <w:proofErr w:type="gramStart"/>
      <w:r w:rsidRPr="00773611">
        <w:rPr>
          <w:rFonts w:asciiTheme="majorBidi" w:hAnsiTheme="majorBidi" w:cstheme="majorBidi"/>
        </w:rPr>
        <w:t>2)(</w:t>
      </w:r>
      <w:proofErr w:type="gramEnd"/>
      <w:r w:rsidRPr="00773611">
        <w:rPr>
          <w:rFonts w:asciiTheme="majorBidi" w:hAnsiTheme="majorBidi" w:cstheme="majorBidi"/>
        </w:rPr>
        <w:t>0,0,</w:t>
      </w:r>
      <w:proofErr w:type="gramStart"/>
      <w:r w:rsidRPr="00773611">
        <w:rPr>
          <w:rFonts w:asciiTheme="majorBidi" w:hAnsiTheme="majorBidi" w:cstheme="majorBidi"/>
        </w:rPr>
        <w:t>1)₇</w:t>
      </w:r>
      <w:proofErr w:type="gramEnd"/>
      <w:r w:rsidRPr="00773611">
        <w:rPr>
          <w:rFonts w:asciiTheme="majorBidi" w:hAnsiTheme="majorBidi" w:cstheme="majorBidi"/>
        </w:rPr>
        <w:t xml:space="preserve"> achieved RMSE = 16.10 µg/m³, MAE = 13.77 µg/m³, and MAPE = 93.66%. These values are not directly comparable with the primary model metrics because the sample and evaluation period differ.</w:t>
      </w:r>
    </w:p>
    <w:tbl>
      <w:tblPr>
        <w:tblStyle w:val="GridTable4-Accent1"/>
        <w:tblW w:w="0" w:type="auto"/>
        <w:tblLook w:val="04A0" w:firstRow="1" w:lastRow="0" w:firstColumn="1" w:lastColumn="0" w:noHBand="0" w:noVBand="1"/>
      </w:tblPr>
      <w:tblGrid>
        <w:gridCol w:w="2417"/>
        <w:gridCol w:w="2405"/>
        <w:gridCol w:w="2404"/>
        <w:gridCol w:w="2412"/>
      </w:tblGrid>
      <w:tr w:rsidR="00FE608A" w:rsidRPr="005B796A" w14:paraId="4A3048D0" w14:textId="77777777" w:rsidTr="005B7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3C0A2157"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Meteorological variable</w:t>
            </w:r>
          </w:p>
        </w:tc>
        <w:tc>
          <w:tcPr>
            <w:tcW w:w="2422" w:type="dxa"/>
          </w:tcPr>
          <w:p w14:paraId="6BADD8B9"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Pearson r</w:t>
            </w:r>
          </w:p>
        </w:tc>
        <w:tc>
          <w:tcPr>
            <w:tcW w:w="2422" w:type="dxa"/>
          </w:tcPr>
          <w:p w14:paraId="07603469"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p-value</w:t>
            </w:r>
          </w:p>
        </w:tc>
        <w:tc>
          <w:tcPr>
            <w:tcW w:w="2422" w:type="dxa"/>
          </w:tcPr>
          <w:p w14:paraId="10C755B9"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Interpretation</w:t>
            </w:r>
          </w:p>
        </w:tc>
      </w:tr>
      <w:tr w:rsidR="00FE608A" w:rsidRPr="005B796A" w14:paraId="5F1B6719"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39662CA7"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lastRenderedPageBreak/>
              <w:t>Radiation</w:t>
            </w:r>
          </w:p>
        </w:tc>
        <w:tc>
          <w:tcPr>
            <w:tcW w:w="2422" w:type="dxa"/>
          </w:tcPr>
          <w:p w14:paraId="1FCBDB63"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−0.2511</w:t>
            </w:r>
          </w:p>
        </w:tc>
        <w:tc>
          <w:tcPr>
            <w:tcW w:w="2422" w:type="dxa"/>
          </w:tcPr>
          <w:p w14:paraId="6AAC1AD6"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0.0003</w:t>
            </w:r>
          </w:p>
        </w:tc>
        <w:tc>
          <w:tcPr>
            <w:tcW w:w="2422" w:type="dxa"/>
          </w:tcPr>
          <w:p w14:paraId="678E7495"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Weak negative association; statistically significant</w:t>
            </w:r>
          </w:p>
        </w:tc>
      </w:tr>
      <w:tr w:rsidR="00FE608A" w:rsidRPr="005B796A" w14:paraId="690EAB36" w14:textId="77777777" w:rsidTr="005B796A">
        <w:tc>
          <w:tcPr>
            <w:cnfStyle w:val="001000000000" w:firstRow="0" w:lastRow="0" w:firstColumn="1" w:lastColumn="0" w:oddVBand="0" w:evenVBand="0" w:oddHBand="0" w:evenHBand="0" w:firstRowFirstColumn="0" w:firstRowLastColumn="0" w:lastRowFirstColumn="0" w:lastRowLastColumn="0"/>
            <w:tcW w:w="2422" w:type="dxa"/>
          </w:tcPr>
          <w:p w14:paraId="394F044C" w14:textId="77777777" w:rsidR="00FE608A" w:rsidRPr="005B796A" w:rsidRDefault="00BA2F0B" w:rsidP="00773611">
            <w:pPr>
              <w:jc w:val="both"/>
              <w:rPr>
                <w:rFonts w:asciiTheme="majorBidi" w:hAnsiTheme="majorBidi" w:cstheme="majorBidi"/>
                <w:sz w:val="22"/>
                <w:szCs w:val="32"/>
              </w:rPr>
            </w:pPr>
            <w:proofErr w:type="spellStart"/>
            <w:r w:rsidRPr="005B796A">
              <w:rPr>
                <w:rFonts w:asciiTheme="majorBidi" w:hAnsiTheme="majorBidi" w:cstheme="majorBidi"/>
                <w:sz w:val="22"/>
                <w:szCs w:val="32"/>
              </w:rPr>
              <w:t>WindSpeed</w:t>
            </w:r>
            <w:proofErr w:type="spellEnd"/>
          </w:p>
        </w:tc>
        <w:tc>
          <w:tcPr>
            <w:tcW w:w="2422" w:type="dxa"/>
          </w:tcPr>
          <w:p w14:paraId="2764A5C3"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−0.1082</w:t>
            </w:r>
          </w:p>
        </w:tc>
        <w:tc>
          <w:tcPr>
            <w:tcW w:w="2422" w:type="dxa"/>
          </w:tcPr>
          <w:p w14:paraId="5B37EE9F"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0.1216</w:t>
            </w:r>
          </w:p>
        </w:tc>
        <w:tc>
          <w:tcPr>
            <w:tcW w:w="2422" w:type="dxa"/>
          </w:tcPr>
          <w:p w14:paraId="0BCA403A"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Weak; not significant</w:t>
            </w:r>
          </w:p>
        </w:tc>
      </w:tr>
      <w:tr w:rsidR="00FE608A" w:rsidRPr="005B796A" w14:paraId="4C0610F0"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72CB3505"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Temperature_lag1</w:t>
            </w:r>
          </w:p>
        </w:tc>
        <w:tc>
          <w:tcPr>
            <w:tcW w:w="2422" w:type="dxa"/>
          </w:tcPr>
          <w:p w14:paraId="78BDEB10"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0.0432</w:t>
            </w:r>
          </w:p>
        </w:tc>
        <w:tc>
          <w:tcPr>
            <w:tcW w:w="2422" w:type="dxa"/>
          </w:tcPr>
          <w:p w14:paraId="28EFB488"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0.5377</w:t>
            </w:r>
          </w:p>
        </w:tc>
        <w:tc>
          <w:tcPr>
            <w:tcW w:w="2422" w:type="dxa"/>
          </w:tcPr>
          <w:p w14:paraId="0EED98A8"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Weak; not significant</w:t>
            </w:r>
          </w:p>
        </w:tc>
      </w:tr>
      <w:tr w:rsidR="00FE608A" w:rsidRPr="005B796A" w14:paraId="5303B7CE" w14:textId="77777777" w:rsidTr="005B796A">
        <w:tc>
          <w:tcPr>
            <w:cnfStyle w:val="001000000000" w:firstRow="0" w:lastRow="0" w:firstColumn="1" w:lastColumn="0" w:oddVBand="0" w:evenVBand="0" w:oddHBand="0" w:evenHBand="0" w:firstRowFirstColumn="0" w:firstRowLastColumn="0" w:lastRowFirstColumn="0" w:lastRowLastColumn="0"/>
            <w:tcW w:w="2422" w:type="dxa"/>
          </w:tcPr>
          <w:p w14:paraId="1FC4B1F6"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Temperature</w:t>
            </w:r>
          </w:p>
        </w:tc>
        <w:tc>
          <w:tcPr>
            <w:tcW w:w="2422" w:type="dxa"/>
          </w:tcPr>
          <w:p w14:paraId="57EBFDFC"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0.0348</w:t>
            </w:r>
          </w:p>
        </w:tc>
        <w:tc>
          <w:tcPr>
            <w:tcW w:w="2422" w:type="dxa"/>
          </w:tcPr>
          <w:p w14:paraId="137BA1AA"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0.6190</w:t>
            </w:r>
          </w:p>
        </w:tc>
        <w:tc>
          <w:tcPr>
            <w:tcW w:w="2422" w:type="dxa"/>
          </w:tcPr>
          <w:p w14:paraId="08F5A691"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Weak; not significant</w:t>
            </w:r>
          </w:p>
        </w:tc>
      </w:tr>
      <w:tr w:rsidR="00FE608A" w:rsidRPr="005B796A" w14:paraId="585A6047"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50AF3D57"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Humidity</w:t>
            </w:r>
          </w:p>
        </w:tc>
        <w:tc>
          <w:tcPr>
            <w:tcW w:w="2422" w:type="dxa"/>
          </w:tcPr>
          <w:p w14:paraId="6DD114D6"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0.0348</w:t>
            </w:r>
          </w:p>
        </w:tc>
        <w:tc>
          <w:tcPr>
            <w:tcW w:w="2422" w:type="dxa"/>
          </w:tcPr>
          <w:p w14:paraId="0919349B"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0.6196</w:t>
            </w:r>
          </w:p>
        </w:tc>
        <w:tc>
          <w:tcPr>
            <w:tcW w:w="2422" w:type="dxa"/>
          </w:tcPr>
          <w:p w14:paraId="2703D04A"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Weak; not significant</w:t>
            </w:r>
          </w:p>
        </w:tc>
      </w:tr>
      <w:tr w:rsidR="00FE608A" w:rsidRPr="005B796A" w14:paraId="2173D1F0" w14:textId="77777777" w:rsidTr="005B796A">
        <w:tc>
          <w:tcPr>
            <w:cnfStyle w:val="001000000000" w:firstRow="0" w:lastRow="0" w:firstColumn="1" w:lastColumn="0" w:oddVBand="0" w:evenVBand="0" w:oddHBand="0" w:evenHBand="0" w:firstRowFirstColumn="0" w:firstRowLastColumn="0" w:lastRowFirstColumn="0" w:lastRowLastColumn="0"/>
            <w:tcW w:w="2422" w:type="dxa"/>
          </w:tcPr>
          <w:p w14:paraId="1E2C62E1"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Rain</w:t>
            </w:r>
          </w:p>
        </w:tc>
        <w:tc>
          <w:tcPr>
            <w:tcW w:w="2422" w:type="dxa"/>
          </w:tcPr>
          <w:p w14:paraId="27DA1879"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−0.0206</w:t>
            </w:r>
          </w:p>
        </w:tc>
        <w:tc>
          <w:tcPr>
            <w:tcW w:w="2422" w:type="dxa"/>
          </w:tcPr>
          <w:p w14:paraId="74E99F6A"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0.7684</w:t>
            </w:r>
          </w:p>
        </w:tc>
        <w:tc>
          <w:tcPr>
            <w:tcW w:w="2422" w:type="dxa"/>
          </w:tcPr>
          <w:p w14:paraId="41958DF5"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Weak; not significant</w:t>
            </w:r>
          </w:p>
        </w:tc>
      </w:tr>
      <w:tr w:rsidR="00FE608A" w:rsidRPr="005B796A" w14:paraId="6005F5A1"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7349A72C"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Humidity_lag1</w:t>
            </w:r>
          </w:p>
        </w:tc>
        <w:tc>
          <w:tcPr>
            <w:tcW w:w="2422" w:type="dxa"/>
          </w:tcPr>
          <w:p w14:paraId="6B9F2BA8"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−0.0016</w:t>
            </w:r>
          </w:p>
        </w:tc>
        <w:tc>
          <w:tcPr>
            <w:tcW w:w="2422" w:type="dxa"/>
          </w:tcPr>
          <w:p w14:paraId="545AC2CB"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0.9816</w:t>
            </w:r>
          </w:p>
        </w:tc>
        <w:tc>
          <w:tcPr>
            <w:tcW w:w="2422" w:type="dxa"/>
          </w:tcPr>
          <w:p w14:paraId="38EFBBD7"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Very weak; not significant</w:t>
            </w:r>
          </w:p>
        </w:tc>
      </w:tr>
    </w:tbl>
    <w:p w14:paraId="5FAD091D" w14:textId="77777777" w:rsidR="00FE608A" w:rsidRPr="00773611" w:rsidRDefault="00BA2F0B" w:rsidP="00773611">
      <w:pPr>
        <w:pStyle w:val="Caption"/>
        <w:jc w:val="center"/>
        <w:rPr>
          <w:rFonts w:asciiTheme="majorBidi" w:hAnsiTheme="majorBidi" w:cstheme="majorBidi"/>
        </w:rPr>
      </w:pPr>
      <w:r>
        <w:rPr>
          <w:sz w:val="20"/>
        </w:rPr>
        <w:t>Table 4.6: Pearson associations between PM2.5 and meteorological variables over the 206-day overlap</w:t>
      </w:r>
      <w:r>
        <w:rPr>
          <w:sz w:val="20"/>
        </w:rPr>
        <w:fldChar w:fldCharType="begin"/>
      </w:r>
      <w:r>
        <w:rPr>
          <w:sz w:val="20"/>
        </w:rPr>
        <w:instrText xml:space="preserve"> TC "</w:instrText>
      </w:r>
      <w:bookmarkStart w:id="225" w:name="_Toc241720102"/>
      <w:r>
        <w:rPr>
          <w:sz w:val="20"/>
        </w:rPr>
        <w:instrText>Table 4.6: Pearson associations between PM2.5 and meteorological variables over the 206-day overlap</w:instrText>
      </w:r>
      <w:bookmarkEnd w:id="225"/>
      <w:r>
        <w:rPr>
          <w:sz w:val="20"/>
        </w:rPr>
        <w:instrText xml:space="preserve">" \f T \l 1 </w:instrText>
      </w:r>
      <w:r>
        <w:rPr>
          <w:sz w:val="20"/>
        </w:rPr>
        <w:fldChar w:fldCharType="end"/>
      </w:r>
    </w:p>
    <w:p w14:paraId="0C437F65"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drawing>
          <wp:inline distT="0" distB="0" distL="0" distR="0" wp14:anchorId="62A29095" wp14:editId="11919E31">
            <wp:extent cx="5669280" cy="42942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5_meteo_heatmap.png"/>
                    <pic:cNvPicPr/>
                  </pic:nvPicPr>
                  <pic:blipFill>
                    <a:blip r:embed="rId25"/>
                    <a:stretch>
                      <a:fillRect/>
                    </a:stretch>
                  </pic:blipFill>
                  <pic:spPr>
                    <a:xfrm>
                      <a:off x="0" y="0"/>
                      <a:ext cx="5669280" cy="4294241"/>
                    </a:xfrm>
                    <a:prstGeom prst="rect">
                      <a:avLst/>
                    </a:prstGeom>
                  </pic:spPr>
                </pic:pic>
              </a:graphicData>
            </a:graphic>
          </wp:inline>
        </w:drawing>
      </w:r>
    </w:p>
    <w:p w14:paraId="147B01B6" w14:textId="77777777" w:rsidR="00FE608A" w:rsidRPr="00773611" w:rsidRDefault="00BA2F0B" w:rsidP="00773611">
      <w:pPr>
        <w:pStyle w:val="Caption"/>
        <w:jc w:val="center"/>
        <w:rPr>
          <w:rFonts w:asciiTheme="majorBidi" w:hAnsiTheme="majorBidi" w:cstheme="majorBidi"/>
        </w:rPr>
      </w:pPr>
      <w:r>
        <w:rPr>
          <w:sz w:val="20"/>
        </w:rPr>
        <w:t>Figure 4.12: Pearson correlation matrix for PM2.5 and meteorological variables</w:t>
      </w:r>
      <w:r>
        <w:rPr>
          <w:sz w:val="20"/>
        </w:rPr>
        <w:fldChar w:fldCharType="begin"/>
      </w:r>
      <w:r>
        <w:rPr>
          <w:sz w:val="20"/>
        </w:rPr>
        <w:instrText xml:space="preserve"> TC "</w:instrText>
      </w:r>
      <w:bookmarkStart w:id="226" w:name="_Toc241720122"/>
      <w:r>
        <w:rPr>
          <w:sz w:val="20"/>
        </w:rPr>
        <w:instrText>Figure 4.12: Pearson correlation matrix for PM2.5 and meteorological variables</w:instrText>
      </w:r>
      <w:bookmarkEnd w:id="226"/>
      <w:r>
        <w:rPr>
          <w:sz w:val="20"/>
        </w:rPr>
        <w:instrText xml:space="preserve">" \f F \l 1 </w:instrText>
      </w:r>
      <w:r>
        <w:rPr>
          <w:sz w:val="20"/>
        </w:rPr>
        <w:fldChar w:fldCharType="end"/>
      </w:r>
    </w:p>
    <w:p w14:paraId="4DFD698D"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In the full-overlap inferential SARIMAX analysis, humidity (p = 0.001), wind speed (p = 0.047), lagged temperature (p = 0.002), and lagged humidity (p &lt; 0.001) were statistically significant at the </w:t>
      </w:r>
      <w:r w:rsidRPr="00773611">
        <w:rPr>
          <w:rFonts w:asciiTheme="majorBidi" w:hAnsiTheme="majorBidi" w:cstheme="majorBidi"/>
        </w:rPr>
        <w:lastRenderedPageBreak/>
        <w:t xml:space="preserve">5% level; temperature, rainfall, and dry-season status were not. The notebook's </w:t>
      </w:r>
      <w:proofErr w:type="spellStart"/>
      <w:r w:rsidRPr="00773611">
        <w:rPr>
          <w:rFonts w:asciiTheme="majorBidi" w:hAnsiTheme="majorBidi" w:cstheme="majorBidi"/>
        </w:rPr>
        <w:t>standardised</w:t>
      </w:r>
      <w:proofErr w:type="spellEnd"/>
      <w:r w:rsidRPr="00773611">
        <w:rPr>
          <w:rFonts w:asciiTheme="majorBidi" w:hAnsiTheme="majorBidi" w:cstheme="majorBidi"/>
        </w:rPr>
        <w:t xml:space="preserve"> coefficient output shows that statistical significance in this model should not be interpreted as causal influence, especially given the limited overlap and model convergence warnings recorded during estimation.</w:t>
      </w:r>
    </w:p>
    <w:tbl>
      <w:tblPr>
        <w:tblStyle w:val="GridTable4-Accent1"/>
        <w:tblW w:w="0" w:type="auto"/>
        <w:tblLook w:val="04A0" w:firstRow="1" w:lastRow="0" w:firstColumn="1" w:lastColumn="0" w:noHBand="0" w:noVBand="1"/>
      </w:tblPr>
      <w:tblGrid>
        <w:gridCol w:w="2416"/>
        <w:gridCol w:w="2409"/>
        <w:gridCol w:w="2404"/>
        <w:gridCol w:w="2409"/>
      </w:tblGrid>
      <w:tr w:rsidR="00FE608A" w:rsidRPr="005B796A" w14:paraId="1CDCDF0E" w14:textId="77777777" w:rsidTr="005B7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0DC7162D"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Variable</w:t>
            </w:r>
          </w:p>
        </w:tc>
        <w:tc>
          <w:tcPr>
            <w:tcW w:w="2422" w:type="dxa"/>
          </w:tcPr>
          <w:p w14:paraId="29AA688F"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Coefficient</w:t>
            </w:r>
          </w:p>
        </w:tc>
        <w:tc>
          <w:tcPr>
            <w:tcW w:w="2422" w:type="dxa"/>
          </w:tcPr>
          <w:p w14:paraId="0979EFDF"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p-value</w:t>
            </w:r>
          </w:p>
        </w:tc>
        <w:tc>
          <w:tcPr>
            <w:tcW w:w="2422" w:type="dxa"/>
          </w:tcPr>
          <w:p w14:paraId="25F40126"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Significant at 5%</w:t>
            </w:r>
          </w:p>
        </w:tc>
      </w:tr>
      <w:tr w:rsidR="00FE608A" w:rsidRPr="005B796A" w14:paraId="22BD0DBC"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6065E42A"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Temperature</w:t>
            </w:r>
          </w:p>
        </w:tc>
        <w:tc>
          <w:tcPr>
            <w:tcW w:w="2422" w:type="dxa"/>
          </w:tcPr>
          <w:p w14:paraId="3FEF156C"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1.1853</w:t>
            </w:r>
          </w:p>
        </w:tc>
        <w:tc>
          <w:tcPr>
            <w:tcW w:w="2422" w:type="dxa"/>
          </w:tcPr>
          <w:p w14:paraId="521594DE"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0.124</w:t>
            </w:r>
          </w:p>
        </w:tc>
        <w:tc>
          <w:tcPr>
            <w:tcW w:w="2422" w:type="dxa"/>
          </w:tcPr>
          <w:p w14:paraId="20FCF12D"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No</w:t>
            </w:r>
          </w:p>
        </w:tc>
      </w:tr>
      <w:tr w:rsidR="00FE608A" w:rsidRPr="005B796A" w14:paraId="5F5ED4B9" w14:textId="77777777" w:rsidTr="005B796A">
        <w:tc>
          <w:tcPr>
            <w:cnfStyle w:val="001000000000" w:firstRow="0" w:lastRow="0" w:firstColumn="1" w:lastColumn="0" w:oddVBand="0" w:evenVBand="0" w:oddHBand="0" w:evenHBand="0" w:firstRowFirstColumn="0" w:firstRowLastColumn="0" w:lastRowFirstColumn="0" w:lastRowLastColumn="0"/>
            <w:tcW w:w="2422" w:type="dxa"/>
          </w:tcPr>
          <w:p w14:paraId="49C4BC97"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Humidity</w:t>
            </w:r>
          </w:p>
        </w:tc>
        <w:tc>
          <w:tcPr>
            <w:tcW w:w="2422" w:type="dxa"/>
          </w:tcPr>
          <w:p w14:paraId="1B83B7C9"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3.5533</w:t>
            </w:r>
          </w:p>
        </w:tc>
        <w:tc>
          <w:tcPr>
            <w:tcW w:w="2422" w:type="dxa"/>
          </w:tcPr>
          <w:p w14:paraId="272E6613"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0.001</w:t>
            </w:r>
          </w:p>
        </w:tc>
        <w:tc>
          <w:tcPr>
            <w:tcW w:w="2422" w:type="dxa"/>
          </w:tcPr>
          <w:p w14:paraId="3A0EA864"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Yes</w:t>
            </w:r>
          </w:p>
        </w:tc>
      </w:tr>
      <w:tr w:rsidR="00FE608A" w:rsidRPr="005B796A" w14:paraId="1D3C489B"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5413B996"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Rain</w:t>
            </w:r>
          </w:p>
        </w:tc>
        <w:tc>
          <w:tcPr>
            <w:tcW w:w="2422" w:type="dxa"/>
          </w:tcPr>
          <w:p w14:paraId="13C39D6A"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−0.1285</w:t>
            </w:r>
          </w:p>
        </w:tc>
        <w:tc>
          <w:tcPr>
            <w:tcW w:w="2422" w:type="dxa"/>
          </w:tcPr>
          <w:p w14:paraId="527AB0E4"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0.725</w:t>
            </w:r>
          </w:p>
        </w:tc>
        <w:tc>
          <w:tcPr>
            <w:tcW w:w="2422" w:type="dxa"/>
          </w:tcPr>
          <w:p w14:paraId="47E0FC4F"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No</w:t>
            </w:r>
          </w:p>
        </w:tc>
      </w:tr>
      <w:tr w:rsidR="00FE608A" w:rsidRPr="005B796A" w14:paraId="62B44C91" w14:textId="77777777" w:rsidTr="005B796A">
        <w:tc>
          <w:tcPr>
            <w:cnfStyle w:val="001000000000" w:firstRow="0" w:lastRow="0" w:firstColumn="1" w:lastColumn="0" w:oddVBand="0" w:evenVBand="0" w:oddHBand="0" w:evenHBand="0" w:firstRowFirstColumn="0" w:firstRowLastColumn="0" w:lastRowFirstColumn="0" w:lastRowLastColumn="0"/>
            <w:tcW w:w="2422" w:type="dxa"/>
          </w:tcPr>
          <w:p w14:paraId="2CBA16FC" w14:textId="77777777" w:rsidR="00FE608A" w:rsidRPr="005B796A" w:rsidRDefault="00BA2F0B" w:rsidP="00773611">
            <w:pPr>
              <w:jc w:val="both"/>
              <w:rPr>
                <w:rFonts w:asciiTheme="majorBidi" w:hAnsiTheme="majorBidi" w:cstheme="majorBidi"/>
                <w:sz w:val="22"/>
                <w:szCs w:val="32"/>
              </w:rPr>
            </w:pPr>
            <w:proofErr w:type="spellStart"/>
            <w:r w:rsidRPr="005B796A">
              <w:rPr>
                <w:rFonts w:asciiTheme="majorBidi" w:hAnsiTheme="majorBidi" w:cstheme="majorBidi"/>
                <w:sz w:val="22"/>
                <w:szCs w:val="32"/>
              </w:rPr>
              <w:t>WindSpeed</w:t>
            </w:r>
            <w:proofErr w:type="spellEnd"/>
          </w:p>
        </w:tc>
        <w:tc>
          <w:tcPr>
            <w:tcW w:w="2422" w:type="dxa"/>
          </w:tcPr>
          <w:p w14:paraId="7A108F9E"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−0.5649</w:t>
            </w:r>
          </w:p>
        </w:tc>
        <w:tc>
          <w:tcPr>
            <w:tcW w:w="2422" w:type="dxa"/>
          </w:tcPr>
          <w:p w14:paraId="6862AAF0"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0.047</w:t>
            </w:r>
          </w:p>
        </w:tc>
        <w:tc>
          <w:tcPr>
            <w:tcW w:w="2422" w:type="dxa"/>
          </w:tcPr>
          <w:p w14:paraId="2C44B3D9"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Yes</w:t>
            </w:r>
          </w:p>
        </w:tc>
      </w:tr>
      <w:tr w:rsidR="00FE608A" w:rsidRPr="005B796A" w14:paraId="4221B774"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39EA547B" w14:textId="77777777" w:rsidR="00FE608A" w:rsidRPr="005B796A" w:rsidRDefault="00BA2F0B" w:rsidP="00773611">
            <w:pPr>
              <w:jc w:val="both"/>
              <w:rPr>
                <w:rFonts w:asciiTheme="majorBidi" w:hAnsiTheme="majorBidi" w:cstheme="majorBidi"/>
                <w:sz w:val="22"/>
                <w:szCs w:val="32"/>
              </w:rPr>
            </w:pPr>
            <w:proofErr w:type="spellStart"/>
            <w:r w:rsidRPr="005B796A">
              <w:rPr>
                <w:rFonts w:asciiTheme="majorBidi" w:hAnsiTheme="majorBidi" w:cstheme="majorBidi"/>
                <w:sz w:val="22"/>
                <w:szCs w:val="32"/>
              </w:rPr>
              <w:t>IsDrySeason</w:t>
            </w:r>
            <w:proofErr w:type="spellEnd"/>
          </w:p>
        </w:tc>
        <w:tc>
          <w:tcPr>
            <w:tcW w:w="2422" w:type="dxa"/>
          </w:tcPr>
          <w:p w14:paraId="6DB7CB8C"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1.3442</w:t>
            </w:r>
          </w:p>
        </w:tc>
        <w:tc>
          <w:tcPr>
            <w:tcW w:w="2422" w:type="dxa"/>
          </w:tcPr>
          <w:p w14:paraId="3F08A408"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0.834</w:t>
            </w:r>
          </w:p>
        </w:tc>
        <w:tc>
          <w:tcPr>
            <w:tcW w:w="2422" w:type="dxa"/>
          </w:tcPr>
          <w:p w14:paraId="4989AF95"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No</w:t>
            </w:r>
          </w:p>
        </w:tc>
      </w:tr>
      <w:tr w:rsidR="00FE608A" w:rsidRPr="005B796A" w14:paraId="1626897C" w14:textId="77777777" w:rsidTr="005B796A">
        <w:tc>
          <w:tcPr>
            <w:cnfStyle w:val="001000000000" w:firstRow="0" w:lastRow="0" w:firstColumn="1" w:lastColumn="0" w:oddVBand="0" w:evenVBand="0" w:oddHBand="0" w:evenHBand="0" w:firstRowFirstColumn="0" w:firstRowLastColumn="0" w:lastRowFirstColumn="0" w:lastRowLastColumn="0"/>
            <w:tcW w:w="2422" w:type="dxa"/>
          </w:tcPr>
          <w:p w14:paraId="2287AC31"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Temperature_lag1</w:t>
            </w:r>
          </w:p>
        </w:tc>
        <w:tc>
          <w:tcPr>
            <w:tcW w:w="2422" w:type="dxa"/>
          </w:tcPr>
          <w:p w14:paraId="49E59F7A"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−2.0315</w:t>
            </w:r>
          </w:p>
        </w:tc>
        <w:tc>
          <w:tcPr>
            <w:tcW w:w="2422" w:type="dxa"/>
          </w:tcPr>
          <w:p w14:paraId="0923F6B2"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0.002</w:t>
            </w:r>
          </w:p>
        </w:tc>
        <w:tc>
          <w:tcPr>
            <w:tcW w:w="2422" w:type="dxa"/>
          </w:tcPr>
          <w:p w14:paraId="43BBC94E"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Yes</w:t>
            </w:r>
          </w:p>
        </w:tc>
      </w:tr>
      <w:tr w:rsidR="00FE608A" w:rsidRPr="005B796A" w14:paraId="6F6DB0C6"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5F750CD9"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Humidity_lag1</w:t>
            </w:r>
          </w:p>
        </w:tc>
        <w:tc>
          <w:tcPr>
            <w:tcW w:w="2422" w:type="dxa"/>
          </w:tcPr>
          <w:p w14:paraId="287AC084"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−3.1622</w:t>
            </w:r>
          </w:p>
        </w:tc>
        <w:tc>
          <w:tcPr>
            <w:tcW w:w="2422" w:type="dxa"/>
          </w:tcPr>
          <w:p w14:paraId="08386013"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&lt;0.001</w:t>
            </w:r>
          </w:p>
        </w:tc>
        <w:tc>
          <w:tcPr>
            <w:tcW w:w="2422" w:type="dxa"/>
          </w:tcPr>
          <w:p w14:paraId="75CA5D64"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Yes</w:t>
            </w:r>
          </w:p>
        </w:tc>
      </w:tr>
    </w:tbl>
    <w:p w14:paraId="5E23880D" w14:textId="77777777" w:rsidR="00FE608A" w:rsidRPr="00773611" w:rsidRDefault="00BA2F0B" w:rsidP="00773611">
      <w:pPr>
        <w:pStyle w:val="Caption"/>
        <w:jc w:val="center"/>
        <w:rPr>
          <w:rFonts w:asciiTheme="majorBidi" w:hAnsiTheme="majorBidi" w:cstheme="majorBidi"/>
        </w:rPr>
      </w:pPr>
      <w:r>
        <w:rPr>
          <w:sz w:val="20"/>
        </w:rPr>
        <w:t>Table 4.7: Supplementary SARIMAX coefficients from the 206-day overlap</w:t>
      </w:r>
      <w:r>
        <w:rPr>
          <w:sz w:val="20"/>
        </w:rPr>
        <w:fldChar w:fldCharType="begin"/>
      </w:r>
      <w:r>
        <w:rPr>
          <w:sz w:val="20"/>
        </w:rPr>
        <w:instrText xml:space="preserve"> TC "</w:instrText>
      </w:r>
      <w:bookmarkStart w:id="227" w:name="_Toc241720103"/>
      <w:r>
        <w:rPr>
          <w:sz w:val="20"/>
        </w:rPr>
        <w:instrText>Table 4.7: Supplementary SARIMAX coefficients from the 206-day overlap</w:instrText>
      </w:r>
      <w:bookmarkEnd w:id="227"/>
      <w:r>
        <w:rPr>
          <w:sz w:val="20"/>
        </w:rPr>
        <w:instrText xml:space="preserve">" \f T \l 1 </w:instrText>
      </w:r>
      <w:r>
        <w:rPr>
          <w:sz w:val="20"/>
        </w:rPr>
        <w:fldChar w:fldCharType="end"/>
      </w:r>
    </w:p>
    <w:p w14:paraId="142738C3"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drawing>
          <wp:inline distT="0" distB="0" distL="0" distR="0" wp14:anchorId="1A6E789F" wp14:editId="1B1635CB">
            <wp:extent cx="5669280" cy="31075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6_sarimax_coefficients.png"/>
                    <pic:cNvPicPr/>
                  </pic:nvPicPr>
                  <pic:blipFill>
                    <a:blip r:embed="rId26"/>
                    <a:stretch>
                      <a:fillRect/>
                    </a:stretch>
                  </pic:blipFill>
                  <pic:spPr>
                    <a:xfrm>
                      <a:off x="0" y="0"/>
                      <a:ext cx="5669280" cy="3107510"/>
                    </a:xfrm>
                    <a:prstGeom prst="rect">
                      <a:avLst/>
                    </a:prstGeom>
                  </pic:spPr>
                </pic:pic>
              </a:graphicData>
            </a:graphic>
          </wp:inline>
        </w:drawing>
      </w:r>
    </w:p>
    <w:p w14:paraId="3FB942BE" w14:textId="77777777" w:rsidR="00FE608A" w:rsidRPr="00773611" w:rsidRDefault="00BA2F0B" w:rsidP="00773611">
      <w:pPr>
        <w:pStyle w:val="Caption"/>
        <w:jc w:val="center"/>
        <w:rPr>
          <w:rFonts w:asciiTheme="majorBidi" w:hAnsiTheme="majorBidi" w:cstheme="majorBidi"/>
        </w:rPr>
      </w:pPr>
      <w:r>
        <w:rPr>
          <w:sz w:val="20"/>
        </w:rPr>
        <w:t xml:space="preserve">Figure 4.13: </w:t>
      </w:r>
      <w:proofErr w:type="spellStart"/>
      <w:r>
        <w:rPr>
          <w:sz w:val="20"/>
        </w:rPr>
        <w:t>Standardised</w:t>
      </w:r>
      <w:proofErr w:type="spellEnd"/>
      <w:r>
        <w:rPr>
          <w:sz w:val="20"/>
        </w:rPr>
        <w:t xml:space="preserve"> SARIMAX coefficients with 95% confidence intervals</w:t>
      </w:r>
      <w:r>
        <w:rPr>
          <w:sz w:val="20"/>
        </w:rPr>
        <w:fldChar w:fldCharType="begin"/>
      </w:r>
      <w:r>
        <w:rPr>
          <w:sz w:val="20"/>
        </w:rPr>
        <w:instrText xml:space="preserve"> TC "</w:instrText>
      </w:r>
      <w:bookmarkStart w:id="228" w:name="_Toc241720123"/>
      <w:r>
        <w:rPr>
          <w:sz w:val="20"/>
        </w:rPr>
        <w:instrText>Figure 4.13: Standardised SARIMAX coefficients with 95% confidence intervals</w:instrText>
      </w:r>
      <w:bookmarkEnd w:id="228"/>
      <w:r>
        <w:rPr>
          <w:sz w:val="20"/>
        </w:rPr>
        <w:instrText xml:space="preserve">" \f F \l 1 </w:instrText>
      </w:r>
      <w:r>
        <w:rPr>
          <w:sz w:val="20"/>
        </w:rPr>
        <w:fldChar w:fldCharType="end"/>
      </w:r>
    </w:p>
    <w:p w14:paraId="41424BD0" w14:textId="77777777" w:rsidR="00FE608A" w:rsidRPr="00773611" w:rsidRDefault="00BA2F0B" w:rsidP="0066596E">
      <w:pPr>
        <w:pStyle w:val="Heading2"/>
      </w:pPr>
      <w:bookmarkStart w:id="229" w:name="_Toc241704345"/>
      <w:bookmarkStart w:id="230" w:name="_Toc241720048"/>
      <w:r w:rsidRPr="00773611">
        <w:lastRenderedPageBreak/>
        <w:t xml:space="preserve">4.6 Comparative Forecast </w:t>
      </w:r>
      <w:proofErr w:type="spellStart"/>
      <w:r w:rsidRPr="00773611">
        <w:t>Behaviour</w:t>
      </w:r>
      <w:bookmarkEnd w:id="229"/>
      <w:bookmarkEnd w:id="230"/>
      <w:proofErr w:type="spellEnd"/>
    </w:p>
    <w:p w14:paraId="27634DC5"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drawing>
          <wp:inline distT="0" distB="0" distL="0" distR="0" wp14:anchorId="3E1A71E8" wp14:editId="17909DDC">
            <wp:extent cx="5669280" cy="2392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0_all_models.png"/>
                    <pic:cNvPicPr/>
                  </pic:nvPicPr>
                  <pic:blipFill>
                    <a:blip r:embed="rId27"/>
                    <a:stretch>
                      <a:fillRect/>
                    </a:stretch>
                  </pic:blipFill>
                  <pic:spPr>
                    <a:xfrm>
                      <a:off x="0" y="0"/>
                      <a:ext cx="5669280" cy="2392240"/>
                    </a:xfrm>
                    <a:prstGeom prst="rect">
                      <a:avLst/>
                    </a:prstGeom>
                  </pic:spPr>
                </pic:pic>
              </a:graphicData>
            </a:graphic>
          </wp:inline>
        </w:drawing>
      </w:r>
    </w:p>
    <w:p w14:paraId="27AB44ED" w14:textId="77777777" w:rsidR="00FE608A" w:rsidRPr="00773611" w:rsidRDefault="00BA2F0B" w:rsidP="00773611">
      <w:pPr>
        <w:pStyle w:val="Caption"/>
        <w:jc w:val="center"/>
        <w:rPr>
          <w:rFonts w:asciiTheme="majorBidi" w:hAnsiTheme="majorBidi" w:cstheme="majorBidi"/>
        </w:rPr>
      </w:pPr>
      <w:r>
        <w:rPr>
          <w:sz w:val="20"/>
        </w:rPr>
        <w:t>Figure 4.14: Actual and forecasted PM2.5 values for all primary models over the common test window</w:t>
      </w:r>
      <w:r>
        <w:rPr>
          <w:sz w:val="20"/>
        </w:rPr>
        <w:fldChar w:fldCharType="begin"/>
      </w:r>
      <w:r>
        <w:rPr>
          <w:sz w:val="20"/>
        </w:rPr>
        <w:instrText xml:space="preserve"> TC "</w:instrText>
      </w:r>
      <w:bookmarkStart w:id="231" w:name="_Toc241720124"/>
      <w:r>
        <w:rPr>
          <w:sz w:val="20"/>
        </w:rPr>
        <w:instrText>Figure 4.14: Actual and forecasted PM2.5 values for all primary models over the common test window</w:instrText>
      </w:r>
      <w:bookmarkEnd w:id="231"/>
      <w:r>
        <w:rPr>
          <w:sz w:val="20"/>
        </w:rPr>
        <w:instrText xml:space="preserve">" \f F \l 1 </w:instrText>
      </w:r>
      <w:r>
        <w:rPr>
          <w:sz w:val="20"/>
        </w:rPr>
        <w:fldChar w:fldCharType="end"/>
      </w:r>
    </w:p>
    <w:p w14:paraId="70800113"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drawing>
          <wp:inline distT="0" distB="0" distL="0" distR="0" wp14:anchorId="2204CCD4" wp14:editId="2D329491">
            <wp:extent cx="5669280" cy="23577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1_zoom.png"/>
                    <pic:cNvPicPr/>
                  </pic:nvPicPr>
                  <pic:blipFill>
                    <a:blip r:embed="rId28"/>
                    <a:stretch>
                      <a:fillRect/>
                    </a:stretch>
                  </pic:blipFill>
                  <pic:spPr>
                    <a:xfrm>
                      <a:off x="0" y="0"/>
                      <a:ext cx="5669280" cy="2357785"/>
                    </a:xfrm>
                    <a:prstGeom prst="rect">
                      <a:avLst/>
                    </a:prstGeom>
                  </pic:spPr>
                </pic:pic>
              </a:graphicData>
            </a:graphic>
          </wp:inline>
        </w:drawing>
      </w:r>
    </w:p>
    <w:p w14:paraId="79B632F4" w14:textId="77777777" w:rsidR="00FE608A" w:rsidRPr="00773611" w:rsidRDefault="00BA2F0B" w:rsidP="00773611">
      <w:pPr>
        <w:pStyle w:val="Caption"/>
        <w:jc w:val="center"/>
        <w:rPr>
          <w:rFonts w:asciiTheme="majorBidi" w:hAnsiTheme="majorBidi" w:cstheme="majorBidi"/>
        </w:rPr>
      </w:pPr>
      <w:r>
        <w:rPr>
          <w:sz w:val="20"/>
        </w:rPr>
        <w:t>Figure 4.15: Zoomed comparison of the leading primary models</w:t>
      </w:r>
      <w:r>
        <w:rPr>
          <w:sz w:val="20"/>
        </w:rPr>
        <w:fldChar w:fldCharType="begin"/>
      </w:r>
      <w:r>
        <w:rPr>
          <w:sz w:val="20"/>
        </w:rPr>
        <w:instrText xml:space="preserve"> TC "</w:instrText>
      </w:r>
      <w:bookmarkStart w:id="232" w:name="_Toc241720125"/>
      <w:r>
        <w:rPr>
          <w:sz w:val="20"/>
        </w:rPr>
        <w:instrText>Figure 4.15: Zoomed comparison of the leading primary models</w:instrText>
      </w:r>
      <w:bookmarkEnd w:id="232"/>
      <w:r>
        <w:rPr>
          <w:sz w:val="20"/>
        </w:rPr>
        <w:instrText xml:space="preserve">" \f F \l 1 </w:instrText>
      </w:r>
      <w:r>
        <w:rPr>
          <w:sz w:val="20"/>
        </w:rPr>
        <w:fldChar w:fldCharType="end"/>
      </w:r>
    </w:p>
    <w:p w14:paraId="5DCDC0FC"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drawing>
          <wp:inline distT="0" distB="0" distL="0" distR="0" wp14:anchorId="087A5752" wp14:editId="587493B1">
            <wp:extent cx="5669280" cy="17868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2_error.png"/>
                    <pic:cNvPicPr/>
                  </pic:nvPicPr>
                  <pic:blipFill>
                    <a:blip r:embed="rId29"/>
                    <a:stretch>
                      <a:fillRect/>
                    </a:stretch>
                  </pic:blipFill>
                  <pic:spPr>
                    <a:xfrm>
                      <a:off x="0" y="0"/>
                      <a:ext cx="5669280" cy="1786832"/>
                    </a:xfrm>
                    <a:prstGeom prst="rect">
                      <a:avLst/>
                    </a:prstGeom>
                  </pic:spPr>
                </pic:pic>
              </a:graphicData>
            </a:graphic>
          </wp:inline>
        </w:drawing>
      </w:r>
    </w:p>
    <w:p w14:paraId="3971779D" w14:textId="77777777" w:rsidR="00FE608A" w:rsidRPr="00773611" w:rsidRDefault="00BA2F0B" w:rsidP="00773611">
      <w:pPr>
        <w:pStyle w:val="Caption"/>
        <w:jc w:val="center"/>
        <w:rPr>
          <w:rFonts w:asciiTheme="majorBidi" w:hAnsiTheme="majorBidi" w:cstheme="majorBidi"/>
        </w:rPr>
      </w:pPr>
      <w:r>
        <w:rPr>
          <w:sz w:val="20"/>
        </w:rPr>
        <w:t>Figure 4.16: Forecast error over the common test window</w:t>
      </w:r>
      <w:r>
        <w:rPr>
          <w:sz w:val="20"/>
        </w:rPr>
        <w:fldChar w:fldCharType="begin"/>
      </w:r>
      <w:r>
        <w:rPr>
          <w:sz w:val="20"/>
        </w:rPr>
        <w:instrText xml:space="preserve"> TC "</w:instrText>
      </w:r>
      <w:bookmarkStart w:id="233" w:name="_Toc241720126"/>
      <w:r>
        <w:rPr>
          <w:sz w:val="20"/>
        </w:rPr>
        <w:instrText>Figure 4.16: Forecast error over the common test window</w:instrText>
      </w:r>
      <w:bookmarkEnd w:id="233"/>
      <w:r>
        <w:rPr>
          <w:sz w:val="20"/>
        </w:rPr>
        <w:instrText xml:space="preserve">" \f F \l 1 </w:instrText>
      </w:r>
      <w:r>
        <w:rPr>
          <w:sz w:val="20"/>
        </w:rPr>
        <w:fldChar w:fldCharType="end"/>
      </w:r>
    </w:p>
    <w:p w14:paraId="5106835F"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lastRenderedPageBreak/>
        <w:t xml:space="preserve">The test-window plots show that the tree-based models track the observed series more closely than the statistical and decomposition-based benchmarks. Random Forest and </w:t>
      </w: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are visually close, consistent with their very similar numerical error. The error-over-time plot also shows that no model follows every short-term movement perfectly; therefore, low aggregate error should not be interpreted as exact prediction of individual pollution episodes.</w:t>
      </w:r>
    </w:p>
    <w:p w14:paraId="01EABC57" w14:textId="77777777" w:rsidR="00FE608A" w:rsidRPr="00773611" w:rsidRDefault="00BA2F0B" w:rsidP="0066596E">
      <w:pPr>
        <w:pStyle w:val="Heading2"/>
      </w:pPr>
      <w:bookmarkStart w:id="234" w:name="_Toc241704346"/>
      <w:bookmarkStart w:id="235" w:name="_Toc241720049"/>
      <w:r w:rsidRPr="00773611">
        <w:t>4.7 Model Selection</w:t>
      </w:r>
      <w:bookmarkEnd w:id="234"/>
      <w:bookmarkEnd w:id="235"/>
    </w:p>
    <w:p w14:paraId="25480D81"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Random Forest was selected empirically because it achieved the lowest RMSE on the common 72-day test period (5.93 µg/m³), narrowly ahead of </w:t>
      </w: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(5.95 µg/m³). It also recorded the lowest MAE and MAPE among the primary models. The selection was therefore based on out-of-sample evidence, not on an assumption that machine learning, SARIMA, or any other model family should perform best.</w:t>
      </w:r>
    </w:p>
    <w:p w14:paraId="583AD4AC"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drawing>
          <wp:inline distT="0" distB="0" distL="0" distR="0" wp14:anchorId="0B52E244" wp14:editId="05BF12F0">
            <wp:extent cx="5669280" cy="19185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3_window_robustness.png"/>
                    <pic:cNvPicPr/>
                  </pic:nvPicPr>
                  <pic:blipFill>
                    <a:blip r:embed="rId30"/>
                    <a:stretch>
                      <a:fillRect/>
                    </a:stretch>
                  </pic:blipFill>
                  <pic:spPr>
                    <a:xfrm>
                      <a:off x="0" y="0"/>
                      <a:ext cx="5669280" cy="1918502"/>
                    </a:xfrm>
                    <a:prstGeom prst="rect">
                      <a:avLst/>
                    </a:prstGeom>
                  </pic:spPr>
                </pic:pic>
              </a:graphicData>
            </a:graphic>
          </wp:inline>
        </w:drawing>
      </w:r>
    </w:p>
    <w:p w14:paraId="63FDADEA" w14:textId="77777777" w:rsidR="00FE608A" w:rsidRPr="00773611" w:rsidRDefault="00BA2F0B" w:rsidP="00773611">
      <w:pPr>
        <w:pStyle w:val="Caption"/>
        <w:jc w:val="center"/>
        <w:rPr>
          <w:rFonts w:asciiTheme="majorBidi" w:hAnsiTheme="majorBidi" w:cstheme="majorBidi"/>
        </w:rPr>
      </w:pPr>
      <w:r>
        <w:rPr>
          <w:sz w:val="20"/>
        </w:rPr>
        <w:t>Figure 4.17: Comparison of seven-day native and 72-day test-window performance</w:t>
      </w:r>
      <w:r>
        <w:rPr>
          <w:sz w:val="20"/>
        </w:rPr>
        <w:fldChar w:fldCharType="begin"/>
      </w:r>
      <w:r>
        <w:rPr>
          <w:sz w:val="20"/>
        </w:rPr>
        <w:instrText xml:space="preserve"> TC "</w:instrText>
      </w:r>
      <w:bookmarkStart w:id="236" w:name="_Toc241720127"/>
      <w:r>
        <w:rPr>
          <w:sz w:val="20"/>
        </w:rPr>
        <w:instrText>Figure 4.17: Comparison of seven-day native and 72-day test-window performance</w:instrText>
      </w:r>
      <w:bookmarkEnd w:id="236"/>
      <w:r>
        <w:rPr>
          <w:sz w:val="20"/>
        </w:rPr>
        <w:instrText xml:space="preserve">" \f F \l 1 </w:instrText>
      </w:r>
      <w:r>
        <w:rPr>
          <w:sz w:val="20"/>
        </w:rPr>
        <w:fldChar w:fldCharType="end"/>
      </w:r>
    </w:p>
    <w:p w14:paraId="1605C546" w14:textId="77777777" w:rsidR="00FE608A" w:rsidRPr="00773611" w:rsidRDefault="00BA2F0B" w:rsidP="00773611">
      <w:pPr>
        <w:jc w:val="both"/>
        <w:rPr>
          <w:rFonts w:asciiTheme="majorBidi" w:hAnsiTheme="majorBidi" w:cstheme="majorBidi"/>
        </w:rPr>
      </w:pPr>
      <w:r>
        <w:t xml:space="preserve">The notebook also examined ranking stability over a seven-day native slice. </w:t>
      </w:r>
      <w:proofErr w:type="spellStart"/>
      <w:r>
        <w:t>XGBoost</w:t>
      </w:r>
      <w:proofErr w:type="spellEnd"/>
      <w:r>
        <w:t xml:space="preserve"> had the lower RMSE over that single seven-day window (6.28 µg/m³ versus 6.59 µg/m³ for Random Forest), but the notebook explicitly treated the larger 72-day test window as authoritative because it covers a wider range of conditions. Over the full test period, Random Forest remained first by RMSE.</w:t>
      </w:r>
    </w:p>
    <w:p w14:paraId="766DCB0B" w14:textId="77777777" w:rsidR="00FE608A" w:rsidRPr="00773611" w:rsidRDefault="00BA2F0B" w:rsidP="0066596E">
      <w:pPr>
        <w:pStyle w:val="Heading2"/>
      </w:pPr>
      <w:bookmarkStart w:id="237" w:name="_Toc241704347"/>
      <w:bookmarkStart w:id="238" w:name="_Toc241720050"/>
      <w:r w:rsidRPr="00773611">
        <w:t>4.8 Seven-Day Forecast Results</w:t>
      </w:r>
      <w:bookmarkEnd w:id="237"/>
      <w:bookmarkEnd w:id="238"/>
    </w:p>
    <w:p w14:paraId="6D13632C"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After empirical selection, Random Forest was refitted on the full daily series and used to generate a native seven-day forecast beginning on the day after the final observation. The forecast period was 1–7 March 2024.</w:t>
      </w:r>
    </w:p>
    <w:tbl>
      <w:tblPr>
        <w:tblStyle w:val="GridTable4-Accent1"/>
        <w:tblW w:w="0" w:type="auto"/>
        <w:tblLook w:val="04A0" w:firstRow="1" w:lastRow="0" w:firstColumn="1" w:lastColumn="0" w:noHBand="0" w:noVBand="1"/>
      </w:tblPr>
      <w:tblGrid>
        <w:gridCol w:w="2407"/>
        <w:gridCol w:w="2411"/>
        <w:gridCol w:w="2410"/>
        <w:gridCol w:w="2410"/>
      </w:tblGrid>
      <w:tr w:rsidR="00FE608A" w:rsidRPr="005B796A" w14:paraId="32CF5AF3" w14:textId="77777777" w:rsidTr="005B7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1BD08AB2"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lastRenderedPageBreak/>
              <w:t>Date</w:t>
            </w:r>
          </w:p>
        </w:tc>
        <w:tc>
          <w:tcPr>
            <w:tcW w:w="2422" w:type="dxa"/>
          </w:tcPr>
          <w:p w14:paraId="2A657DF2"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Forecast PM2.5 (µg/m³)</w:t>
            </w:r>
          </w:p>
        </w:tc>
        <w:tc>
          <w:tcPr>
            <w:tcW w:w="2422" w:type="dxa"/>
          </w:tcPr>
          <w:p w14:paraId="129D77FF"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Lower interval</w:t>
            </w:r>
          </w:p>
        </w:tc>
        <w:tc>
          <w:tcPr>
            <w:tcW w:w="2422" w:type="dxa"/>
          </w:tcPr>
          <w:p w14:paraId="3E112543" w14:textId="77777777" w:rsidR="00FE608A" w:rsidRPr="005B796A"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Upper interval</w:t>
            </w:r>
          </w:p>
        </w:tc>
      </w:tr>
      <w:tr w:rsidR="00FE608A" w:rsidRPr="005B796A" w14:paraId="03E49843"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57E0ED6C"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01 Mar 2024</w:t>
            </w:r>
          </w:p>
        </w:tc>
        <w:tc>
          <w:tcPr>
            <w:tcW w:w="2422" w:type="dxa"/>
          </w:tcPr>
          <w:p w14:paraId="6B013D92"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15.91</w:t>
            </w:r>
          </w:p>
        </w:tc>
        <w:tc>
          <w:tcPr>
            <w:tcW w:w="2422" w:type="dxa"/>
          </w:tcPr>
          <w:p w14:paraId="29A3F51D"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11.14</w:t>
            </w:r>
          </w:p>
        </w:tc>
        <w:tc>
          <w:tcPr>
            <w:tcW w:w="2422" w:type="dxa"/>
          </w:tcPr>
          <w:p w14:paraId="11FF22BE"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20.68</w:t>
            </w:r>
          </w:p>
        </w:tc>
      </w:tr>
      <w:tr w:rsidR="00FE608A" w:rsidRPr="005B796A" w14:paraId="18EB3E1D" w14:textId="77777777" w:rsidTr="005B796A">
        <w:tc>
          <w:tcPr>
            <w:cnfStyle w:val="001000000000" w:firstRow="0" w:lastRow="0" w:firstColumn="1" w:lastColumn="0" w:oddVBand="0" w:evenVBand="0" w:oddHBand="0" w:evenHBand="0" w:firstRowFirstColumn="0" w:firstRowLastColumn="0" w:lastRowFirstColumn="0" w:lastRowLastColumn="0"/>
            <w:tcW w:w="2422" w:type="dxa"/>
          </w:tcPr>
          <w:p w14:paraId="73B1EF85"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02 Mar 2024</w:t>
            </w:r>
          </w:p>
        </w:tc>
        <w:tc>
          <w:tcPr>
            <w:tcW w:w="2422" w:type="dxa"/>
          </w:tcPr>
          <w:p w14:paraId="0C3EAF77"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16.51</w:t>
            </w:r>
          </w:p>
        </w:tc>
        <w:tc>
          <w:tcPr>
            <w:tcW w:w="2422" w:type="dxa"/>
          </w:tcPr>
          <w:p w14:paraId="5BDE1C4E"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11.55</w:t>
            </w:r>
          </w:p>
        </w:tc>
        <w:tc>
          <w:tcPr>
            <w:tcW w:w="2422" w:type="dxa"/>
          </w:tcPr>
          <w:p w14:paraId="72F0BF63"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21.46</w:t>
            </w:r>
          </w:p>
        </w:tc>
      </w:tr>
      <w:tr w:rsidR="00FE608A" w:rsidRPr="005B796A" w14:paraId="24566CE2"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13BAAFD6"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03 Mar 2024</w:t>
            </w:r>
          </w:p>
        </w:tc>
        <w:tc>
          <w:tcPr>
            <w:tcW w:w="2422" w:type="dxa"/>
          </w:tcPr>
          <w:p w14:paraId="7BF85B49"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16.34</w:t>
            </w:r>
          </w:p>
        </w:tc>
        <w:tc>
          <w:tcPr>
            <w:tcW w:w="2422" w:type="dxa"/>
          </w:tcPr>
          <w:p w14:paraId="01D308B8"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11.44</w:t>
            </w:r>
          </w:p>
        </w:tc>
        <w:tc>
          <w:tcPr>
            <w:tcW w:w="2422" w:type="dxa"/>
          </w:tcPr>
          <w:p w14:paraId="18021E70"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21.24</w:t>
            </w:r>
          </w:p>
        </w:tc>
      </w:tr>
      <w:tr w:rsidR="00FE608A" w:rsidRPr="005B796A" w14:paraId="37F953DE" w14:textId="77777777" w:rsidTr="005B796A">
        <w:tc>
          <w:tcPr>
            <w:cnfStyle w:val="001000000000" w:firstRow="0" w:lastRow="0" w:firstColumn="1" w:lastColumn="0" w:oddVBand="0" w:evenVBand="0" w:oddHBand="0" w:evenHBand="0" w:firstRowFirstColumn="0" w:firstRowLastColumn="0" w:lastRowFirstColumn="0" w:lastRowLastColumn="0"/>
            <w:tcW w:w="2422" w:type="dxa"/>
          </w:tcPr>
          <w:p w14:paraId="229BDB71"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04 Mar 2024</w:t>
            </w:r>
          </w:p>
        </w:tc>
        <w:tc>
          <w:tcPr>
            <w:tcW w:w="2422" w:type="dxa"/>
          </w:tcPr>
          <w:p w14:paraId="503E4083"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16.18</w:t>
            </w:r>
          </w:p>
        </w:tc>
        <w:tc>
          <w:tcPr>
            <w:tcW w:w="2422" w:type="dxa"/>
          </w:tcPr>
          <w:p w14:paraId="7F3DBFD9"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11.32</w:t>
            </w:r>
          </w:p>
        </w:tc>
        <w:tc>
          <w:tcPr>
            <w:tcW w:w="2422" w:type="dxa"/>
          </w:tcPr>
          <w:p w14:paraId="7EF5D500"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21.03</w:t>
            </w:r>
          </w:p>
        </w:tc>
      </w:tr>
      <w:tr w:rsidR="00FE608A" w:rsidRPr="005B796A" w14:paraId="477B7451"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731330A8"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05 Mar 2024</w:t>
            </w:r>
          </w:p>
        </w:tc>
        <w:tc>
          <w:tcPr>
            <w:tcW w:w="2422" w:type="dxa"/>
          </w:tcPr>
          <w:p w14:paraId="423E8209"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16.49</w:t>
            </w:r>
          </w:p>
        </w:tc>
        <w:tc>
          <w:tcPr>
            <w:tcW w:w="2422" w:type="dxa"/>
          </w:tcPr>
          <w:p w14:paraId="730F6769"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11.54</w:t>
            </w:r>
          </w:p>
        </w:tc>
        <w:tc>
          <w:tcPr>
            <w:tcW w:w="2422" w:type="dxa"/>
          </w:tcPr>
          <w:p w14:paraId="30FF26AC"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21.44</w:t>
            </w:r>
          </w:p>
        </w:tc>
      </w:tr>
      <w:tr w:rsidR="00FE608A" w:rsidRPr="005B796A" w14:paraId="5F04F45C" w14:textId="77777777" w:rsidTr="005B796A">
        <w:tc>
          <w:tcPr>
            <w:cnfStyle w:val="001000000000" w:firstRow="0" w:lastRow="0" w:firstColumn="1" w:lastColumn="0" w:oddVBand="0" w:evenVBand="0" w:oddHBand="0" w:evenHBand="0" w:firstRowFirstColumn="0" w:firstRowLastColumn="0" w:lastRowFirstColumn="0" w:lastRowLastColumn="0"/>
            <w:tcW w:w="2422" w:type="dxa"/>
          </w:tcPr>
          <w:p w14:paraId="662A2D7A"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06 Mar 2024</w:t>
            </w:r>
          </w:p>
        </w:tc>
        <w:tc>
          <w:tcPr>
            <w:tcW w:w="2422" w:type="dxa"/>
          </w:tcPr>
          <w:p w14:paraId="7B1F8A4B"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16.26</w:t>
            </w:r>
          </w:p>
        </w:tc>
        <w:tc>
          <w:tcPr>
            <w:tcW w:w="2422" w:type="dxa"/>
          </w:tcPr>
          <w:p w14:paraId="04094B72"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11.38</w:t>
            </w:r>
          </w:p>
        </w:tc>
        <w:tc>
          <w:tcPr>
            <w:tcW w:w="2422" w:type="dxa"/>
          </w:tcPr>
          <w:p w14:paraId="73A012FA" w14:textId="77777777" w:rsidR="00FE608A" w:rsidRPr="005B796A"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21.14</w:t>
            </w:r>
          </w:p>
        </w:tc>
      </w:tr>
      <w:tr w:rsidR="00FE608A" w:rsidRPr="005B796A" w14:paraId="7B91D31B" w14:textId="77777777" w:rsidTr="005B7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5C1F4ADB" w14:textId="77777777" w:rsidR="00FE608A" w:rsidRPr="005B796A" w:rsidRDefault="00BA2F0B" w:rsidP="00773611">
            <w:pPr>
              <w:jc w:val="both"/>
              <w:rPr>
                <w:rFonts w:asciiTheme="majorBidi" w:hAnsiTheme="majorBidi" w:cstheme="majorBidi"/>
                <w:sz w:val="22"/>
                <w:szCs w:val="32"/>
              </w:rPr>
            </w:pPr>
            <w:r w:rsidRPr="005B796A">
              <w:rPr>
                <w:rFonts w:asciiTheme="majorBidi" w:hAnsiTheme="majorBidi" w:cstheme="majorBidi"/>
                <w:sz w:val="22"/>
                <w:szCs w:val="32"/>
              </w:rPr>
              <w:t>07 Mar 2024</w:t>
            </w:r>
          </w:p>
        </w:tc>
        <w:tc>
          <w:tcPr>
            <w:tcW w:w="2422" w:type="dxa"/>
          </w:tcPr>
          <w:p w14:paraId="3787A0CE"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15.30</w:t>
            </w:r>
          </w:p>
        </w:tc>
        <w:tc>
          <w:tcPr>
            <w:tcW w:w="2422" w:type="dxa"/>
          </w:tcPr>
          <w:p w14:paraId="6930D23B"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10.71</w:t>
            </w:r>
          </w:p>
        </w:tc>
        <w:tc>
          <w:tcPr>
            <w:tcW w:w="2422" w:type="dxa"/>
          </w:tcPr>
          <w:p w14:paraId="10FE01A5" w14:textId="77777777" w:rsidR="00FE608A" w:rsidRPr="005B796A"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5B796A">
              <w:rPr>
                <w:rFonts w:asciiTheme="majorBidi" w:hAnsiTheme="majorBidi" w:cstheme="majorBidi"/>
                <w:sz w:val="22"/>
                <w:szCs w:val="32"/>
              </w:rPr>
              <w:t>19.89</w:t>
            </w:r>
          </w:p>
        </w:tc>
      </w:tr>
    </w:tbl>
    <w:p w14:paraId="245CAD8B" w14:textId="77777777" w:rsidR="00FE608A" w:rsidRPr="00773611" w:rsidRDefault="00BA2F0B" w:rsidP="00773611">
      <w:pPr>
        <w:pStyle w:val="Caption"/>
        <w:jc w:val="center"/>
        <w:rPr>
          <w:rFonts w:asciiTheme="majorBidi" w:hAnsiTheme="majorBidi" w:cstheme="majorBidi"/>
        </w:rPr>
      </w:pPr>
      <w:r>
        <w:rPr>
          <w:sz w:val="20"/>
        </w:rPr>
        <w:t>Table 4.8: Native seven-day forecast produced by the selected Random Forest model</w:t>
      </w:r>
      <w:r>
        <w:rPr>
          <w:sz w:val="20"/>
        </w:rPr>
        <w:fldChar w:fldCharType="begin"/>
      </w:r>
      <w:r>
        <w:rPr>
          <w:sz w:val="20"/>
        </w:rPr>
        <w:instrText xml:space="preserve"> TC "</w:instrText>
      </w:r>
      <w:bookmarkStart w:id="239" w:name="_Toc241720104"/>
      <w:r>
        <w:rPr>
          <w:sz w:val="20"/>
        </w:rPr>
        <w:instrText>Table 4.8: Native seven-day forecast produced by the selected Random Forest model</w:instrText>
      </w:r>
      <w:bookmarkEnd w:id="239"/>
      <w:r>
        <w:rPr>
          <w:sz w:val="20"/>
        </w:rPr>
        <w:instrText xml:space="preserve">" \f T \l 1 </w:instrText>
      </w:r>
      <w:r>
        <w:rPr>
          <w:sz w:val="20"/>
        </w:rPr>
        <w:fldChar w:fldCharType="end"/>
      </w:r>
    </w:p>
    <w:p w14:paraId="127A755B"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noProof/>
        </w:rPr>
        <w:drawing>
          <wp:inline distT="0" distB="0" distL="0" distR="0" wp14:anchorId="0E463890" wp14:editId="36F4A8B5">
            <wp:extent cx="5669280" cy="22824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9_forecast.png"/>
                    <pic:cNvPicPr/>
                  </pic:nvPicPr>
                  <pic:blipFill>
                    <a:blip r:embed="rId31"/>
                    <a:stretch>
                      <a:fillRect/>
                    </a:stretch>
                  </pic:blipFill>
                  <pic:spPr>
                    <a:xfrm>
                      <a:off x="0" y="0"/>
                      <a:ext cx="5669280" cy="2282437"/>
                    </a:xfrm>
                    <a:prstGeom prst="rect">
                      <a:avLst/>
                    </a:prstGeom>
                  </pic:spPr>
                </pic:pic>
              </a:graphicData>
            </a:graphic>
          </wp:inline>
        </w:drawing>
      </w:r>
    </w:p>
    <w:p w14:paraId="7EF4DEF3" w14:textId="77777777" w:rsidR="00FE608A" w:rsidRPr="00773611" w:rsidRDefault="00BA2F0B" w:rsidP="00773611">
      <w:pPr>
        <w:pStyle w:val="Caption"/>
        <w:jc w:val="center"/>
        <w:rPr>
          <w:rFonts w:asciiTheme="majorBidi" w:hAnsiTheme="majorBidi" w:cstheme="majorBidi"/>
        </w:rPr>
      </w:pPr>
      <w:r>
        <w:rPr>
          <w:sz w:val="20"/>
        </w:rPr>
        <w:t>Figure 4.18: Seven-day PM2.5 forecast from the selected Random Forest model</w:t>
      </w:r>
      <w:r>
        <w:rPr>
          <w:sz w:val="20"/>
        </w:rPr>
        <w:fldChar w:fldCharType="begin"/>
      </w:r>
      <w:r>
        <w:rPr>
          <w:sz w:val="20"/>
        </w:rPr>
        <w:instrText xml:space="preserve"> TC "</w:instrText>
      </w:r>
      <w:bookmarkStart w:id="240" w:name="_Toc241720128"/>
      <w:r>
        <w:rPr>
          <w:sz w:val="20"/>
        </w:rPr>
        <w:instrText>Figure 4.18: Seven-day PM2.5 forecast from the selected Random Forest model</w:instrText>
      </w:r>
      <w:bookmarkEnd w:id="240"/>
      <w:r>
        <w:rPr>
          <w:sz w:val="20"/>
        </w:rPr>
        <w:instrText xml:space="preserve">" \f F \l 1 </w:instrText>
      </w:r>
      <w:r>
        <w:rPr>
          <w:sz w:val="20"/>
        </w:rPr>
        <w:fldChar w:fldCharType="end"/>
      </w:r>
    </w:p>
    <w:p w14:paraId="131A07A4"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forecast mean is approximately 16.14 µg/m³ across the seven days. Forecast values are close to the WHO 24-hour guideline reference of 15 µg/m³, but the intervals are wide enough that individual days should not be interpreted as certain threshold exceedances. The notebook also generated a dynamic 2026 forecast demonstration, but because the training series ends in February 2024, the 946-day gap triggered a staleness warning. That dynamic output is therefore treated only as a capability demonstration, not as a validated current forecast.</w:t>
      </w:r>
    </w:p>
    <w:p w14:paraId="68A3DFB0" w14:textId="77777777" w:rsidR="00FE608A" w:rsidRPr="00773611" w:rsidRDefault="00BA2F0B" w:rsidP="0066596E">
      <w:pPr>
        <w:pStyle w:val="Heading2"/>
      </w:pPr>
      <w:bookmarkStart w:id="241" w:name="_Toc241704348"/>
      <w:bookmarkStart w:id="242" w:name="_Toc241720051"/>
      <w:r w:rsidRPr="00773611">
        <w:t>4.9 Dashboard Output</w:t>
      </w:r>
      <w:bookmarkEnd w:id="241"/>
      <w:bookmarkEnd w:id="242"/>
    </w:p>
    <w:p w14:paraId="71C95D38" w14:textId="77777777" w:rsidR="00FE608A" w:rsidRPr="00773611" w:rsidRDefault="00BA2F0B" w:rsidP="00773611">
      <w:pPr>
        <w:jc w:val="both"/>
        <w:rPr>
          <w:rFonts w:asciiTheme="majorBidi" w:hAnsiTheme="majorBidi" w:cstheme="majorBidi"/>
        </w:rPr>
      </w:pPr>
      <w:r>
        <w:t xml:space="preserve">The dashboard component provides a practical presentation layer for the forecast values, model metrics, data-quality context, and research outputs. Figure 3.1 shows the dashboard prototype used to </w:t>
      </w:r>
      <w:r>
        <w:lastRenderedPageBreak/>
        <w:t>communicate the final analysis. In the context of the final study, the dashboard is a research presentation layer rather than a live public-health warning service. Any operational deployment would require current observations, automatic quality control, retraining, rolling-origin validation, model-version tracking, and formal governance of public advisories.</w:t>
      </w:r>
    </w:p>
    <w:p w14:paraId="550A17F7" w14:textId="77777777" w:rsidR="00FE608A" w:rsidRPr="00773611" w:rsidRDefault="00BA2F0B" w:rsidP="0066596E">
      <w:pPr>
        <w:pStyle w:val="Heading2"/>
      </w:pPr>
      <w:bookmarkStart w:id="243" w:name="_Toc241704349"/>
      <w:bookmarkStart w:id="244" w:name="_Toc241720052"/>
      <w:r w:rsidRPr="00773611">
        <w:t>4.10 Summary of Results</w:t>
      </w:r>
      <w:bookmarkEnd w:id="243"/>
      <w:bookmarkEnd w:id="244"/>
    </w:p>
    <w:p w14:paraId="7F464AD9" w14:textId="77777777" w:rsidR="005B796A" w:rsidRPr="005B796A" w:rsidRDefault="00BA2F0B" w:rsidP="005B796A">
      <w:pPr>
        <w:jc w:val="both"/>
        <w:rPr>
          <w:rFonts w:asciiTheme="majorBidi" w:hAnsiTheme="majorBidi" w:cstheme="majorBidi"/>
        </w:rPr>
      </w:pPr>
      <w:r w:rsidRPr="00773611">
        <w:rPr>
          <w:rFonts w:asciiTheme="majorBidi" w:hAnsiTheme="majorBidi" w:cstheme="majorBidi"/>
        </w:rPr>
        <w:t xml:space="preserve">The final cleaned daily PM2.5 series contained 727 observations with a mean of 22.25 µg/m³. The 1.5×IQR procedure identified 75 outliers and reduced the raw maximum from 3,335.06 to 61.83 µg/m³. On the common 72-day test period, Random Forest and </w:t>
      </w: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substantially outperformed the statistical, baseline, and Prophet models, with Random Forest selected by lowest RMSE. The meteorological analysis was limited by a 206-day overlap and produced weak marginal correlations but several significant coefficients in the supplementary SARIMAX association model. The selected Random Forest generated a seven-day native forecast for 1–7 March 2024 with values between 15.30 and 16.51 µg/m³.</w:t>
      </w:r>
      <w:bookmarkStart w:id="245" w:name="_Toc241704350"/>
      <w:bookmarkStart w:id="246" w:name="_Toc241720053"/>
    </w:p>
    <w:p w14:paraId="46B26B28" w14:textId="77777777" w:rsidR="00765ECF" w:rsidRDefault="005B796A" w:rsidP="0066596E">
      <w:pPr>
        <w:pStyle w:val="Heading1"/>
      </w:pPr>
      <w:r>
        <w:br/>
      </w:r>
      <w:r>
        <w:br/>
      </w:r>
      <w:r>
        <w:br/>
      </w:r>
      <w:r w:rsidR="00765ECF">
        <w:br w:type="page"/>
      </w:r>
    </w:p>
    <w:p w14:paraId="45C5AEFA" w14:textId="77777777" w:rsidR="00FE608A" w:rsidRPr="0066596E" w:rsidRDefault="00BA2F0B" w:rsidP="0066596E">
      <w:pPr>
        <w:pStyle w:val="Heading1"/>
      </w:pPr>
      <w:r w:rsidRPr="0066596E">
        <w:lastRenderedPageBreak/>
        <w:t>CHAPTER FIVE: DISCUSSION</w:t>
      </w:r>
      <w:bookmarkEnd w:id="245"/>
      <w:bookmarkEnd w:id="246"/>
    </w:p>
    <w:p w14:paraId="4BD697AB" w14:textId="77777777" w:rsidR="00FE608A" w:rsidRPr="0066596E" w:rsidRDefault="00BA2F0B" w:rsidP="0066596E">
      <w:pPr>
        <w:pStyle w:val="Heading2"/>
      </w:pPr>
      <w:bookmarkStart w:id="247" w:name="_Toc241704351"/>
      <w:bookmarkStart w:id="248" w:name="_Toc241720054"/>
      <w:r w:rsidRPr="0066596E">
        <w:t>5.1 Introduction</w:t>
      </w:r>
      <w:bookmarkEnd w:id="247"/>
      <w:bookmarkEnd w:id="248"/>
    </w:p>
    <w:p w14:paraId="028555B7"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This chapter interprets the final results in relation to the research objectives and the literature. The discussion distinguishes predictive association from causation and primary model comparison from supplementary meteorological analysis.</w:t>
      </w:r>
    </w:p>
    <w:p w14:paraId="5035F1BF" w14:textId="77777777" w:rsidR="00FE608A" w:rsidRPr="00773611" w:rsidRDefault="00BA2F0B" w:rsidP="0066596E">
      <w:pPr>
        <w:pStyle w:val="Heading2"/>
      </w:pPr>
      <w:bookmarkStart w:id="249" w:name="_Toc241704352"/>
      <w:bookmarkStart w:id="250" w:name="_Toc241720055"/>
      <w:r w:rsidRPr="00773611">
        <w:t>5.2 Temporal Patterns and Data Quality</w:t>
      </w:r>
      <w:bookmarkEnd w:id="249"/>
      <w:bookmarkEnd w:id="250"/>
    </w:p>
    <w:p w14:paraId="408802EE"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final daily mean of 22.25 µg/m³ indicates a substantial level of PM2.5 in the cleaned Jali series relative to the WHO 24-hour guideline reference of 15 µg/m³ (WHO, 2021). The monthly series varies considerably, indicating that a single average would conceal important temporal variation. The weekday means, however, are closely grouped, so the final daily summary does not support a strong weekday peak-to-trough interpretation. This differs from a simplistic expectation that weekends must always be cleaner; the measured pattern at Jali should be described from the data rather than assumed from theory.</w:t>
      </w:r>
    </w:p>
    <w:p w14:paraId="3CE54D70"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raw maximum of 3,335.06 µg/m³ is a major data-quality finding. Capping 75 observations reduced the extreme influence of the sensor-related values while retaining the observations in the chronological series. The resulting reduction in standard deviation from 344.90 to 13.48 µg/m³ in the non-missing hourly distribution demonstrates how strongly the extreme tail affected the raw data. This supports the principle that environmental forecasting should treat data-quality assessment as part of model validity rather than as a cosmetic preprocessing step.</w:t>
      </w:r>
    </w:p>
    <w:p w14:paraId="43D88785" w14:textId="77777777" w:rsidR="00FE608A" w:rsidRPr="00773611" w:rsidRDefault="00BA2F0B" w:rsidP="0066596E">
      <w:pPr>
        <w:pStyle w:val="Heading2"/>
      </w:pPr>
      <w:bookmarkStart w:id="251" w:name="_Toc241704353"/>
      <w:bookmarkStart w:id="252" w:name="_Toc241720056"/>
      <w:r w:rsidRPr="00773611">
        <w:t>5.3 Comparative Model Performance</w:t>
      </w:r>
      <w:bookmarkEnd w:id="251"/>
      <w:bookmarkEnd w:id="252"/>
    </w:p>
    <w:p w14:paraId="64D3DE3E"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The primary comparison provides clear evidence that model family and feature representation matter for this dataset. Random Forest and </w:t>
      </w: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achieved RMSE values of 5.93 and 5.95 µg/m³ respectively, while the Seasonal Naive, SARIMA, ARIMA, and Prophet models ranged from 21.36 to 28.24 µg/m³. The small difference between Random Forest and </w:t>
      </w: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means that the empirical selection should not be interpreted as evidence of a large superiority of one tree ensemble over the other.</w:t>
      </w:r>
    </w:p>
    <w:p w14:paraId="2F01E410"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The strong contribution of lag1 in both tree models is consistent with short-term persistence in PM2.5. The Random Forest importance of 0.9043 for lag1 indicates that the model relies heavily on the most </w:t>
      </w:r>
      <w:r w:rsidRPr="00773611">
        <w:rPr>
          <w:rFonts w:asciiTheme="majorBidi" w:hAnsiTheme="majorBidi" w:cstheme="majorBidi"/>
        </w:rPr>
        <w:lastRenderedPageBreak/>
        <w:t>recent observed value. This is a predictive finding, not a causal conclusion. It also means that the model's performance depends on the availability and quality of recent PM2.5 observations.</w:t>
      </w:r>
    </w:p>
    <w:p w14:paraId="76971718"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statistical models provide useful benchmarks but retained higher error on the common test window. SARIMA performed better than ARIMA in RMSE, which is consistent with the value of incorporating a weekly seasonal structure when such structure is present. Nevertheless, the Ljung-Box results indicate remaining residual dependence, so the statistical models do not capture all temporal structure in the data.</w:t>
      </w:r>
    </w:p>
    <w:p w14:paraId="1D5DF965"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Prophet produced the highest test error among the primary models. The notebook warning about insufficient history for yearly seasonality provides a methodological explanation for caution: a decomposition model with a yearly component has limited information when the training history is shorter than approximately two years. The result therefore should not be </w:t>
      </w:r>
      <w:proofErr w:type="spellStart"/>
      <w:r w:rsidRPr="00773611">
        <w:rPr>
          <w:rFonts w:asciiTheme="majorBidi" w:hAnsiTheme="majorBidi" w:cstheme="majorBidi"/>
        </w:rPr>
        <w:t>generalised</w:t>
      </w:r>
      <w:proofErr w:type="spellEnd"/>
      <w:r w:rsidRPr="00773611">
        <w:rPr>
          <w:rFonts w:asciiTheme="majorBidi" w:hAnsiTheme="majorBidi" w:cstheme="majorBidi"/>
        </w:rPr>
        <w:t xml:space="preserve"> into a claim that Prophet is intrinsically unsuitable for environmental forecasting.</w:t>
      </w:r>
    </w:p>
    <w:p w14:paraId="39354CF7" w14:textId="77777777" w:rsidR="00FE608A" w:rsidRPr="00773611" w:rsidRDefault="00BA2F0B" w:rsidP="0066596E">
      <w:pPr>
        <w:pStyle w:val="Heading2"/>
      </w:pPr>
      <w:bookmarkStart w:id="253" w:name="_Toc241704354"/>
      <w:bookmarkStart w:id="254" w:name="_Toc241720057"/>
      <w:r w:rsidRPr="00773611">
        <w:t>5.4 Meteorological Variables</w:t>
      </w:r>
      <w:bookmarkEnd w:id="253"/>
      <w:bookmarkEnd w:id="254"/>
    </w:p>
    <w:p w14:paraId="4CD67F30"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strongest marginal meteorological association was between radiation and PM2.5, with r = −0.2511. This is classified as weak under the notebook's rule and should not be interpreted as proof that radiation causes lower PM2.5. Other marginal correlations were also weak. When serial dependence was accounted for in the supplementary SARIMAX analysis, humidity, wind speed, lagged temperature, and lagged humidity reached the 5% significance threshold.</w:t>
      </w:r>
    </w:p>
    <w:p w14:paraId="5BDA3E03"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The difference between marginal correlation and conditional SARIMAX significance illustrates why environmental predictor analysis requires context. The short overlap, model convergence warnings, and possible spatial/temporal mismatch mean that these coefficients should be treated as evidence of association within the </w:t>
      </w:r>
      <w:proofErr w:type="spellStart"/>
      <w:r w:rsidRPr="00773611">
        <w:rPr>
          <w:rFonts w:asciiTheme="majorBidi" w:hAnsiTheme="majorBidi" w:cstheme="majorBidi"/>
        </w:rPr>
        <w:t>analysed</w:t>
      </w:r>
      <w:proofErr w:type="spellEnd"/>
      <w:r w:rsidRPr="00773611">
        <w:rPr>
          <w:rFonts w:asciiTheme="majorBidi" w:hAnsiTheme="majorBidi" w:cstheme="majorBidi"/>
        </w:rPr>
        <w:t xml:space="preserve"> sample rather than stable causal effects. Longer co-located records would be needed to establish whether these relationships persist.</w:t>
      </w:r>
    </w:p>
    <w:p w14:paraId="5E89D04E" w14:textId="77777777" w:rsidR="00FE608A" w:rsidRPr="00773611" w:rsidRDefault="00BA2F0B" w:rsidP="0066596E">
      <w:pPr>
        <w:pStyle w:val="Heading2"/>
      </w:pPr>
      <w:bookmarkStart w:id="255" w:name="_Toc241704355"/>
      <w:bookmarkStart w:id="256" w:name="_Toc241720058"/>
      <w:r w:rsidRPr="00773611">
        <w:t>5.5 Forecasting and Practical Application</w:t>
      </w:r>
      <w:bookmarkEnd w:id="255"/>
      <w:bookmarkEnd w:id="256"/>
    </w:p>
    <w:p w14:paraId="68092AA8"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selected Random Forest forecast for 1–7 March 2024 ranges from 15.30 to 16.51 µg/m³, with a seven-day mean of approximately 16.14 µg/m³. The forecast is close to the WHO 24-hour guideline reference, but the intervals are broad. Therefore, the appropriate practical interpretation is that the model provides a short-term estimate with uncertainty, not a deterministic statement that a particular day will exceed a health threshold.</w:t>
      </w:r>
    </w:p>
    <w:p w14:paraId="42B66591"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lastRenderedPageBreak/>
        <w:t>The notebook's dynamic forecast demonstration for October 2026 is explicitly stale because the training data end on 29 February 2024. The 946-day gap is an important deployment-safety signal. A dashboard should make such staleness visible rather than silently presenting old-model predictions as current information.</w:t>
      </w:r>
    </w:p>
    <w:p w14:paraId="6A635326" w14:textId="77777777" w:rsidR="00FE608A" w:rsidRPr="00773611" w:rsidRDefault="00BA2F0B" w:rsidP="0066596E">
      <w:pPr>
        <w:pStyle w:val="Heading2"/>
      </w:pPr>
      <w:bookmarkStart w:id="257" w:name="_Toc241704356"/>
      <w:bookmarkStart w:id="258" w:name="_Toc241720059"/>
      <w:r w:rsidRPr="00773611">
        <w:t>5.6 Methodological Contributions</w:t>
      </w:r>
      <w:bookmarkEnd w:id="257"/>
      <w:bookmarkEnd w:id="258"/>
    </w:p>
    <w:p w14:paraId="7F79D316"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A single consistent preprocessing pipeline was used for the primary model comparison.</w:t>
      </w:r>
    </w:p>
    <w:p w14:paraId="7FA3DD9D"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The primary models were evaluated on the same chronological 72-day test window.</w:t>
      </w:r>
    </w:p>
    <w:p w14:paraId="4C79BC28"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Machine-learning features were shifted to prevent target leakage.</w:t>
      </w:r>
    </w:p>
    <w:p w14:paraId="75342890"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Model selection was empirical and based on out-of-sample predictive error.</w:t>
      </w:r>
    </w:p>
    <w:p w14:paraId="6D051AF0"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SARIMAX was separated from the primary comparison because its weather overlap was only 206 observations.</w:t>
      </w:r>
    </w:p>
    <w:p w14:paraId="77E7687D"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The analysis distinguishes a validated historical forecast from a stale current-date capability demonstration.</w:t>
      </w:r>
    </w:p>
    <w:p w14:paraId="03A074A1" w14:textId="77777777" w:rsidR="00FE608A" w:rsidRPr="00773611" w:rsidRDefault="00BA2F0B" w:rsidP="0066596E">
      <w:pPr>
        <w:pStyle w:val="Heading2"/>
      </w:pPr>
      <w:bookmarkStart w:id="259" w:name="_Toc241704357"/>
      <w:bookmarkStart w:id="260" w:name="_Toc241720060"/>
      <w:r w:rsidRPr="00773611">
        <w:t>5.7 Comparison with Existing Literature</w:t>
      </w:r>
      <w:bookmarkEnd w:id="259"/>
      <w:bookmarkEnd w:id="260"/>
    </w:p>
    <w:p w14:paraId="3DA709A6"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The results are consistent with the broader literature in showing that forecasting performance is dataset-specific. Kigali research has already demonstrated that machine-learning and deep-learning methods can be useful for PM2.5 prediction (Bogale et al., 2024), while classical ARIMA-family methods remain valuable as interpretable benchmarks. The present results add a Jali-specific comparison that includes tree ensembles and a Seasonal Naive benchmark under a common test design. This extends the local evidence base without claiming that the result should </w:t>
      </w:r>
      <w:proofErr w:type="spellStart"/>
      <w:r w:rsidRPr="00773611">
        <w:rPr>
          <w:rFonts w:asciiTheme="majorBidi" w:hAnsiTheme="majorBidi" w:cstheme="majorBidi"/>
        </w:rPr>
        <w:t>generalise</w:t>
      </w:r>
      <w:proofErr w:type="spellEnd"/>
      <w:r w:rsidRPr="00773611">
        <w:rPr>
          <w:rFonts w:asciiTheme="majorBidi" w:hAnsiTheme="majorBidi" w:cstheme="majorBidi"/>
        </w:rPr>
        <w:t xml:space="preserve"> to other stations or periods.</w:t>
      </w:r>
    </w:p>
    <w:p w14:paraId="4C29F1E2" w14:textId="77777777" w:rsidR="00FE608A" w:rsidRPr="00773611" w:rsidRDefault="00BA2F0B" w:rsidP="0066596E">
      <w:pPr>
        <w:pStyle w:val="Heading2"/>
      </w:pPr>
      <w:bookmarkStart w:id="261" w:name="_Toc241704358"/>
      <w:bookmarkStart w:id="262" w:name="_Toc241720061"/>
      <w:r w:rsidRPr="00773611">
        <w:t>5.8 Strengths of the Study</w:t>
      </w:r>
      <w:bookmarkEnd w:id="261"/>
      <w:bookmarkEnd w:id="262"/>
    </w:p>
    <w:p w14:paraId="00313702"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The final notebook provides a reproducible and internally consistent primary comparison.</w:t>
      </w:r>
    </w:p>
    <w:p w14:paraId="7B17FB46"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The model-selection rule is transparent and based on held-out performance.</w:t>
      </w:r>
    </w:p>
    <w:p w14:paraId="620FAB6F"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Data-quality problems are explicitly quantified rather than hidden.</w:t>
      </w:r>
    </w:p>
    <w:p w14:paraId="0E30A50F"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Feature engineering addresses a key time-series leakage risk.</w:t>
      </w:r>
    </w:p>
    <w:p w14:paraId="7B38DADB"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The meteorological analysis clearly distinguishes its limited sample from the primary evaluation.</w:t>
      </w:r>
    </w:p>
    <w:p w14:paraId="4F30FC6B" w14:textId="77777777" w:rsidR="00FE608A" w:rsidRPr="00773611" w:rsidRDefault="00BA2F0B" w:rsidP="0066596E">
      <w:pPr>
        <w:pStyle w:val="Heading2"/>
      </w:pPr>
      <w:bookmarkStart w:id="263" w:name="_Toc241704359"/>
      <w:bookmarkStart w:id="264" w:name="_Toc241720062"/>
      <w:r w:rsidRPr="00773611">
        <w:lastRenderedPageBreak/>
        <w:t>5.9 Limitations</w:t>
      </w:r>
      <w:bookmarkEnd w:id="263"/>
      <w:bookmarkEnd w:id="264"/>
    </w:p>
    <w:p w14:paraId="25506E43"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 xml:space="preserve">Only one monitoring station is </w:t>
      </w:r>
      <w:proofErr w:type="spellStart"/>
      <w:r w:rsidRPr="00773611">
        <w:rPr>
          <w:rFonts w:asciiTheme="majorBidi" w:hAnsiTheme="majorBidi" w:cstheme="majorBidi"/>
        </w:rPr>
        <w:t>analysed</w:t>
      </w:r>
      <w:proofErr w:type="spellEnd"/>
      <w:r w:rsidRPr="00773611">
        <w:rPr>
          <w:rFonts w:asciiTheme="majorBidi" w:hAnsiTheme="majorBidi" w:cstheme="majorBidi"/>
        </w:rPr>
        <w:t>.</w:t>
      </w:r>
    </w:p>
    <w:p w14:paraId="19A2CE91"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The historical air-quality period is relatively short for learning annual seasonality.</w:t>
      </w:r>
    </w:p>
    <w:p w14:paraId="15DB5C6E"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Imputation and outlier capping can alter the representation of genuine extreme events.</w:t>
      </w:r>
    </w:p>
    <w:p w14:paraId="1B75B3F1"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The primary test design is a single hold-out rather than rolling-origin validation.</w:t>
      </w:r>
    </w:p>
    <w:p w14:paraId="0D84DF13"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The meteorological overlap is limited to 206 observations.</w:t>
      </w:r>
    </w:p>
    <w:p w14:paraId="3D6E8A0F"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Recursive multi-step tree forecasts may accumulate error.</w:t>
      </w:r>
    </w:p>
    <w:p w14:paraId="54B33717"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The dashboard is a prototype and not an operational warning system.</w:t>
      </w:r>
    </w:p>
    <w:p w14:paraId="7A555ECB" w14:textId="77777777" w:rsidR="00FE608A" w:rsidRPr="00773611" w:rsidRDefault="00BA2F0B" w:rsidP="0066596E">
      <w:pPr>
        <w:pStyle w:val="Heading2"/>
      </w:pPr>
      <w:bookmarkStart w:id="265" w:name="_Toc241704360"/>
      <w:bookmarkStart w:id="266" w:name="_Toc241720063"/>
      <w:r w:rsidRPr="00773611">
        <w:t>5.10 Summary</w:t>
      </w:r>
      <w:bookmarkEnd w:id="265"/>
      <w:bookmarkEnd w:id="266"/>
    </w:p>
    <w:p w14:paraId="38229219"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discussion indicates that the main empirical result is the strong performance of the tree-based models under the common test period, with Random Forest selected by the lowest RMSE. The result is credible within the evaluation design but should be interpreted alongside data-quality, temporal-coverage, and deployment limitations. Meteorological findings are useful as exploratory evidence but require longer co-located records for stronger inference.</w:t>
      </w:r>
    </w:p>
    <w:p w14:paraId="214BA8C5" w14:textId="77777777" w:rsidR="005B796A" w:rsidRDefault="005B796A" w:rsidP="00765ECF">
      <w:pPr>
        <w:pStyle w:val="NoSpacing"/>
      </w:pPr>
      <w:bookmarkStart w:id="267" w:name="_Toc241704361"/>
      <w:bookmarkStart w:id="268" w:name="_Toc241720064"/>
      <w:r>
        <w:br/>
      </w:r>
    </w:p>
    <w:p w14:paraId="6E963F51" w14:textId="77777777" w:rsidR="005B796A" w:rsidRDefault="005B796A" w:rsidP="00765ECF">
      <w:pPr>
        <w:pStyle w:val="NoSpacing"/>
      </w:pPr>
    </w:p>
    <w:p w14:paraId="1507F7A5" w14:textId="77777777" w:rsidR="005B796A" w:rsidRDefault="005B796A" w:rsidP="00765ECF">
      <w:pPr>
        <w:pStyle w:val="NoSpacing"/>
      </w:pPr>
    </w:p>
    <w:p w14:paraId="6DB43A19" w14:textId="77777777" w:rsidR="005B796A" w:rsidRDefault="005B796A" w:rsidP="00765ECF">
      <w:pPr>
        <w:pStyle w:val="NoSpacing"/>
      </w:pPr>
    </w:p>
    <w:p w14:paraId="3625C406" w14:textId="77777777" w:rsidR="005B796A" w:rsidRDefault="005B796A" w:rsidP="00765ECF">
      <w:pPr>
        <w:pStyle w:val="NoSpacing"/>
      </w:pPr>
    </w:p>
    <w:p w14:paraId="61DDE63B" w14:textId="77777777" w:rsidR="005B796A" w:rsidRDefault="005B796A" w:rsidP="00765ECF">
      <w:pPr>
        <w:pStyle w:val="NoSpacing"/>
      </w:pPr>
    </w:p>
    <w:p w14:paraId="18D64D49" w14:textId="77777777" w:rsidR="005B796A" w:rsidRDefault="005B796A" w:rsidP="00765ECF">
      <w:pPr>
        <w:pStyle w:val="NoSpacing"/>
      </w:pPr>
    </w:p>
    <w:p w14:paraId="705FB9EA" w14:textId="77777777" w:rsidR="00765ECF" w:rsidRDefault="005B796A" w:rsidP="00765ECF">
      <w:pPr>
        <w:pStyle w:val="NoSpacing"/>
      </w:pPr>
      <w:r>
        <w:br/>
      </w:r>
    </w:p>
    <w:p w14:paraId="236C4264" w14:textId="77777777" w:rsidR="00765ECF" w:rsidRDefault="00765ECF" w:rsidP="00765ECF">
      <w:pPr>
        <w:pStyle w:val="NoSpacing"/>
      </w:pPr>
    </w:p>
    <w:p w14:paraId="0B3BBDE3" w14:textId="77777777" w:rsidR="00765ECF" w:rsidRDefault="00765ECF" w:rsidP="00765ECF">
      <w:pPr>
        <w:pStyle w:val="NoSpacing"/>
      </w:pPr>
    </w:p>
    <w:p w14:paraId="0DF072DA" w14:textId="77777777" w:rsidR="00765ECF" w:rsidRDefault="00765ECF" w:rsidP="00765ECF">
      <w:pPr>
        <w:pStyle w:val="NoSpacing"/>
      </w:pPr>
    </w:p>
    <w:p w14:paraId="5C72D050" w14:textId="77777777" w:rsidR="00765ECF" w:rsidRDefault="00765ECF" w:rsidP="00765ECF">
      <w:pPr>
        <w:pStyle w:val="NoSpacing"/>
      </w:pPr>
    </w:p>
    <w:p w14:paraId="3BAE72F7" w14:textId="77777777" w:rsidR="00765ECF" w:rsidRDefault="00765ECF" w:rsidP="00765ECF">
      <w:pPr>
        <w:pStyle w:val="NoSpacing"/>
      </w:pPr>
      <w:r>
        <w:br/>
      </w:r>
    </w:p>
    <w:p w14:paraId="2E7D48C5" w14:textId="77777777" w:rsidR="00765ECF" w:rsidRDefault="00765ECF" w:rsidP="00765ECF">
      <w:pPr>
        <w:pStyle w:val="NoSpacing"/>
      </w:pPr>
    </w:p>
    <w:p w14:paraId="175D7BA5" w14:textId="77777777" w:rsidR="00765ECF" w:rsidRDefault="00765ECF" w:rsidP="00765ECF">
      <w:pPr>
        <w:pStyle w:val="NoSpacing"/>
      </w:pPr>
    </w:p>
    <w:p w14:paraId="785D26C1" w14:textId="77777777" w:rsidR="00765ECF" w:rsidRDefault="00765ECF" w:rsidP="00765ECF">
      <w:pPr>
        <w:pStyle w:val="NoSpacing"/>
      </w:pPr>
    </w:p>
    <w:p w14:paraId="28A4B4B3" w14:textId="77777777" w:rsidR="00765ECF" w:rsidRDefault="00765ECF" w:rsidP="00765ECF">
      <w:pPr>
        <w:pStyle w:val="NoSpacing"/>
      </w:pPr>
    </w:p>
    <w:p w14:paraId="51B4F0CC" w14:textId="77777777" w:rsidR="00765ECF" w:rsidRDefault="00765ECF" w:rsidP="00765ECF">
      <w:pPr>
        <w:pStyle w:val="NoSpacing"/>
      </w:pPr>
    </w:p>
    <w:p w14:paraId="25869DAC" w14:textId="77777777" w:rsidR="00765ECF" w:rsidRDefault="00765ECF" w:rsidP="00765ECF">
      <w:pPr>
        <w:pStyle w:val="NoSpacing"/>
      </w:pPr>
    </w:p>
    <w:p w14:paraId="385BA7FA" w14:textId="77777777" w:rsidR="00765ECF" w:rsidRDefault="00765ECF" w:rsidP="00765ECF">
      <w:pPr>
        <w:pStyle w:val="NoSpacing"/>
      </w:pPr>
    </w:p>
    <w:p w14:paraId="2F47E927" w14:textId="77777777" w:rsidR="00765ECF" w:rsidRDefault="00765ECF" w:rsidP="00765ECF">
      <w:pPr>
        <w:pStyle w:val="NoSpacing"/>
      </w:pPr>
    </w:p>
    <w:p w14:paraId="74C85402" w14:textId="77777777" w:rsidR="00765ECF" w:rsidRDefault="00765ECF" w:rsidP="00765ECF">
      <w:pPr>
        <w:pStyle w:val="NoSpacing"/>
      </w:pPr>
    </w:p>
    <w:p w14:paraId="76B42613" w14:textId="34617823" w:rsidR="00765ECF" w:rsidRDefault="00765ECF" w:rsidP="00765ECF">
      <w:pPr>
        <w:pStyle w:val="NoSpacing"/>
      </w:pPr>
    </w:p>
    <w:p w14:paraId="7825AFF1" w14:textId="26939294" w:rsidR="00FE608A" w:rsidRPr="0066596E" w:rsidRDefault="00BA2F0B" w:rsidP="0066596E">
      <w:pPr>
        <w:pStyle w:val="Heading1"/>
      </w:pPr>
      <w:r w:rsidRPr="0066596E">
        <w:lastRenderedPageBreak/>
        <w:t>CHAPTER SIX: CONCLUSION AND RECOMMENDATIONS</w:t>
      </w:r>
      <w:bookmarkEnd w:id="267"/>
      <w:bookmarkEnd w:id="268"/>
    </w:p>
    <w:p w14:paraId="58DBB94B" w14:textId="77777777" w:rsidR="00FE608A" w:rsidRPr="0066596E" w:rsidRDefault="00BA2F0B" w:rsidP="0066596E">
      <w:pPr>
        <w:pStyle w:val="Heading2"/>
      </w:pPr>
      <w:bookmarkStart w:id="269" w:name="_Toc241704362"/>
      <w:bookmarkStart w:id="270" w:name="_Toc241720065"/>
      <w:r w:rsidRPr="0066596E">
        <w:t>6.1 Introduction</w:t>
      </w:r>
      <w:bookmarkEnd w:id="269"/>
      <w:bookmarkEnd w:id="270"/>
    </w:p>
    <w:p w14:paraId="00605F1F"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This chapter </w:t>
      </w:r>
      <w:proofErr w:type="spellStart"/>
      <w:r w:rsidRPr="00773611">
        <w:rPr>
          <w:rFonts w:asciiTheme="majorBidi" w:hAnsiTheme="majorBidi" w:cstheme="majorBidi"/>
        </w:rPr>
        <w:t>summarises</w:t>
      </w:r>
      <w:proofErr w:type="spellEnd"/>
      <w:r w:rsidRPr="00773611">
        <w:rPr>
          <w:rFonts w:asciiTheme="majorBidi" w:hAnsiTheme="majorBidi" w:cstheme="majorBidi"/>
        </w:rPr>
        <w:t xml:space="preserve"> the study, reports the principal findings against the objectives and research questions, presents recommendations, identifies the contribution of the research, reflects on the research process, and concludes the dissertation.</w:t>
      </w:r>
    </w:p>
    <w:p w14:paraId="0C2DD8D2" w14:textId="77777777" w:rsidR="00FE608A" w:rsidRPr="00773611" w:rsidRDefault="00BA2F0B" w:rsidP="0066596E">
      <w:pPr>
        <w:pStyle w:val="Heading2"/>
      </w:pPr>
      <w:bookmarkStart w:id="271" w:name="_Toc241704363"/>
      <w:bookmarkStart w:id="272" w:name="_Toc241720066"/>
      <w:r w:rsidRPr="00773611">
        <w:t>6.2 Summary of the Study</w:t>
      </w:r>
      <w:bookmarkEnd w:id="271"/>
      <w:bookmarkEnd w:id="272"/>
    </w:p>
    <w:p w14:paraId="55E39860"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The study investigated PM2.5 temporal </w:t>
      </w:r>
      <w:proofErr w:type="spellStart"/>
      <w:r w:rsidRPr="00773611">
        <w:rPr>
          <w:rFonts w:asciiTheme="majorBidi" w:hAnsiTheme="majorBidi" w:cstheme="majorBidi"/>
        </w:rPr>
        <w:t>behaviour</w:t>
      </w:r>
      <w:proofErr w:type="spellEnd"/>
      <w:r w:rsidRPr="00773611">
        <w:rPr>
          <w:rFonts w:asciiTheme="majorBidi" w:hAnsiTheme="majorBidi" w:cstheme="majorBidi"/>
        </w:rPr>
        <w:t xml:space="preserve"> and forecasting at the Jali monitoring station in Kigali. It combined 8,274 hourly REMA air-quality observations with a separate </w:t>
      </w:r>
      <w:proofErr w:type="spellStart"/>
      <w:r w:rsidRPr="00773611">
        <w:rPr>
          <w:rFonts w:asciiTheme="majorBidi" w:hAnsiTheme="majorBidi" w:cstheme="majorBidi"/>
        </w:rPr>
        <w:t>Meteo</w:t>
      </w:r>
      <w:proofErr w:type="spellEnd"/>
      <w:r w:rsidRPr="00773611">
        <w:rPr>
          <w:rFonts w:asciiTheme="majorBidi" w:hAnsiTheme="majorBidi" w:cstheme="majorBidi"/>
        </w:rPr>
        <w:t xml:space="preserve"> Rwanda record. A single preprocessing pipeline was applied to PM2.5, followed by exploratory time-series analysis and a comparative evaluation of six primary forecasting approaches. Meteorological variables were </w:t>
      </w:r>
      <w:proofErr w:type="spellStart"/>
      <w:r w:rsidRPr="00773611">
        <w:rPr>
          <w:rFonts w:asciiTheme="majorBidi" w:hAnsiTheme="majorBidi" w:cstheme="majorBidi"/>
        </w:rPr>
        <w:t>analysed</w:t>
      </w:r>
      <w:proofErr w:type="spellEnd"/>
      <w:r w:rsidRPr="00773611">
        <w:rPr>
          <w:rFonts w:asciiTheme="majorBidi" w:hAnsiTheme="majorBidi" w:cstheme="majorBidi"/>
        </w:rPr>
        <w:t xml:space="preserve"> separately because only 206 observations overlapped effectively with the air-quality series.</w:t>
      </w:r>
    </w:p>
    <w:p w14:paraId="175989EA" w14:textId="77777777" w:rsidR="00FE608A" w:rsidRPr="00773611" w:rsidRDefault="00BA2F0B" w:rsidP="0066596E">
      <w:pPr>
        <w:pStyle w:val="Heading2"/>
      </w:pPr>
      <w:bookmarkStart w:id="273" w:name="_Toc241704364"/>
      <w:bookmarkStart w:id="274" w:name="_Toc241720067"/>
      <w:r w:rsidRPr="00773611">
        <w:t>6.3 Summary of Principal Findings</w:t>
      </w:r>
      <w:bookmarkEnd w:id="273"/>
      <w:bookmarkEnd w:id="274"/>
    </w:p>
    <w:p w14:paraId="610C818A"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The final daily PM2.5 series contained 727 observations with a mean of 22.25 µg/m³ and standard deviation of 12.76 µg/m³.</w:t>
      </w:r>
    </w:p>
    <w:p w14:paraId="37D2796E"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1,607 hourly PM2.5 values were missing in the raw REMA series; the final pipeline produced a complete model-ready series.</w:t>
      </w:r>
    </w:p>
    <w:p w14:paraId="208932D3"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Seventy-five observations (1.12% of non-missing values) were flagged by the 1.5×IQR rule; the raw maximum of 3,335.06 µg/m³ was capped at 61.83 µg/m³.</w:t>
      </w:r>
    </w:p>
    <w:p w14:paraId="4A6F9587"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The level series was treated as non-stationary by the ADF test (p = 0.0509), while the first difference was stationary (p &lt; 0.001).</w:t>
      </w:r>
    </w:p>
    <w:p w14:paraId="35C843D2"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 xml:space="preserve">Random Forest achieved the lowest primary test RMSE (5.93 µg/m³), followed by </w:t>
      </w: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(5.95 µg/m³).</w:t>
      </w:r>
    </w:p>
    <w:p w14:paraId="5EDE98B8"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The selected Random Forest produced RMSE = 5.93 µg/m³, MAE = 4.42 µg/m³, and MAPE = 22.08% on the 72-day test period.</w:t>
      </w:r>
    </w:p>
    <w:p w14:paraId="1C95A4FC"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The native seven-day forecast for 1–7 March 2024 ranged from 15.30 to 16.51 µg/m³.</w:t>
      </w:r>
    </w:p>
    <w:p w14:paraId="33E71EBB"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lastRenderedPageBreak/>
        <w:t>The meteorological overlap contained 206 observations; radiation had the strongest marginal correlation in absolute value (r = −0.2511), while humidity, wind speed, lagged temperature, and lagged humidity showed statistical significance in the supplementary SARIMAX analysis.</w:t>
      </w:r>
    </w:p>
    <w:p w14:paraId="4492B4D7" w14:textId="77777777" w:rsidR="00FE608A" w:rsidRPr="00773611" w:rsidRDefault="00BA2F0B" w:rsidP="0066596E">
      <w:pPr>
        <w:pStyle w:val="Heading2"/>
      </w:pPr>
      <w:bookmarkStart w:id="275" w:name="_Toc241704365"/>
      <w:bookmarkStart w:id="276" w:name="_Toc241720068"/>
      <w:r w:rsidRPr="00773611">
        <w:t>6.4 Achievement of Research Objectives and Answers to Research Questions</w:t>
      </w:r>
      <w:bookmarkEnd w:id="275"/>
      <w:bookmarkEnd w:id="276"/>
    </w:p>
    <w:p w14:paraId="4B306BD4" w14:textId="77777777" w:rsidR="00FE608A" w:rsidRPr="00773611" w:rsidRDefault="00BA2F0B" w:rsidP="0066596E">
      <w:pPr>
        <w:pStyle w:val="Heading3"/>
      </w:pPr>
      <w:bookmarkStart w:id="277" w:name="_Toc241704366"/>
      <w:bookmarkStart w:id="278" w:name="_Toc241720069"/>
      <w:r w:rsidRPr="00773611">
        <w:t>6.4.1 Objective 1 and Research Question 1</w:t>
      </w:r>
      <w:bookmarkEnd w:id="277"/>
      <w:bookmarkEnd w:id="278"/>
    </w:p>
    <w:p w14:paraId="1BA5880C"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Objective 1 was achieved through descriptive statistics, monthly and weekday summaries, decomposition, stationarity testing, and ACF/PACF analysis. The series displayed substantial month-to-month variability and weekly structure, while the final weekday means were closely grouped. The level series was non-stationary at the 5% threshold and became stationary after first differencing.</w:t>
      </w:r>
    </w:p>
    <w:p w14:paraId="3860FAA5" w14:textId="77777777" w:rsidR="00FE608A" w:rsidRPr="00773611" w:rsidRDefault="00BA2F0B" w:rsidP="0066596E">
      <w:pPr>
        <w:pStyle w:val="Heading3"/>
      </w:pPr>
      <w:bookmarkStart w:id="279" w:name="_Toc241704367"/>
      <w:bookmarkStart w:id="280" w:name="_Toc241720070"/>
      <w:r w:rsidRPr="00773611">
        <w:t>6.4.2 Objective 2 and Research Question 2</w:t>
      </w:r>
      <w:bookmarkEnd w:id="279"/>
      <w:bookmarkEnd w:id="280"/>
    </w:p>
    <w:p w14:paraId="7B7C4DF3"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Objective 2 was achieved by evaluating six primary approaches on the same 72-day chronological test period. Random Forest recorded the lowest RMSE, MAE, and MAPE and was selected empirically. </w:t>
      </w: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was extremely close, demonstrating that the selection is not evidence of a large performance gap between the two leading models.</w:t>
      </w:r>
    </w:p>
    <w:p w14:paraId="6AC76474" w14:textId="77777777" w:rsidR="00FE608A" w:rsidRPr="00773611" w:rsidRDefault="00BA2F0B" w:rsidP="0066596E">
      <w:pPr>
        <w:pStyle w:val="Heading3"/>
      </w:pPr>
      <w:bookmarkStart w:id="281" w:name="_Toc241704368"/>
      <w:bookmarkStart w:id="282" w:name="_Toc241720071"/>
      <w:r w:rsidRPr="00773611">
        <w:t>6.4.3 Objective 3 and Research Question 3</w:t>
      </w:r>
      <w:bookmarkEnd w:id="281"/>
      <w:bookmarkEnd w:id="282"/>
    </w:p>
    <w:p w14:paraId="7E6595AC"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Objective 3 was achieved through Pearson correlation and supplementary SARIMAX analysis. Marginal correlations were generally weak, with radiation having r = −0.2511. Several variables were statistically significant in the conditional SARIMAX analysis. Because the overlap was short and convergence warnings occurred, these findings should be treated as exploratory associations rather than causal evidence.</w:t>
      </w:r>
    </w:p>
    <w:p w14:paraId="1A2BD81B" w14:textId="77777777" w:rsidR="00FE608A" w:rsidRPr="00773611" w:rsidRDefault="00BA2F0B" w:rsidP="0066596E">
      <w:pPr>
        <w:pStyle w:val="Heading3"/>
      </w:pPr>
      <w:bookmarkStart w:id="283" w:name="_Toc241704369"/>
      <w:bookmarkStart w:id="284" w:name="_Toc241720072"/>
      <w:r w:rsidRPr="00773611">
        <w:t>6.4.4 Objective 4</w:t>
      </w:r>
      <w:bookmarkEnd w:id="283"/>
      <w:bookmarkEnd w:id="284"/>
    </w:p>
    <w:p w14:paraId="1F0E3796"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Objective 4 was achieved through refitting the empirically selected Random Forest on the full daily series and generating a native seven-day forecast. A Flask-based dashboard prototype provides a practical presentation layer. The system should be regarded as a research prototype because the underlying training record ends in February 2024.</w:t>
      </w:r>
    </w:p>
    <w:p w14:paraId="7F773CAC" w14:textId="77777777" w:rsidR="00FE608A" w:rsidRPr="00773611" w:rsidRDefault="00BA2F0B" w:rsidP="0066596E">
      <w:pPr>
        <w:pStyle w:val="Heading2"/>
      </w:pPr>
      <w:bookmarkStart w:id="285" w:name="_Toc241704370"/>
      <w:bookmarkStart w:id="286" w:name="_Toc241720073"/>
      <w:r w:rsidRPr="00773611">
        <w:lastRenderedPageBreak/>
        <w:t>6.5 Recommendations</w:t>
      </w:r>
      <w:bookmarkEnd w:id="285"/>
      <w:bookmarkEnd w:id="286"/>
    </w:p>
    <w:p w14:paraId="1C5F81C1" w14:textId="77777777" w:rsidR="00FE608A" w:rsidRPr="00773611" w:rsidRDefault="00BA2F0B" w:rsidP="0066596E">
      <w:pPr>
        <w:pStyle w:val="Heading3"/>
      </w:pPr>
      <w:bookmarkStart w:id="287" w:name="_Toc241704371"/>
      <w:bookmarkStart w:id="288" w:name="_Toc241720074"/>
      <w:r w:rsidRPr="00773611">
        <w:t>6.5.1 Recommendations for REMA</w:t>
      </w:r>
      <w:bookmarkEnd w:id="287"/>
      <w:bookmarkEnd w:id="288"/>
    </w:p>
    <w:p w14:paraId="170198EA"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Implement automated range, rate-of-change, missingness, and sensor-consistency checks before data are released for analysis.</w:t>
      </w:r>
    </w:p>
    <w:p w14:paraId="33540DA5"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Investigate and document the extreme PM2.5 sensor readings identified in this study.</w:t>
      </w:r>
    </w:p>
    <w:p w14:paraId="3A9C351B"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Maintain metadata on maintenance, calibration, downtime, and known sensor faults.</w:t>
      </w:r>
    </w:p>
    <w:p w14:paraId="15AE0F33"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Continue and expand the historical monitoring record so that longer seasonal and annual patterns can be estimated.</w:t>
      </w:r>
    </w:p>
    <w:p w14:paraId="5189C874" w14:textId="77777777" w:rsidR="00FE608A" w:rsidRPr="00773611" w:rsidRDefault="00BA2F0B" w:rsidP="0066596E">
      <w:pPr>
        <w:pStyle w:val="Heading3"/>
      </w:pPr>
      <w:bookmarkStart w:id="289" w:name="_Toc241704372"/>
      <w:bookmarkStart w:id="290" w:name="_Toc241720075"/>
      <w:r w:rsidRPr="00773611">
        <w:t xml:space="preserve">6.5.2 Recommendations for </w:t>
      </w:r>
      <w:proofErr w:type="spellStart"/>
      <w:r w:rsidRPr="00773611">
        <w:t>Meteo</w:t>
      </w:r>
      <w:proofErr w:type="spellEnd"/>
      <w:r w:rsidRPr="00773611">
        <w:t xml:space="preserve"> Rwanda</w:t>
      </w:r>
      <w:bookmarkEnd w:id="289"/>
      <w:bookmarkEnd w:id="290"/>
    </w:p>
    <w:p w14:paraId="2DDBFB6F"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Support longer co-located meteorological records for air-quality stations.</w:t>
      </w:r>
    </w:p>
    <w:p w14:paraId="6B499D60"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Maintain consistent machine-readable formats and precise timestamps.</w:t>
      </w:r>
    </w:p>
    <w:p w14:paraId="022753BB"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Coordinate data-retention periods across environmental agencies to reduce temporal mismatch.</w:t>
      </w:r>
    </w:p>
    <w:p w14:paraId="39C3D71E" w14:textId="77777777" w:rsidR="00FE608A" w:rsidRPr="00773611" w:rsidRDefault="00BA2F0B" w:rsidP="0066596E">
      <w:pPr>
        <w:pStyle w:val="Heading3"/>
      </w:pPr>
      <w:bookmarkStart w:id="291" w:name="_Toc241704373"/>
      <w:bookmarkStart w:id="292" w:name="_Toc241720076"/>
      <w:r w:rsidRPr="00773611">
        <w:t>6.5.3 Recommendations for Environmental and Public-Health Authorities</w:t>
      </w:r>
      <w:bookmarkEnd w:id="291"/>
      <w:bookmarkEnd w:id="292"/>
    </w:p>
    <w:p w14:paraId="29207DDB"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Treat research forecasts as supplementary evidence and retain official advisories as authoritative.</w:t>
      </w:r>
    </w:p>
    <w:p w14:paraId="5E8910E0"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Use conservative threshold-based communication if a forecasting model is integrated into future decision-support systems.</w:t>
      </w:r>
    </w:p>
    <w:p w14:paraId="4B5944CE"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Require current-data validation and visible staleness indicators before forecasts are presented to the public.</w:t>
      </w:r>
    </w:p>
    <w:p w14:paraId="3AB16E19" w14:textId="77777777" w:rsidR="00FE608A" w:rsidRPr="00773611" w:rsidRDefault="00BA2F0B" w:rsidP="0066596E">
      <w:pPr>
        <w:pStyle w:val="Heading3"/>
      </w:pPr>
      <w:bookmarkStart w:id="293" w:name="_Toc241704374"/>
      <w:bookmarkStart w:id="294" w:name="_Toc241720077"/>
      <w:r w:rsidRPr="00773611">
        <w:t>6.5.4 Recommendations for Future Researchers</w:t>
      </w:r>
      <w:bookmarkEnd w:id="293"/>
      <w:bookmarkEnd w:id="294"/>
    </w:p>
    <w:p w14:paraId="43D99810"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Use rolling-origin or walk-forward validation in addition to a single hold-out period.</w:t>
      </w:r>
    </w:p>
    <w:p w14:paraId="0DAB75A2"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Extend the historical record and evaluate multiple stations across Kigali.</w:t>
      </w:r>
    </w:p>
    <w:p w14:paraId="05CC76D6"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Investigate additional non-linear and deep-learning approaches when sufficient data are available.</w:t>
      </w:r>
    </w:p>
    <w:p w14:paraId="0FF79EF3"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Develop probabilistic and multi-horizon forecasting rather than relying only on point forecasts.</w:t>
      </w:r>
    </w:p>
    <w:p w14:paraId="29999464"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Integrate meteorological predictors using longer, co-located records.</w:t>
      </w:r>
    </w:p>
    <w:p w14:paraId="03DE7814" w14:textId="77777777" w:rsidR="00FE608A" w:rsidRPr="00773611" w:rsidRDefault="00BA2F0B" w:rsidP="00773611">
      <w:pPr>
        <w:pStyle w:val="ListBullet"/>
        <w:jc w:val="both"/>
        <w:rPr>
          <w:rFonts w:asciiTheme="majorBidi" w:hAnsiTheme="majorBidi" w:cstheme="majorBidi"/>
        </w:rPr>
      </w:pPr>
      <w:r w:rsidRPr="00773611">
        <w:rPr>
          <w:rFonts w:asciiTheme="majorBidi" w:hAnsiTheme="majorBidi" w:cstheme="majorBidi"/>
        </w:rPr>
        <w:t>Examine whether the strongest lag features remain stable across seasons and across monitoring stations.</w:t>
      </w:r>
    </w:p>
    <w:p w14:paraId="08B15024" w14:textId="77777777" w:rsidR="00FE608A" w:rsidRPr="00773611" w:rsidRDefault="00BA2F0B" w:rsidP="0066596E">
      <w:pPr>
        <w:pStyle w:val="Heading2"/>
      </w:pPr>
      <w:bookmarkStart w:id="295" w:name="_Toc241704375"/>
      <w:bookmarkStart w:id="296" w:name="_Toc241720078"/>
      <w:r w:rsidRPr="00773611">
        <w:lastRenderedPageBreak/>
        <w:t>6.6 Contribution of the Study</w:t>
      </w:r>
      <w:bookmarkEnd w:id="295"/>
      <w:bookmarkEnd w:id="296"/>
    </w:p>
    <w:p w14:paraId="155C2363"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study contributes a reproducible Jali-specific forecasting workflow, a common empirical comparison of six primary forecasting approaches, quantified evidence of data-quality constraints, and a supplementary assessment of meteorological associations. It also demonstrates how a forecasting dashboard can be structured while making model staleness and uncertainty visible.</w:t>
      </w:r>
    </w:p>
    <w:p w14:paraId="0AC64A2F" w14:textId="77777777" w:rsidR="00FE608A" w:rsidRPr="00773611" w:rsidRDefault="00BA2F0B" w:rsidP="0066596E">
      <w:pPr>
        <w:pStyle w:val="Heading2"/>
      </w:pPr>
      <w:bookmarkStart w:id="297" w:name="_Toc241704376"/>
      <w:bookmarkStart w:id="298" w:name="_Toc241720079"/>
      <w:r w:rsidRPr="00773611">
        <w:t>6.7 Reflection on the Research Process</w:t>
      </w:r>
      <w:bookmarkEnd w:id="297"/>
      <w:bookmarkEnd w:id="298"/>
    </w:p>
    <w:p w14:paraId="7418AFE8"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A central lesson from the research was that model selection should follow the evidence produced by a consistent experiment. The revised workflow makes the preprocessing and test period common to the primary models, reducing ambiguity about whether differences in performance arise from modelling choices or inconsistent data preparation. A second lesson was the importance of treating deployment constraints as part of the analytical problem: a strong historical metric does not remove the need for current data, quality control, retraining, and appropriate validation.</w:t>
      </w:r>
    </w:p>
    <w:p w14:paraId="72215861" w14:textId="77777777" w:rsidR="00FE608A" w:rsidRPr="00773611" w:rsidRDefault="00BA2F0B" w:rsidP="0066596E">
      <w:pPr>
        <w:pStyle w:val="Heading2"/>
      </w:pPr>
      <w:bookmarkStart w:id="299" w:name="_Toc241704377"/>
      <w:bookmarkStart w:id="300" w:name="_Toc241720080"/>
      <w:r w:rsidRPr="00773611">
        <w:t>6.8 Concluding Remarks</w:t>
      </w:r>
      <w:bookmarkEnd w:id="299"/>
      <w:bookmarkEnd w:id="300"/>
    </w:p>
    <w:p w14:paraId="0448803F"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 xml:space="preserve">This study demonstrates that daily PM2.5 forecasting at the Jali station can be approached effectively with a leakage-aware feature-based Random Forest model under the supplied historical dataset. The empirical evidence </w:t>
      </w:r>
      <w:proofErr w:type="spellStart"/>
      <w:r w:rsidRPr="00773611">
        <w:rPr>
          <w:rFonts w:asciiTheme="majorBidi" w:hAnsiTheme="majorBidi" w:cstheme="majorBidi"/>
        </w:rPr>
        <w:t>favours</w:t>
      </w:r>
      <w:proofErr w:type="spellEnd"/>
      <w:r w:rsidRPr="00773611">
        <w:rPr>
          <w:rFonts w:asciiTheme="majorBidi" w:hAnsiTheme="majorBidi" w:cstheme="majorBidi"/>
        </w:rPr>
        <w:t xml:space="preserve"> Random Forest over the other primary models on the common 72-day test period, while </w:t>
      </w:r>
      <w:proofErr w:type="spellStart"/>
      <w:r w:rsidRPr="00773611">
        <w:rPr>
          <w:rFonts w:asciiTheme="majorBidi" w:hAnsiTheme="majorBidi" w:cstheme="majorBidi"/>
        </w:rPr>
        <w:t>XGBoost</w:t>
      </w:r>
      <w:proofErr w:type="spellEnd"/>
      <w:r w:rsidRPr="00773611">
        <w:rPr>
          <w:rFonts w:asciiTheme="majorBidi" w:hAnsiTheme="majorBidi" w:cstheme="majorBidi"/>
        </w:rPr>
        <w:t xml:space="preserve"> performs almost identically. The forecast generated for 1–7 March 2024 provides a concrete seven-day output, but the limitations of the historical record and the staleness of any current-date demonstration mean that the model should not be represented as a validated operational public-health warning system.</w:t>
      </w:r>
    </w:p>
    <w:p w14:paraId="6C6C9FDD"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most important path forward is therefore not simply to select a more complex model. It is to improve the data foundation: longer and cleaner station records, stronger automated quality control, co-located meteorological observations, rolling-origin evaluation, and multi-station validation. These improvements would provide a stronger basis for determining whether the predictive relationships identified at Jali remain stable and whether the forecasting workflow can support operational environmental decision-making.</w:t>
      </w:r>
    </w:p>
    <w:p w14:paraId="575CFCB2" w14:textId="77777777" w:rsidR="0066596E" w:rsidRDefault="0066596E" w:rsidP="0066596E">
      <w:pPr>
        <w:pStyle w:val="Heading1"/>
      </w:pPr>
      <w:bookmarkStart w:id="301" w:name="_Toc241704378"/>
      <w:bookmarkStart w:id="302" w:name="_Toc241720081"/>
    </w:p>
    <w:p w14:paraId="1E3DDD38" w14:textId="2BCC4AC4" w:rsidR="00FE608A" w:rsidRPr="0066596E" w:rsidRDefault="00BA2F0B" w:rsidP="0066596E">
      <w:pPr>
        <w:pStyle w:val="Heading1"/>
      </w:pPr>
      <w:r w:rsidRPr="0066596E">
        <w:t>REFERENCES</w:t>
      </w:r>
      <w:bookmarkEnd w:id="301"/>
      <w:bookmarkEnd w:id="302"/>
    </w:p>
    <w:p w14:paraId="465C719A" w14:textId="77777777" w:rsidR="00FE608A" w:rsidRPr="00773611" w:rsidRDefault="00BA2F0B" w:rsidP="00773611">
      <w:pPr>
        <w:spacing w:after="80"/>
        <w:ind w:left="425" w:hanging="425"/>
        <w:jc w:val="both"/>
        <w:rPr>
          <w:rFonts w:asciiTheme="majorBidi" w:hAnsiTheme="majorBidi" w:cstheme="majorBidi"/>
        </w:rPr>
      </w:pPr>
      <w:r>
        <w:t>ACM. (2018). ACM code of ethics and professional conduct. Association for Computing Machinery.</w:t>
      </w:r>
    </w:p>
    <w:p w14:paraId="637F0CFD" w14:textId="77777777" w:rsidR="00FE608A" w:rsidRPr="00773611" w:rsidRDefault="00BA2F0B" w:rsidP="00773611">
      <w:pPr>
        <w:spacing w:after="80"/>
        <w:ind w:left="425" w:hanging="425"/>
        <w:jc w:val="both"/>
        <w:rPr>
          <w:rFonts w:asciiTheme="majorBidi" w:hAnsiTheme="majorBidi" w:cstheme="majorBidi"/>
        </w:rPr>
      </w:pPr>
      <w:r>
        <w:t>Akaike, H. (1974). A new look at the statistical model identification. IEEE Transactions on Automatic Control, 19(6), 716–723. https://doi.org/10.1109/TAC.1974.1100705</w:t>
      </w:r>
    </w:p>
    <w:p w14:paraId="1C224345" w14:textId="77777777" w:rsidR="00FE608A" w:rsidRPr="00773611" w:rsidRDefault="00BA2F0B" w:rsidP="00773611">
      <w:pPr>
        <w:spacing w:after="80"/>
        <w:ind w:left="425" w:hanging="425"/>
        <w:jc w:val="both"/>
        <w:rPr>
          <w:rFonts w:asciiTheme="majorBidi" w:hAnsiTheme="majorBidi" w:cstheme="majorBidi"/>
        </w:rPr>
      </w:pPr>
      <w:r>
        <w:t xml:space="preserve">Bogale, Y. A., </w:t>
      </w:r>
      <w:proofErr w:type="spellStart"/>
      <w:r>
        <w:t>Arinloye</w:t>
      </w:r>
      <w:proofErr w:type="spellEnd"/>
      <w:r>
        <w:t xml:space="preserve">, C., &amp; </w:t>
      </w:r>
      <w:proofErr w:type="spellStart"/>
      <w:r>
        <w:t>Muragijemariya</w:t>
      </w:r>
      <w:proofErr w:type="spellEnd"/>
      <w:r>
        <w:t xml:space="preserve">, J. (2024). Prediction of PM2.5 concentration based on ARIMA, LSTM, and TCN models in Kigali, Rwanda. </w:t>
      </w:r>
      <w:proofErr w:type="spellStart"/>
      <w:r>
        <w:t>NeurIPS</w:t>
      </w:r>
      <w:proofErr w:type="spellEnd"/>
      <w:r>
        <w:t xml:space="preserve"> 2024 Workshop on Tackling Climate Change with Machine Learning.</w:t>
      </w:r>
    </w:p>
    <w:p w14:paraId="697B5D1F" w14:textId="77777777" w:rsidR="00FE608A" w:rsidRPr="00773611" w:rsidRDefault="00BA2F0B" w:rsidP="00773611">
      <w:pPr>
        <w:spacing w:after="80"/>
        <w:ind w:left="425" w:hanging="425"/>
        <w:jc w:val="both"/>
        <w:rPr>
          <w:rFonts w:asciiTheme="majorBidi" w:hAnsiTheme="majorBidi" w:cstheme="majorBidi"/>
          <w:lang w:val="de-DE"/>
        </w:rPr>
      </w:pPr>
      <w:r>
        <w:t xml:space="preserve">Box, G. E. P., &amp; Jenkins, G. M. (1976). Time series analysis: Forecasting and control. </w:t>
      </w:r>
      <w:r w:rsidRPr="005B796A">
        <w:rPr>
          <w:lang w:val="de-DE"/>
        </w:rPr>
        <w:t>Holden-Day.</w:t>
      </w:r>
    </w:p>
    <w:p w14:paraId="3CB04ACC" w14:textId="77777777" w:rsidR="00FE608A" w:rsidRPr="00773611" w:rsidRDefault="00BA2F0B" w:rsidP="00773611">
      <w:pPr>
        <w:spacing w:after="80"/>
        <w:ind w:left="425" w:hanging="425"/>
        <w:jc w:val="both"/>
        <w:rPr>
          <w:rFonts w:asciiTheme="majorBidi" w:hAnsiTheme="majorBidi" w:cstheme="majorBidi"/>
        </w:rPr>
      </w:pPr>
      <w:r w:rsidRPr="005B796A">
        <w:rPr>
          <w:lang w:val="de-DE"/>
        </w:rPr>
        <w:t xml:space="preserve">Box, G. E. P., Jenkins, G. M., Reinsel, G. C., &amp; Ljung, G. M. (2015). </w:t>
      </w:r>
      <w:r>
        <w:t>Time series analysis: Forecasting and control (5th ed.). Wiley.</w:t>
      </w:r>
    </w:p>
    <w:p w14:paraId="52325A76" w14:textId="77777777" w:rsidR="00FE608A" w:rsidRPr="00773611" w:rsidRDefault="00BA2F0B" w:rsidP="00773611">
      <w:pPr>
        <w:spacing w:after="80"/>
        <w:ind w:left="425" w:hanging="425"/>
        <w:jc w:val="both"/>
        <w:rPr>
          <w:rFonts w:asciiTheme="majorBidi" w:hAnsiTheme="majorBidi" w:cstheme="majorBidi"/>
        </w:rPr>
      </w:pPr>
      <w:proofErr w:type="spellStart"/>
      <w:r>
        <w:t>Breiman</w:t>
      </w:r>
      <w:proofErr w:type="spellEnd"/>
      <w:r>
        <w:t>, L. (2001). Random forests. Machine Learning, 45, 5–32. https://doi.org/10.1023/A:1010933404324</w:t>
      </w:r>
    </w:p>
    <w:p w14:paraId="70C53F59" w14:textId="77777777" w:rsidR="00FE608A" w:rsidRPr="00773611" w:rsidRDefault="00BA2F0B" w:rsidP="00773611">
      <w:pPr>
        <w:spacing w:after="80"/>
        <w:ind w:left="425" w:hanging="425"/>
        <w:jc w:val="both"/>
        <w:rPr>
          <w:rFonts w:asciiTheme="majorBidi" w:hAnsiTheme="majorBidi" w:cstheme="majorBidi"/>
        </w:rPr>
      </w:pPr>
      <w:r>
        <w:t xml:space="preserve">Chen, T., &amp; </w:t>
      </w:r>
      <w:proofErr w:type="spellStart"/>
      <w:r>
        <w:t>Guestrin</w:t>
      </w:r>
      <w:proofErr w:type="spellEnd"/>
      <w:r>
        <w:t xml:space="preserve">, C. (2016). </w:t>
      </w:r>
      <w:proofErr w:type="spellStart"/>
      <w:r>
        <w:t>XGBoost</w:t>
      </w:r>
      <w:proofErr w:type="spellEnd"/>
      <w:r>
        <w:t>: A scalable tree boosting system. Proceedings of the 22nd ACM SIGKDD International Conference on Knowledge Discovery and Data Mining, 785–794. https://doi.org/10.1145/2939672.2939785</w:t>
      </w:r>
    </w:p>
    <w:p w14:paraId="5A1C3B68" w14:textId="77777777" w:rsidR="00FE608A" w:rsidRPr="00773611" w:rsidRDefault="00BA2F0B" w:rsidP="00773611">
      <w:pPr>
        <w:spacing w:after="80"/>
        <w:ind w:left="425" w:hanging="425"/>
        <w:jc w:val="both"/>
        <w:rPr>
          <w:rFonts w:asciiTheme="majorBidi" w:hAnsiTheme="majorBidi" w:cstheme="majorBidi"/>
        </w:rPr>
      </w:pPr>
      <w:r w:rsidRPr="005B796A">
        <w:rPr>
          <w:lang w:val="de-DE"/>
        </w:rPr>
        <w:t xml:space="preserve">Cohen, A. J., Brauer, M., Burnett, R., et al. </w:t>
      </w:r>
      <w:r>
        <w:t>(2017). Estimates and 25-year trends of the global burden of disease attributable to ambient air pollution: An analysis of data from the Global Burden of Diseases Study 2015. The Lancet, 389(10082), 1907–1918. https://doi.org/10.1016/S0140-6736(17)30505-6</w:t>
      </w:r>
    </w:p>
    <w:p w14:paraId="081FEB36" w14:textId="77777777" w:rsidR="00FE608A" w:rsidRPr="00773611" w:rsidRDefault="00BA2F0B" w:rsidP="00773611">
      <w:pPr>
        <w:spacing w:after="80"/>
        <w:ind w:left="425" w:hanging="425"/>
        <w:jc w:val="both"/>
        <w:rPr>
          <w:rFonts w:asciiTheme="majorBidi" w:hAnsiTheme="majorBidi" w:cstheme="majorBidi"/>
        </w:rPr>
      </w:pPr>
      <w:r>
        <w:t>Dickey, D. A., &amp; Fuller, W. A. (1979). Distribution of the estimators for autoregressive time series with a unit root. Journal of the American Statistical Association, 74(366), 427–431. https://doi.org/10.2307/2286348</w:t>
      </w:r>
    </w:p>
    <w:p w14:paraId="4B8F35B5" w14:textId="77777777" w:rsidR="00FE608A" w:rsidRPr="00773611" w:rsidRDefault="00BA2F0B" w:rsidP="00773611">
      <w:pPr>
        <w:spacing w:after="80"/>
        <w:ind w:left="425" w:hanging="425"/>
        <w:jc w:val="both"/>
        <w:rPr>
          <w:rFonts w:asciiTheme="majorBidi" w:hAnsiTheme="majorBidi" w:cstheme="majorBidi"/>
        </w:rPr>
      </w:pPr>
      <w:proofErr w:type="spellStart"/>
      <w:r>
        <w:t>Elisephane</w:t>
      </w:r>
      <w:proofErr w:type="spellEnd"/>
      <w:r>
        <w:t>, I. (2025). Environmental determinants of ambient air pollution in urban East Africa: Unveiling critical insights from Kigali, Rwanda. Scientific African, 30, e03055. https://doi.org/10.1016/j.sciaf.2025.e03055</w:t>
      </w:r>
    </w:p>
    <w:p w14:paraId="500C3858" w14:textId="77777777" w:rsidR="00FE608A" w:rsidRPr="00773611" w:rsidRDefault="00BA2F0B" w:rsidP="00773611">
      <w:pPr>
        <w:spacing w:after="80"/>
        <w:ind w:left="425" w:hanging="425"/>
        <w:jc w:val="both"/>
        <w:rPr>
          <w:rFonts w:asciiTheme="majorBidi" w:hAnsiTheme="majorBidi" w:cstheme="majorBidi"/>
        </w:rPr>
      </w:pPr>
      <w:proofErr w:type="spellStart"/>
      <w:r>
        <w:lastRenderedPageBreak/>
        <w:t>Elisephane</w:t>
      </w:r>
      <w:proofErr w:type="spellEnd"/>
      <w:r>
        <w:t xml:space="preserve">, I., &amp; </w:t>
      </w:r>
      <w:proofErr w:type="spellStart"/>
      <w:r>
        <w:t>Ming'ate</w:t>
      </w:r>
      <w:proofErr w:type="spellEnd"/>
      <w:r>
        <w:t>, M. K. (2026). Statistical and machine learning modeling of long-term PM2.5 variability across East, Central, and Southern Africa. Water, Air, and Soil Pollution, 237(14), 826.</w:t>
      </w:r>
    </w:p>
    <w:p w14:paraId="7FDA6EC4" w14:textId="77777777" w:rsidR="00FE608A" w:rsidRPr="00773611" w:rsidRDefault="00BA2F0B" w:rsidP="00773611">
      <w:pPr>
        <w:spacing w:after="80"/>
        <w:ind w:left="425" w:hanging="425"/>
        <w:jc w:val="both"/>
        <w:rPr>
          <w:rFonts w:asciiTheme="majorBidi" w:hAnsiTheme="majorBidi" w:cstheme="majorBidi"/>
        </w:rPr>
      </w:pPr>
      <w:r>
        <w:t xml:space="preserve">Hyndman, R. J., &amp; Athanasopoulos, G. (2021). Forecasting: Principles and practice (3rd ed.). </w:t>
      </w:r>
      <w:proofErr w:type="spellStart"/>
      <w:r>
        <w:t>OTexts</w:t>
      </w:r>
      <w:proofErr w:type="spellEnd"/>
      <w:r>
        <w:t>.</w:t>
      </w:r>
    </w:p>
    <w:p w14:paraId="79D85D7F" w14:textId="77777777" w:rsidR="00FE608A" w:rsidRPr="00773611" w:rsidRDefault="00BA2F0B" w:rsidP="00773611">
      <w:pPr>
        <w:spacing w:after="80"/>
        <w:ind w:left="425" w:hanging="425"/>
        <w:jc w:val="both"/>
        <w:rPr>
          <w:rFonts w:asciiTheme="majorBidi" w:hAnsiTheme="majorBidi" w:cstheme="majorBidi"/>
        </w:rPr>
      </w:pPr>
      <w:r>
        <w:t>Hyndman, R. J., &amp; Koehler, A. B. (2006). Another look at measures of forecast accuracy. International Journal of Forecasting, 22(4), 679–688.</w:t>
      </w:r>
    </w:p>
    <w:p w14:paraId="7C87BA8F" w14:textId="77777777" w:rsidR="00FE608A" w:rsidRPr="00773611" w:rsidRDefault="00BA2F0B" w:rsidP="00773611">
      <w:pPr>
        <w:spacing w:after="80"/>
        <w:ind w:left="425" w:hanging="425"/>
        <w:jc w:val="both"/>
        <w:rPr>
          <w:rFonts w:asciiTheme="majorBidi" w:hAnsiTheme="majorBidi" w:cstheme="majorBidi"/>
        </w:rPr>
      </w:pPr>
      <w:r>
        <w:t xml:space="preserve">Kalisa, E., &amp; </w:t>
      </w:r>
      <w:proofErr w:type="spellStart"/>
      <w:r>
        <w:t>Sudmant</w:t>
      </w:r>
      <w:proofErr w:type="spellEnd"/>
      <w:r>
        <w:t>, A. (2025). Heatwaves amplify air pollution risks in Sub-Saharan Africa. Scientific Reports, 15(1), Article 26448. https://doi.org/10.1038/s41598-025-12210-4</w:t>
      </w:r>
    </w:p>
    <w:p w14:paraId="7E0CEFAA" w14:textId="77777777" w:rsidR="00FE608A" w:rsidRPr="005B796A" w:rsidRDefault="00BA2F0B" w:rsidP="00773611">
      <w:pPr>
        <w:spacing w:after="80"/>
        <w:ind w:left="425" w:hanging="425"/>
        <w:jc w:val="both"/>
        <w:rPr>
          <w:rFonts w:asciiTheme="majorBidi" w:hAnsiTheme="majorBidi" w:cstheme="majorBidi"/>
          <w:lang w:val="en-CA"/>
        </w:rPr>
      </w:pPr>
      <w:r>
        <w:t xml:space="preserve">Kaufman, S., Rosset, S., Perlich, C., &amp; </w:t>
      </w:r>
      <w:proofErr w:type="spellStart"/>
      <w:r>
        <w:t>Stitelman</w:t>
      </w:r>
      <w:proofErr w:type="spellEnd"/>
      <w:r>
        <w:t>, O. (2012). Leakage in data mining: Formulation, detection, and avoidance. ACM Transactions on Knowledge Discovery from Data, 6(4), 1–21. https://doi.org/10.1145/2020408.2020496</w:t>
      </w:r>
    </w:p>
    <w:p w14:paraId="5153465E" w14:textId="77777777" w:rsidR="00FE608A" w:rsidRPr="005B796A" w:rsidRDefault="00BA2F0B" w:rsidP="00773611">
      <w:pPr>
        <w:spacing w:after="80"/>
        <w:ind w:left="425" w:hanging="425"/>
        <w:jc w:val="both"/>
        <w:rPr>
          <w:rFonts w:asciiTheme="majorBidi" w:hAnsiTheme="majorBidi" w:cstheme="majorBidi"/>
          <w:lang w:val="de-DE"/>
        </w:rPr>
      </w:pPr>
      <w:proofErr w:type="spellStart"/>
      <w:r>
        <w:t>Korukire</w:t>
      </w:r>
      <w:proofErr w:type="spellEnd"/>
      <w:r>
        <w:t xml:space="preserve">, N., Godson, A., </w:t>
      </w:r>
      <w:proofErr w:type="spellStart"/>
      <w:r>
        <w:t>Mukamurigo</w:t>
      </w:r>
      <w:proofErr w:type="spellEnd"/>
      <w:r>
        <w:t xml:space="preserve">, J., </w:t>
      </w:r>
      <w:proofErr w:type="spellStart"/>
      <w:r>
        <w:t>Memunat</w:t>
      </w:r>
      <w:proofErr w:type="spellEnd"/>
      <w:r>
        <w:t xml:space="preserve">, A. O., Izabayo, J., </w:t>
      </w:r>
      <w:proofErr w:type="spellStart"/>
      <w:r>
        <w:t>Bashaija</w:t>
      </w:r>
      <w:proofErr w:type="spellEnd"/>
      <w:r>
        <w:t xml:space="preserve">, D., &amp; </w:t>
      </w:r>
      <w:proofErr w:type="spellStart"/>
      <w:r>
        <w:t>Ntakirutimana</w:t>
      </w:r>
      <w:proofErr w:type="spellEnd"/>
      <w:r>
        <w:t xml:space="preserve">, T. (2024). Patterns and disparities in indoor particulate matter levels in selected primary schools in Kigali, Rwanda. </w:t>
      </w:r>
      <w:r w:rsidRPr="005B796A">
        <w:rPr>
          <w:lang w:val="de-DE"/>
        </w:rPr>
        <w:t>Heliyon, 10(15), e35411. https://doi.org/10.1016/j.heliyon.2024.e35411</w:t>
      </w:r>
    </w:p>
    <w:p w14:paraId="02BF5680" w14:textId="77777777" w:rsidR="00FE608A" w:rsidRPr="00773611" w:rsidRDefault="00BA2F0B" w:rsidP="00773611">
      <w:pPr>
        <w:spacing w:after="80"/>
        <w:ind w:left="425" w:hanging="425"/>
        <w:jc w:val="both"/>
        <w:rPr>
          <w:rFonts w:asciiTheme="majorBidi" w:hAnsiTheme="majorBidi" w:cstheme="majorBidi"/>
        </w:rPr>
      </w:pPr>
      <w:r w:rsidRPr="005B796A">
        <w:rPr>
          <w:lang w:val="de-DE"/>
        </w:rPr>
        <w:t xml:space="preserve">Little, R. J. A., &amp; Rubin, D. B. (2019). </w:t>
      </w:r>
      <w:r>
        <w:t>Statistical analysis with missing data (3rd ed.). Wiley.</w:t>
      </w:r>
    </w:p>
    <w:p w14:paraId="01661185" w14:textId="77777777" w:rsidR="00FE608A" w:rsidRPr="00773611" w:rsidRDefault="00BA2F0B" w:rsidP="00773611">
      <w:pPr>
        <w:spacing w:after="80"/>
        <w:ind w:left="425" w:hanging="425"/>
        <w:jc w:val="both"/>
        <w:rPr>
          <w:rFonts w:asciiTheme="majorBidi" w:hAnsiTheme="majorBidi" w:cstheme="majorBidi"/>
        </w:rPr>
      </w:pPr>
      <w:r>
        <w:t>Ljung, G. M., &amp; Box, G. E. P. (1978). On a measure of lack of fit in time series models. Biometrika, 65(2), 297–303.</w:t>
      </w:r>
    </w:p>
    <w:p w14:paraId="43BAC474" w14:textId="77777777" w:rsidR="00FE608A" w:rsidRPr="00773611" w:rsidRDefault="00BA2F0B" w:rsidP="00773611">
      <w:pPr>
        <w:spacing w:after="80"/>
        <w:ind w:left="425" w:hanging="425"/>
        <w:jc w:val="both"/>
        <w:rPr>
          <w:rFonts w:asciiTheme="majorBidi" w:hAnsiTheme="majorBidi" w:cstheme="majorBidi"/>
        </w:rPr>
      </w:pPr>
      <w:r>
        <w:t>Omodieke, A., Twum, D., &amp; Kalisa, E. (2026). Spatial and temporal variations of ambient PM2.5, NO₂, and O₃ in Kigali: Evidence and policy implications from a multi-year, citywide monitoring network. Environmental Science: Advances, 5(6), 1556–1565. https://doi.org/10.1039/d5va00433k</w:t>
      </w:r>
    </w:p>
    <w:p w14:paraId="6F0F7C42" w14:textId="77777777" w:rsidR="00FE608A" w:rsidRPr="00773611" w:rsidRDefault="00BA2F0B" w:rsidP="00773611">
      <w:pPr>
        <w:spacing w:after="80"/>
        <w:ind w:left="425" w:hanging="425"/>
        <w:jc w:val="both"/>
        <w:rPr>
          <w:rFonts w:asciiTheme="majorBidi" w:hAnsiTheme="majorBidi" w:cstheme="majorBidi"/>
        </w:rPr>
      </w:pPr>
      <w:r>
        <w:t>Peng, R. D. (2011). Reproducible research in computational science. Science, 334(6060), 1226–1227.</w:t>
      </w:r>
    </w:p>
    <w:p w14:paraId="401EF32D" w14:textId="77777777" w:rsidR="00FE608A" w:rsidRPr="00773611" w:rsidRDefault="00BA2F0B" w:rsidP="00773611">
      <w:pPr>
        <w:spacing w:after="80"/>
        <w:ind w:left="425" w:hanging="425"/>
        <w:jc w:val="both"/>
        <w:rPr>
          <w:rFonts w:asciiTheme="majorBidi" w:hAnsiTheme="majorBidi" w:cstheme="majorBidi"/>
        </w:rPr>
      </w:pPr>
      <w:r>
        <w:t>Petkova, E. P., Jack, D. W., Volavka-Close, N. H., &amp; Kinney, P. L. (2013). Particulate matter pollution in African cities. Air Quality, Atmosphere &amp; Health, 6(3), 603–614.</w:t>
      </w:r>
    </w:p>
    <w:p w14:paraId="7E63E148" w14:textId="77777777" w:rsidR="00FE608A" w:rsidRPr="00773611" w:rsidRDefault="00BA2F0B" w:rsidP="00773611">
      <w:pPr>
        <w:spacing w:after="80"/>
        <w:ind w:left="425" w:hanging="425"/>
        <w:jc w:val="both"/>
        <w:rPr>
          <w:rFonts w:asciiTheme="majorBidi" w:hAnsiTheme="majorBidi" w:cstheme="majorBidi"/>
        </w:rPr>
      </w:pPr>
      <w:r>
        <w:t>Ramiza, F., &amp; Kalisa, E. (2026). Concentration of black carbon and particulate matter air pollution and source apportionment in Rwanda, East Africa. Environmental Research Communications, 8(4), 045021. https://doi.org/10.1088/2515-7620/ae5765</w:t>
      </w:r>
    </w:p>
    <w:p w14:paraId="58C6827D" w14:textId="77777777" w:rsidR="00FE608A" w:rsidRPr="00773611" w:rsidRDefault="00BA2F0B" w:rsidP="00773611">
      <w:pPr>
        <w:spacing w:after="80"/>
        <w:ind w:left="425" w:hanging="425"/>
        <w:jc w:val="both"/>
        <w:rPr>
          <w:rFonts w:asciiTheme="majorBidi" w:hAnsiTheme="majorBidi" w:cstheme="majorBidi"/>
        </w:rPr>
      </w:pPr>
      <w:r>
        <w:t>Seinfeld, J. H., &amp; Pandis, S. N. (2016). Atmospheric chemistry and physics: From air pollution to climate change (3rd ed.). John Wiley &amp; Sons.</w:t>
      </w:r>
    </w:p>
    <w:p w14:paraId="5288CEA6" w14:textId="77777777" w:rsidR="00FE608A" w:rsidRPr="00773611" w:rsidRDefault="00BA2F0B" w:rsidP="00773611">
      <w:pPr>
        <w:spacing w:after="80"/>
        <w:ind w:left="425" w:hanging="425"/>
        <w:jc w:val="both"/>
        <w:rPr>
          <w:rFonts w:asciiTheme="majorBidi" w:hAnsiTheme="majorBidi" w:cstheme="majorBidi"/>
        </w:rPr>
      </w:pPr>
      <w:r>
        <w:lastRenderedPageBreak/>
        <w:t>Taylor, S. J., &amp; Letham, B. (2018). Forecasting at scale. The American Statistician, 72(1), 37–45.</w:t>
      </w:r>
    </w:p>
    <w:p w14:paraId="656C9CF4" w14:textId="77777777" w:rsidR="00FE608A" w:rsidRPr="00773611" w:rsidRDefault="00BA2F0B" w:rsidP="00773611">
      <w:pPr>
        <w:spacing w:after="80"/>
        <w:ind w:left="425" w:hanging="425"/>
        <w:jc w:val="both"/>
        <w:rPr>
          <w:rFonts w:asciiTheme="majorBidi" w:hAnsiTheme="majorBidi" w:cstheme="majorBidi"/>
        </w:rPr>
      </w:pPr>
      <w:r>
        <w:t>WHO. (2021). WHO global air quality guidelines: Particulate matter (PM2.5 and PM10), ozone, nitrogen dioxide, sulfur dioxide and carbon monoxide. World Health Organization. https://www.who.int/publications/i/item/9789240034228</w:t>
      </w:r>
    </w:p>
    <w:p w14:paraId="12CE3700" w14:textId="77777777" w:rsidR="00FE608A" w:rsidRPr="00773611" w:rsidRDefault="00BA2F0B" w:rsidP="00773611">
      <w:pPr>
        <w:spacing w:after="80"/>
        <w:ind w:left="425" w:hanging="425"/>
        <w:jc w:val="both"/>
        <w:rPr>
          <w:rFonts w:asciiTheme="majorBidi" w:hAnsiTheme="majorBidi" w:cstheme="majorBidi"/>
        </w:rPr>
      </w:pPr>
      <w:r>
        <w:t>Wirth, R., &amp; Hipp, J. (2000). CRISP-DM: Towards a standard process model for data mining. Proceedings of the 4th International Conference on the Practical Applications of Knowledge Discovery and Data Mining, 29–39.</w:t>
      </w:r>
    </w:p>
    <w:p w14:paraId="0C20C63B" w14:textId="77777777" w:rsidR="00FE608A" w:rsidRPr="00773611" w:rsidRDefault="00BA2F0B" w:rsidP="00773611">
      <w:pPr>
        <w:spacing w:after="80"/>
        <w:ind w:left="425" w:hanging="425"/>
        <w:jc w:val="both"/>
        <w:rPr>
          <w:rFonts w:asciiTheme="majorBidi" w:hAnsiTheme="majorBidi" w:cstheme="majorBidi"/>
        </w:rPr>
      </w:pPr>
      <w:r>
        <w:t>Xing, Y., Xu, Y., Shi, M., &amp; Lian, Y. (2016). The impact of PM2.5 on the human respiratory system. Journal of Thoracic Disease, 8(1), 69–74. https://doi.org/10.3978/j.issn.2072-1439.2016.01.19</w:t>
      </w:r>
    </w:p>
    <w:p w14:paraId="606186FF" w14:textId="77777777" w:rsidR="00765ECF" w:rsidRDefault="00765ECF" w:rsidP="00765ECF">
      <w:pPr>
        <w:pStyle w:val="NoSpacing"/>
      </w:pPr>
      <w:bookmarkStart w:id="303" w:name="_Toc241704379"/>
      <w:bookmarkStart w:id="304" w:name="_Toc241720082"/>
    </w:p>
    <w:p w14:paraId="1884BC01" w14:textId="77777777" w:rsidR="00765ECF" w:rsidRDefault="00765ECF" w:rsidP="00765ECF">
      <w:pPr>
        <w:pStyle w:val="NoSpacing"/>
      </w:pPr>
    </w:p>
    <w:p w14:paraId="372D4443" w14:textId="77777777" w:rsidR="00765ECF" w:rsidRDefault="00765ECF" w:rsidP="00765ECF">
      <w:pPr>
        <w:pStyle w:val="NoSpacing"/>
      </w:pPr>
    </w:p>
    <w:p w14:paraId="5EA08645" w14:textId="77777777" w:rsidR="00765ECF" w:rsidRDefault="00765ECF" w:rsidP="00765ECF">
      <w:pPr>
        <w:pStyle w:val="NoSpacing"/>
      </w:pPr>
    </w:p>
    <w:p w14:paraId="4F4BED4B" w14:textId="77777777" w:rsidR="00765ECF" w:rsidRDefault="00765ECF" w:rsidP="00765ECF">
      <w:pPr>
        <w:pStyle w:val="NoSpacing"/>
      </w:pPr>
    </w:p>
    <w:p w14:paraId="2EDB2320" w14:textId="77777777" w:rsidR="00765ECF" w:rsidRDefault="00765ECF" w:rsidP="00765ECF">
      <w:pPr>
        <w:pStyle w:val="NoSpacing"/>
      </w:pPr>
    </w:p>
    <w:p w14:paraId="27DF440A" w14:textId="77777777" w:rsidR="00765ECF" w:rsidRDefault="00765ECF" w:rsidP="00765ECF">
      <w:pPr>
        <w:pStyle w:val="NoSpacing"/>
      </w:pPr>
    </w:p>
    <w:p w14:paraId="3B41FD10" w14:textId="77777777" w:rsidR="00765ECF" w:rsidRDefault="00765ECF" w:rsidP="0066596E">
      <w:pPr>
        <w:pStyle w:val="Heading1"/>
      </w:pPr>
    </w:p>
    <w:p w14:paraId="6D9628F3" w14:textId="77777777" w:rsidR="00765ECF" w:rsidRDefault="00765ECF" w:rsidP="00765ECF"/>
    <w:p w14:paraId="34ADDFD3" w14:textId="77777777" w:rsidR="00765ECF" w:rsidRDefault="00765ECF" w:rsidP="00765ECF"/>
    <w:p w14:paraId="0D706AB6" w14:textId="77777777" w:rsidR="00765ECF" w:rsidRDefault="00765ECF" w:rsidP="00765ECF"/>
    <w:p w14:paraId="2CBA7F6A" w14:textId="77777777" w:rsidR="00765ECF" w:rsidRDefault="00765ECF" w:rsidP="00765ECF"/>
    <w:p w14:paraId="09B6E14C" w14:textId="77777777" w:rsidR="00765ECF" w:rsidRDefault="00765ECF" w:rsidP="00765ECF"/>
    <w:p w14:paraId="47EDE7A4" w14:textId="77777777" w:rsidR="00765ECF" w:rsidRDefault="00765ECF" w:rsidP="00765ECF"/>
    <w:p w14:paraId="0CDC5FEA" w14:textId="77777777" w:rsidR="00765ECF" w:rsidRDefault="00765ECF" w:rsidP="00765ECF"/>
    <w:p w14:paraId="7D58459B" w14:textId="77777777" w:rsidR="00765ECF" w:rsidRPr="00765ECF" w:rsidRDefault="00765ECF" w:rsidP="00765ECF"/>
    <w:p w14:paraId="3E7354F4" w14:textId="77777777" w:rsidR="00FE608A" w:rsidRPr="00773611" w:rsidRDefault="00BA2F0B" w:rsidP="0066596E">
      <w:pPr>
        <w:pStyle w:val="Heading1"/>
      </w:pPr>
      <w:r w:rsidRPr="00773611">
        <w:lastRenderedPageBreak/>
        <w:t>APPENDICES</w:t>
      </w:r>
      <w:bookmarkEnd w:id="303"/>
      <w:bookmarkEnd w:id="304"/>
    </w:p>
    <w:p w14:paraId="698EE20A" w14:textId="77777777" w:rsidR="00FE608A" w:rsidRPr="00773611" w:rsidRDefault="00BA2F0B" w:rsidP="0066596E">
      <w:pPr>
        <w:pStyle w:val="Heading1"/>
      </w:pPr>
      <w:bookmarkStart w:id="305" w:name="_Toc241704380"/>
      <w:bookmarkStart w:id="306" w:name="_Toc241720083"/>
      <w:r w:rsidRPr="00773611">
        <w:t>APPENDIX A: Final Preprocessing and Feature Engineering Code</w:t>
      </w:r>
      <w:bookmarkEnd w:id="305"/>
      <w:bookmarkEnd w:id="306"/>
    </w:p>
    <w:p w14:paraId="29828BD3" w14:textId="77777777" w:rsidR="00FE608A" w:rsidRPr="00773611" w:rsidRDefault="00BA2F0B" w:rsidP="00765ECF">
      <w:pPr>
        <w:pStyle w:val="NoSpacing"/>
        <w:rPr>
          <w:rFonts w:asciiTheme="majorBidi" w:hAnsiTheme="majorBidi" w:cstheme="majorBidi"/>
        </w:rPr>
      </w:pPr>
      <w:r w:rsidRPr="00773611">
        <w:rPr>
          <w:rFonts w:asciiTheme="majorBidi" w:hAnsiTheme="majorBidi" w:cstheme="majorBidi"/>
          <w:sz w:val="16"/>
        </w:rPr>
        <w:t># Final PM2.5 preprocessing pipeline</w:t>
      </w:r>
      <w:r w:rsidRPr="00773611">
        <w:rPr>
          <w:rFonts w:asciiTheme="majorBidi" w:hAnsiTheme="majorBidi" w:cstheme="majorBidi"/>
          <w:sz w:val="16"/>
        </w:rPr>
        <w:br/>
        <w:t>def cap_outliers_iqr(series, k=1.5):</w:t>
      </w:r>
      <w:r w:rsidRPr="00773611">
        <w:rPr>
          <w:rFonts w:asciiTheme="majorBidi" w:hAnsiTheme="majorBidi" w:cstheme="majorBidi"/>
          <w:sz w:val="16"/>
        </w:rPr>
        <w:br/>
        <w:t xml:space="preserve">    q1, q3 = series.quantile(0.25), series.quantile(0.75)</w:t>
      </w:r>
      <w:r w:rsidRPr="00773611">
        <w:rPr>
          <w:rFonts w:asciiTheme="majorBidi" w:hAnsiTheme="majorBidi" w:cstheme="majorBidi"/>
          <w:sz w:val="16"/>
        </w:rPr>
        <w:br/>
        <w:t xml:space="preserve">    iqr = q3 - q1</w:t>
      </w:r>
      <w:r w:rsidRPr="00773611">
        <w:rPr>
          <w:rFonts w:asciiTheme="majorBidi" w:hAnsiTheme="majorBidi" w:cstheme="majorBidi"/>
          <w:sz w:val="16"/>
        </w:rPr>
        <w:br/>
        <w:t xml:space="preserve">    lower = max(0, q1 - k * iqr)</w:t>
      </w:r>
      <w:r w:rsidRPr="00773611">
        <w:rPr>
          <w:rFonts w:asciiTheme="majorBidi" w:hAnsiTheme="majorBidi" w:cstheme="majorBidi"/>
          <w:sz w:val="16"/>
        </w:rPr>
        <w:br/>
        <w:t xml:space="preserve">    upper = q3 + k * iqr</w:t>
      </w:r>
      <w:r w:rsidRPr="00773611">
        <w:rPr>
          <w:rFonts w:asciiTheme="majorBidi" w:hAnsiTheme="majorBidi" w:cstheme="majorBidi"/>
          <w:sz w:val="16"/>
        </w:rPr>
        <w:br/>
        <w:t xml:space="preserve">    return series.clip(lower=lower, upper=upper)</w:t>
      </w:r>
      <w:r w:rsidRPr="00773611">
        <w:rPr>
          <w:rFonts w:asciiTheme="majorBidi" w:hAnsiTheme="majorBidi" w:cstheme="majorBidi"/>
          <w:sz w:val="16"/>
        </w:rPr>
        <w:br/>
      </w:r>
      <w:r w:rsidRPr="00773611">
        <w:rPr>
          <w:rFonts w:asciiTheme="majorBidi" w:hAnsiTheme="majorBidi" w:cstheme="majorBidi"/>
          <w:sz w:val="16"/>
        </w:rPr>
        <w:br/>
        <w:t>df["PM2.5_capped"] = cap_outliers_iqr(df["PM2.5"])</w:t>
      </w:r>
      <w:r w:rsidRPr="00773611">
        <w:rPr>
          <w:rFonts w:asciiTheme="majorBidi" w:hAnsiTheme="majorBidi" w:cstheme="majorBidi"/>
          <w:sz w:val="16"/>
        </w:rPr>
        <w:br/>
        <w:t>df["PM2.5_shortgap"] = df["PM2.5_capped"].interpolate(</w:t>
      </w:r>
      <w:r w:rsidRPr="00773611">
        <w:rPr>
          <w:rFonts w:asciiTheme="majorBidi" w:hAnsiTheme="majorBidi" w:cstheme="majorBidi"/>
          <w:sz w:val="16"/>
        </w:rPr>
        <w:br/>
        <w:t xml:space="preserve">    method="linear", limit=6</w:t>
      </w:r>
      <w:r w:rsidRPr="00773611">
        <w:rPr>
          <w:rFonts w:asciiTheme="majorBidi" w:hAnsiTheme="majorBidi" w:cstheme="majorBidi"/>
          <w:sz w:val="16"/>
        </w:rPr>
        <w:br/>
        <w:t>)</w:t>
      </w:r>
      <w:r w:rsidRPr="00773611">
        <w:rPr>
          <w:rFonts w:asciiTheme="majorBidi" w:hAnsiTheme="majorBidi" w:cstheme="majorBidi"/>
          <w:sz w:val="16"/>
        </w:rPr>
        <w:br/>
        <w:t>df["PM2.5_hourmean"] = df["PM2.5_shortgap"].fillna(</w:t>
      </w:r>
      <w:r w:rsidRPr="00773611">
        <w:rPr>
          <w:rFonts w:asciiTheme="majorBidi" w:hAnsiTheme="majorBidi" w:cstheme="majorBidi"/>
          <w:sz w:val="16"/>
        </w:rPr>
        <w:br/>
        <w:t xml:space="preserve">    df["PM2.5_shortgap"].groupby(df.index.hour).transform("mean")</w:t>
      </w:r>
      <w:r w:rsidRPr="00773611">
        <w:rPr>
          <w:rFonts w:asciiTheme="majorBidi" w:hAnsiTheme="majorBidi" w:cstheme="majorBidi"/>
          <w:sz w:val="16"/>
        </w:rPr>
        <w:br/>
        <w:t>)</w:t>
      </w:r>
      <w:r w:rsidRPr="00773611">
        <w:rPr>
          <w:rFonts w:asciiTheme="majorBidi" w:hAnsiTheme="majorBidi" w:cstheme="majorBidi"/>
          <w:sz w:val="16"/>
        </w:rPr>
        <w:br/>
        <w:t>df["PM2.5_imputed"] = df["PM2.5_hourmean"].interpolate(</w:t>
      </w:r>
      <w:r w:rsidRPr="00773611">
        <w:rPr>
          <w:rFonts w:asciiTheme="majorBidi" w:hAnsiTheme="majorBidi" w:cstheme="majorBidi"/>
          <w:sz w:val="16"/>
        </w:rPr>
        <w:br/>
        <w:t xml:space="preserve">    limit_direction="both"</w:t>
      </w:r>
      <w:r w:rsidRPr="00773611">
        <w:rPr>
          <w:rFonts w:asciiTheme="majorBidi" w:hAnsiTheme="majorBidi" w:cstheme="majorBidi"/>
          <w:sz w:val="16"/>
        </w:rPr>
        <w:br/>
        <w:t>)</w:t>
      </w:r>
      <w:r w:rsidRPr="00773611">
        <w:rPr>
          <w:rFonts w:asciiTheme="majorBidi" w:hAnsiTheme="majorBidi" w:cstheme="majorBidi"/>
          <w:sz w:val="16"/>
        </w:rPr>
        <w:br/>
        <w:t>daily_pm25 = df["PM2.5_imputed"].resample("D").mean()</w:t>
      </w:r>
      <w:r w:rsidRPr="00773611">
        <w:rPr>
          <w:rFonts w:asciiTheme="majorBidi" w:hAnsiTheme="majorBidi" w:cstheme="majorBidi"/>
          <w:sz w:val="16"/>
        </w:rPr>
        <w:br/>
        <w:t>daily_pm25 = daily_pm25.asfreq("D").interpolate(limit_direction="both")</w:t>
      </w:r>
      <w:r w:rsidRPr="00773611">
        <w:rPr>
          <w:rFonts w:asciiTheme="majorBidi" w:hAnsiTheme="majorBidi" w:cstheme="majorBidi"/>
          <w:sz w:val="16"/>
        </w:rPr>
        <w:br/>
      </w:r>
      <w:r w:rsidRPr="00773611">
        <w:rPr>
          <w:rFonts w:asciiTheme="majorBidi" w:hAnsiTheme="majorBidi" w:cstheme="majorBidi"/>
          <w:sz w:val="16"/>
        </w:rPr>
        <w:br/>
        <w:t># Leakage-aware ML features</w:t>
      </w:r>
      <w:r w:rsidRPr="00773611">
        <w:rPr>
          <w:rFonts w:asciiTheme="majorBidi" w:hAnsiTheme="majorBidi" w:cstheme="majorBidi"/>
          <w:sz w:val="16"/>
        </w:rPr>
        <w:br/>
        <w:t>df["lag1"] = df["y"].shift(1)</w:t>
      </w:r>
      <w:r w:rsidRPr="00773611">
        <w:rPr>
          <w:rFonts w:asciiTheme="majorBidi" w:hAnsiTheme="majorBidi" w:cstheme="majorBidi"/>
          <w:sz w:val="16"/>
        </w:rPr>
        <w:br/>
        <w:t>df["lag2"] = df["y"].shift(2)</w:t>
      </w:r>
      <w:r w:rsidRPr="00773611">
        <w:rPr>
          <w:rFonts w:asciiTheme="majorBidi" w:hAnsiTheme="majorBidi" w:cstheme="majorBidi"/>
          <w:sz w:val="16"/>
        </w:rPr>
        <w:br/>
        <w:t>df["lag7"] = df["y"].shift(7)</w:t>
      </w:r>
      <w:r w:rsidRPr="00773611">
        <w:rPr>
          <w:rFonts w:asciiTheme="majorBidi" w:hAnsiTheme="majorBidi" w:cstheme="majorBidi"/>
          <w:sz w:val="16"/>
        </w:rPr>
        <w:br/>
        <w:t>df["roll_mean7"] = df["y"].shift(1).rolling(7).mean()</w:t>
      </w:r>
      <w:r w:rsidRPr="00773611">
        <w:rPr>
          <w:rFonts w:asciiTheme="majorBidi" w:hAnsiTheme="majorBidi" w:cstheme="majorBidi"/>
          <w:sz w:val="16"/>
        </w:rPr>
        <w:br/>
        <w:t>df["roll_mean14"] = df["y"].shift(1).rolling(14).mean()</w:t>
      </w:r>
      <w:r w:rsidRPr="00773611">
        <w:rPr>
          <w:rFonts w:asciiTheme="majorBidi" w:hAnsiTheme="majorBidi" w:cstheme="majorBidi"/>
          <w:sz w:val="16"/>
        </w:rPr>
        <w:br/>
      </w:r>
    </w:p>
    <w:p w14:paraId="103AF09A" w14:textId="77777777" w:rsidR="00765ECF" w:rsidRDefault="00765ECF" w:rsidP="00765ECF">
      <w:pPr>
        <w:pStyle w:val="NoSpacing"/>
      </w:pPr>
      <w:bookmarkStart w:id="307" w:name="_Toc241704381"/>
      <w:bookmarkStart w:id="308" w:name="_Toc241720084"/>
    </w:p>
    <w:p w14:paraId="402CFA58" w14:textId="77777777" w:rsidR="00765ECF" w:rsidRDefault="00765ECF" w:rsidP="00765ECF">
      <w:pPr>
        <w:pStyle w:val="NoSpacing"/>
      </w:pPr>
    </w:p>
    <w:p w14:paraId="188CD6DE" w14:textId="77777777" w:rsidR="00765ECF" w:rsidRDefault="00765ECF" w:rsidP="00765ECF">
      <w:pPr>
        <w:pStyle w:val="NoSpacing"/>
      </w:pPr>
    </w:p>
    <w:p w14:paraId="6E1BAE67" w14:textId="77777777" w:rsidR="00765ECF" w:rsidRDefault="00765ECF" w:rsidP="00765ECF">
      <w:pPr>
        <w:pStyle w:val="NoSpacing"/>
      </w:pPr>
    </w:p>
    <w:p w14:paraId="36FEA89E" w14:textId="77777777" w:rsidR="00765ECF" w:rsidRDefault="00765ECF" w:rsidP="00765ECF">
      <w:pPr>
        <w:pStyle w:val="NoSpacing"/>
      </w:pPr>
    </w:p>
    <w:p w14:paraId="62979155" w14:textId="77777777" w:rsidR="00765ECF" w:rsidRDefault="00765ECF" w:rsidP="00765ECF">
      <w:pPr>
        <w:pStyle w:val="NoSpacing"/>
      </w:pPr>
    </w:p>
    <w:p w14:paraId="6BAF6535" w14:textId="77777777" w:rsidR="00765ECF" w:rsidRDefault="00765ECF" w:rsidP="00765ECF">
      <w:pPr>
        <w:pStyle w:val="NoSpacing"/>
      </w:pPr>
    </w:p>
    <w:p w14:paraId="42CAA1B5" w14:textId="77777777" w:rsidR="00765ECF" w:rsidRDefault="00765ECF" w:rsidP="00765ECF">
      <w:pPr>
        <w:pStyle w:val="NoSpacing"/>
      </w:pPr>
    </w:p>
    <w:p w14:paraId="72AA758B" w14:textId="77777777" w:rsidR="00765ECF" w:rsidRDefault="00765ECF" w:rsidP="00765ECF">
      <w:pPr>
        <w:pStyle w:val="NoSpacing"/>
      </w:pPr>
    </w:p>
    <w:p w14:paraId="106C38B4" w14:textId="77777777" w:rsidR="00765ECF" w:rsidRDefault="00765ECF" w:rsidP="00765ECF">
      <w:pPr>
        <w:pStyle w:val="NoSpacing"/>
      </w:pPr>
    </w:p>
    <w:p w14:paraId="22C817C0" w14:textId="77777777" w:rsidR="00765ECF" w:rsidRDefault="00765ECF" w:rsidP="00765ECF">
      <w:pPr>
        <w:pStyle w:val="NoSpacing"/>
      </w:pPr>
    </w:p>
    <w:p w14:paraId="7143E9BA" w14:textId="77777777" w:rsidR="00765ECF" w:rsidRDefault="00765ECF" w:rsidP="00765ECF">
      <w:pPr>
        <w:pStyle w:val="NoSpacing"/>
      </w:pPr>
    </w:p>
    <w:p w14:paraId="556A81A0" w14:textId="77777777" w:rsidR="00765ECF" w:rsidRDefault="00765ECF" w:rsidP="00765ECF">
      <w:pPr>
        <w:pStyle w:val="NoSpacing"/>
      </w:pPr>
    </w:p>
    <w:p w14:paraId="71FBB71B" w14:textId="77777777" w:rsidR="00765ECF" w:rsidRDefault="00765ECF" w:rsidP="00765ECF">
      <w:pPr>
        <w:pStyle w:val="NoSpacing"/>
      </w:pPr>
    </w:p>
    <w:p w14:paraId="60AC7ACC" w14:textId="77777777" w:rsidR="00765ECF" w:rsidRDefault="00765ECF" w:rsidP="0066596E">
      <w:pPr>
        <w:pStyle w:val="Heading1"/>
      </w:pPr>
      <w:r>
        <w:br/>
      </w:r>
      <w:r>
        <w:br w:type="page"/>
      </w:r>
    </w:p>
    <w:p w14:paraId="53EFC4D7" w14:textId="77777777" w:rsidR="00FE608A" w:rsidRPr="00773611" w:rsidRDefault="00BA2F0B" w:rsidP="0066596E">
      <w:pPr>
        <w:pStyle w:val="Heading1"/>
      </w:pPr>
      <w:r w:rsidRPr="00773611">
        <w:lastRenderedPageBreak/>
        <w:t>APPENDIX B: Primary Model Comparison and Selection Code</w:t>
      </w:r>
      <w:bookmarkEnd w:id="307"/>
      <w:bookmarkEnd w:id="308"/>
    </w:p>
    <w:p w14:paraId="305F590D" w14:textId="77777777" w:rsidR="00FE608A" w:rsidRPr="00773611" w:rsidRDefault="00BA2F0B" w:rsidP="00765ECF">
      <w:pPr>
        <w:pStyle w:val="NoSpacing"/>
        <w:rPr>
          <w:rFonts w:asciiTheme="majorBidi" w:hAnsiTheme="majorBidi" w:cstheme="majorBidi"/>
        </w:rPr>
      </w:pPr>
      <w:r w:rsidRPr="00773611">
        <w:rPr>
          <w:rFonts w:asciiTheme="majorBidi" w:hAnsiTheme="majorBidi" w:cstheme="majorBidi"/>
          <w:sz w:val="16"/>
        </w:rPr>
        <w:t>TEST_SIZE = 72</w:t>
      </w:r>
      <w:r w:rsidRPr="00773611">
        <w:rPr>
          <w:rFonts w:asciiTheme="majorBidi" w:hAnsiTheme="majorBidi" w:cstheme="majorBidi"/>
          <w:sz w:val="16"/>
        </w:rPr>
        <w:br/>
        <w:t>train = daily_pm25.iloc</w:t>
      </w:r>
      <w:proofErr w:type="gramStart"/>
      <w:r w:rsidRPr="00773611">
        <w:rPr>
          <w:rFonts w:asciiTheme="majorBidi" w:hAnsiTheme="majorBidi" w:cstheme="majorBidi"/>
          <w:sz w:val="16"/>
        </w:rPr>
        <w:t>[:-</w:t>
      </w:r>
      <w:proofErr w:type="gramEnd"/>
      <w:r w:rsidRPr="00773611">
        <w:rPr>
          <w:rFonts w:asciiTheme="majorBidi" w:hAnsiTheme="majorBidi" w:cstheme="majorBidi"/>
          <w:sz w:val="16"/>
        </w:rPr>
        <w:t>TEST_SIZE]</w:t>
      </w:r>
      <w:r w:rsidRPr="00773611">
        <w:rPr>
          <w:rFonts w:asciiTheme="majorBidi" w:hAnsiTheme="majorBidi" w:cstheme="majorBidi"/>
          <w:sz w:val="16"/>
        </w:rPr>
        <w:br/>
      </w:r>
      <w:proofErr w:type="gramStart"/>
      <w:r w:rsidRPr="00773611">
        <w:rPr>
          <w:rFonts w:asciiTheme="majorBidi" w:hAnsiTheme="majorBidi" w:cstheme="majorBidi"/>
          <w:sz w:val="16"/>
        </w:rPr>
        <w:t>test  =</w:t>
      </w:r>
      <w:proofErr w:type="gramEnd"/>
      <w:r w:rsidRPr="00773611">
        <w:rPr>
          <w:rFonts w:asciiTheme="majorBidi" w:hAnsiTheme="majorBidi" w:cstheme="majorBidi"/>
          <w:sz w:val="16"/>
        </w:rPr>
        <w:t xml:space="preserve"> daily_pm25.iloc[-TEST_SIZE:]</w:t>
      </w:r>
      <w:r w:rsidRPr="00773611">
        <w:rPr>
          <w:rFonts w:asciiTheme="majorBidi" w:hAnsiTheme="majorBidi" w:cstheme="majorBidi"/>
          <w:sz w:val="16"/>
        </w:rPr>
        <w:br/>
      </w:r>
      <w:r w:rsidRPr="00773611">
        <w:rPr>
          <w:rFonts w:asciiTheme="majorBidi" w:hAnsiTheme="majorBidi" w:cstheme="majorBidi"/>
          <w:sz w:val="16"/>
        </w:rPr>
        <w:br/>
        <w:t xml:space="preserve">comparison = </w:t>
      </w:r>
      <w:proofErr w:type="gramStart"/>
      <w:r w:rsidRPr="00773611">
        <w:rPr>
          <w:rFonts w:asciiTheme="majorBidi" w:hAnsiTheme="majorBidi" w:cstheme="majorBidi"/>
          <w:sz w:val="16"/>
        </w:rPr>
        <w:t>pd.DataFrame</w:t>
      </w:r>
      <w:proofErr w:type="gramEnd"/>
      <w:r w:rsidRPr="00773611">
        <w:rPr>
          <w:rFonts w:asciiTheme="majorBidi" w:hAnsiTheme="majorBidi" w:cstheme="majorBidi"/>
          <w:sz w:val="16"/>
        </w:rPr>
        <w:t>(all_metrics</w:t>
      </w:r>
      <w:proofErr w:type="gramStart"/>
      <w:r w:rsidRPr="00773611">
        <w:rPr>
          <w:rFonts w:asciiTheme="majorBidi" w:hAnsiTheme="majorBidi" w:cstheme="majorBidi"/>
          <w:sz w:val="16"/>
        </w:rPr>
        <w:t>).sort</w:t>
      </w:r>
      <w:proofErr w:type="gramEnd"/>
      <w:r w:rsidRPr="00773611">
        <w:rPr>
          <w:rFonts w:asciiTheme="majorBidi" w:hAnsiTheme="majorBidi" w:cstheme="majorBidi"/>
          <w:sz w:val="16"/>
        </w:rPr>
        <w:t>_values("RMSE")</w:t>
      </w:r>
      <w:r w:rsidRPr="00773611">
        <w:rPr>
          <w:rFonts w:asciiTheme="majorBidi" w:hAnsiTheme="majorBidi" w:cstheme="majorBidi"/>
          <w:sz w:val="16"/>
        </w:rPr>
        <w:br/>
        <w:t xml:space="preserve">winner = </w:t>
      </w:r>
      <w:proofErr w:type="gramStart"/>
      <w:r w:rsidRPr="00773611">
        <w:rPr>
          <w:rFonts w:asciiTheme="majorBidi" w:hAnsiTheme="majorBidi" w:cstheme="majorBidi"/>
          <w:sz w:val="16"/>
        </w:rPr>
        <w:t>comparison.iloc</w:t>
      </w:r>
      <w:proofErr w:type="gramEnd"/>
      <w:r w:rsidRPr="00773611">
        <w:rPr>
          <w:rFonts w:asciiTheme="majorBidi" w:hAnsiTheme="majorBidi" w:cstheme="majorBidi"/>
          <w:sz w:val="16"/>
        </w:rPr>
        <w:t>[</w:t>
      </w:r>
      <w:proofErr w:type="gramStart"/>
      <w:r w:rsidRPr="00773611">
        <w:rPr>
          <w:rFonts w:asciiTheme="majorBidi" w:hAnsiTheme="majorBidi" w:cstheme="majorBidi"/>
          <w:sz w:val="16"/>
        </w:rPr>
        <w:t>0][</w:t>
      </w:r>
      <w:proofErr w:type="gramEnd"/>
      <w:r w:rsidRPr="00773611">
        <w:rPr>
          <w:rFonts w:asciiTheme="majorBidi" w:hAnsiTheme="majorBidi" w:cstheme="majorBidi"/>
          <w:sz w:val="16"/>
        </w:rPr>
        <w:t>"model"]</w:t>
      </w:r>
      <w:r w:rsidRPr="00773611">
        <w:rPr>
          <w:rFonts w:asciiTheme="majorBidi" w:hAnsiTheme="majorBidi" w:cstheme="majorBidi"/>
          <w:sz w:val="16"/>
        </w:rPr>
        <w:br/>
      </w:r>
      <w:r w:rsidRPr="00773611">
        <w:rPr>
          <w:rFonts w:asciiTheme="majorBidi" w:hAnsiTheme="majorBidi" w:cstheme="majorBidi"/>
          <w:sz w:val="16"/>
        </w:rPr>
        <w:br/>
        <w:t># Final empirical selection in the supplied notebook:</w:t>
      </w:r>
      <w:r w:rsidRPr="00773611">
        <w:rPr>
          <w:rFonts w:asciiTheme="majorBidi" w:hAnsiTheme="majorBidi" w:cstheme="majorBidi"/>
          <w:sz w:val="16"/>
        </w:rPr>
        <w:br/>
        <w:t># Random Forest — RMSE 5.93, MAE 4.42, MAPE 22.08%</w:t>
      </w:r>
      <w:r w:rsidRPr="00773611">
        <w:rPr>
          <w:rFonts w:asciiTheme="majorBidi" w:hAnsiTheme="majorBidi" w:cstheme="majorBidi"/>
          <w:sz w:val="16"/>
        </w:rPr>
        <w:br/>
      </w:r>
    </w:p>
    <w:p w14:paraId="54E8259B" w14:textId="77777777" w:rsidR="00765ECF" w:rsidRDefault="00765ECF" w:rsidP="0066596E">
      <w:pPr>
        <w:pStyle w:val="Heading1"/>
      </w:pPr>
      <w:bookmarkStart w:id="309" w:name="_Toc241704382"/>
      <w:bookmarkStart w:id="310" w:name="_Toc241720085"/>
    </w:p>
    <w:p w14:paraId="68F79C00" w14:textId="77777777" w:rsidR="00765ECF" w:rsidRDefault="00765ECF" w:rsidP="0066596E">
      <w:pPr>
        <w:pStyle w:val="Heading1"/>
      </w:pPr>
    </w:p>
    <w:p w14:paraId="7E288D07" w14:textId="77777777" w:rsidR="00765ECF" w:rsidRDefault="00765ECF" w:rsidP="0066596E">
      <w:pPr>
        <w:pStyle w:val="Heading1"/>
      </w:pPr>
    </w:p>
    <w:p w14:paraId="74B74E5C" w14:textId="77777777" w:rsidR="00765ECF" w:rsidRDefault="00765ECF" w:rsidP="0066596E">
      <w:pPr>
        <w:pStyle w:val="Heading1"/>
      </w:pPr>
    </w:p>
    <w:p w14:paraId="37461356" w14:textId="77777777" w:rsidR="00765ECF" w:rsidRDefault="00765ECF" w:rsidP="0066596E">
      <w:pPr>
        <w:pStyle w:val="Heading1"/>
      </w:pPr>
    </w:p>
    <w:p w14:paraId="1660A416" w14:textId="77777777" w:rsidR="00765ECF" w:rsidRDefault="00765ECF" w:rsidP="0066596E">
      <w:pPr>
        <w:pStyle w:val="Heading1"/>
      </w:pPr>
    </w:p>
    <w:p w14:paraId="14838B4E" w14:textId="77777777" w:rsidR="00765ECF" w:rsidRDefault="00765ECF" w:rsidP="0066596E">
      <w:pPr>
        <w:pStyle w:val="Heading1"/>
      </w:pPr>
    </w:p>
    <w:p w14:paraId="1583E25D" w14:textId="77777777" w:rsidR="00765ECF" w:rsidRDefault="00765ECF" w:rsidP="0066596E">
      <w:pPr>
        <w:pStyle w:val="Heading1"/>
      </w:pPr>
    </w:p>
    <w:p w14:paraId="7F8FD802" w14:textId="77777777" w:rsidR="00765ECF" w:rsidRDefault="00765ECF" w:rsidP="0066596E">
      <w:pPr>
        <w:pStyle w:val="Heading1"/>
      </w:pPr>
    </w:p>
    <w:p w14:paraId="4C5EB6D8" w14:textId="77777777" w:rsidR="00765ECF" w:rsidRDefault="00765ECF" w:rsidP="0066596E">
      <w:pPr>
        <w:pStyle w:val="Heading1"/>
      </w:pPr>
    </w:p>
    <w:p w14:paraId="68994885" w14:textId="77777777" w:rsidR="00765ECF" w:rsidRDefault="00765ECF" w:rsidP="0066596E">
      <w:pPr>
        <w:pStyle w:val="Heading1"/>
      </w:pPr>
      <w:r>
        <w:br w:type="page"/>
      </w:r>
    </w:p>
    <w:p w14:paraId="5B7FFE2A" w14:textId="77777777" w:rsidR="00FE608A" w:rsidRPr="00773611" w:rsidRDefault="00BA2F0B" w:rsidP="0066596E">
      <w:pPr>
        <w:pStyle w:val="Heading1"/>
      </w:pPr>
      <w:r w:rsidRPr="00773611">
        <w:lastRenderedPageBreak/>
        <w:t>APPENDIX C: Native Seven-Day Forecast Output</w:t>
      </w:r>
      <w:bookmarkEnd w:id="309"/>
      <w:bookmarkEnd w:id="310"/>
    </w:p>
    <w:p w14:paraId="58468805" w14:textId="77777777" w:rsidR="00F63D76" w:rsidRDefault="00BA2F0B">
      <w:pPr>
        <w:pStyle w:val="Caption"/>
        <w:jc w:val="center"/>
      </w:pPr>
      <w:r>
        <w:rPr>
          <w:sz w:val="20"/>
        </w:rPr>
        <w:t>Table C.1: Native seven-day forecast output</w:t>
      </w:r>
      <w:r>
        <w:rPr>
          <w:sz w:val="20"/>
        </w:rPr>
        <w:fldChar w:fldCharType="begin"/>
      </w:r>
      <w:r>
        <w:rPr>
          <w:sz w:val="20"/>
        </w:rPr>
        <w:instrText xml:space="preserve"> TC "</w:instrText>
      </w:r>
      <w:bookmarkStart w:id="311" w:name="_Toc241720105"/>
      <w:r>
        <w:rPr>
          <w:sz w:val="20"/>
        </w:rPr>
        <w:instrText>Table C.1: Native seven-day forecast output</w:instrText>
      </w:r>
      <w:bookmarkEnd w:id="311"/>
      <w:r>
        <w:rPr>
          <w:sz w:val="20"/>
        </w:rPr>
        <w:instrText xml:space="preserve">" \f T \l 1 </w:instrText>
      </w:r>
      <w:r>
        <w:rPr>
          <w:sz w:val="20"/>
        </w:rPr>
        <w:fldChar w:fldCharType="end"/>
      </w:r>
      <w:r>
        <w:rPr>
          <w:sz w:val="20"/>
        </w:rPr>
        <w:fldChar w:fldCharType="begin"/>
      </w:r>
      <w:r>
        <w:rPr>
          <w:sz w:val="20"/>
        </w:rPr>
        <w:instrText xml:space="preserve"> TC "</w:instrText>
      </w:r>
      <w:bookmarkStart w:id="312" w:name="_Toc241720106"/>
      <w:r>
        <w:rPr>
          <w:sz w:val="20"/>
        </w:rPr>
        <w:instrText>Table C.1: Native seven-day forecast output</w:instrText>
      </w:r>
      <w:bookmarkEnd w:id="312"/>
      <w:r>
        <w:rPr>
          <w:sz w:val="20"/>
        </w:rPr>
        <w:instrText xml:space="preserve">" \f T \l 1 </w:instrText>
      </w:r>
      <w:r>
        <w:rPr>
          <w:sz w:val="20"/>
        </w:rPr>
        <w:fldChar w:fldCharType="end"/>
      </w:r>
    </w:p>
    <w:tbl>
      <w:tblPr>
        <w:tblStyle w:val="GridTable4-Accent1"/>
        <w:tblW w:w="0" w:type="auto"/>
        <w:tblLook w:val="04A0" w:firstRow="1" w:lastRow="0" w:firstColumn="1" w:lastColumn="0" w:noHBand="0" w:noVBand="1"/>
      </w:tblPr>
      <w:tblGrid>
        <w:gridCol w:w="2409"/>
        <w:gridCol w:w="2411"/>
        <w:gridCol w:w="2409"/>
        <w:gridCol w:w="2409"/>
      </w:tblGrid>
      <w:tr w:rsidR="00FE608A" w:rsidRPr="00765ECF" w14:paraId="1B62591D" w14:textId="77777777" w:rsidTr="00765E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24DCFDD6"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Date</w:t>
            </w:r>
          </w:p>
        </w:tc>
        <w:tc>
          <w:tcPr>
            <w:tcW w:w="2422" w:type="dxa"/>
          </w:tcPr>
          <w:p w14:paraId="4D02C24C" w14:textId="77777777" w:rsidR="00FE608A" w:rsidRPr="00765ECF"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Forecast PM2.5</w:t>
            </w:r>
          </w:p>
        </w:tc>
        <w:tc>
          <w:tcPr>
            <w:tcW w:w="2422" w:type="dxa"/>
          </w:tcPr>
          <w:p w14:paraId="7DE4C95A" w14:textId="77777777" w:rsidR="00FE608A" w:rsidRPr="00765ECF"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Lower</w:t>
            </w:r>
          </w:p>
        </w:tc>
        <w:tc>
          <w:tcPr>
            <w:tcW w:w="2422" w:type="dxa"/>
          </w:tcPr>
          <w:p w14:paraId="4D0D898A" w14:textId="77777777" w:rsidR="00FE608A" w:rsidRPr="00765ECF"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Upper</w:t>
            </w:r>
          </w:p>
        </w:tc>
      </w:tr>
      <w:tr w:rsidR="00FE608A" w:rsidRPr="00765ECF" w14:paraId="42DE2A1C" w14:textId="77777777" w:rsidTr="00765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2701692E"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2024-03-01</w:t>
            </w:r>
          </w:p>
        </w:tc>
        <w:tc>
          <w:tcPr>
            <w:tcW w:w="2422" w:type="dxa"/>
          </w:tcPr>
          <w:p w14:paraId="7C2CD3A9"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15.91</w:t>
            </w:r>
          </w:p>
        </w:tc>
        <w:tc>
          <w:tcPr>
            <w:tcW w:w="2422" w:type="dxa"/>
          </w:tcPr>
          <w:p w14:paraId="5EC1054F"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11.14</w:t>
            </w:r>
          </w:p>
        </w:tc>
        <w:tc>
          <w:tcPr>
            <w:tcW w:w="2422" w:type="dxa"/>
          </w:tcPr>
          <w:p w14:paraId="2DF59EE9"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20.68</w:t>
            </w:r>
          </w:p>
        </w:tc>
      </w:tr>
      <w:tr w:rsidR="00FE608A" w:rsidRPr="00765ECF" w14:paraId="5E850B6B" w14:textId="77777777" w:rsidTr="00765ECF">
        <w:tc>
          <w:tcPr>
            <w:cnfStyle w:val="001000000000" w:firstRow="0" w:lastRow="0" w:firstColumn="1" w:lastColumn="0" w:oddVBand="0" w:evenVBand="0" w:oddHBand="0" w:evenHBand="0" w:firstRowFirstColumn="0" w:firstRowLastColumn="0" w:lastRowFirstColumn="0" w:lastRowLastColumn="0"/>
            <w:tcW w:w="2422" w:type="dxa"/>
          </w:tcPr>
          <w:p w14:paraId="6002495D"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2024-03-02</w:t>
            </w:r>
          </w:p>
        </w:tc>
        <w:tc>
          <w:tcPr>
            <w:tcW w:w="2422" w:type="dxa"/>
          </w:tcPr>
          <w:p w14:paraId="52C562C7" w14:textId="77777777" w:rsidR="00FE608A" w:rsidRPr="00765ECF"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16.51</w:t>
            </w:r>
          </w:p>
        </w:tc>
        <w:tc>
          <w:tcPr>
            <w:tcW w:w="2422" w:type="dxa"/>
          </w:tcPr>
          <w:p w14:paraId="796B5F01" w14:textId="77777777" w:rsidR="00FE608A" w:rsidRPr="00765ECF"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11.55</w:t>
            </w:r>
          </w:p>
        </w:tc>
        <w:tc>
          <w:tcPr>
            <w:tcW w:w="2422" w:type="dxa"/>
          </w:tcPr>
          <w:p w14:paraId="2728AD17" w14:textId="77777777" w:rsidR="00FE608A" w:rsidRPr="00765ECF"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21.46</w:t>
            </w:r>
          </w:p>
        </w:tc>
      </w:tr>
      <w:tr w:rsidR="00FE608A" w:rsidRPr="00765ECF" w14:paraId="5682347A" w14:textId="77777777" w:rsidTr="00765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3113ED53"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2024-03-03</w:t>
            </w:r>
          </w:p>
        </w:tc>
        <w:tc>
          <w:tcPr>
            <w:tcW w:w="2422" w:type="dxa"/>
          </w:tcPr>
          <w:p w14:paraId="648460BE"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16.34</w:t>
            </w:r>
          </w:p>
        </w:tc>
        <w:tc>
          <w:tcPr>
            <w:tcW w:w="2422" w:type="dxa"/>
          </w:tcPr>
          <w:p w14:paraId="45803FD3"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11.44</w:t>
            </w:r>
          </w:p>
        </w:tc>
        <w:tc>
          <w:tcPr>
            <w:tcW w:w="2422" w:type="dxa"/>
          </w:tcPr>
          <w:p w14:paraId="641D6395"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21.24</w:t>
            </w:r>
          </w:p>
        </w:tc>
      </w:tr>
      <w:tr w:rsidR="00FE608A" w:rsidRPr="00765ECF" w14:paraId="2A41482E" w14:textId="77777777" w:rsidTr="00765ECF">
        <w:tc>
          <w:tcPr>
            <w:cnfStyle w:val="001000000000" w:firstRow="0" w:lastRow="0" w:firstColumn="1" w:lastColumn="0" w:oddVBand="0" w:evenVBand="0" w:oddHBand="0" w:evenHBand="0" w:firstRowFirstColumn="0" w:firstRowLastColumn="0" w:lastRowFirstColumn="0" w:lastRowLastColumn="0"/>
            <w:tcW w:w="2422" w:type="dxa"/>
          </w:tcPr>
          <w:p w14:paraId="5C2414FE"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2024-03-04</w:t>
            </w:r>
          </w:p>
        </w:tc>
        <w:tc>
          <w:tcPr>
            <w:tcW w:w="2422" w:type="dxa"/>
          </w:tcPr>
          <w:p w14:paraId="6F464AF5" w14:textId="77777777" w:rsidR="00FE608A" w:rsidRPr="00765ECF"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16.18</w:t>
            </w:r>
          </w:p>
        </w:tc>
        <w:tc>
          <w:tcPr>
            <w:tcW w:w="2422" w:type="dxa"/>
          </w:tcPr>
          <w:p w14:paraId="76B68E6A" w14:textId="77777777" w:rsidR="00FE608A" w:rsidRPr="00765ECF"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11.32</w:t>
            </w:r>
          </w:p>
        </w:tc>
        <w:tc>
          <w:tcPr>
            <w:tcW w:w="2422" w:type="dxa"/>
          </w:tcPr>
          <w:p w14:paraId="54826A9F" w14:textId="77777777" w:rsidR="00FE608A" w:rsidRPr="00765ECF"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21.03</w:t>
            </w:r>
          </w:p>
        </w:tc>
      </w:tr>
      <w:tr w:rsidR="00FE608A" w:rsidRPr="00765ECF" w14:paraId="125BD7E4" w14:textId="77777777" w:rsidTr="00765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257ACE33"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2024-03-05</w:t>
            </w:r>
          </w:p>
        </w:tc>
        <w:tc>
          <w:tcPr>
            <w:tcW w:w="2422" w:type="dxa"/>
          </w:tcPr>
          <w:p w14:paraId="73454AEC"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16.49</w:t>
            </w:r>
          </w:p>
        </w:tc>
        <w:tc>
          <w:tcPr>
            <w:tcW w:w="2422" w:type="dxa"/>
          </w:tcPr>
          <w:p w14:paraId="44583C1E"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11.54</w:t>
            </w:r>
          </w:p>
        </w:tc>
        <w:tc>
          <w:tcPr>
            <w:tcW w:w="2422" w:type="dxa"/>
          </w:tcPr>
          <w:p w14:paraId="08071275"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21.44</w:t>
            </w:r>
          </w:p>
        </w:tc>
      </w:tr>
      <w:tr w:rsidR="00FE608A" w:rsidRPr="00765ECF" w14:paraId="24C90904" w14:textId="77777777" w:rsidTr="00765ECF">
        <w:tc>
          <w:tcPr>
            <w:cnfStyle w:val="001000000000" w:firstRow="0" w:lastRow="0" w:firstColumn="1" w:lastColumn="0" w:oddVBand="0" w:evenVBand="0" w:oddHBand="0" w:evenHBand="0" w:firstRowFirstColumn="0" w:firstRowLastColumn="0" w:lastRowFirstColumn="0" w:lastRowLastColumn="0"/>
            <w:tcW w:w="2422" w:type="dxa"/>
          </w:tcPr>
          <w:p w14:paraId="687600F2"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2024-03-06</w:t>
            </w:r>
          </w:p>
        </w:tc>
        <w:tc>
          <w:tcPr>
            <w:tcW w:w="2422" w:type="dxa"/>
          </w:tcPr>
          <w:p w14:paraId="120F29D2" w14:textId="77777777" w:rsidR="00FE608A" w:rsidRPr="00765ECF"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16.26</w:t>
            </w:r>
          </w:p>
        </w:tc>
        <w:tc>
          <w:tcPr>
            <w:tcW w:w="2422" w:type="dxa"/>
          </w:tcPr>
          <w:p w14:paraId="6AC411F6" w14:textId="77777777" w:rsidR="00FE608A" w:rsidRPr="00765ECF"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11.38</w:t>
            </w:r>
          </w:p>
        </w:tc>
        <w:tc>
          <w:tcPr>
            <w:tcW w:w="2422" w:type="dxa"/>
          </w:tcPr>
          <w:p w14:paraId="7EF1FECD" w14:textId="77777777" w:rsidR="00FE608A" w:rsidRPr="00765ECF"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21.14</w:t>
            </w:r>
          </w:p>
        </w:tc>
      </w:tr>
      <w:tr w:rsidR="00FE608A" w:rsidRPr="00765ECF" w14:paraId="1AD08F7F" w14:textId="77777777" w:rsidTr="00765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4F6BB2BF"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2024-03-07</w:t>
            </w:r>
          </w:p>
        </w:tc>
        <w:tc>
          <w:tcPr>
            <w:tcW w:w="2422" w:type="dxa"/>
          </w:tcPr>
          <w:p w14:paraId="71B5307C"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15.30</w:t>
            </w:r>
          </w:p>
        </w:tc>
        <w:tc>
          <w:tcPr>
            <w:tcW w:w="2422" w:type="dxa"/>
          </w:tcPr>
          <w:p w14:paraId="4F1202DA"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10.71</w:t>
            </w:r>
          </w:p>
        </w:tc>
        <w:tc>
          <w:tcPr>
            <w:tcW w:w="2422" w:type="dxa"/>
          </w:tcPr>
          <w:p w14:paraId="01043E24"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19.89</w:t>
            </w:r>
          </w:p>
        </w:tc>
      </w:tr>
    </w:tbl>
    <w:p w14:paraId="4E1DB941" w14:textId="77777777" w:rsidR="00765ECF" w:rsidRDefault="00765ECF" w:rsidP="0066596E">
      <w:pPr>
        <w:pStyle w:val="Heading1"/>
      </w:pPr>
      <w:bookmarkStart w:id="313" w:name="_Toc241704383"/>
      <w:bookmarkStart w:id="314" w:name="_Toc241720086"/>
    </w:p>
    <w:p w14:paraId="6558C7D8" w14:textId="77777777" w:rsidR="00765ECF" w:rsidRDefault="00765ECF" w:rsidP="0066596E">
      <w:pPr>
        <w:pStyle w:val="Heading1"/>
      </w:pPr>
    </w:p>
    <w:p w14:paraId="19F787BB" w14:textId="77777777" w:rsidR="00765ECF" w:rsidRDefault="00765ECF" w:rsidP="0066596E">
      <w:pPr>
        <w:pStyle w:val="Heading1"/>
      </w:pPr>
    </w:p>
    <w:p w14:paraId="481ED7BE" w14:textId="77777777" w:rsidR="00765ECF" w:rsidRDefault="00765ECF" w:rsidP="0066596E">
      <w:pPr>
        <w:pStyle w:val="Heading1"/>
      </w:pPr>
    </w:p>
    <w:p w14:paraId="62476073" w14:textId="77777777" w:rsidR="00765ECF" w:rsidRDefault="00765ECF" w:rsidP="0066596E">
      <w:pPr>
        <w:pStyle w:val="Heading1"/>
      </w:pPr>
    </w:p>
    <w:p w14:paraId="674C001B" w14:textId="77777777" w:rsidR="00765ECF" w:rsidRDefault="00765ECF" w:rsidP="0066596E">
      <w:pPr>
        <w:pStyle w:val="Heading1"/>
      </w:pPr>
    </w:p>
    <w:p w14:paraId="69ACEDF6" w14:textId="77777777" w:rsidR="00765ECF" w:rsidRDefault="00765ECF" w:rsidP="0066596E">
      <w:pPr>
        <w:pStyle w:val="Heading1"/>
      </w:pPr>
      <w:r>
        <w:br w:type="page"/>
      </w:r>
    </w:p>
    <w:p w14:paraId="2A31F49F" w14:textId="77777777" w:rsidR="00FE608A" w:rsidRPr="00773611" w:rsidRDefault="00BA2F0B" w:rsidP="0066596E">
      <w:pPr>
        <w:pStyle w:val="Heading1"/>
      </w:pPr>
      <w:r w:rsidRPr="00773611">
        <w:lastRenderedPageBreak/>
        <w:t>APPENDIX D: Dashboard and Deployment Notes</w:t>
      </w:r>
      <w:bookmarkEnd w:id="313"/>
      <w:bookmarkEnd w:id="314"/>
    </w:p>
    <w:p w14:paraId="59825412" w14:textId="77777777" w:rsidR="00FE608A" w:rsidRPr="00773611" w:rsidRDefault="00BA2F0B" w:rsidP="00773611">
      <w:pPr>
        <w:jc w:val="both"/>
        <w:rPr>
          <w:rFonts w:asciiTheme="majorBidi" w:hAnsiTheme="majorBidi" w:cstheme="majorBidi"/>
        </w:rPr>
      </w:pPr>
      <w:r w:rsidRPr="00773611">
        <w:rPr>
          <w:rFonts w:asciiTheme="majorBidi" w:hAnsiTheme="majorBidi" w:cstheme="majorBidi"/>
        </w:rPr>
        <w:t>The dashboard prototype should load model metadata, comparison metrics, and forecast artefacts at run time. A production implementation should include automated data refresh, quality-control checks, retraining triggers, model-version tracking, staleness monitoring, and clear separation between research forecasts and official public-health advisories.</w:t>
      </w:r>
    </w:p>
    <w:p w14:paraId="77E02E59" w14:textId="77777777" w:rsidR="00765ECF" w:rsidRDefault="00765ECF" w:rsidP="00765ECF">
      <w:pPr>
        <w:pStyle w:val="NoSpacing"/>
      </w:pPr>
      <w:bookmarkStart w:id="315" w:name="_Toc241704384"/>
      <w:bookmarkStart w:id="316" w:name="_Toc241720087"/>
    </w:p>
    <w:p w14:paraId="6E5EF72D" w14:textId="77777777" w:rsidR="00765ECF" w:rsidRDefault="00765ECF" w:rsidP="00765ECF">
      <w:pPr>
        <w:pStyle w:val="NoSpacing"/>
      </w:pPr>
    </w:p>
    <w:p w14:paraId="4C3D7A73" w14:textId="77777777" w:rsidR="00765ECF" w:rsidRDefault="00765ECF" w:rsidP="0066596E">
      <w:pPr>
        <w:pStyle w:val="Heading1"/>
      </w:pPr>
    </w:p>
    <w:p w14:paraId="6D8F666A" w14:textId="77777777" w:rsidR="00765ECF" w:rsidRDefault="00765ECF" w:rsidP="0066596E">
      <w:pPr>
        <w:pStyle w:val="Heading1"/>
      </w:pPr>
      <w:r>
        <w:br/>
      </w:r>
      <w:r>
        <w:br/>
      </w:r>
      <w:r>
        <w:br/>
      </w:r>
      <w:r>
        <w:br/>
      </w:r>
      <w:r>
        <w:br w:type="page"/>
      </w:r>
    </w:p>
    <w:p w14:paraId="3158EC24" w14:textId="77777777" w:rsidR="00FE608A" w:rsidRPr="00773611" w:rsidRDefault="00BA2F0B" w:rsidP="0066596E">
      <w:pPr>
        <w:pStyle w:val="Heading1"/>
      </w:pPr>
      <w:r w:rsidRPr="00773611">
        <w:lastRenderedPageBreak/>
        <w:t>APPENDIX E: Model-Selection Audit</w:t>
      </w:r>
      <w:bookmarkEnd w:id="315"/>
      <w:bookmarkEnd w:id="316"/>
    </w:p>
    <w:p w14:paraId="3B67EFD4" w14:textId="77777777" w:rsidR="00F63D76" w:rsidRDefault="00BA2F0B">
      <w:pPr>
        <w:pStyle w:val="Caption"/>
        <w:jc w:val="center"/>
      </w:pPr>
      <w:r>
        <w:rPr>
          <w:sz w:val="20"/>
        </w:rPr>
        <w:t>Table E.1: Model-selection audit</w:t>
      </w:r>
      <w:r>
        <w:rPr>
          <w:sz w:val="20"/>
        </w:rPr>
        <w:fldChar w:fldCharType="begin"/>
      </w:r>
      <w:r>
        <w:rPr>
          <w:sz w:val="20"/>
        </w:rPr>
        <w:instrText xml:space="preserve"> TC "</w:instrText>
      </w:r>
      <w:bookmarkStart w:id="317" w:name="_Toc241720107"/>
      <w:r>
        <w:rPr>
          <w:sz w:val="20"/>
        </w:rPr>
        <w:instrText>Table E.1: Model-selection audit</w:instrText>
      </w:r>
      <w:bookmarkEnd w:id="317"/>
      <w:r>
        <w:rPr>
          <w:sz w:val="20"/>
        </w:rPr>
        <w:instrText xml:space="preserve">" \f T \l 1 </w:instrText>
      </w:r>
      <w:r>
        <w:rPr>
          <w:sz w:val="20"/>
        </w:rPr>
        <w:fldChar w:fldCharType="end"/>
      </w:r>
      <w:r>
        <w:rPr>
          <w:sz w:val="20"/>
        </w:rPr>
        <w:fldChar w:fldCharType="begin"/>
      </w:r>
      <w:r>
        <w:rPr>
          <w:sz w:val="20"/>
        </w:rPr>
        <w:instrText xml:space="preserve"> TC "</w:instrText>
      </w:r>
      <w:bookmarkStart w:id="318" w:name="_Toc241720108"/>
      <w:r>
        <w:rPr>
          <w:sz w:val="20"/>
        </w:rPr>
        <w:instrText>Table E.1: Model-selection audit</w:instrText>
      </w:r>
      <w:bookmarkEnd w:id="318"/>
      <w:r>
        <w:rPr>
          <w:sz w:val="20"/>
        </w:rPr>
        <w:instrText xml:space="preserve">" \f T \l 1 </w:instrText>
      </w:r>
      <w:r>
        <w:rPr>
          <w:sz w:val="20"/>
        </w:rPr>
        <w:fldChar w:fldCharType="end"/>
      </w:r>
    </w:p>
    <w:tbl>
      <w:tblPr>
        <w:tblStyle w:val="GridTable4-Accent1"/>
        <w:tblW w:w="0" w:type="auto"/>
        <w:tblLook w:val="04A0" w:firstRow="1" w:lastRow="0" w:firstColumn="1" w:lastColumn="0" w:noHBand="0" w:noVBand="1"/>
      </w:tblPr>
      <w:tblGrid>
        <w:gridCol w:w="4820"/>
        <w:gridCol w:w="4818"/>
      </w:tblGrid>
      <w:tr w:rsidR="00FE608A" w:rsidRPr="00765ECF" w14:paraId="26CF5C2F" w14:textId="77777777" w:rsidTr="00765E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4" w:type="dxa"/>
          </w:tcPr>
          <w:p w14:paraId="1D686E30"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Audit item</w:t>
            </w:r>
          </w:p>
        </w:tc>
        <w:tc>
          <w:tcPr>
            <w:tcW w:w="4844" w:type="dxa"/>
          </w:tcPr>
          <w:p w14:paraId="4A57D691" w14:textId="77777777" w:rsidR="00FE608A" w:rsidRPr="00765ECF" w:rsidRDefault="00BA2F0B" w:rsidP="0077361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Final status</w:t>
            </w:r>
          </w:p>
        </w:tc>
      </w:tr>
      <w:tr w:rsidR="00FE608A" w:rsidRPr="00765ECF" w14:paraId="6CF1627C" w14:textId="77777777" w:rsidTr="00765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4" w:type="dxa"/>
          </w:tcPr>
          <w:p w14:paraId="7C1032F0"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Primary preprocessing pipeline</w:t>
            </w:r>
          </w:p>
        </w:tc>
        <w:tc>
          <w:tcPr>
            <w:tcW w:w="4844" w:type="dxa"/>
          </w:tcPr>
          <w:p w14:paraId="147F266A"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Single consistent pipeline</w:t>
            </w:r>
          </w:p>
        </w:tc>
      </w:tr>
      <w:tr w:rsidR="00FE608A" w:rsidRPr="00765ECF" w14:paraId="03C48B36" w14:textId="77777777" w:rsidTr="00765ECF">
        <w:tc>
          <w:tcPr>
            <w:cnfStyle w:val="001000000000" w:firstRow="0" w:lastRow="0" w:firstColumn="1" w:lastColumn="0" w:oddVBand="0" w:evenVBand="0" w:oddHBand="0" w:evenHBand="0" w:firstRowFirstColumn="0" w:firstRowLastColumn="0" w:lastRowFirstColumn="0" w:lastRowLastColumn="0"/>
            <w:tcW w:w="4844" w:type="dxa"/>
          </w:tcPr>
          <w:p w14:paraId="035C0ECF"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Primary evaluation design</w:t>
            </w:r>
          </w:p>
        </w:tc>
        <w:tc>
          <w:tcPr>
            <w:tcW w:w="4844" w:type="dxa"/>
          </w:tcPr>
          <w:p w14:paraId="7DB0D411" w14:textId="77777777" w:rsidR="00FE608A" w:rsidRPr="00765ECF"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655-day train / 72-day test, chronological</w:t>
            </w:r>
          </w:p>
        </w:tc>
      </w:tr>
      <w:tr w:rsidR="00FE608A" w:rsidRPr="00765ECF" w14:paraId="7EBE0B48" w14:textId="77777777" w:rsidTr="00765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4" w:type="dxa"/>
          </w:tcPr>
          <w:p w14:paraId="261D53FC"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Primary models</w:t>
            </w:r>
          </w:p>
        </w:tc>
        <w:tc>
          <w:tcPr>
            <w:tcW w:w="4844" w:type="dxa"/>
          </w:tcPr>
          <w:p w14:paraId="4E2BBB52"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Seasonal Naive, ARIMA, SARIMA, Random Forest, XGBoost, Prophet</w:t>
            </w:r>
          </w:p>
        </w:tc>
      </w:tr>
      <w:tr w:rsidR="00FE608A" w:rsidRPr="00765ECF" w14:paraId="71EDACDF" w14:textId="77777777" w:rsidTr="00765ECF">
        <w:tc>
          <w:tcPr>
            <w:cnfStyle w:val="001000000000" w:firstRow="0" w:lastRow="0" w:firstColumn="1" w:lastColumn="0" w:oddVBand="0" w:evenVBand="0" w:oddHBand="0" w:evenHBand="0" w:firstRowFirstColumn="0" w:firstRowLastColumn="0" w:lastRowFirstColumn="0" w:lastRowLastColumn="0"/>
            <w:tcW w:w="4844" w:type="dxa"/>
          </w:tcPr>
          <w:p w14:paraId="5BC3C8D5"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Primary selected model</w:t>
            </w:r>
          </w:p>
        </w:tc>
        <w:tc>
          <w:tcPr>
            <w:tcW w:w="4844" w:type="dxa"/>
          </w:tcPr>
          <w:p w14:paraId="00FC8101" w14:textId="77777777" w:rsidR="00FE608A" w:rsidRPr="00765ECF"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Random Forest</w:t>
            </w:r>
          </w:p>
        </w:tc>
      </w:tr>
      <w:tr w:rsidR="00FE608A" w:rsidRPr="00765ECF" w14:paraId="58F6A6C9" w14:textId="77777777" w:rsidTr="00765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4" w:type="dxa"/>
          </w:tcPr>
          <w:p w14:paraId="460DD8FB"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Selection criterion</w:t>
            </w:r>
          </w:p>
        </w:tc>
        <w:tc>
          <w:tcPr>
            <w:tcW w:w="4844" w:type="dxa"/>
          </w:tcPr>
          <w:p w14:paraId="1C49DED7"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Lowest RMSE on common test period</w:t>
            </w:r>
          </w:p>
        </w:tc>
      </w:tr>
      <w:tr w:rsidR="00FE608A" w:rsidRPr="00765ECF" w14:paraId="53E624E4" w14:textId="77777777" w:rsidTr="00765ECF">
        <w:tc>
          <w:tcPr>
            <w:cnfStyle w:val="001000000000" w:firstRow="0" w:lastRow="0" w:firstColumn="1" w:lastColumn="0" w:oddVBand="0" w:evenVBand="0" w:oddHBand="0" w:evenHBand="0" w:firstRowFirstColumn="0" w:firstRowLastColumn="0" w:lastRowFirstColumn="0" w:lastRowLastColumn="0"/>
            <w:tcW w:w="4844" w:type="dxa"/>
          </w:tcPr>
          <w:p w14:paraId="09694E35"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Primary RMSE</w:t>
            </w:r>
          </w:p>
        </w:tc>
        <w:tc>
          <w:tcPr>
            <w:tcW w:w="4844" w:type="dxa"/>
          </w:tcPr>
          <w:p w14:paraId="27E9EAEC" w14:textId="77777777" w:rsidR="00FE608A" w:rsidRPr="00765ECF"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5.93 µg/m³</w:t>
            </w:r>
          </w:p>
        </w:tc>
      </w:tr>
      <w:tr w:rsidR="00FE608A" w:rsidRPr="00765ECF" w14:paraId="2089BB83" w14:textId="77777777" w:rsidTr="00765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4" w:type="dxa"/>
          </w:tcPr>
          <w:p w14:paraId="3F2231C5"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Primary MAE</w:t>
            </w:r>
          </w:p>
        </w:tc>
        <w:tc>
          <w:tcPr>
            <w:tcW w:w="4844" w:type="dxa"/>
          </w:tcPr>
          <w:p w14:paraId="1DDC1E79"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4.42 µg/m³</w:t>
            </w:r>
          </w:p>
        </w:tc>
      </w:tr>
      <w:tr w:rsidR="00FE608A" w:rsidRPr="00765ECF" w14:paraId="4715ECF9" w14:textId="77777777" w:rsidTr="00765ECF">
        <w:tc>
          <w:tcPr>
            <w:cnfStyle w:val="001000000000" w:firstRow="0" w:lastRow="0" w:firstColumn="1" w:lastColumn="0" w:oddVBand="0" w:evenVBand="0" w:oddHBand="0" w:evenHBand="0" w:firstRowFirstColumn="0" w:firstRowLastColumn="0" w:lastRowFirstColumn="0" w:lastRowLastColumn="0"/>
            <w:tcW w:w="4844" w:type="dxa"/>
          </w:tcPr>
          <w:p w14:paraId="5EEB42DD"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Primary MAPE</w:t>
            </w:r>
          </w:p>
        </w:tc>
        <w:tc>
          <w:tcPr>
            <w:tcW w:w="4844" w:type="dxa"/>
          </w:tcPr>
          <w:p w14:paraId="027113EC" w14:textId="77777777" w:rsidR="00FE608A" w:rsidRPr="00765ECF"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22.08%</w:t>
            </w:r>
          </w:p>
        </w:tc>
      </w:tr>
      <w:tr w:rsidR="00FE608A" w:rsidRPr="00765ECF" w14:paraId="14C2BE8A" w14:textId="77777777" w:rsidTr="00765E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4" w:type="dxa"/>
          </w:tcPr>
          <w:p w14:paraId="2F30D4B1"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Meteorological overlap</w:t>
            </w:r>
          </w:p>
        </w:tc>
        <w:tc>
          <w:tcPr>
            <w:tcW w:w="4844" w:type="dxa"/>
          </w:tcPr>
          <w:p w14:paraId="7F5C58AC" w14:textId="77777777" w:rsidR="00FE608A" w:rsidRPr="00765ECF" w:rsidRDefault="00BA2F0B" w:rsidP="00773611">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206 daily observations</w:t>
            </w:r>
          </w:p>
        </w:tc>
      </w:tr>
      <w:tr w:rsidR="00FE608A" w:rsidRPr="00765ECF" w14:paraId="35B23E86" w14:textId="77777777" w:rsidTr="00765ECF">
        <w:tc>
          <w:tcPr>
            <w:cnfStyle w:val="001000000000" w:firstRow="0" w:lastRow="0" w:firstColumn="1" w:lastColumn="0" w:oddVBand="0" w:evenVBand="0" w:oddHBand="0" w:evenHBand="0" w:firstRowFirstColumn="0" w:firstRowLastColumn="0" w:lastRowFirstColumn="0" w:lastRowLastColumn="0"/>
            <w:tcW w:w="4844" w:type="dxa"/>
          </w:tcPr>
          <w:p w14:paraId="0E1477F2" w14:textId="77777777" w:rsidR="00FE608A" w:rsidRPr="00765ECF" w:rsidRDefault="00BA2F0B" w:rsidP="00773611">
            <w:pPr>
              <w:jc w:val="both"/>
              <w:rPr>
                <w:rFonts w:asciiTheme="majorBidi" w:hAnsiTheme="majorBidi" w:cstheme="majorBidi"/>
                <w:sz w:val="22"/>
                <w:szCs w:val="32"/>
              </w:rPr>
            </w:pPr>
            <w:r w:rsidRPr="00765ECF">
              <w:rPr>
                <w:rFonts w:asciiTheme="majorBidi" w:hAnsiTheme="majorBidi" w:cstheme="majorBidi"/>
                <w:sz w:val="22"/>
                <w:szCs w:val="32"/>
              </w:rPr>
              <w:t>Current-date forecast demonstration</w:t>
            </w:r>
          </w:p>
        </w:tc>
        <w:tc>
          <w:tcPr>
            <w:tcW w:w="4844" w:type="dxa"/>
          </w:tcPr>
          <w:p w14:paraId="424A4127" w14:textId="77777777" w:rsidR="00FE608A" w:rsidRPr="00765ECF" w:rsidRDefault="00BA2F0B" w:rsidP="0077361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32"/>
              </w:rPr>
            </w:pPr>
            <w:r w:rsidRPr="00765ECF">
              <w:rPr>
                <w:rFonts w:asciiTheme="majorBidi" w:hAnsiTheme="majorBidi" w:cstheme="majorBidi"/>
                <w:sz w:val="22"/>
                <w:szCs w:val="32"/>
              </w:rPr>
              <w:t>Not validated; 946-day training-to-live gap</w:t>
            </w:r>
          </w:p>
        </w:tc>
      </w:tr>
    </w:tbl>
    <w:p w14:paraId="12156DDA" w14:textId="77777777" w:rsidR="00CB0D68" w:rsidRPr="00773611" w:rsidRDefault="00CB0D68" w:rsidP="00773611">
      <w:pPr>
        <w:jc w:val="both"/>
        <w:rPr>
          <w:rFonts w:asciiTheme="majorBidi" w:hAnsiTheme="majorBidi" w:cstheme="majorBidi"/>
        </w:rPr>
      </w:pPr>
    </w:p>
    <w:sectPr w:rsidR="00CB0D68" w:rsidRPr="00773611" w:rsidSect="00034616">
      <w:headerReference w:type="default" r:id="rId32"/>
      <w:pgSz w:w="12240" w:h="15840"/>
      <w:pgMar w:top="1224" w:right="1152" w:bottom="1224" w:left="1440" w:header="259" w:footer="25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7DBE6" w14:textId="77777777" w:rsidR="00857961" w:rsidRDefault="00857961">
      <w:pPr>
        <w:spacing w:after="0" w:line="240" w:lineRule="auto"/>
      </w:pPr>
      <w:r>
        <w:separator/>
      </w:r>
    </w:p>
  </w:endnote>
  <w:endnote w:type="continuationSeparator" w:id="0">
    <w:p w14:paraId="69ED2C03" w14:textId="77777777" w:rsidR="00857961" w:rsidRDefault="00857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FE212" w14:textId="77777777" w:rsidR="00857961" w:rsidRDefault="00857961">
      <w:pPr>
        <w:spacing w:after="0" w:line="240" w:lineRule="auto"/>
      </w:pPr>
      <w:r>
        <w:separator/>
      </w:r>
    </w:p>
  </w:footnote>
  <w:footnote w:type="continuationSeparator" w:id="0">
    <w:p w14:paraId="5690F086" w14:textId="77777777" w:rsidR="00857961" w:rsidRDefault="008579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A4B1C" w14:textId="77777777" w:rsidR="00C80ABF" w:rsidRDefault="00C80AB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4B0BA" w14:textId="77777777" w:rsidR="00436248" w:rsidRDefault="00436248">
    <w:pPr>
      <w:pStyle w:val="Header"/>
      <w:jc w:val="right"/>
    </w:pPr>
    <w:r>
      <w:rPr>
        <w:sz w:val="20"/>
      </w:rPr>
      <w:fldChar w:fldCharType="begin"/>
    </w:r>
    <w:r>
      <w:rPr>
        <w:sz w:val="20"/>
      </w:rPr>
      <w:instrText xml:space="preserve"> PAGE \* ROMAN </w:instrText>
    </w:r>
    <w:r>
      <w:rPr>
        <w:sz w:val="20"/>
      </w:rPr>
      <w:fldChar w:fldCharType="separate"/>
    </w:r>
    <w:r>
      <w:rPr>
        <w:noProof/>
        <w:sz w:val="20"/>
      </w:rPr>
      <w:t>i</w:t>
    </w:r>
    <w:r>
      <w:rPr>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31EC3" w14:textId="77777777" w:rsidR="00C80ABF" w:rsidRDefault="00C80ABF">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6DAB9" w14:textId="77777777" w:rsidR="00436248" w:rsidRDefault="00436248">
    <w:pPr>
      <w:pStyle w:val="Header"/>
      <w:jc w:val="right"/>
    </w:pPr>
    <w:r>
      <w:rPr>
        <w:sz w:val="20"/>
      </w:rPr>
      <w:fldChar w:fldCharType="begin"/>
    </w:r>
    <w:r>
      <w:rPr>
        <w:sz w:val="20"/>
      </w:rPr>
      <w:instrText xml:space="preserve"> PAGE \* ROMAN </w:instrText>
    </w:r>
    <w:r>
      <w:rPr>
        <w:sz w:val="20"/>
      </w:rPr>
      <w:fldChar w:fldCharType="separate"/>
    </w:r>
    <w:r>
      <w:rPr>
        <w:noProof/>
        <w:sz w:val="20"/>
      </w:rPr>
      <w:t>i</w:t>
    </w:r>
    <w:r>
      <w:rPr>
        <w:sz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8BDE" w14:textId="77777777" w:rsidR="00C80ABF" w:rsidRDefault="00C80ABF">
    <w:pPr>
      <w:pStyle w:val="Header"/>
      <w:jc w:val="right"/>
    </w:pPr>
    <w:r>
      <w:rPr>
        <w:sz w:val="20"/>
      </w:rPr>
      <w:fldChar w:fldCharType="begin"/>
    </w:r>
    <w:r>
      <w:rPr>
        <w:sz w:val="20"/>
      </w:rPr>
      <w:instrText xml:space="preserve"> PAGE \* ARABIC </w:instrText>
    </w:r>
    <w:r>
      <w:rPr>
        <w:sz w:val="20"/>
      </w:rPr>
      <w:fldChar w:fldCharType="separate"/>
    </w:r>
    <w:r w:rsidR="005B796A">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08D04E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332495928">
    <w:abstractNumId w:val="8"/>
  </w:num>
  <w:num w:numId="2" w16cid:durableId="1781488257">
    <w:abstractNumId w:val="6"/>
  </w:num>
  <w:num w:numId="3" w16cid:durableId="1423646984">
    <w:abstractNumId w:val="5"/>
  </w:num>
  <w:num w:numId="4" w16cid:durableId="1686900885">
    <w:abstractNumId w:val="4"/>
  </w:num>
  <w:num w:numId="5" w16cid:durableId="570391232">
    <w:abstractNumId w:val="7"/>
  </w:num>
  <w:num w:numId="6" w16cid:durableId="1406807112">
    <w:abstractNumId w:val="3"/>
  </w:num>
  <w:num w:numId="7" w16cid:durableId="1864435911">
    <w:abstractNumId w:val="2"/>
  </w:num>
  <w:num w:numId="8" w16cid:durableId="992949601">
    <w:abstractNumId w:val="1"/>
  </w:num>
  <w:num w:numId="9" w16cid:durableId="572206389">
    <w:abstractNumId w:val="0"/>
  </w:num>
  <w:num w:numId="10" w16cid:durableId="1578904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D6F"/>
    <w:rsid w:val="00034616"/>
    <w:rsid w:val="0006063C"/>
    <w:rsid w:val="00115522"/>
    <w:rsid w:val="00130975"/>
    <w:rsid w:val="0015074B"/>
    <w:rsid w:val="00164962"/>
    <w:rsid w:val="00224EB6"/>
    <w:rsid w:val="00237BE4"/>
    <w:rsid w:val="0029639D"/>
    <w:rsid w:val="002A5455"/>
    <w:rsid w:val="00303545"/>
    <w:rsid w:val="00305AFD"/>
    <w:rsid w:val="00326F90"/>
    <w:rsid w:val="004272D1"/>
    <w:rsid w:val="00436248"/>
    <w:rsid w:val="00467260"/>
    <w:rsid w:val="00485B57"/>
    <w:rsid w:val="00506C02"/>
    <w:rsid w:val="00546A64"/>
    <w:rsid w:val="005B796A"/>
    <w:rsid w:val="005C41DC"/>
    <w:rsid w:val="00601A87"/>
    <w:rsid w:val="0066596E"/>
    <w:rsid w:val="006713B0"/>
    <w:rsid w:val="006A2B53"/>
    <w:rsid w:val="00765ECF"/>
    <w:rsid w:val="00773611"/>
    <w:rsid w:val="007E6EED"/>
    <w:rsid w:val="008139C2"/>
    <w:rsid w:val="00857961"/>
    <w:rsid w:val="008803B1"/>
    <w:rsid w:val="009561EA"/>
    <w:rsid w:val="009F5397"/>
    <w:rsid w:val="00A40004"/>
    <w:rsid w:val="00A82898"/>
    <w:rsid w:val="00AA1D8D"/>
    <w:rsid w:val="00AB6FE1"/>
    <w:rsid w:val="00B42540"/>
    <w:rsid w:val="00B47730"/>
    <w:rsid w:val="00BA2F0B"/>
    <w:rsid w:val="00C80ABF"/>
    <w:rsid w:val="00CB0664"/>
    <w:rsid w:val="00CB0D68"/>
    <w:rsid w:val="00CE7F6D"/>
    <w:rsid w:val="00CF7F00"/>
    <w:rsid w:val="00D769D8"/>
    <w:rsid w:val="00DE0027"/>
    <w:rsid w:val="00F36ED5"/>
    <w:rsid w:val="00F63D76"/>
    <w:rsid w:val="00FC693F"/>
    <w:rsid w:val="00FE60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57BD5"/>
  <w14:defaultImageDpi w14:val="300"/>
  <w15:docId w15:val="{5953AAE5-B68F-471A-A49F-1EEDB5EDC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autoRedefine/>
    <w:uiPriority w:val="9"/>
    <w:qFormat/>
    <w:rsid w:val="0066596E"/>
    <w:pPr>
      <w:keepNext/>
      <w:keepLines/>
      <w:spacing w:before="360" w:after="200"/>
      <w:jc w:val="both"/>
      <w:outlineLvl w:val="0"/>
    </w:pPr>
    <w:rPr>
      <w:rFonts w:asciiTheme="majorBidi" w:eastAsiaTheme="majorEastAsia" w:hAnsiTheme="majorBidi" w:cstheme="majorBidi"/>
      <w:b/>
      <w:color w:val="000000" w:themeColor="text1"/>
      <w:sz w:val="32"/>
      <w:szCs w:val="28"/>
    </w:rPr>
  </w:style>
  <w:style w:type="paragraph" w:styleId="Heading2">
    <w:name w:val="heading 2"/>
    <w:basedOn w:val="Normal"/>
    <w:next w:val="Normal"/>
    <w:link w:val="Heading2Char"/>
    <w:autoRedefine/>
    <w:uiPriority w:val="9"/>
    <w:unhideWhenUsed/>
    <w:qFormat/>
    <w:rsid w:val="0066596E"/>
    <w:pPr>
      <w:keepNext/>
      <w:keepLines/>
      <w:spacing w:before="240"/>
      <w:jc w:val="both"/>
      <w:outlineLvl w:val="1"/>
    </w:pPr>
    <w:rPr>
      <w:rFonts w:asciiTheme="majorBidi" w:eastAsiaTheme="majorEastAsia" w:hAnsiTheme="majorBidi"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66596E"/>
    <w:pPr>
      <w:keepNext/>
      <w:keepLines/>
      <w:spacing w:before="200" w:after="80"/>
      <w:jc w:val="both"/>
      <w:outlineLvl w:val="2"/>
    </w:pPr>
    <w:rPr>
      <w:rFonts w:asciiTheme="majorBidi" w:eastAsiaTheme="majorEastAsia" w:hAnsiTheme="majorBidi" w:cstheme="majorBidi"/>
      <w:b/>
      <w:color w:val="000000" w:themeColor="text1"/>
    </w:rPr>
  </w:style>
  <w:style w:type="paragraph" w:styleId="Heading4">
    <w:name w:val="heading 4"/>
    <w:basedOn w:val="Normal"/>
    <w:next w:val="Normal"/>
    <w:link w:val="Heading4Char"/>
    <w:uiPriority w:val="9"/>
    <w:semiHidden/>
    <w:unhideWhenUsed/>
    <w:qFormat/>
    <w:rsid w:val="00436248"/>
    <w:pPr>
      <w:keepNext/>
      <w:keepLines/>
      <w:spacing w:before="200" w:after="0"/>
      <w:outlineLvl w:val="3"/>
    </w:pPr>
    <w:rPr>
      <w:rFonts w:asciiTheme="majorHAnsi" w:eastAsiaTheme="majorEastAsia" w:hAnsiTheme="majorHAnsi" w:cstheme="majorBidi"/>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6596E"/>
    <w:rPr>
      <w:rFonts w:asciiTheme="majorBidi" w:eastAsiaTheme="majorEastAsia" w:hAnsiTheme="majorBidi" w:cstheme="majorBidi"/>
      <w:b/>
      <w:color w:val="000000" w:themeColor="text1"/>
      <w:sz w:val="32"/>
      <w:szCs w:val="28"/>
    </w:rPr>
  </w:style>
  <w:style w:type="character" w:customStyle="1" w:styleId="Heading2Char">
    <w:name w:val="Heading 2 Char"/>
    <w:basedOn w:val="DefaultParagraphFont"/>
    <w:link w:val="Heading2"/>
    <w:uiPriority w:val="9"/>
    <w:rsid w:val="0066596E"/>
    <w:rPr>
      <w:rFonts w:asciiTheme="majorBidi" w:eastAsiaTheme="majorEastAsia" w:hAnsiTheme="majorBidi" w:cstheme="majorBidi"/>
      <w:b/>
      <w:color w:val="000000" w:themeColor="text1"/>
      <w:sz w:val="28"/>
      <w:szCs w:val="26"/>
    </w:rPr>
  </w:style>
  <w:style w:type="character" w:customStyle="1" w:styleId="Heading3Char">
    <w:name w:val="Heading 3 Char"/>
    <w:basedOn w:val="DefaultParagraphFont"/>
    <w:link w:val="Heading3"/>
    <w:uiPriority w:val="9"/>
    <w:rsid w:val="0066596E"/>
    <w:rPr>
      <w:rFonts w:asciiTheme="majorBidi" w:eastAsiaTheme="majorEastAsia" w:hAnsiTheme="majorBidi" w:cstheme="majorBidi"/>
      <w:b/>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436248"/>
    <w:rPr>
      <w:rFonts w:asciiTheme="majorHAnsi" w:eastAsiaTheme="majorEastAsia" w:hAnsiTheme="majorHAnsi" w:cstheme="majorBidi"/>
      <w:bCs/>
      <w:i/>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Times New Roman" w:hAnsi="Times New Roman"/>
      <w:sz w:val="18"/>
    </w:rPr>
  </w:style>
  <w:style w:type="paragraph" w:styleId="TOC1">
    <w:name w:val="toc 1"/>
    <w:basedOn w:val="Normal"/>
    <w:next w:val="Normal"/>
    <w:autoRedefine/>
    <w:uiPriority w:val="39"/>
    <w:unhideWhenUsed/>
    <w:rsid w:val="00DE0027"/>
    <w:pPr>
      <w:spacing w:after="100"/>
    </w:pPr>
  </w:style>
  <w:style w:type="paragraph" w:styleId="TOC2">
    <w:name w:val="toc 2"/>
    <w:basedOn w:val="Normal"/>
    <w:next w:val="Normal"/>
    <w:autoRedefine/>
    <w:uiPriority w:val="39"/>
    <w:unhideWhenUsed/>
    <w:rsid w:val="00DE0027"/>
    <w:pPr>
      <w:spacing w:after="100"/>
      <w:ind w:left="240"/>
    </w:pPr>
  </w:style>
  <w:style w:type="paragraph" w:styleId="TOC3">
    <w:name w:val="toc 3"/>
    <w:basedOn w:val="Normal"/>
    <w:next w:val="Normal"/>
    <w:autoRedefine/>
    <w:uiPriority w:val="39"/>
    <w:unhideWhenUsed/>
    <w:rsid w:val="00DE0027"/>
    <w:pPr>
      <w:spacing w:after="100"/>
      <w:ind w:left="480"/>
    </w:pPr>
  </w:style>
  <w:style w:type="character" w:styleId="Hyperlink">
    <w:name w:val="Hyperlink"/>
    <w:basedOn w:val="DefaultParagraphFont"/>
    <w:uiPriority w:val="99"/>
    <w:unhideWhenUsed/>
    <w:rsid w:val="00DE0027"/>
    <w:rPr>
      <w:color w:val="0000FF" w:themeColor="hyperlink"/>
      <w:u w:val="single"/>
    </w:rPr>
  </w:style>
  <w:style w:type="paragraph" w:styleId="TableofFigures">
    <w:name w:val="table of figures"/>
    <w:basedOn w:val="Normal"/>
    <w:next w:val="Normal"/>
    <w:uiPriority w:val="99"/>
    <w:unhideWhenUsed/>
    <w:rsid w:val="00DE0027"/>
    <w:pPr>
      <w:spacing w:after="0"/>
    </w:pPr>
  </w:style>
  <w:style w:type="paragraph" w:customStyle="1" w:styleId="ds-markdown-paragraph">
    <w:name w:val="ds-markdown-paragraph"/>
    <w:basedOn w:val="Normal"/>
    <w:rsid w:val="00467260"/>
    <w:pPr>
      <w:spacing w:before="100" w:beforeAutospacing="1" w:after="100" w:afterAutospacing="1" w:line="240" w:lineRule="auto"/>
    </w:pPr>
    <w:rPr>
      <w:rFonts w:eastAsia="Times New Roman" w:cs="Times New Roman"/>
      <w:szCs w:val="24"/>
      <w:lang w:val="en-CA" w:eastAsia="en-CA"/>
    </w:rPr>
  </w:style>
  <w:style w:type="table" w:styleId="GridTable4-Accent1">
    <w:name w:val="Grid Table 4 Accent 1"/>
    <w:basedOn w:val="TableNormal"/>
    <w:uiPriority w:val="49"/>
    <w:rsid w:val="00A8289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FirstParagraph">
    <w:name w:val="First Paragraph"/>
    <w:basedOn w:val="BodyText"/>
    <w:next w:val="BodyText"/>
    <w:qFormat/>
    <w:rsid w:val="008803B1"/>
    <w:pPr>
      <w:spacing w:before="180" w:after="180"/>
      <w:jc w:val="both"/>
    </w:pPr>
    <w:rPr>
      <w:rFonts w:eastAsia="Times New Roman" w:cs="Times New Roman"/>
      <w:szCs w:val="24"/>
    </w:rPr>
  </w:style>
  <w:style w:type="paragraph" w:customStyle="1" w:styleId="Compact">
    <w:name w:val="Compact"/>
    <w:basedOn w:val="BodyText"/>
    <w:qFormat/>
    <w:rsid w:val="008803B1"/>
    <w:pPr>
      <w:spacing w:before="36" w:after="36"/>
      <w:jc w:val="both"/>
    </w:pPr>
    <w:rPr>
      <w:rFonts w:eastAsia="Times New Roman" w:cs="Times New Roman"/>
      <w:szCs w:val="24"/>
    </w:rPr>
  </w:style>
  <w:style w:type="paragraph" w:styleId="TOC4">
    <w:name w:val="toc 4"/>
    <w:basedOn w:val="Normal"/>
    <w:next w:val="Normal"/>
    <w:autoRedefine/>
    <w:uiPriority w:val="39"/>
    <w:unhideWhenUsed/>
    <w:rsid w:val="005B796A"/>
    <w:pPr>
      <w:spacing w:after="100" w:line="278" w:lineRule="auto"/>
      <w:ind w:left="720"/>
    </w:pPr>
    <w:rPr>
      <w:rFonts w:asciiTheme="minorHAnsi" w:hAnsiTheme="minorHAnsi"/>
      <w:kern w:val="2"/>
      <w:szCs w:val="24"/>
      <w:lang w:val="en-CA" w:eastAsia="en-CA"/>
      <w14:ligatures w14:val="standardContextual"/>
    </w:rPr>
  </w:style>
  <w:style w:type="paragraph" w:styleId="TOC5">
    <w:name w:val="toc 5"/>
    <w:basedOn w:val="Normal"/>
    <w:next w:val="Normal"/>
    <w:autoRedefine/>
    <w:uiPriority w:val="39"/>
    <w:unhideWhenUsed/>
    <w:rsid w:val="005B796A"/>
    <w:pPr>
      <w:spacing w:after="100" w:line="278" w:lineRule="auto"/>
      <w:ind w:left="960"/>
    </w:pPr>
    <w:rPr>
      <w:rFonts w:asciiTheme="minorHAnsi" w:hAnsiTheme="minorHAnsi"/>
      <w:kern w:val="2"/>
      <w:szCs w:val="24"/>
      <w:lang w:val="en-CA" w:eastAsia="en-CA"/>
      <w14:ligatures w14:val="standardContextual"/>
    </w:rPr>
  </w:style>
  <w:style w:type="paragraph" w:styleId="TOC6">
    <w:name w:val="toc 6"/>
    <w:basedOn w:val="Normal"/>
    <w:next w:val="Normal"/>
    <w:autoRedefine/>
    <w:uiPriority w:val="39"/>
    <w:unhideWhenUsed/>
    <w:rsid w:val="005B796A"/>
    <w:pPr>
      <w:spacing w:after="100" w:line="278" w:lineRule="auto"/>
      <w:ind w:left="1200"/>
    </w:pPr>
    <w:rPr>
      <w:rFonts w:asciiTheme="minorHAnsi" w:hAnsiTheme="minorHAnsi"/>
      <w:kern w:val="2"/>
      <w:szCs w:val="24"/>
      <w:lang w:val="en-CA" w:eastAsia="en-CA"/>
      <w14:ligatures w14:val="standardContextual"/>
    </w:rPr>
  </w:style>
  <w:style w:type="paragraph" w:styleId="TOC7">
    <w:name w:val="toc 7"/>
    <w:basedOn w:val="Normal"/>
    <w:next w:val="Normal"/>
    <w:autoRedefine/>
    <w:uiPriority w:val="39"/>
    <w:unhideWhenUsed/>
    <w:rsid w:val="005B796A"/>
    <w:pPr>
      <w:spacing w:after="100" w:line="278" w:lineRule="auto"/>
      <w:ind w:left="1440"/>
    </w:pPr>
    <w:rPr>
      <w:rFonts w:asciiTheme="minorHAnsi" w:hAnsiTheme="minorHAnsi"/>
      <w:kern w:val="2"/>
      <w:szCs w:val="24"/>
      <w:lang w:val="en-CA" w:eastAsia="en-CA"/>
      <w14:ligatures w14:val="standardContextual"/>
    </w:rPr>
  </w:style>
  <w:style w:type="paragraph" w:styleId="TOC8">
    <w:name w:val="toc 8"/>
    <w:basedOn w:val="Normal"/>
    <w:next w:val="Normal"/>
    <w:autoRedefine/>
    <w:uiPriority w:val="39"/>
    <w:unhideWhenUsed/>
    <w:rsid w:val="005B796A"/>
    <w:pPr>
      <w:spacing w:after="100" w:line="278" w:lineRule="auto"/>
      <w:ind w:left="1680"/>
    </w:pPr>
    <w:rPr>
      <w:rFonts w:asciiTheme="minorHAnsi" w:hAnsiTheme="minorHAnsi"/>
      <w:kern w:val="2"/>
      <w:szCs w:val="24"/>
      <w:lang w:val="en-CA" w:eastAsia="en-CA"/>
      <w14:ligatures w14:val="standardContextual"/>
    </w:rPr>
  </w:style>
  <w:style w:type="paragraph" w:styleId="TOC9">
    <w:name w:val="toc 9"/>
    <w:basedOn w:val="Normal"/>
    <w:next w:val="Normal"/>
    <w:autoRedefine/>
    <w:uiPriority w:val="39"/>
    <w:unhideWhenUsed/>
    <w:rsid w:val="005B796A"/>
    <w:pPr>
      <w:spacing w:after="100" w:line="278" w:lineRule="auto"/>
      <w:ind w:left="1920"/>
    </w:pPr>
    <w:rPr>
      <w:rFonts w:asciiTheme="minorHAnsi" w:hAnsiTheme="minorHAnsi"/>
      <w:kern w:val="2"/>
      <w:szCs w:val="24"/>
      <w:lang w:val="en-CA" w:eastAsia="en-CA"/>
      <w14:ligatures w14:val="standardContextual"/>
    </w:rPr>
  </w:style>
  <w:style w:type="character" w:styleId="UnresolvedMention">
    <w:name w:val="Unresolved Mention"/>
    <w:basedOn w:val="DefaultParagraphFont"/>
    <w:uiPriority w:val="99"/>
    <w:semiHidden/>
    <w:unhideWhenUsed/>
    <w:rsid w:val="005B7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13.png"/><Relationship Id="rId32"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3.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76</Pages>
  <Words>17674</Words>
  <Characters>100748</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 Michael Subah</cp:lastModifiedBy>
  <cp:revision>4</cp:revision>
  <dcterms:created xsi:type="dcterms:W3CDTF">2026-10-01T13:01:00Z</dcterms:created>
  <dcterms:modified xsi:type="dcterms:W3CDTF">2026-10-01T13:41:00Z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391aed6545e036de751aac5611d7a418936033047a5656878e3a7686874a88ff</vt:lpwstr>
  </property>
</Properties>
</file>