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B89756"/>
    <w:p w14:paraId="6F893440">
      <w:r>
        <w:drawing>
          <wp:inline distT="0" distB="0" distL="0" distR="0">
            <wp:extent cx="5943600" cy="1467485"/>
            <wp:effectExtent l="0" t="0" r="0" b="0"/>
            <wp:docPr id="98992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24428" name="Picture 1"/>
                    <pic:cNvPicPr>
                      <a:picLocks noChangeAspect="1"/>
                    </pic:cNvPicPr>
                  </pic:nvPicPr>
                  <pic:blipFill>
                    <a:blip r:embed="rId6"/>
                    <a:stretch>
                      <a:fillRect/>
                    </a:stretch>
                  </pic:blipFill>
                  <pic:spPr>
                    <a:xfrm>
                      <a:off x="0" y="0"/>
                      <a:ext cx="5943600" cy="1467485"/>
                    </a:xfrm>
                    <a:prstGeom prst="rect">
                      <a:avLst/>
                    </a:prstGeom>
                  </pic:spPr>
                </pic:pic>
              </a:graphicData>
            </a:graphic>
          </wp:inline>
        </w:drawing>
      </w:r>
    </w:p>
    <w:p w14:paraId="747F3E0B"/>
    <w:p w14:paraId="452BC41F"/>
    <w:p w14:paraId="644E1E81"/>
    <w:p w14:paraId="1804874D">
      <w:pPr>
        <w:rPr>
          <w:rFonts w:hint="default"/>
          <w:lang w:val="en-US"/>
        </w:rPr>
      </w:pPr>
      <w:r>
        <w:t>NAME :</w:t>
      </w:r>
      <w:r>
        <w:rPr>
          <w:rFonts w:hint="default"/>
          <w:lang w:val="en-US"/>
        </w:rPr>
        <w:t xml:space="preserve"> Abdirahman Hassan</w:t>
      </w:r>
    </w:p>
    <w:p w14:paraId="314D19E2">
      <w:pPr>
        <w:rPr>
          <w:rFonts w:hint="default"/>
          <w:lang w:val="en-US"/>
        </w:rPr>
      </w:pPr>
      <w:r>
        <w:t>REG NO :</w:t>
      </w:r>
      <w:r>
        <w:rPr>
          <w:rFonts w:hint="default"/>
          <w:lang w:val="en-US"/>
        </w:rPr>
        <w:t xml:space="preserve"> BSCCS/2024/60544</w:t>
      </w:r>
    </w:p>
    <w:p w14:paraId="7B15F436">
      <w:r>
        <w:t>UNIT: ETHICAL HACKING AND COUNTERMEASURES</w:t>
      </w:r>
    </w:p>
    <w:p w14:paraId="7209F5E3">
      <w:pPr>
        <w:rPr>
          <w:rFonts w:hint="default"/>
          <w:lang w:val="en-US"/>
        </w:rPr>
      </w:pPr>
      <w:r>
        <w:t>UNIT CODE :</w:t>
      </w:r>
      <w:r>
        <w:rPr>
          <w:rFonts w:hint="default"/>
          <w:lang w:val="en-US"/>
        </w:rPr>
        <w:t>4139</w:t>
      </w:r>
    </w:p>
    <w:p w14:paraId="75110D7E"/>
    <w:p w14:paraId="653D59BC"/>
    <w:p w14:paraId="422F97AF"/>
    <w:p w14:paraId="080A6968"/>
    <w:p w14:paraId="55E3F4F2"/>
    <w:p w14:paraId="1133AF56">
      <w:r>
        <w:br w:type="page"/>
      </w:r>
    </w:p>
    <w:p w14:paraId="028FD727">
      <w:pPr>
        <w:pStyle w:val="17"/>
        <w:tabs>
          <w:tab w:val="right" w:leader="dot" w:pos="9360"/>
        </w:tabs>
      </w:pPr>
      <w:r>
        <w:fldChar w:fldCharType="begin"/>
      </w:r>
      <w:r>
        <w:instrText xml:space="preserve"> TOC \o "1-6" \h \z \u </w:instrText>
      </w:r>
      <w:r>
        <w:fldChar w:fldCharType="separate"/>
      </w:r>
      <w:r>
        <w:fldChar w:fldCharType="begin"/>
      </w:r>
      <w:r>
        <w:instrText xml:space="preserve"> HYPERLINK \l _Toc13906 </w:instrText>
      </w:r>
      <w:r>
        <w:fldChar w:fldCharType="separate"/>
      </w:r>
      <w:r>
        <w:t>WEEK 1: DOWLOADING AND KALI LINUX SETUP</w:t>
      </w:r>
      <w:r>
        <w:tab/>
      </w:r>
      <w:r>
        <w:fldChar w:fldCharType="begin"/>
      </w:r>
      <w:r>
        <w:instrText xml:space="preserve"> PAGEREF _Toc13906 \h </w:instrText>
      </w:r>
      <w:r>
        <w:fldChar w:fldCharType="separate"/>
      </w:r>
      <w:r>
        <w:t>3</w:t>
      </w:r>
      <w:r>
        <w:fldChar w:fldCharType="end"/>
      </w:r>
      <w:r>
        <w:fldChar w:fldCharType="end"/>
      </w:r>
    </w:p>
    <w:p w14:paraId="50DD9E16">
      <w:pPr>
        <w:pStyle w:val="18"/>
        <w:tabs>
          <w:tab w:val="right" w:leader="dot" w:pos="9360"/>
        </w:tabs>
      </w:pPr>
      <w:r>
        <w:fldChar w:fldCharType="begin"/>
      </w:r>
      <w:r>
        <w:instrText xml:space="preserve"> HYPERLINK \l _Toc29549 </w:instrText>
      </w:r>
      <w:r>
        <w:fldChar w:fldCharType="separate"/>
      </w:r>
      <w:r>
        <w:t>Fig 1:Kali Linux running in virtual box</w:t>
      </w:r>
      <w:r>
        <w:tab/>
      </w:r>
      <w:r>
        <w:fldChar w:fldCharType="begin"/>
      </w:r>
      <w:r>
        <w:instrText xml:space="preserve"> PAGEREF _Toc29549 \h </w:instrText>
      </w:r>
      <w:r>
        <w:fldChar w:fldCharType="separate"/>
      </w:r>
      <w:r>
        <w:t>3</w:t>
      </w:r>
      <w:r>
        <w:fldChar w:fldCharType="end"/>
      </w:r>
      <w:r>
        <w:fldChar w:fldCharType="end"/>
      </w:r>
    </w:p>
    <w:p w14:paraId="1657D4C4">
      <w:pPr>
        <w:pStyle w:val="19"/>
        <w:tabs>
          <w:tab w:val="right" w:leader="dot" w:pos="9360"/>
        </w:tabs>
      </w:pPr>
      <w:r>
        <w:fldChar w:fldCharType="begin"/>
      </w:r>
      <w:r>
        <w:instrText xml:space="preserve"> HYPERLINK \l _Toc19111 </w:instrText>
      </w:r>
      <w:r>
        <w:fldChar w:fldCharType="separate"/>
      </w:r>
      <w:r>
        <w:t>Fig 2:Kali version</w:t>
      </w:r>
      <w:r>
        <w:tab/>
      </w:r>
      <w:r>
        <w:fldChar w:fldCharType="begin"/>
      </w:r>
      <w:r>
        <w:instrText xml:space="preserve"> PAGEREF _Toc19111 \h </w:instrText>
      </w:r>
      <w:r>
        <w:fldChar w:fldCharType="separate"/>
      </w:r>
      <w:r>
        <w:t>4</w:t>
      </w:r>
      <w:r>
        <w:fldChar w:fldCharType="end"/>
      </w:r>
      <w:r>
        <w:fldChar w:fldCharType="end"/>
      </w:r>
    </w:p>
    <w:p w14:paraId="61E26CF8">
      <w:pPr>
        <w:pStyle w:val="19"/>
        <w:tabs>
          <w:tab w:val="right" w:leader="dot" w:pos="9360"/>
        </w:tabs>
      </w:pPr>
      <w:r>
        <w:fldChar w:fldCharType="begin"/>
      </w:r>
      <w:r>
        <w:instrText xml:space="preserve"> HYPERLINK \l _Toc8014 </w:instrText>
      </w:r>
      <w:r>
        <w:fldChar w:fldCharType="separate"/>
      </w:r>
      <w:r>
        <w:t>REFLECTION:</w:t>
      </w:r>
      <w:r>
        <w:tab/>
      </w:r>
      <w:r>
        <w:fldChar w:fldCharType="begin"/>
      </w:r>
      <w:r>
        <w:instrText xml:space="preserve"> PAGEREF _Toc8014 \h </w:instrText>
      </w:r>
      <w:r>
        <w:fldChar w:fldCharType="separate"/>
      </w:r>
      <w:r>
        <w:t>4</w:t>
      </w:r>
      <w:r>
        <w:fldChar w:fldCharType="end"/>
      </w:r>
      <w:r>
        <w:fldChar w:fldCharType="end"/>
      </w:r>
    </w:p>
    <w:p w14:paraId="37DBBE9E">
      <w:pPr>
        <w:pStyle w:val="17"/>
        <w:tabs>
          <w:tab w:val="right" w:leader="dot" w:pos="9360"/>
        </w:tabs>
      </w:pPr>
      <w:r>
        <w:fldChar w:fldCharType="begin"/>
      </w:r>
      <w:r>
        <w:instrText xml:space="preserve"> HYPERLINK \l _Toc16519 </w:instrText>
      </w:r>
      <w:r>
        <w:fldChar w:fldCharType="separate"/>
      </w:r>
      <w:r>
        <w:t>WEEK 2: PENETRATION TESTING BASICS</w:t>
      </w:r>
      <w:r>
        <w:tab/>
      </w:r>
      <w:r>
        <w:fldChar w:fldCharType="begin"/>
      </w:r>
      <w:r>
        <w:instrText xml:space="preserve"> PAGEREF _Toc16519 \h </w:instrText>
      </w:r>
      <w:r>
        <w:fldChar w:fldCharType="separate"/>
      </w:r>
      <w:r>
        <w:t>5</w:t>
      </w:r>
      <w:r>
        <w:fldChar w:fldCharType="end"/>
      </w:r>
      <w:r>
        <w:fldChar w:fldCharType="end"/>
      </w:r>
    </w:p>
    <w:p w14:paraId="4677523B">
      <w:pPr>
        <w:pStyle w:val="18"/>
        <w:tabs>
          <w:tab w:val="right" w:leader="dot" w:pos="9360"/>
        </w:tabs>
      </w:pPr>
      <w:r>
        <w:fldChar w:fldCharType="begin"/>
      </w:r>
      <w:r>
        <w:instrText xml:space="preserve"> HYPERLINK \l _Toc13505 </w:instrText>
      </w:r>
      <w:r>
        <w:fldChar w:fldCharType="separate"/>
      </w:r>
      <w:r>
        <w:t>Fig 1: Nmap port scanning</w:t>
      </w:r>
      <w:r>
        <w:tab/>
      </w:r>
      <w:r>
        <w:fldChar w:fldCharType="begin"/>
      </w:r>
      <w:r>
        <w:instrText xml:space="preserve"> PAGEREF _Toc13505 \h </w:instrText>
      </w:r>
      <w:r>
        <w:fldChar w:fldCharType="separate"/>
      </w:r>
      <w:r>
        <w:t>5</w:t>
      </w:r>
      <w:r>
        <w:fldChar w:fldCharType="end"/>
      </w:r>
      <w:r>
        <w:fldChar w:fldCharType="end"/>
      </w:r>
    </w:p>
    <w:p w14:paraId="5E090EBF">
      <w:pPr>
        <w:pStyle w:val="19"/>
        <w:tabs>
          <w:tab w:val="right" w:leader="dot" w:pos="9360"/>
        </w:tabs>
      </w:pPr>
      <w:r>
        <w:fldChar w:fldCharType="begin"/>
      </w:r>
      <w:r>
        <w:instrText xml:space="preserve"> HYPERLINK \l _Toc28692 </w:instrText>
      </w:r>
      <w:r>
        <w:fldChar w:fldCharType="separate"/>
      </w:r>
      <w:r>
        <w:t>Fig: 2 Detailed scan</w:t>
      </w:r>
      <w:r>
        <w:tab/>
      </w:r>
      <w:r>
        <w:fldChar w:fldCharType="begin"/>
      </w:r>
      <w:r>
        <w:instrText xml:space="preserve"> PAGEREF _Toc28692 \h </w:instrText>
      </w:r>
      <w:r>
        <w:fldChar w:fldCharType="separate"/>
      </w:r>
      <w:r>
        <w:t>6</w:t>
      </w:r>
      <w:r>
        <w:fldChar w:fldCharType="end"/>
      </w:r>
      <w:r>
        <w:fldChar w:fldCharType="end"/>
      </w:r>
    </w:p>
    <w:p w14:paraId="6020DFAB">
      <w:pPr>
        <w:pStyle w:val="20"/>
        <w:tabs>
          <w:tab w:val="right" w:leader="dot" w:pos="9360"/>
        </w:tabs>
      </w:pPr>
      <w:r>
        <w:fldChar w:fldCharType="begin"/>
      </w:r>
      <w:r>
        <w:instrText xml:space="preserve"> HYPERLINK \l _Toc22273 </w:instrText>
      </w:r>
      <w:r>
        <w:fldChar w:fldCharType="separate"/>
      </w:r>
      <w:r>
        <w:rPr>
          <w:i w:val="0"/>
          <w:iCs w:val="0"/>
        </w:rPr>
        <w:t>REFLECTION:</w:t>
      </w:r>
      <w:r>
        <w:tab/>
      </w:r>
      <w:r>
        <w:fldChar w:fldCharType="begin"/>
      </w:r>
      <w:r>
        <w:instrText xml:space="preserve"> PAGEREF _Toc22273 \h </w:instrText>
      </w:r>
      <w:r>
        <w:fldChar w:fldCharType="separate"/>
      </w:r>
      <w:r>
        <w:t>6</w:t>
      </w:r>
      <w:r>
        <w:fldChar w:fldCharType="end"/>
      </w:r>
      <w:r>
        <w:fldChar w:fldCharType="end"/>
      </w:r>
    </w:p>
    <w:p w14:paraId="63D79BA7">
      <w:pPr>
        <w:pStyle w:val="17"/>
        <w:tabs>
          <w:tab w:val="right" w:leader="dot" w:pos="9360"/>
        </w:tabs>
      </w:pPr>
      <w:r>
        <w:fldChar w:fldCharType="begin"/>
      </w:r>
      <w:r>
        <w:instrText xml:space="preserve"> HYPERLINK \l _Toc29883 </w:instrText>
      </w:r>
      <w:r>
        <w:fldChar w:fldCharType="separate"/>
      </w:r>
      <w:r>
        <w:t>WEEK 3 FOOTPRINTING AND RECONNAISANCE</w:t>
      </w:r>
      <w:r>
        <w:tab/>
      </w:r>
      <w:r>
        <w:fldChar w:fldCharType="begin"/>
      </w:r>
      <w:r>
        <w:instrText xml:space="preserve"> PAGEREF _Toc29883 \h </w:instrText>
      </w:r>
      <w:r>
        <w:fldChar w:fldCharType="separate"/>
      </w:r>
      <w:r>
        <w:t>7</w:t>
      </w:r>
      <w:r>
        <w:fldChar w:fldCharType="end"/>
      </w:r>
      <w:r>
        <w:fldChar w:fldCharType="end"/>
      </w:r>
    </w:p>
    <w:p w14:paraId="78D7E53C">
      <w:pPr>
        <w:pStyle w:val="18"/>
        <w:tabs>
          <w:tab w:val="right" w:leader="dot" w:pos="9360"/>
        </w:tabs>
      </w:pPr>
      <w:r>
        <w:fldChar w:fldCharType="begin"/>
      </w:r>
      <w:r>
        <w:instrText xml:space="preserve"> HYPERLINK \l _Toc3199 </w:instrText>
      </w:r>
      <w:r>
        <w:fldChar w:fldCharType="separate"/>
      </w:r>
      <w:r>
        <w:t>Fig: 1 Workspace Creation, Listing and available modules</w:t>
      </w:r>
      <w:r>
        <w:tab/>
      </w:r>
      <w:r>
        <w:fldChar w:fldCharType="begin"/>
      </w:r>
      <w:r>
        <w:instrText xml:space="preserve"> PAGEREF _Toc3199 \h </w:instrText>
      </w:r>
      <w:r>
        <w:fldChar w:fldCharType="separate"/>
      </w:r>
      <w:r>
        <w:t>7</w:t>
      </w:r>
      <w:r>
        <w:fldChar w:fldCharType="end"/>
      </w:r>
      <w:r>
        <w:fldChar w:fldCharType="end"/>
      </w:r>
    </w:p>
    <w:p w14:paraId="71013B21">
      <w:pPr>
        <w:pStyle w:val="19"/>
        <w:tabs>
          <w:tab w:val="right" w:leader="dot" w:pos="9360"/>
        </w:tabs>
      </w:pPr>
      <w:r>
        <w:fldChar w:fldCharType="begin"/>
      </w:r>
      <w:r>
        <w:instrText xml:space="preserve"> HYPERLINK \l _Toc30988 </w:instrText>
      </w:r>
      <w:r>
        <w:fldChar w:fldCharType="separate"/>
      </w:r>
      <w:r>
        <w:t>Fig: 2 Whois lookup</w:t>
      </w:r>
      <w:r>
        <w:tab/>
      </w:r>
      <w:r>
        <w:fldChar w:fldCharType="begin"/>
      </w:r>
      <w:r>
        <w:instrText xml:space="preserve"> PAGEREF _Toc30988 \h </w:instrText>
      </w:r>
      <w:r>
        <w:fldChar w:fldCharType="separate"/>
      </w:r>
      <w:r>
        <w:t>8</w:t>
      </w:r>
      <w:r>
        <w:fldChar w:fldCharType="end"/>
      </w:r>
      <w:r>
        <w:fldChar w:fldCharType="end"/>
      </w:r>
    </w:p>
    <w:p w14:paraId="5320C848">
      <w:pPr>
        <w:pStyle w:val="20"/>
        <w:tabs>
          <w:tab w:val="right" w:leader="dot" w:pos="9360"/>
        </w:tabs>
      </w:pPr>
      <w:r>
        <w:fldChar w:fldCharType="begin"/>
      </w:r>
      <w:r>
        <w:instrText xml:space="preserve"> HYPERLINK \l _Toc17350 </w:instrText>
      </w:r>
      <w:r>
        <w:fldChar w:fldCharType="separate"/>
      </w:r>
      <w:r>
        <w:rPr>
          <w:i w:val="0"/>
          <w:iCs w:val="0"/>
        </w:rPr>
        <w:t>REFLECTION:</w:t>
      </w:r>
      <w:r>
        <w:tab/>
      </w:r>
      <w:r>
        <w:fldChar w:fldCharType="begin"/>
      </w:r>
      <w:r>
        <w:instrText xml:space="preserve"> PAGEREF _Toc17350 \h </w:instrText>
      </w:r>
      <w:r>
        <w:fldChar w:fldCharType="separate"/>
      </w:r>
      <w:r>
        <w:t>8</w:t>
      </w:r>
      <w:r>
        <w:fldChar w:fldCharType="end"/>
      </w:r>
      <w:r>
        <w:fldChar w:fldCharType="end"/>
      </w:r>
    </w:p>
    <w:p w14:paraId="16CE2A17">
      <w:pPr>
        <w:pStyle w:val="17"/>
        <w:tabs>
          <w:tab w:val="right" w:leader="dot" w:pos="9360"/>
        </w:tabs>
      </w:pPr>
      <w:r>
        <w:fldChar w:fldCharType="begin"/>
      </w:r>
      <w:r>
        <w:instrText xml:space="preserve"> HYPERLINK \l _Toc28325 </w:instrText>
      </w:r>
      <w:r>
        <w:fldChar w:fldCharType="separate"/>
      </w:r>
      <w:r>
        <w:t>WEEK 4 DNS &amp; OSINT FOOTPRINTING</w:t>
      </w:r>
      <w:r>
        <w:tab/>
      </w:r>
      <w:r>
        <w:fldChar w:fldCharType="begin"/>
      </w:r>
      <w:r>
        <w:instrText xml:space="preserve"> PAGEREF _Toc28325 \h </w:instrText>
      </w:r>
      <w:r>
        <w:fldChar w:fldCharType="separate"/>
      </w:r>
      <w:r>
        <w:t>9</w:t>
      </w:r>
      <w:r>
        <w:fldChar w:fldCharType="end"/>
      </w:r>
      <w:r>
        <w:fldChar w:fldCharType="end"/>
      </w:r>
    </w:p>
    <w:p w14:paraId="058E16E8">
      <w:pPr>
        <w:pStyle w:val="18"/>
        <w:tabs>
          <w:tab w:val="right" w:leader="dot" w:pos="9360"/>
        </w:tabs>
      </w:pPr>
      <w:r>
        <w:fldChar w:fldCharType="begin"/>
      </w:r>
      <w:r>
        <w:instrText xml:space="preserve"> HYPERLINK \l _Toc22612 </w:instrText>
      </w:r>
      <w:r>
        <w:fldChar w:fldCharType="separate"/>
      </w:r>
      <w:r>
        <w:t>Fig: 1Whois results</w:t>
      </w:r>
      <w:r>
        <w:tab/>
      </w:r>
      <w:r>
        <w:fldChar w:fldCharType="begin"/>
      </w:r>
      <w:r>
        <w:instrText xml:space="preserve"> PAGEREF _Toc22612 \h </w:instrText>
      </w:r>
      <w:r>
        <w:fldChar w:fldCharType="separate"/>
      </w:r>
      <w:r>
        <w:t>9</w:t>
      </w:r>
      <w:r>
        <w:fldChar w:fldCharType="end"/>
      </w:r>
      <w:r>
        <w:fldChar w:fldCharType="end"/>
      </w:r>
    </w:p>
    <w:p w14:paraId="4C12C474">
      <w:pPr>
        <w:pStyle w:val="19"/>
        <w:tabs>
          <w:tab w:val="right" w:leader="dot" w:pos="9360"/>
        </w:tabs>
      </w:pPr>
      <w:r>
        <w:fldChar w:fldCharType="begin"/>
      </w:r>
      <w:r>
        <w:instrText xml:space="preserve"> HYPERLINK \l _Toc31252 </w:instrText>
      </w:r>
      <w:r>
        <w:fldChar w:fldCharType="separate"/>
      </w:r>
      <w:r>
        <w:t>Fig 2:DNS information gathering</w:t>
      </w:r>
      <w:r>
        <w:tab/>
      </w:r>
      <w:r>
        <w:fldChar w:fldCharType="begin"/>
      </w:r>
      <w:r>
        <w:instrText xml:space="preserve"> PAGEREF _Toc31252 \h </w:instrText>
      </w:r>
      <w:r>
        <w:fldChar w:fldCharType="separate"/>
      </w:r>
      <w:r>
        <w:t>10</w:t>
      </w:r>
      <w:r>
        <w:fldChar w:fldCharType="end"/>
      </w:r>
      <w:r>
        <w:fldChar w:fldCharType="end"/>
      </w:r>
    </w:p>
    <w:p w14:paraId="6476127E">
      <w:pPr>
        <w:pStyle w:val="20"/>
        <w:tabs>
          <w:tab w:val="right" w:leader="dot" w:pos="9360"/>
        </w:tabs>
      </w:pPr>
      <w:r>
        <w:fldChar w:fldCharType="begin"/>
      </w:r>
      <w:r>
        <w:instrText xml:space="preserve"> HYPERLINK \l _Toc24413 </w:instrText>
      </w:r>
      <w:r>
        <w:fldChar w:fldCharType="separate"/>
      </w:r>
      <w:r>
        <w:rPr>
          <w:i w:val="0"/>
          <w:iCs w:val="0"/>
        </w:rPr>
        <w:t>REFLECTION:</w:t>
      </w:r>
      <w:r>
        <w:tab/>
      </w:r>
      <w:r>
        <w:fldChar w:fldCharType="begin"/>
      </w:r>
      <w:r>
        <w:instrText xml:space="preserve"> PAGEREF _Toc24413 \h </w:instrText>
      </w:r>
      <w:r>
        <w:fldChar w:fldCharType="separate"/>
      </w:r>
      <w:r>
        <w:t>10</w:t>
      </w:r>
      <w:r>
        <w:fldChar w:fldCharType="end"/>
      </w:r>
      <w:r>
        <w:fldChar w:fldCharType="end"/>
      </w:r>
    </w:p>
    <w:p w14:paraId="52DAD830">
      <w:pPr>
        <w:pStyle w:val="17"/>
        <w:tabs>
          <w:tab w:val="right" w:leader="dot" w:pos="9360"/>
        </w:tabs>
      </w:pPr>
      <w:r>
        <w:fldChar w:fldCharType="begin"/>
      </w:r>
      <w:r>
        <w:instrText xml:space="preserve"> HYPERLINK \l _Toc23319 </w:instrText>
      </w:r>
      <w:r>
        <w:fldChar w:fldCharType="separate"/>
      </w:r>
      <w:r>
        <w:t>WEEK 5: NETWORK SCANNING</w:t>
      </w:r>
      <w:r>
        <w:tab/>
      </w:r>
      <w:r>
        <w:fldChar w:fldCharType="begin"/>
      </w:r>
      <w:r>
        <w:instrText xml:space="preserve"> PAGEREF _Toc23319 \h </w:instrText>
      </w:r>
      <w:r>
        <w:fldChar w:fldCharType="separate"/>
      </w:r>
      <w:r>
        <w:t>11</w:t>
      </w:r>
      <w:r>
        <w:fldChar w:fldCharType="end"/>
      </w:r>
      <w:r>
        <w:fldChar w:fldCharType="end"/>
      </w:r>
    </w:p>
    <w:p w14:paraId="35C342BA">
      <w:pPr>
        <w:pStyle w:val="18"/>
        <w:tabs>
          <w:tab w:val="right" w:leader="dot" w:pos="9360"/>
        </w:tabs>
      </w:pPr>
      <w:r>
        <w:fldChar w:fldCharType="begin"/>
      </w:r>
      <w:r>
        <w:instrText xml:space="preserve"> HYPERLINK \l _Toc921 </w:instrText>
      </w:r>
      <w:r>
        <w:fldChar w:fldCharType="separate"/>
      </w:r>
      <w:r>
        <w:t>Fig: 1 Nmap full network scanning</w:t>
      </w:r>
      <w:r>
        <w:tab/>
      </w:r>
      <w:r>
        <w:fldChar w:fldCharType="begin"/>
      </w:r>
      <w:r>
        <w:instrText xml:space="preserve"> PAGEREF _Toc921 \h </w:instrText>
      </w:r>
      <w:r>
        <w:fldChar w:fldCharType="separate"/>
      </w:r>
      <w:r>
        <w:t>11</w:t>
      </w:r>
      <w:r>
        <w:fldChar w:fldCharType="end"/>
      </w:r>
      <w:r>
        <w:fldChar w:fldCharType="end"/>
      </w:r>
    </w:p>
    <w:p w14:paraId="534BED1E">
      <w:pPr>
        <w:pStyle w:val="19"/>
        <w:tabs>
          <w:tab w:val="right" w:leader="dot" w:pos="9360"/>
        </w:tabs>
      </w:pPr>
      <w:r>
        <w:fldChar w:fldCharType="begin"/>
      </w:r>
      <w:r>
        <w:instrText xml:space="preserve"> HYPERLINK \l _Toc7087 </w:instrText>
      </w:r>
      <w:r>
        <w:fldChar w:fldCharType="separate"/>
      </w:r>
      <w:r>
        <w:t>Fig 2: Scanning and service interaction</w:t>
      </w:r>
      <w:r>
        <w:tab/>
      </w:r>
      <w:r>
        <w:fldChar w:fldCharType="begin"/>
      </w:r>
      <w:r>
        <w:instrText xml:space="preserve"> PAGEREF _Toc7087 \h </w:instrText>
      </w:r>
      <w:r>
        <w:fldChar w:fldCharType="separate"/>
      </w:r>
      <w:r>
        <w:t>12</w:t>
      </w:r>
      <w:r>
        <w:fldChar w:fldCharType="end"/>
      </w:r>
      <w:r>
        <w:fldChar w:fldCharType="end"/>
      </w:r>
    </w:p>
    <w:p w14:paraId="50ED729C">
      <w:pPr>
        <w:pStyle w:val="20"/>
        <w:tabs>
          <w:tab w:val="right" w:leader="dot" w:pos="9360"/>
        </w:tabs>
      </w:pPr>
      <w:r>
        <w:fldChar w:fldCharType="begin"/>
      </w:r>
      <w:r>
        <w:instrText xml:space="preserve"> HYPERLINK \l _Toc12426 </w:instrText>
      </w:r>
      <w:r>
        <w:fldChar w:fldCharType="separate"/>
      </w:r>
      <w:r>
        <w:rPr>
          <w:i w:val="0"/>
          <w:iCs w:val="0"/>
        </w:rPr>
        <w:t>REFLECTION:</w:t>
      </w:r>
      <w:r>
        <w:tab/>
      </w:r>
      <w:r>
        <w:fldChar w:fldCharType="begin"/>
      </w:r>
      <w:r>
        <w:instrText xml:space="preserve"> PAGEREF _Toc12426 \h </w:instrText>
      </w:r>
      <w:r>
        <w:fldChar w:fldCharType="separate"/>
      </w:r>
      <w:r>
        <w:t>12</w:t>
      </w:r>
      <w:r>
        <w:fldChar w:fldCharType="end"/>
      </w:r>
      <w:r>
        <w:fldChar w:fldCharType="end"/>
      </w:r>
    </w:p>
    <w:p w14:paraId="281088EF">
      <w:pPr>
        <w:pStyle w:val="17"/>
        <w:tabs>
          <w:tab w:val="right" w:leader="dot" w:pos="9360"/>
        </w:tabs>
      </w:pPr>
      <w:r>
        <w:fldChar w:fldCharType="begin"/>
      </w:r>
      <w:r>
        <w:instrText xml:space="preserve"> HYPERLINK \l _Toc25812 </w:instrText>
      </w:r>
      <w:r>
        <w:fldChar w:fldCharType="separate"/>
      </w:r>
      <w:r>
        <w:rPr>
          <w:rFonts w:hint="default"/>
          <w:lang w:val="en-US"/>
        </w:rPr>
        <w:t>Week6  Vulnerability Assessment and scanning</w:t>
      </w:r>
      <w:r>
        <w:tab/>
      </w:r>
      <w:r>
        <w:fldChar w:fldCharType="begin"/>
      </w:r>
      <w:r>
        <w:instrText xml:space="preserve"> PAGEREF _Toc25812 \h </w:instrText>
      </w:r>
      <w:r>
        <w:fldChar w:fldCharType="separate"/>
      </w:r>
      <w:r>
        <w:t>12</w:t>
      </w:r>
      <w:r>
        <w:fldChar w:fldCharType="end"/>
      </w:r>
      <w:r>
        <w:fldChar w:fldCharType="end"/>
      </w:r>
    </w:p>
    <w:p w14:paraId="2EA5E783">
      <w:pPr>
        <w:pStyle w:val="18"/>
        <w:tabs>
          <w:tab w:val="right" w:leader="dot" w:pos="9360"/>
        </w:tabs>
      </w:pPr>
      <w:r>
        <w:fldChar w:fldCharType="begin"/>
      </w:r>
      <w:r>
        <w:instrText xml:space="preserve"> HYPERLINK \l _Toc4311 </w:instrText>
      </w:r>
      <w:r>
        <w:fldChar w:fldCharType="separate"/>
      </w:r>
      <w:r>
        <w:rPr>
          <w:rFonts w:hint="default"/>
          <w:lang w:val="en-US"/>
        </w:rPr>
        <w:t>Figure1 Active hosts discovered on network</w:t>
      </w:r>
      <w:r>
        <w:tab/>
      </w:r>
      <w:r>
        <w:fldChar w:fldCharType="begin"/>
      </w:r>
      <w:r>
        <w:instrText xml:space="preserve"> PAGEREF _Toc4311 \h </w:instrText>
      </w:r>
      <w:r>
        <w:fldChar w:fldCharType="separate"/>
      </w:r>
      <w:r>
        <w:t>13</w:t>
      </w:r>
      <w:r>
        <w:fldChar w:fldCharType="end"/>
      </w:r>
      <w:r>
        <w:fldChar w:fldCharType="end"/>
      </w:r>
    </w:p>
    <w:p w14:paraId="79E55723">
      <w:pPr>
        <w:pStyle w:val="17"/>
        <w:tabs>
          <w:tab w:val="right" w:leader="dot" w:pos="9360"/>
        </w:tabs>
      </w:pPr>
      <w:r>
        <w:fldChar w:fldCharType="begin"/>
      </w:r>
      <w:r>
        <w:instrText xml:space="preserve"> HYPERLINK \l _Toc3540 </w:instrText>
      </w:r>
      <w:r>
        <w:fldChar w:fldCharType="separate"/>
      </w:r>
      <w:r>
        <w:rPr>
          <w:rFonts w:hint="default"/>
          <w:lang w:val="en-US"/>
        </w:rPr>
        <w:t>Figure2 open port on localhost</w:t>
      </w:r>
      <w:r>
        <w:tab/>
      </w:r>
      <w:r>
        <w:fldChar w:fldCharType="begin"/>
      </w:r>
      <w:r>
        <w:instrText xml:space="preserve"> PAGEREF _Toc3540 \h </w:instrText>
      </w:r>
      <w:r>
        <w:fldChar w:fldCharType="separate"/>
      </w:r>
      <w:r>
        <w:t>13</w:t>
      </w:r>
      <w:r>
        <w:fldChar w:fldCharType="end"/>
      </w:r>
      <w:r>
        <w:fldChar w:fldCharType="end"/>
      </w:r>
    </w:p>
    <w:p w14:paraId="79E4107F">
      <w:r>
        <w:fldChar w:fldCharType="end"/>
      </w:r>
    </w:p>
    <w:p w14:paraId="7FDE94E2"/>
    <w:p w14:paraId="159216A7"/>
    <w:p w14:paraId="491CE988"/>
    <w:p w14:paraId="1A2FE01E">
      <w:r>
        <w:br w:type="page"/>
      </w:r>
    </w:p>
    <w:p w14:paraId="534F4AF9">
      <w:pPr>
        <w:pStyle w:val="2"/>
      </w:pPr>
      <w:bookmarkStart w:id="0" w:name="_Toc13906"/>
      <w:r>
        <w:t>WEEK 1: DOWLOADING AND KALI LINUX SETUP</w:t>
      </w:r>
      <w:bookmarkEnd w:id="0"/>
    </w:p>
    <w:p w14:paraId="0B9473C9">
      <w:pPr>
        <w:pStyle w:val="3"/>
      </w:pPr>
      <w:bookmarkStart w:id="1" w:name="_Toc29549"/>
      <w:r>
        <w:t>Fig 1:Kali Linux running in virtual box</w:t>
      </w:r>
      <w:bookmarkEnd w:id="1"/>
    </w:p>
    <w:p w14:paraId="197BB9BF">
      <w:r>
        <w:drawing>
          <wp:inline distT="0" distB="0" distL="0" distR="0">
            <wp:extent cx="5943600" cy="3343275"/>
            <wp:effectExtent l="0" t="0" r="0" b="9525"/>
            <wp:docPr id="126141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14251" name="Picture 1"/>
                    <pic:cNvPicPr>
                      <a:picLocks noChangeAspect="1"/>
                    </pic:cNvPicPr>
                  </pic:nvPicPr>
                  <pic:blipFill>
                    <a:blip r:embed="rId7"/>
                    <a:stretch>
                      <a:fillRect/>
                    </a:stretch>
                  </pic:blipFill>
                  <pic:spPr>
                    <a:xfrm>
                      <a:off x="0" y="0"/>
                      <a:ext cx="5943600" cy="3343275"/>
                    </a:xfrm>
                    <a:prstGeom prst="rect">
                      <a:avLst/>
                    </a:prstGeom>
                  </pic:spPr>
                </pic:pic>
              </a:graphicData>
            </a:graphic>
          </wp:inline>
        </w:drawing>
      </w:r>
    </w:p>
    <w:p w14:paraId="4737994B"/>
    <w:p w14:paraId="24BDFF38"/>
    <w:p w14:paraId="104A901A">
      <w:r>
        <w:br w:type="page"/>
      </w:r>
    </w:p>
    <w:p w14:paraId="135EF186">
      <w:pPr>
        <w:pStyle w:val="4"/>
      </w:pPr>
      <w:bookmarkStart w:id="2" w:name="_Toc19111"/>
      <w:r>
        <w:t>Fig 2:Kali version</w:t>
      </w:r>
      <w:bookmarkEnd w:id="2"/>
    </w:p>
    <w:p w14:paraId="3EFF2B87">
      <w:r>
        <w:drawing>
          <wp:inline distT="0" distB="0" distL="0" distR="0">
            <wp:extent cx="5943600" cy="3343275"/>
            <wp:effectExtent l="0" t="0" r="0" b="9525"/>
            <wp:docPr id="39421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14620" name="Picture 1"/>
                    <pic:cNvPicPr>
                      <a:picLocks noChangeAspect="1"/>
                    </pic:cNvPicPr>
                  </pic:nvPicPr>
                  <pic:blipFill>
                    <a:blip r:embed="rId8"/>
                    <a:stretch>
                      <a:fillRect/>
                    </a:stretch>
                  </pic:blipFill>
                  <pic:spPr>
                    <a:xfrm>
                      <a:off x="0" y="0"/>
                      <a:ext cx="5943600" cy="3343275"/>
                    </a:xfrm>
                    <a:prstGeom prst="rect">
                      <a:avLst/>
                    </a:prstGeom>
                  </pic:spPr>
                </pic:pic>
              </a:graphicData>
            </a:graphic>
          </wp:inline>
        </w:drawing>
      </w:r>
    </w:p>
    <w:p w14:paraId="4FC132E2"/>
    <w:p w14:paraId="71565FA8">
      <w:pPr>
        <w:pStyle w:val="4"/>
        <w:rPr>
          <w:rStyle w:val="13"/>
        </w:rPr>
      </w:pPr>
      <w:bookmarkStart w:id="3" w:name="_Toc8014"/>
      <w:r>
        <w:rPr>
          <w:rStyle w:val="13"/>
        </w:rPr>
        <w:t>REFLECTION:</w:t>
      </w:r>
      <w:bookmarkEnd w:id="3"/>
    </w:p>
    <w:p w14:paraId="34E388DC">
      <w:r>
        <w:t>I learned how to set up a virtual ethical hacking lab using Kali Linux. I understood the importance of a controlled environment for safe security testing.</w:t>
      </w:r>
    </w:p>
    <w:p w14:paraId="51CD87C9"/>
    <w:p w14:paraId="0CC302B1"/>
    <w:p w14:paraId="1934D760">
      <w:r>
        <w:br w:type="page"/>
      </w:r>
    </w:p>
    <w:p w14:paraId="0BCBF347">
      <w:pPr>
        <w:pStyle w:val="2"/>
      </w:pPr>
      <w:bookmarkStart w:id="4" w:name="_Toc16519"/>
      <w:r>
        <w:t>WEEK 2: PENETRATION TESTING BASICS</w:t>
      </w:r>
      <w:bookmarkEnd w:id="4"/>
    </w:p>
    <w:p w14:paraId="3D7634B9">
      <w:pPr>
        <w:pStyle w:val="3"/>
      </w:pPr>
      <w:bookmarkStart w:id="5" w:name="_Toc13505"/>
      <w:r>
        <w:t>Fig 1: Nmap port scanning</w:t>
      </w:r>
      <w:bookmarkEnd w:id="5"/>
    </w:p>
    <w:p w14:paraId="29B26904">
      <w:r>
        <w:drawing>
          <wp:inline distT="0" distB="0" distL="0" distR="0">
            <wp:extent cx="5943600" cy="3343275"/>
            <wp:effectExtent l="0" t="0" r="0" b="9525"/>
            <wp:docPr id="4077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0187" name="Picture 1"/>
                    <pic:cNvPicPr>
                      <a:picLocks noChangeAspect="1"/>
                    </pic:cNvPicPr>
                  </pic:nvPicPr>
                  <pic:blipFill>
                    <a:blip r:embed="rId9"/>
                    <a:stretch>
                      <a:fillRect/>
                    </a:stretch>
                  </pic:blipFill>
                  <pic:spPr>
                    <a:xfrm>
                      <a:off x="0" y="0"/>
                      <a:ext cx="5943600" cy="3343275"/>
                    </a:xfrm>
                    <a:prstGeom prst="rect">
                      <a:avLst/>
                    </a:prstGeom>
                  </pic:spPr>
                </pic:pic>
              </a:graphicData>
            </a:graphic>
          </wp:inline>
        </w:drawing>
      </w:r>
    </w:p>
    <w:p w14:paraId="5F136115"/>
    <w:p w14:paraId="285C8290"/>
    <w:p w14:paraId="0AECAFB8"/>
    <w:p w14:paraId="59D1AE20">
      <w:r>
        <w:br w:type="page"/>
      </w:r>
    </w:p>
    <w:p w14:paraId="395E310A">
      <w:pPr>
        <w:pStyle w:val="4"/>
      </w:pPr>
      <w:bookmarkStart w:id="6" w:name="_Toc28692"/>
      <w:r>
        <w:t>Fig: 2 Detailed scan</w:t>
      </w:r>
      <w:bookmarkEnd w:id="6"/>
    </w:p>
    <w:p w14:paraId="45BE6266">
      <w:r>
        <w:drawing>
          <wp:inline distT="0" distB="0" distL="0" distR="0">
            <wp:extent cx="5943600" cy="3343275"/>
            <wp:effectExtent l="0" t="0" r="0" b="9525"/>
            <wp:docPr id="158714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40502" name="Picture 1"/>
                    <pic:cNvPicPr>
                      <a:picLocks noChangeAspect="1"/>
                    </pic:cNvPicPr>
                  </pic:nvPicPr>
                  <pic:blipFill>
                    <a:blip r:embed="rId10"/>
                    <a:stretch>
                      <a:fillRect/>
                    </a:stretch>
                  </pic:blipFill>
                  <pic:spPr>
                    <a:xfrm>
                      <a:off x="0" y="0"/>
                      <a:ext cx="5943600" cy="3343275"/>
                    </a:xfrm>
                    <a:prstGeom prst="rect">
                      <a:avLst/>
                    </a:prstGeom>
                  </pic:spPr>
                </pic:pic>
              </a:graphicData>
            </a:graphic>
          </wp:inline>
        </w:drawing>
      </w:r>
    </w:p>
    <w:p w14:paraId="5B28BBF0"/>
    <w:p w14:paraId="44283751">
      <w:pPr>
        <w:pStyle w:val="5"/>
        <w:rPr>
          <w:rStyle w:val="13"/>
          <w:i w:val="0"/>
          <w:iCs w:val="0"/>
        </w:rPr>
      </w:pPr>
      <w:r>
        <w:rPr>
          <w:rStyle w:val="13"/>
          <w:i w:val="0"/>
          <w:iCs w:val="0"/>
        </w:rPr>
        <w:t xml:space="preserve"> </w:t>
      </w:r>
      <w:bookmarkStart w:id="7" w:name="_Toc22273"/>
      <w:r>
        <w:rPr>
          <w:rStyle w:val="13"/>
          <w:i w:val="0"/>
          <w:iCs w:val="0"/>
        </w:rPr>
        <w:t>REFLECTION:</w:t>
      </w:r>
      <w:bookmarkEnd w:id="7"/>
    </w:p>
    <w:p w14:paraId="030ACAB4">
      <w:r>
        <w:t>I learned basic penetration testing concepts and how tools like Nmap are used to identify open ports and services on a target system</w:t>
      </w:r>
    </w:p>
    <w:p w14:paraId="3D684D52"/>
    <w:p w14:paraId="29C5E44C">
      <w:r>
        <w:br w:type="page"/>
      </w:r>
    </w:p>
    <w:p w14:paraId="560CAE87">
      <w:pPr>
        <w:pStyle w:val="2"/>
      </w:pPr>
      <w:bookmarkStart w:id="8" w:name="_Toc29883"/>
      <w:r>
        <w:t>WEEK 3 FOOTPRINTING AND RECONNAISANCE</w:t>
      </w:r>
      <w:bookmarkEnd w:id="8"/>
    </w:p>
    <w:p w14:paraId="1C67F956">
      <w:pPr>
        <w:pStyle w:val="3"/>
      </w:pPr>
      <w:bookmarkStart w:id="9" w:name="_Toc3199"/>
      <w:r>
        <w:t>Fig: 1 Workspace Creation, Listing and available modules</w:t>
      </w:r>
      <w:bookmarkEnd w:id="9"/>
    </w:p>
    <w:p w14:paraId="7FE40D9E">
      <w:r>
        <w:drawing>
          <wp:inline distT="0" distB="0" distL="0" distR="0">
            <wp:extent cx="5943600" cy="3343275"/>
            <wp:effectExtent l="0" t="0" r="0" b="9525"/>
            <wp:docPr id="565785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85814"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1BD70707"/>
    <w:p w14:paraId="4F74A603"/>
    <w:p w14:paraId="112D3FDB"/>
    <w:p w14:paraId="412E1C21">
      <w:r>
        <w:br w:type="page"/>
      </w:r>
    </w:p>
    <w:p w14:paraId="4517FB1F">
      <w:pPr>
        <w:pStyle w:val="4"/>
      </w:pPr>
      <w:bookmarkStart w:id="10" w:name="_Toc30988"/>
      <w:r>
        <w:t>Fig: 2 Whois lookup</w:t>
      </w:r>
      <w:bookmarkEnd w:id="10"/>
    </w:p>
    <w:p w14:paraId="185C9B4C">
      <w:r>
        <w:drawing>
          <wp:inline distT="0" distB="0" distL="0" distR="0">
            <wp:extent cx="5943600" cy="3343275"/>
            <wp:effectExtent l="0" t="0" r="0" b="9525"/>
            <wp:docPr id="1093428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28012"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0354234A">
      <w:r>
        <w:drawing>
          <wp:inline distT="0" distB="0" distL="0" distR="0">
            <wp:extent cx="5943600" cy="1550670"/>
            <wp:effectExtent l="0" t="0" r="0" b="0"/>
            <wp:docPr id="168156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61036" name="Picture 1"/>
                    <pic:cNvPicPr>
                      <a:picLocks noChangeAspect="1"/>
                    </pic:cNvPicPr>
                  </pic:nvPicPr>
                  <pic:blipFill>
                    <a:blip r:embed="rId13"/>
                    <a:stretch>
                      <a:fillRect/>
                    </a:stretch>
                  </pic:blipFill>
                  <pic:spPr>
                    <a:xfrm>
                      <a:off x="0" y="0"/>
                      <a:ext cx="5943600" cy="1550670"/>
                    </a:xfrm>
                    <a:prstGeom prst="rect">
                      <a:avLst/>
                    </a:prstGeom>
                  </pic:spPr>
                </pic:pic>
              </a:graphicData>
            </a:graphic>
          </wp:inline>
        </w:drawing>
      </w:r>
    </w:p>
    <w:p w14:paraId="51A1AC4E"/>
    <w:p w14:paraId="4D3CC040">
      <w:pPr>
        <w:pStyle w:val="5"/>
        <w:rPr>
          <w:rStyle w:val="13"/>
          <w:i w:val="0"/>
          <w:iCs w:val="0"/>
        </w:rPr>
      </w:pPr>
      <w:bookmarkStart w:id="11" w:name="_Toc17350"/>
      <w:r>
        <w:rPr>
          <w:rStyle w:val="13"/>
          <w:i w:val="0"/>
          <w:iCs w:val="0"/>
        </w:rPr>
        <w:t>REFLECTION:</w:t>
      </w:r>
      <w:bookmarkEnd w:id="11"/>
    </w:p>
    <w:p w14:paraId="74FADFA5">
      <w:r>
        <w:t>I learned footprinting techniques using Recon-ng and OSINT tools to gather basic information about a target system and domain.</w:t>
      </w:r>
    </w:p>
    <w:p w14:paraId="025DA371"/>
    <w:p w14:paraId="1C8FFD8B">
      <w:r>
        <w:br w:type="page"/>
      </w:r>
    </w:p>
    <w:p w14:paraId="581D65C4">
      <w:pPr>
        <w:pStyle w:val="2"/>
      </w:pPr>
      <w:bookmarkStart w:id="12" w:name="_Toc28325"/>
      <w:r>
        <w:t>WEEK 4 DNS &amp; OSINT FOOTPRINTING</w:t>
      </w:r>
      <w:bookmarkEnd w:id="12"/>
    </w:p>
    <w:p w14:paraId="46E89E10">
      <w:pPr>
        <w:pStyle w:val="3"/>
      </w:pPr>
      <w:bookmarkStart w:id="13" w:name="_Toc22612"/>
      <w:r>
        <w:t>Fig: 1Whois results</w:t>
      </w:r>
      <w:bookmarkEnd w:id="13"/>
    </w:p>
    <w:p w14:paraId="1847F86D">
      <w:r>
        <w:drawing>
          <wp:inline distT="0" distB="0" distL="0" distR="0">
            <wp:extent cx="5943600" cy="3342640"/>
            <wp:effectExtent l="0" t="0" r="0" b="0"/>
            <wp:docPr id="129899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90553"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943600" cy="3342640"/>
                    </a:xfrm>
                    <a:prstGeom prst="rect">
                      <a:avLst/>
                    </a:prstGeom>
                    <a:noFill/>
                    <a:ln>
                      <a:noFill/>
                    </a:ln>
                  </pic:spPr>
                </pic:pic>
              </a:graphicData>
            </a:graphic>
          </wp:inline>
        </w:drawing>
      </w:r>
    </w:p>
    <w:p w14:paraId="1279936C">
      <w:r>
        <w:drawing>
          <wp:inline distT="0" distB="0" distL="0" distR="0">
            <wp:extent cx="5943600" cy="1600200"/>
            <wp:effectExtent l="0" t="0" r="0" b="0"/>
            <wp:docPr id="1373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127" name="Picture 1"/>
                    <pic:cNvPicPr>
                      <a:picLocks noChangeAspect="1"/>
                    </pic:cNvPicPr>
                  </pic:nvPicPr>
                  <pic:blipFill>
                    <a:blip r:embed="rId15"/>
                    <a:stretch>
                      <a:fillRect/>
                    </a:stretch>
                  </pic:blipFill>
                  <pic:spPr>
                    <a:xfrm>
                      <a:off x="0" y="0"/>
                      <a:ext cx="5943600" cy="1600200"/>
                    </a:xfrm>
                    <a:prstGeom prst="rect">
                      <a:avLst/>
                    </a:prstGeom>
                  </pic:spPr>
                </pic:pic>
              </a:graphicData>
            </a:graphic>
          </wp:inline>
        </w:drawing>
      </w:r>
    </w:p>
    <w:p w14:paraId="043C7EDF"/>
    <w:p w14:paraId="609BC865"/>
    <w:p w14:paraId="6CADC120"/>
    <w:p w14:paraId="171ED1E3">
      <w:r>
        <w:br w:type="page"/>
      </w:r>
    </w:p>
    <w:p w14:paraId="0A126260">
      <w:pPr>
        <w:pStyle w:val="4"/>
      </w:pPr>
      <w:bookmarkStart w:id="14" w:name="_Toc31252"/>
      <w:r>
        <w:t>Fig 2:DNS information gathering</w:t>
      </w:r>
      <w:bookmarkEnd w:id="14"/>
    </w:p>
    <w:p w14:paraId="4E603FA9">
      <w:r>
        <w:drawing>
          <wp:inline distT="0" distB="0" distL="0" distR="0">
            <wp:extent cx="5943600" cy="3343275"/>
            <wp:effectExtent l="0" t="0" r="0" b="9525"/>
            <wp:docPr id="41524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46498" name="Picture 1"/>
                    <pic:cNvPicPr>
                      <a:picLocks noChangeAspect="1"/>
                    </pic:cNvPicPr>
                  </pic:nvPicPr>
                  <pic:blipFill>
                    <a:blip r:embed="rId16"/>
                    <a:stretch>
                      <a:fillRect/>
                    </a:stretch>
                  </pic:blipFill>
                  <pic:spPr>
                    <a:xfrm>
                      <a:off x="0" y="0"/>
                      <a:ext cx="5943600" cy="3343275"/>
                    </a:xfrm>
                    <a:prstGeom prst="rect">
                      <a:avLst/>
                    </a:prstGeom>
                  </pic:spPr>
                </pic:pic>
              </a:graphicData>
            </a:graphic>
          </wp:inline>
        </w:drawing>
      </w:r>
    </w:p>
    <w:p w14:paraId="639A7A93"/>
    <w:p w14:paraId="6C09865A">
      <w:pPr>
        <w:pStyle w:val="5"/>
        <w:rPr>
          <w:rStyle w:val="13"/>
          <w:i w:val="0"/>
          <w:iCs w:val="0"/>
        </w:rPr>
      </w:pPr>
      <w:bookmarkStart w:id="15" w:name="_Toc24413"/>
      <w:r>
        <w:rPr>
          <w:rStyle w:val="13"/>
          <w:i w:val="0"/>
          <w:iCs w:val="0"/>
        </w:rPr>
        <w:t>REFLECTION:</w:t>
      </w:r>
      <w:bookmarkEnd w:id="15"/>
    </w:p>
    <w:p w14:paraId="44740CED">
      <w:r>
        <w:t>I learned how DNS and WHOIS tools help collect domain information and understand network structures during reconnaissance.</w:t>
      </w:r>
    </w:p>
    <w:p w14:paraId="58DB5F84"/>
    <w:p w14:paraId="520A661F"/>
    <w:p w14:paraId="32A112A8"/>
    <w:p w14:paraId="67E854EE">
      <w:pPr>
        <w:pStyle w:val="2"/>
      </w:pPr>
      <w:r>
        <w:br w:type="page"/>
      </w:r>
      <w:bookmarkStart w:id="16" w:name="_Toc23319"/>
      <w:r>
        <w:t>WEEK 5: NETWORK SCANNING</w:t>
      </w:r>
      <w:bookmarkEnd w:id="16"/>
    </w:p>
    <w:p w14:paraId="3F59A136">
      <w:pPr>
        <w:pStyle w:val="3"/>
      </w:pPr>
      <w:bookmarkStart w:id="17" w:name="_Toc921"/>
      <w:r>
        <w:t>Fig: 1 Nmap full network scanning</w:t>
      </w:r>
      <w:bookmarkEnd w:id="17"/>
    </w:p>
    <w:p w14:paraId="34EA3E76">
      <w:r>
        <w:drawing>
          <wp:inline distT="0" distB="0" distL="0" distR="0">
            <wp:extent cx="5943600" cy="3343275"/>
            <wp:effectExtent l="0" t="0" r="0" b="9525"/>
            <wp:docPr id="34575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4853" name="Picture 1"/>
                    <pic:cNvPicPr>
                      <a:picLocks noChangeAspect="1"/>
                    </pic:cNvPicPr>
                  </pic:nvPicPr>
                  <pic:blipFill>
                    <a:blip r:embed="rId17"/>
                    <a:stretch>
                      <a:fillRect/>
                    </a:stretch>
                  </pic:blipFill>
                  <pic:spPr>
                    <a:xfrm>
                      <a:off x="0" y="0"/>
                      <a:ext cx="5943600" cy="3343275"/>
                    </a:xfrm>
                    <a:prstGeom prst="rect">
                      <a:avLst/>
                    </a:prstGeom>
                  </pic:spPr>
                </pic:pic>
              </a:graphicData>
            </a:graphic>
          </wp:inline>
        </w:drawing>
      </w:r>
    </w:p>
    <w:p w14:paraId="1AB8F7ED"/>
    <w:p w14:paraId="7779B6A8"/>
    <w:p w14:paraId="14B2E404"/>
    <w:p w14:paraId="5718FC01"/>
    <w:p w14:paraId="4902500E">
      <w:r>
        <w:br w:type="page"/>
      </w:r>
    </w:p>
    <w:p w14:paraId="3D29C033">
      <w:pPr>
        <w:pStyle w:val="4"/>
      </w:pPr>
      <w:bookmarkStart w:id="18" w:name="_Toc7087"/>
      <w:r>
        <w:t>Fig 2: Scanning and service interaction</w:t>
      </w:r>
      <w:bookmarkEnd w:id="18"/>
    </w:p>
    <w:p w14:paraId="52B9DE95">
      <w:r>
        <w:drawing>
          <wp:inline distT="0" distB="0" distL="0" distR="0">
            <wp:extent cx="5943600" cy="3343275"/>
            <wp:effectExtent l="0" t="0" r="0" b="9525"/>
            <wp:docPr id="203019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90745"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3383EF39">
      <w:r>
        <w:drawing>
          <wp:inline distT="0" distB="0" distL="0" distR="0">
            <wp:extent cx="5943600" cy="1160780"/>
            <wp:effectExtent l="0" t="0" r="0" b="1270"/>
            <wp:docPr id="121253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5708" name="Picture 1"/>
                    <pic:cNvPicPr>
                      <a:picLocks noChangeAspect="1"/>
                    </pic:cNvPicPr>
                  </pic:nvPicPr>
                  <pic:blipFill>
                    <a:blip r:embed="rId19"/>
                    <a:stretch>
                      <a:fillRect/>
                    </a:stretch>
                  </pic:blipFill>
                  <pic:spPr>
                    <a:xfrm>
                      <a:off x="0" y="0"/>
                      <a:ext cx="5943600" cy="1160780"/>
                    </a:xfrm>
                    <a:prstGeom prst="rect">
                      <a:avLst/>
                    </a:prstGeom>
                  </pic:spPr>
                </pic:pic>
              </a:graphicData>
            </a:graphic>
          </wp:inline>
        </w:drawing>
      </w:r>
    </w:p>
    <w:p w14:paraId="77E98D2C"/>
    <w:p w14:paraId="621DA8AE">
      <w:pPr>
        <w:pStyle w:val="5"/>
        <w:rPr>
          <w:rStyle w:val="13"/>
          <w:i w:val="0"/>
          <w:iCs w:val="0"/>
        </w:rPr>
      </w:pPr>
      <w:bookmarkStart w:id="19" w:name="_Toc12426"/>
      <w:r>
        <w:rPr>
          <w:rStyle w:val="13"/>
          <w:i w:val="0"/>
          <w:iCs w:val="0"/>
        </w:rPr>
        <w:t>REFLECTION:</w:t>
      </w:r>
      <w:bookmarkEnd w:id="19"/>
    </w:p>
    <w:p w14:paraId="49998809">
      <w:r>
        <w:t>I learned how to scan networks using Nmap and Wireshark and how enumeration helps extract detailed service and system information.</w:t>
      </w:r>
    </w:p>
    <w:p w14:paraId="77EE343C"/>
    <w:p w14:paraId="167AB731"/>
    <w:p w14:paraId="71C2B6AD"/>
    <w:p w14:paraId="4A953C6E">
      <w:pPr>
        <w:pStyle w:val="2"/>
        <w:bidi w:val="0"/>
        <w:rPr>
          <w:rFonts w:hint="default"/>
          <w:lang w:val="en-US"/>
        </w:rPr>
      </w:pPr>
      <w:bookmarkStart w:id="20" w:name="_Toc25812"/>
      <w:r>
        <w:rPr>
          <w:rFonts w:hint="default"/>
          <w:lang w:val="en-US"/>
        </w:rPr>
        <w:t>Week6  Vulnerability Assessment and scanning</w:t>
      </w:r>
      <w:bookmarkEnd w:id="20"/>
    </w:p>
    <w:p w14:paraId="4CA4BC8B">
      <w:pPr>
        <w:rPr>
          <w:rFonts w:hint="default"/>
          <w:lang w:val="en-US"/>
        </w:rPr>
      </w:pPr>
    </w:p>
    <w:p w14:paraId="5DF9208F">
      <w:pPr>
        <w:rPr>
          <w:rFonts w:hint="default"/>
          <w:lang w:val="en-US"/>
        </w:rPr>
      </w:pPr>
    </w:p>
    <w:p w14:paraId="051A74F6">
      <w:pPr>
        <w:pStyle w:val="3"/>
        <w:bidi w:val="0"/>
        <w:rPr>
          <w:rFonts w:hint="default"/>
          <w:lang w:val="en-US"/>
        </w:rPr>
      </w:pPr>
      <w:bookmarkStart w:id="21" w:name="_Toc4311"/>
      <w:r>
        <w:rPr>
          <w:rFonts w:hint="default"/>
          <w:lang w:val="en-US"/>
        </w:rPr>
        <w:t>Figure1 Active hosts discovered on network</w:t>
      </w:r>
      <w:bookmarkEnd w:id="21"/>
    </w:p>
    <w:p w14:paraId="354B1A97">
      <w:r>
        <w:drawing>
          <wp:inline distT="0" distB="0" distL="114300" distR="114300">
            <wp:extent cx="5933440" cy="1114425"/>
            <wp:effectExtent l="0" t="0" r="1016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5933440" cy="1114425"/>
                    </a:xfrm>
                    <a:prstGeom prst="rect">
                      <a:avLst/>
                    </a:prstGeom>
                    <a:noFill/>
                    <a:ln>
                      <a:noFill/>
                    </a:ln>
                  </pic:spPr>
                </pic:pic>
              </a:graphicData>
            </a:graphic>
          </wp:inline>
        </w:drawing>
      </w:r>
    </w:p>
    <w:p w14:paraId="53E815D3"/>
    <w:p w14:paraId="6E8CFE27">
      <w:bookmarkStart w:id="23" w:name="_GoBack"/>
      <w:bookmarkEnd w:id="23"/>
    </w:p>
    <w:p w14:paraId="71418838">
      <w:pPr>
        <w:pStyle w:val="2"/>
        <w:bidi w:val="0"/>
        <w:rPr>
          <w:rFonts w:hint="default"/>
          <w:lang w:val="en-US"/>
        </w:rPr>
      </w:pPr>
      <w:bookmarkStart w:id="22" w:name="_Toc3540"/>
      <w:r>
        <w:rPr>
          <w:rStyle w:val="22"/>
          <w:rFonts w:hint="default"/>
          <w:lang w:val="en-US"/>
        </w:rPr>
        <w:t>Figure2 open port on localho</w:t>
      </w:r>
      <w:r>
        <w:rPr>
          <w:rFonts w:hint="default"/>
          <w:lang w:val="en-US"/>
        </w:rPr>
        <w:t>st</w:t>
      </w:r>
      <w:bookmarkEnd w:id="22"/>
    </w:p>
    <w:p w14:paraId="6BE329B9">
      <w:r>
        <w:drawing>
          <wp:inline distT="0" distB="0" distL="114300" distR="114300">
            <wp:extent cx="5941695" cy="1739265"/>
            <wp:effectExtent l="0" t="0" r="190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5941695" cy="1739265"/>
                    </a:xfrm>
                    <a:prstGeom prst="rect">
                      <a:avLst/>
                    </a:prstGeom>
                    <a:noFill/>
                    <a:ln>
                      <a:noFill/>
                    </a:ln>
                  </pic:spPr>
                </pic:pic>
              </a:graphicData>
            </a:graphic>
          </wp:inline>
        </w:drawing>
      </w:r>
    </w:p>
    <w:p w14:paraId="45764FF4">
      <w:pPr>
        <w:rPr>
          <w:rFonts w:hint="default"/>
          <w:lang w:val="en-US"/>
        </w:rPr>
      </w:pPr>
    </w:p>
    <w:p w14:paraId="46EA9781">
      <w:pPr>
        <w:ind w:firstLine="1441" w:firstLineChars="600"/>
        <w:rPr>
          <w:rFonts w:hint="default"/>
          <w:b/>
          <w:bCs/>
          <w:lang w:val="en-US"/>
        </w:rPr>
      </w:pPr>
      <w:r>
        <w:rPr>
          <w:rFonts w:hint="default"/>
          <w:b/>
          <w:bCs/>
          <w:lang w:val="en-US"/>
        </w:rPr>
        <w:t>Week6 reflection</w:t>
      </w:r>
    </w:p>
    <w:p w14:paraId="1CDD9E35">
      <w:r>
        <w:rPr>
          <w:rFonts w:hint="default"/>
        </w:rPr>
        <w:t>This week taught me that identifying vulnerabilities before attackers do is the foundation of cybersecurity. Through vulnerability assessment, scanning tools like Nmap and Nessus, and understanding CVE and CVSS scoring, I learned how to systematically find, prioritize, and recommend fixes for security weaknesses. The key takeaway is that no system is perfectly secure, but with regular scanning, proper patch management, and continuous monitoring, organizations can significantly reduce their risk and stay one step ahead of potential threats.</w:t>
      </w:r>
    </w:p>
    <w:p w14:paraId="1CB15252"/>
    <w:p w14:paraId="34851B0C">
      <w:r>
        <w:br w:type="page"/>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14B"/>
    <w:rsid w:val="00067A9D"/>
    <w:rsid w:val="00072CF4"/>
    <w:rsid w:val="00077558"/>
    <w:rsid w:val="000B1C2E"/>
    <w:rsid w:val="000D67D2"/>
    <w:rsid w:val="000F0BD8"/>
    <w:rsid w:val="001B6FC7"/>
    <w:rsid w:val="00206135"/>
    <w:rsid w:val="00275C3B"/>
    <w:rsid w:val="00280B2F"/>
    <w:rsid w:val="002D7847"/>
    <w:rsid w:val="0036662A"/>
    <w:rsid w:val="003C301F"/>
    <w:rsid w:val="00424FAC"/>
    <w:rsid w:val="00472FDF"/>
    <w:rsid w:val="00484941"/>
    <w:rsid w:val="004B4A66"/>
    <w:rsid w:val="004C2D02"/>
    <w:rsid w:val="004D211C"/>
    <w:rsid w:val="00546324"/>
    <w:rsid w:val="00550026"/>
    <w:rsid w:val="005860A6"/>
    <w:rsid w:val="006473D3"/>
    <w:rsid w:val="006C5A53"/>
    <w:rsid w:val="006D231D"/>
    <w:rsid w:val="006F6850"/>
    <w:rsid w:val="00704F6B"/>
    <w:rsid w:val="00774C23"/>
    <w:rsid w:val="00775C2E"/>
    <w:rsid w:val="007D30B1"/>
    <w:rsid w:val="007E1245"/>
    <w:rsid w:val="007E474D"/>
    <w:rsid w:val="00814BF8"/>
    <w:rsid w:val="0086114B"/>
    <w:rsid w:val="008B4DB9"/>
    <w:rsid w:val="00911B7A"/>
    <w:rsid w:val="00923568"/>
    <w:rsid w:val="00956A29"/>
    <w:rsid w:val="009C3D71"/>
    <w:rsid w:val="00A06B97"/>
    <w:rsid w:val="00AF70DE"/>
    <w:rsid w:val="00B2543A"/>
    <w:rsid w:val="00B406E2"/>
    <w:rsid w:val="00B474D2"/>
    <w:rsid w:val="00CC32E3"/>
    <w:rsid w:val="00D322BF"/>
    <w:rsid w:val="00D52C38"/>
    <w:rsid w:val="00E821F3"/>
    <w:rsid w:val="00EB4103"/>
    <w:rsid w:val="00F37D30"/>
    <w:rsid w:val="00F64013"/>
    <w:rsid w:val="00F9374A"/>
    <w:rsid w:val="62482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toc 1"/>
    <w:basedOn w:val="1"/>
    <w:next w:val="1"/>
    <w:autoRedefine/>
    <w:unhideWhenUsed/>
    <w:uiPriority w:val="39"/>
    <w:pPr>
      <w:spacing w:after="100"/>
    </w:pPr>
  </w:style>
  <w:style w:type="paragraph" w:styleId="18">
    <w:name w:val="toc 2"/>
    <w:basedOn w:val="1"/>
    <w:next w:val="1"/>
    <w:autoRedefine/>
    <w:unhideWhenUsed/>
    <w:uiPriority w:val="39"/>
    <w:pPr>
      <w:spacing w:after="100"/>
      <w:ind w:left="240"/>
    </w:pPr>
  </w:style>
  <w:style w:type="paragraph" w:styleId="19">
    <w:name w:val="toc 3"/>
    <w:basedOn w:val="1"/>
    <w:next w:val="1"/>
    <w:autoRedefine/>
    <w:unhideWhenUsed/>
    <w:uiPriority w:val="39"/>
    <w:pPr>
      <w:spacing w:after="100"/>
      <w:ind w:left="480"/>
    </w:pPr>
  </w:style>
  <w:style w:type="paragraph" w:styleId="20">
    <w:name w:val="toc 4"/>
    <w:basedOn w:val="1"/>
    <w:next w:val="1"/>
    <w:autoRedefine/>
    <w:unhideWhenUsed/>
    <w:uiPriority w:val="39"/>
    <w:pPr>
      <w:spacing w:after="100"/>
      <w:ind w:left="720"/>
    </w:pPr>
  </w:style>
  <w:style w:type="character" w:customStyle="1" w:styleId="2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uiPriority w:val="9"/>
    <w:rPr>
      <w:rFonts w:eastAsiaTheme="majorEastAsia" w:cstheme="majorBidi"/>
      <w:color w:val="104862" w:themeColor="accent1" w:themeShade="BF"/>
      <w:sz w:val="28"/>
      <w:szCs w:val="28"/>
    </w:rPr>
  </w:style>
  <w:style w:type="character" w:customStyle="1" w:styleId="24">
    <w:name w:val="Heading 4 Char"/>
    <w:basedOn w:val="11"/>
    <w:link w:val="5"/>
    <w:uiPriority w:val="9"/>
    <w:rPr>
      <w:rFonts w:eastAsiaTheme="majorEastAsia" w:cstheme="majorBidi"/>
      <w:i/>
      <w:iCs/>
      <w:color w:val="104862" w:themeColor="accent1" w:themeShade="BF"/>
    </w:rPr>
  </w:style>
  <w:style w:type="character" w:customStyle="1" w:styleId="25">
    <w:name w:val="Heading 5 Char"/>
    <w:basedOn w:val="11"/>
    <w:link w:val="6"/>
    <w:semiHidden/>
    <w:uiPriority w:val="9"/>
    <w:rPr>
      <w:rFonts w:eastAsiaTheme="majorEastAsia" w:cstheme="majorBidi"/>
      <w:color w:val="104862"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paragraph" w:customStyle="1" w:styleId="39">
    <w:name w:val="TOC Heading"/>
    <w:basedOn w:val="2"/>
    <w:next w:val="1"/>
    <w:unhideWhenUsed/>
    <w:qFormat/>
    <w:uiPriority w:val="39"/>
    <w:pPr>
      <w:spacing w:before="240" w:after="0" w:line="259" w:lineRule="auto"/>
      <w:outlineLvl w:val="9"/>
    </w:pPr>
    <w:rPr>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0D43E-1F2F-4F06-B91C-CEB65AF8DD30}">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214</Words>
  <Characters>1049</Characters>
  <Lines>23</Lines>
  <Paragraphs>6</Paragraphs>
  <TotalTime>34</TotalTime>
  <ScaleCrop>false</ScaleCrop>
  <LinksUpToDate>false</LinksUpToDate>
  <CharactersWithSpaces>1227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2026-06-10T09:57:00Z</dcterms:created>
  <dc:creator>Kelvin Mein</dc:creator>
  <cp:lastModifiedBy>Abdirahman</cp:lastModifiedBy>
  <dcterms:modified xsi:type="dcterms:W3CDTF">2026-06-25T19:45:50Z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eyJoZGlkIjoiYmJlYTg1OWExNWE2NzJkYzQwMWJkYWIxZjZmM2FlZDcifQ==</vt:lpwstr>
  </property>
  <property fmtid="{D5CDD505-2E9C-101B-9397-08002B2CF9AE}" pid="3" name="KSOProductBuildVer">
    <vt:lpwstr>1033-12.1.0.26880</vt:lpwstr>
  </property>
  <property fmtid="{D5CDD505-2E9C-101B-9397-08002B2CF9AE}" pid="4" name="ICV">
    <vt:lpwstr>7CEAC54321AC44D29DE0E9DD6FEC1564_12</vt:lpwstr>
  </property>
</Properties>
</file>