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19300" w14:textId="0DB100C2" w:rsidR="00595A29" w:rsidRDefault="007F0A35">
      <w:pPr>
        <w:pStyle w:val="Title"/>
      </w:pPr>
      <w:r>
        <w:t>Capital One Findings</w:t>
      </w: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Description w:val="First table has company name and second table has memo information"/>
      </w:tblPr>
      <w:tblGrid>
        <w:gridCol w:w="8640"/>
      </w:tblGrid>
      <w:tr w:rsidR="00595A29" w14:paraId="6FDF0591" w14:textId="77777777" w:rsidTr="00751185">
        <w:trPr>
          <w:trHeight w:val="288"/>
        </w:trPr>
        <w:tc>
          <w:tcPr>
            <w:tcW w:w="8640" w:type="dxa"/>
          </w:tcPr>
          <w:p w14:paraId="0D116868" w14:textId="1A95D013" w:rsidR="00595A29" w:rsidRPr="00812C84" w:rsidRDefault="007F0A35" w:rsidP="00812C84">
            <w:pPr>
              <w:pStyle w:val="Heading1"/>
              <w:outlineLvl w:val="0"/>
            </w:pPr>
            <w:r>
              <w:t>Wallace Inc.</w:t>
            </w:r>
          </w:p>
        </w:tc>
      </w:tr>
    </w:tbl>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left w:w="0" w:type="dxa"/>
          <w:right w:w="0" w:type="dxa"/>
        </w:tblCellMar>
        <w:tblLook w:val="04A0" w:firstRow="1" w:lastRow="0" w:firstColumn="1" w:lastColumn="0" w:noHBand="0" w:noVBand="1"/>
        <w:tblDescription w:val="First table has company name and second table has memo information"/>
      </w:tblPr>
      <w:tblGrid>
        <w:gridCol w:w="1104"/>
        <w:gridCol w:w="7536"/>
      </w:tblGrid>
      <w:tr w:rsidR="00595A29" w14:paraId="19EF0200" w14:textId="77777777">
        <w:trPr>
          <w:trHeight w:val="32"/>
        </w:trPr>
        <w:sdt>
          <w:sdtPr>
            <w:id w:val="-1849470194"/>
            <w:placeholder>
              <w:docPart w:val="79405D1D03E148AB8963936A3DC397E8"/>
            </w:placeholder>
            <w:temporary/>
            <w:showingPlcHdr/>
            <w15:appearance w15:val="hidden"/>
          </w:sdtPr>
          <w:sdtEndPr/>
          <w:sdtContent>
            <w:tc>
              <w:tcPr>
                <w:tcW w:w="1104" w:type="dxa"/>
                <w:tcBorders>
                  <w:top w:val="nil"/>
                  <w:bottom w:val="nil"/>
                </w:tcBorders>
              </w:tcPr>
              <w:p w14:paraId="59E576D2" w14:textId="77777777" w:rsidR="00595A29" w:rsidRDefault="00D77C46">
                <w:pPr>
                  <w:spacing w:after="120" w:line="259" w:lineRule="auto"/>
                </w:pPr>
                <w:r>
                  <w:t>To:</w:t>
                </w:r>
              </w:p>
            </w:tc>
          </w:sdtContent>
        </w:sdt>
        <w:tc>
          <w:tcPr>
            <w:tcW w:w="7536" w:type="dxa"/>
            <w:tcBorders>
              <w:top w:val="nil"/>
              <w:bottom w:val="nil"/>
            </w:tcBorders>
          </w:tcPr>
          <w:p w14:paraId="530C4CE6" w14:textId="431C834E" w:rsidR="00595A29" w:rsidRDefault="00E02E68">
            <w:pPr>
              <w:spacing w:after="120" w:line="259" w:lineRule="auto"/>
            </w:pPr>
            <w:r>
              <w:t>Logan Crawford</w:t>
            </w:r>
          </w:p>
        </w:tc>
      </w:tr>
      <w:tr w:rsidR="00595A29" w14:paraId="7287EE55" w14:textId="77777777" w:rsidTr="003C4693">
        <w:trPr>
          <w:trHeight w:val="60"/>
        </w:trPr>
        <w:tc>
          <w:tcPr>
            <w:tcW w:w="1104" w:type="dxa"/>
            <w:tcBorders>
              <w:top w:val="nil"/>
              <w:bottom w:val="nil"/>
            </w:tcBorders>
          </w:tcPr>
          <w:p w14:paraId="012C89CE" w14:textId="77777777" w:rsidR="00595A29" w:rsidRDefault="00D54ACB">
            <w:pPr>
              <w:spacing w:after="120" w:line="259" w:lineRule="auto"/>
            </w:pPr>
            <w:sdt>
              <w:sdtPr>
                <w:id w:val="1202138601"/>
                <w:placeholder>
                  <w:docPart w:val="823726851A8641149D580A1D1340E4BA"/>
                </w:placeholder>
                <w:temporary/>
                <w:showingPlcHdr/>
                <w15:appearance w15:val="hidden"/>
              </w:sdtPr>
              <w:sdtEndPr/>
              <w:sdtContent>
                <w:r w:rsidR="00D77C46">
                  <w:t xml:space="preserve">From: </w:t>
                </w:r>
              </w:sdtContent>
            </w:sdt>
          </w:p>
        </w:tc>
        <w:tc>
          <w:tcPr>
            <w:tcW w:w="7536" w:type="dxa"/>
            <w:tcBorders>
              <w:top w:val="nil"/>
              <w:bottom w:val="nil"/>
            </w:tcBorders>
          </w:tcPr>
          <w:p w14:paraId="24AF421C" w14:textId="376C38AE" w:rsidR="00595A29" w:rsidRDefault="00E02E68">
            <w:pPr>
              <w:spacing w:after="120" w:line="259" w:lineRule="auto"/>
            </w:pPr>
            <w:r>
              <w:t>Alex Wallace</w:t>
            </w:r>
          </w:p>
        </w:tc>
      </w:tr>
      <w:tr w:rsidR="00595A29" w14:paraId="7D079FBC" w14:textId="77777777" w:rsidTr="003C4693">
        <w:trPr>
          <w:trHeight w:val="60"/>
        </w:trPr>
        <w:tc>
          <w:tcPr>
            <w:tcW w:w="1104" w:type="dxa"/>
            <w:tcBorders>
              <w:top w:val="nil"/>
              <w:bottom w:val="nil"/>
            </w:tcBorders>
          </w:tcPr>
          <w:p w14:paraId="63CF2721" w14:textId="077D8B59" w:rsidR="00595A29" w:rsidRDefault="00595A29">
            <w:pPr>
              <w:spacing w:after="120" w:line="259" w:lineRule="auto"/>
            </w:pPr>
          </w:p>
        </w:tc>
        <w:tc>
          <w:tcPr>
            <w:tcW w:w="7536" w:type="dxa"/>
            <w:tcBorders>
              <w:top w:val="nil"/>
              <w:bottom w:val="nil"/>
            </w:tcBorders>
          </w:tcPr>
          <w:p w14:paraId="1D1D02F8" w14:textId="28B48148" w:rsidR="00595A29" w:rsidRDefault="00595A29">
            <w:pPr>
              <w:spacing w:after="120" w:line="259" w:lineRule="auto"/>
            </w:pPr>
          </w:p>
        </w:tc>
      </w:tr>
      <w:tr w:rsidR="00595A29" w14:paraId="6294476C" w14:textId="77777777">
        <w:trPr>
          <w:trHeight w:val="37"/>
        </w:trPr>
        <w:tc>
          <w:tcPr>
            <w:tcW w:w="1104" w:type="dxa"/>
            <w:tcBorders>
              <w:top w:val="nil"/>
              <w:bottom w:val="nil"/>
            </w:tcBorders>
          </w:tcPr>
          <w:p w14:paraId="2887DF9E" w14:textId="77777777" w:rsidR="00595A29" w:rsidRDefault="00D54ACB">
            <w:pPr>
              <w:spacing w:after="120" w:line="259" w:lineRule="auto"/>
            </w:pPr>
            <w:sdt>
              <w:sdtPr>
                <w:id w:val="656889604"/>
                <w:placeholder>
                  <w:docPart w:val="70E2698E3FB34FF0A54BF79897B44256"/>
                </w:placeholder>
                <w:temporary/>
                <w:showingPlcHdr/>
                <w15:appearance w15:val="hidden"/>
              </w:sdtPr>
              <w:sdtEndPr/>
              <w:sdtContent>
                <w:r w:rsidR="00D77C46">
                  <w:t>Date:</w:t>
                </w:r>
              </w:sdtContent>
            </w:sdt>
          </w:p>
        </w:tc>
        <w:tc>
          <w:tcPr>
            <w:tcW w:w="7536" w:type="dxa"/>
            <w:tcBorders>
              <w:top w:val="nil"/>
              <w:bottom w:val="nil"/>
            </w:tcBorders>
          </w:tcPr>
          <w:p w14:paraId="7F9A6EA9" w14:textId="36E4E3D2" w:rsidR="00595A29" w:rsidRDefault="00541038">
            <w:pPr>
              <w:spacing w:after="120" w:line="259" w:lineRule="auto"/>
            </w:pPr>
            <w:r>
              <w:t>05/15/2022</w:t>
            </w:r>
          </w:p>
        </w:tc>
      </w:tr>
      <w:tr w:rsidR="00595A29" w14:paraId="6E94F1A3" w14:textId="77777777">
        <w:tc>
          <w:tcPr>
            <w:tcW w:w="1104" w:type="dxa"/>
            <w:tcBorders>
              <w:top w:val="nil"/>
              <w:bottom w:val="single" w:sz="4" w:space="0" w:color="A6A6A6" w:themeColor="background1" w:themeShade="A6"/>
            </w:tcBorders>
            <w:tcMar>
              <w:bottom w:w="576" w:type="dxa"/>
            </w:tcMar>
          </w:tcPr>
          <w:p w14:paraId="6D84E827" w14:textId="77777777" w:rsidR="00595A29" w:rsidRDefault="00D54ACB">
            <w:pPr>
              <w:spacing w:after="120" w:line="259" w:lineRule="auto"/>
            </w:pPr>
            <w:sdt>
              <w:sdtPr>
                <w:id w:val="-2000876693"/>
                <w:placeholder>
                  <w:docPart w:val="FB5E04200B9647389F75A114F62D13F9"/>
                </w:placeholder>
                <w:temporary/>
                <w:showingPlcHdr/>
                <w15:appearance w15:val="hidden"/>
              </w:sdtPr>
              <w:sdtEndPr/>
              <w:sdtContent>
                <w:r w:rsidR="00D77C46">
                  <w:t>Re:</w:t>
                </w:r>
              </w:sdtContent>
            </w:sdt>
          </w:p>
        </w:tc>
        <w:tc>
          <w:tcPr>
            <w:tcW w:w="7536" w:type="dxa"/>
            <w:tcBorders>
              <w:top w:val="nil"/>
              <w:bottom w:val="single" w:sz="4" w:space="0" w:color="A6A6A6" w:themeColor="background1" w:themeShade="A6"/>
            </w:tcBorders>
            <w:tcMar>
              <w:bottom w:w="576" w:type="dxa"/>
            </w:tcMar>
          </w:tcPr>
          <w:p w14:paraId="1ECB0BEB" w14:textId="7FC4F7A1" w:rsidR="00595A29" w:rsidRDefault="00541038">
            <w:pPr>
              <w:spacing w:after="120" w:line="259" w:lineRule="auto"/>
            </w:pPr>
            <w:r>
              <w:t>Data On Capital One Customers</w:t>
            </w:r>
          </w:p>
        </w:tc>
      </w:tr>
      <w:tr w:rsidR="00595A29" w14:paraId="16A8A9AC" w14:textId="77777777">
        <w:trPr>
          <w:trHeight w:val="288"/>
        </w:trPr>
        <w:tc>
          <w:tcPr>
            <w:tcW w:w="1104" w:type="dxa"/>
            <w:tcBorders>
              <w:top w:val="single" w:sz="4" w:space="0" w:color="A6A6A6" w:themeColor="background1" w:themeShade="A6"/>
            </w:tcBorders>
            <w:tcMar>
              <w:top w:w="144" w:type="dxa"/>
            </w:tcMar>
          </w:tcPr>
          <w:sdt>
            <w:sdtPr>
              <w:id w:val="-973595482"/>
              <w:placeholder>
                <w:docPart w:val="955DFD99BAAA4529BB2CD8D60A8A7885"/>
              </w:placeholder>
              <w:temporary/>
              <w:showingPlcHdr/>
              <w15:appearance w15:val="hidden"/>
            </w:sdtPr>
            <w:sdtEndPr/>
            <w:sdtContent>
              <w:p w14:paraId="6306EE0D" w14:textId="77777777" w:rsidR="00595A29" w:rsidRDefault="00D77C46">
                <w:pPr>
                  <w:spacing w:after="120" w:line="259" w:lineRule="auto"/>
                </w:pPr>
                <w:r>
                  <w:t>Comments:</w:t>
                </w:r>
              </w:p>
            </w:sdtContent>
          </w:sdt>
        </w:tc>
        <w:tc>
          <w:tcPr>
            <w:tcW w:w="7536" w:type="dxa"/>
            <w:tcBorders>
              <w:top w:val="single" w:sz="4" w:space="0" w:color="A6A6A6" w:themeColor="background1" w:themeShade="A6"/>
            </w:tcBorders>
            <w:tcMar>
              <w:top w:w="144" w:type="dxa"/>
            </w:tcMar>
          </w:tcPr>
          <w:p w14:paraId="1BE76209" w14:textId="7FC5509B" w:rsidR="00595A29" w:rsidRDefault="007C1DD2">
            <w:pPr>
              <w:spacing w:after="120" w:line="259" w:lineRule="auto"/>
            </w:pPr>
            <w:r>
              <w:t xml:space="preserve">With the data we received, we were able to find </w:t>
            </w:r>
            <w:r w:rsidR="00C942F0">
              <w:t>correlations that show which customers are more reliable to pay back their loans.</w:t>
            </w:r>
          </w:p>
        </w:tc>
      </w:tr>
    </w:tbl>
    <w:p w14:paraId="5F81DA03" w14:textId="77777777" w:rsidR="00595A29" w:rsidRDefault="00595A29" w:rsidP="00B651CD">
      <w:pPr>
        <w:spacing w:line="480" w:lineRule="auto"/>
      </w:pPr>
    </w:p>
    <w:p w14:paraId="37EF3441" w14:textId="77777777" w:rsidR="00092A74" w:rsidRDefault="00D80607" w:rsidP="00B651CD">
      <w:pPr>
        <w:spacing w:line="480" w:lineRule="auto"/>
        <w:rPr>
          <w:sz w:val="24"/>
          <w:szCs w:val="24"/>
        </w:rPr>
      </w:pPr>
      <w:r>
        <w:rPr>
          <w:sz w:val="24"/>
          <w:szCs w:val="24"/>
        </w:rPr>
        <w:tab/>
      </w:r>
      <w:r w:rsidR="00F03E42">
        <w:rPr>
          <w:sz w:val="24"/>
          <w:szCs w:val="24"/>
        </w:rPr>
        <w:t xml:space="preserve">My initial thoughts from gleaming the data </w:t>
      </w:r>
      <w:r w:rsidR="0090248A">
        <w:rPr>
          <w:sz w:val="24"/>
          <w:szCs w:val="24"/>
        </w:rPr>
        <w:t xml:space="preserve">showed that </w:t>
      </w:r>
      <w:r w:rsidR="00D00ECB">
        <w:rPr>
          <w:sz w:val="24"/>
          <w:szCs w:val="24"/>
        </w:rPr>
        <w:t>u</w:t>
      </w:r>
      <w:r w:rsidR="00F0369E">
        <w:rPr>
          <w:sz w:val="24"/>
          <w:szCs w:val="24"/>
        </w:rPr>
        <w:t xml:space="preserve">niversity graduates </w:t>
      </w:r>
      <w:r w:rsidR="006177A5">
        <w:rPr>
          <w:sz w:val="24"/>
          <w:szCs w:val="24"/>
        </w:rPr>
        <w:t xml:space="preserve">who defaulted on their loans </w:t>
      </w:r>
      <w:r w:rsidR="00411EBD">
        <w:rPr>
          <w:sz w:val="24"/>
          <w:szCs w:val="24"/>
        </w:rPr>
        <w:t xml:space="preserve">outnumbered </w:t>
      </w:r>
      <w:r w:rsidR="00C13FA4">
        <w:rPr>
          <w:sz w:val="24"/>
          <w:szCs w:val="24"/>
        </w:rPr>
        <w:t xml:space="preserve">the amount of </w:t>
      </w:r>
      <w:r w:rsidR="00D00ECB">
        <w:rPr>
          <w:sz w:val="24"/>
          <w:szCs w:val="24"/>
        </w:rPr>
        <w:t>h</w:t>
      </w:r>
      <w:r w:rsidR="00C13FA4">
        <w:rPr>
          <w:sz w:val="24"/>
          <w:szCs w:val="24"/>
        </w:rPr>
        <w:t xml:space="preserve">igh </w:t>
      </w:r>
      <w:r w:rsidR="00D00ECB">
        <w:rPr>
          <w:sz w:val="24"/>
          <w:szCs w:val="24"/>
        </w:rPr>
        <w:t>s</w:t>
      </w:r>
      <w:r w:rsidR="00C13FA4">
        <w:rPr>
          <w:sz w:val="24"/>
          <w:szCs w:val="24"/>
        </w:rPr>
        <w:t xml:space="preserve">chool graduates </w:t>
      </w:r>
      <w:r w:rsidR="006177A5">
        <w:rPr>
          <w:sz w:val="24"/>
          <w:szCs w:val="24"/>
        </w:rPr>
        <w:t xml:space="preserve">that had, which surprised me. However, after going further into the data this makes sense, because </w:t>
      </w:r>
      <w:r w:rsidR="00D00ECB">
        <w:rPr>
          <w:sz w:val="24"/>
          <w:szCs w:val="24"/>
        </w:rPr>
        <w:t>u</w:t>
      </w:r>
      <w:r w:rsidR="006177A5">
        <w:rPr>
          <w:sz w:val="24"/>
          <w:szCs w:val="24"/>
        </w:rPr>
        <w:t xml:space="preserve">niversity graduates were </w:t>
      </w:r>
      <w:r w:rsidR="006C7CEB">
        <w:rPr>
          <w:sz w:val="24"/>
          <w:szCs w:val="24"/>
        </w:rPr>
        <w:t xml:space="preserve">by far the most likely to receive a loan. Out of </w:t>
      </w:r>
      <w:r w:rsidR="00382339">
        <w:rPr>
          <w:sz w:val="24"/>
          <w:szCs w:val="24"/>
        </w:rPr>
        <w:t xml:space="preserve">nearly 30,000 customers, </w:t>
      </w:r>
      <w:r w:rsidR="00DB045D">
        <w:rPr>
          <w:sz w:val="24"/>
          <w:szCs w:val="24"/>
        </w:rPr>
        <w:t xml:space="preserve">14,000 of them had </w:t>
      </w:r>
      <w:r w:rsidR="00E25102">
        <w:rPr>
          <w:sz w:val="24"/>
          <w:szCs w:val="24"/>
        </w:rPr>
        <w:t xml:space="preserve">a degree from a </w:t>
      </w:r>
      <w:r w:rsidR="00D00ECB">
        <w:rPr>
          <w:sz w:val="24"/>
          <w:szCs w:val="24"/>
        </w:rPr>
        <w:t>university, while almost 5,000 only had a high school education.</w:t>
      </w:r>
      <w:r w:rsidR="00664034">
        <w:rPr>
          <w:sz w:val="24"/>
          <w:szCs w:val="24"/>
        </w:rPr>
        <w:t xml:space="preserve"> I </w:t>
      </w:r>
      <w:r w:rsidR="00B651CD">
        <w:rPr>
          <w:sz w:val="24"/>
          <w:szCs w:val="24"/>
        </w:rPr>
        <w:t xml:space="preserve">had also assumed </w:t>
      </w:r>
      <w:r w:rsidR="00013A3F">
        <w:rPr>
          <w:sz w:val="24"/>
          <w:szCs w:val="24"/>
        </w:rPr>
        <w:t xml:space="preserve">that </w:t>
      </w:r>
      <w:r w:rsidR="00A25729">
        <w:rPr>
          <w:sz w:val="24"/>
          <w:szCs w:val="24"/>
        </w:rPr>
        <w:t xml:space="preserve">married couples would be more likely to be approved for a loan compared to people that identified as single, </w:t>
      </w:r>
      <w:r w:rsidR="00A465F0">
        <w:rPr>
          <w:sz w:val="24"/>
          <w:szCs w:val="24"/>
        </w:rPr>
        <w:t xml:space="preserve">but there are more </w:t>
      </w:r>
      <w:r w:rsidR="00344634">
        <w:rPr>
          <w:sz w:val="24"/>
          <w:szCs w:val="24"/>
        </w:rPr>
        <w:t xml:space="preserve">single </w:t>
      </w:r>
      <w:r w:rsidR="00A465F0">
        <w:rPr>
          <w:sz w:val="24"/>
          <w:szCs w:val="24"/>
        </w:rPr>
        <w:t xml:space="preserve">university graduates </w:t>
      </w:r>
      <w:r w:rsidR="00344634">
        <w:rPr>
          <w:sz w:val="24"/>
          <w:szCs w:val="24"/>
        </w:rPr>
        <w:t>than married ones (7015 to 68</w:t>
      </w:r>
      <w:r w:rsidR="008A4499">
        <w:rPr>
          <w:sz w:val="24"/>
          <w:szCs w:val="24"/>
        </w:rPr>
        <w:t xml:space="preserve">36) and there </w:t>
      </w:r>
      <w:r w:rsidR="009A777B">
        <w:rPr>
          <w:sz w:val="24"/>
          <w:szCs w:val="24"/>
        </w:rPr>
        <w:t>were</w:t>
      </w:r>
      <w:r w:rsidR="008A4499">
        <w:rPr>
          <w:sz w:val="24"/>
          <w:szCs w:val="24"/>
        </w:rPr>
        <w:t xml:space="preserve"> FAR more </w:t>
      </w:r>
      <w:r w:rsidR="009A777B">
        <w:rPr>
          <w:sz w:val="24"/>
          <w:szCs w:val="24"/>
        </w:rPr>
        <w:t xml:space="preserve">loans for </w:t>
      </w:r>
      <w:r w:rsidR="008A4499">
        <w:rPr>
          <w:sz w:val="24"/>
          <w:szCs w:val="24"/>
        </w:rPr>
        <w:t xml:space="preserve">single </w:t>
      </w:r>
      <w:r w:rsidR="001856F8">
        <w:rPr>
          <w:sz w:val="24"/>
          <w:szCs w:val="24"/>
        </w:rPr>
        <w:t>post-university graduates than married (</w:t>
      </w:r>
      <w:r w:rsidR="00982E8A">
        <w:rPr>
          <w:sz w:val="24"/>
          <w:szCs w:val="24"/>
        </w:rPr>
        <w:t xml:space="preserve">6796 to 3713). This surprised me, as married couples are likely to have double income or at the very least tax breaks, and think that this might </w:t>
      </w:r>
      <w:r w:rsidR="00092A74">
        <w:rPr>
          <w:sz w:val="24"/>
          <w:szCs w:val="24"/>
        </w:rPr>
        <w:t>be something that Credit One needs to take into consideration when approving loans.</w:t>
      </w:r>
    </w:p>
    <w:p w14:paraId="03F00BCA" w14:textId="65C35A2A" w:rsidR="00C942F0" w:rsidRDefault="00092A74" w:rsidP="00B651CD">
      <w:pPr>
        <w:spacing w:line="480" w:lineRule="auto"/>
        <w:rPr>
          <w:sz w:val="24"/>
          <w:szCs w:val="24"/>
        </w:rPr>
      </w:pPr>
      <w:r>
        <w:rPr>
          <w:sz w:val="24"/>
          <w:szCs w:val="24"/>
        </w:rPr>
        <w:lastRenderedPageBreak/>
        <w:tab/>
      </w:r>
      <w:r w:rsidR="00160060">
        <w:rPr>
          <w:sz w:val="24"/>
          <w:szCs w:val="24"/>
        </w:rPr>
        <w:t xml:space="preserve">I had also assumed that the bigger the loan would mean the more likely one would default, </w:t>
      </w:r>
      <w:r w:rsidR="00587591">
        <w:rPr>
          <w:sz w:val="24"/>
          <w:szCs w:val="24"/>
        </w:rPr>
        <w:t xml:space="preserve">my reasoning being that individuals were taking out more than they could handle and therefore would have to default. However, I found the opposite to be true, as nearly a quarter of individuals that took out loans ranging between $10,000 to $50,000 </w:t>
      </w:r>
      <w:r w:rsidR="00317BD3">
        <w:rPr>
          <w:sz w:val="24"/>
          <w:szCs w:val="24"/>
        </w:rPr>
        <w:t xml:space="preserve">had defaulted. </w:t>
      </w:r>
      <w:r w:rsidR="002A2586">
        <w:rPr>
          <w:sz w:val="24"/>
          <w:szCs w:val="24"/>
        </w:rPr>
        <w:t>This is 25% of</w:t>
      </w:r>
      <w:r w:rsidR="00CD7D22">
        <w:rPr>
          <w:sz w:val="24"/>
          <w:szCs w:val="24"/>
        </w:rPr>
        <w:t xml:space="preserve"> the group, while percentage wise no other group has defaulters in the double digits; </w:t>
      </w:r>
      <w:r w:rsidR="00F204C6">
        <w:rPr>
          <w:sz w:val="24"/>
          <w:szCs w:val="24"/>
        </w:rPr>
        <w:t xml:space="preserve">the closest is one bracket higher, $50,000 to $100,000 at 6.13%. The difference in this is honestly astounding and was a complete </w:t>
      </w:r>
      <w:r w:rsidR="00C1348D">
        <w:rPr>
          <w:sz w:val="24"/>
          <w:szCs w:val="24"/>
        </w:rPr>
        <w:t>opposite of my initial thoughts.</w:t>
      </w:r>
    </w:p>
    <w:p w14:paraId="0E650B1C" w14:textId="67A12F73" w:rsidR="00C1348D" w:rsidRPr="00C942F0" w:rsidRDefault="00C1348D" w:rsidP="00B651CD">
      <w:pPr>
        <w:spacing w:line="480" w:lineRule="auto"/>
        <w:rPr>
          <w:sz w:val="24"/>
          <w:szCs w:val="24"/>
        </w:rPr>
      </w:pPr>
      <w:r>
        <w:rPr>
          <w:sz w:val="24"/>
          <w:szCs w:val="24"/>
        </w:rPr>
        <w:tab/>
      </w:r>
      <w:r w:rsidR="00405D21">
        <w:rPr>
          <w:sz w:val="24"/>
          <w:szCs w:val="24"/>
        </w:rPr>
        <w:t>My recommendations to the data science team would be to take these two factors into account</w:t>
      </w:r>
      <w:r w:rsidR="00234B9C">
        <w:rPr>
          <w:sz w:val="24"/>
          <w:szCs w:val="24"/>
        </w:rPr>
        <w:t xml:space="preserve">. Education may play a role in the ability for one to pay back a loan, but to keep in mind that university graduates are the most likely to be approved for a loan and therefore more likely to default. If those with high school educations are making </w:t>
      </w:r>
      <w:r w:rsidR="00124DF0">
        <w:rPr>
          <w:sz w:val="24"/>
          <w:szCs w:val="24"/>
        </w:rPr>
        <w:t xml:space="preserve">decent salaries, they shouldn’t be turned away as frequently simply because they are less formally educated. Also, those that are taking out smaller loans are more likely to default on them. </w:t>
      </w:r>
      <w:r w:rsidR="00464297">
        <w:rPr>
          <w:sz w:val="24"/>
          <w:szCs w:val="24"/>
        </w:rPr>
        <w:t xml:space="preserve">I can only assume what the context behind this is, but I think those that are </w:t>
      </w:r>
      <w:r w:rsidR="009E4C3B">
        <w:rPr>
          <w:sz w:val="24"/>
          <w:szCs w:val="24"/>
        </w:rPr>
        <w:t>taking out smaller loans are more likely to have money troubles, where those taking out bigger loans are more likely to do something that will see a return, such as opening a business. I hope that these findings will help lower the amounts of defaults in the future.</w:t>
      </w:r>
    </w:p>
    <w:sectPr w:rsidR="00C1348D" w:rsidRPr="00C942F0">
      <w:footerReference w:type="default" r:id="rId7"/>
      <w:pgSz w:w="12240" w:h="15840"/>
      <w:pgMar w:top="72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AF7DC" w14:textId="77777777" w:rsidR="004A4DE2" w:rsidRDefault="004A4DE2">
      <w:pPr>
        <w:spacing w:after="0" w:line="240" w:lineRule="auto"/>
      </w:pPr>
      <w:r>
        <w:separator/>
      </w:r>
    </w:p>
  </w:endnote>
  <w:endnote w:type="continuationSeparator" w:id="0">
    <w:p w14:paraId="25AEDD17" w14:textId="77777777" w:rsidR="004A4DE2" w:rsidRDefault="004A4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299169"/>
      <w:docPartObj>
        <w:docPartGallery w:val="Page Numbers (Bottom of Page)"/>
        <w:docPartUnique/>
      </w:docPartObj>
    </w:sdtPr>
    <w:sdtEndPr>
      <w:rPr>
        <w:noProof/>
      </w:rPr>
    </w:sdtEndPr>
    <w:sdtContent>
      <w:p w14:paraId="69D41DD7" w14:textId="77777777" w:rsidR="00595A29" w:rsidRDefault="00D77C4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AED3C" w14:textId="77777777" w:rsidR="004A4DE2" w:rsidRDefault="004A4DE2">
      <w:pPr>
        <w:spacing w:after="0" w:line="240" w:lineRule="auto"/>
      </w:pPr>
      <w:r>
        <w:separator/>
      </w:r>
    </w:p>
  </w:footnote>
  <w:footnote w:type="continuationSeparator" w:id="0">
    <w:p w14:paraId="0E58C955" w14:textId="77777777" w:rsidR="004A4DE2" w:rsidRDefault="004A4D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DE2"/>
    <w:rsid w:val="00013A3F"/>
    <w:rsid w:val="00092A74"/>
    <w:rsid w:val="00124DF0"/>
    <w:rsid w:val="00160060"/>
    <w:rsid w:val="001856F8"/>
    <w:rsid w:val="00201891"/>
    <w:rsid w:val="00232176"/>
    <w:rsid w:val="00234B9C"/>
    <w:rsid w:val="002A2586"/>
    <w:rsid w:val="00306307"/>
    <w:rsid w:val="00317BD3"/>
    <w:rsid w:val="00344634"/>
    <w:rsid w:val="00382339"/>
    <w:rsid w:val="00390BCD"/>
    <w:rsid w:val="00394E0B"/>
    <w:rsid w:val="003C4693"/>
    <w:rsid w:val="00405D21"/>
    <w:rsid w:val="00411EBD"/>
    <w:rsid w:val="00464297"/>
    <w:rsid w:val="004A4DE2"/>
    <w:rsid w:val="004C2E9D"/>
    <w:rsid w:val="00541038"/>
    <w:rsid w:val="00587591"/>
    <w:rsid w:val="00595A29"/>
    <w:rsid w:val="006177A5"/>
    <w:rsid w:val="00623CE9"/>
    <w:rsid w:val="00664034"/>
    <w:rsid w:val="00696B3E"/>
    <w:rsid w:val="006C7CEB"/>
    <w:rsid w:val="006D69F0"/>
    <w:rsid w:val="00724716"/>
    <w:rsid w:val="00751185"/>
    <w:rsid w:val="00795131"/>
    <w:rsid w:val="007B3B75"/>
    <w:rsid w:val="007C1DD2"/>
    <w:rsid w:val="007F0A35"/>
    <w:rsid w:val="00812C84"/>
    <w:rsid w:val="008A4499"/>
    <w:rsid w:val="0090248A"/>
    <w:rsid w:val="009575A2"/>
    <w:rsid w:val="00982E8A"/>
    <w:rsid w:val="009A777B"/>
    <w:rsid w:val="009E4C3B"/>
    <w:rsid w:val="00A130EC"/>
    <w:rsid w:val="00A25729"/>
    <w:rsid w:val="00A465F0"/>
    <w:rsid w:val="00B651CD"/>
    <w:rsid w:val="00C1348D"/>
    <w:rsid w:val="00C13FA4"/>
    <w:rsid w:val="00C942F0"/>
    <w:rsid w:val="00CD7D22"/>
    <w:rsid w:val="00CE4F23"/>
    <w:rsid w:val="00D00ECB"/>
    <w:rsid w:val="00D54ACB"/>
    <w:rsid w:val="00D77C46"/>
    <w:rsid w:val="00D80607"/>
    <w:rsid w:val="00DB045D"/>
    <w:rsid w:val="00E02E68"/>
    <w:rsid w:val="00E25102"/>
    <w:rsid w:val="00F0369E"/>
    <w:rsid w:val="00F03E42"/>
    <w:rsid w:val="00F204C6"/>
    <w:rsid w:val="00F547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3D8DB"/>
  <w15:chartTrackingRefBased/>
  <w15:docId w15:val="{5C9D00EE-6934-4A49-8B97-0B81C232B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8"/>
        <w:szCs w:val="18"/>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9F0"/>
  </w:style>
  <w:style w:type="paragraph" w:styleId="Heading1">
    <w:name w:val="heading 1"/>
    <w:basedOn w:val="Normal"/>
    <w:next w:val="Normal"/>
    <w:link w:val="Heading1Char"/>
    <w:uiPriority w:val="2"/>
    <w:qFormat/>
    <w:pPr>
      <w:spacing w:after="200"/>
      <w:contextualSpacing/>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F81BD" w:themeColor="accent1"/>
      <w:spacing w:val="0"/>
    </w:rPr>
  </w:style>
  <w:style w:type="character" w:customStyle="1" w:styleId="Heading1Char">
    <w:name w:val="Heading 1 Char"/>
    <w:basedOn w:val="DefaultParagraphFont"/>
    <w:link w:val="Heading1"/>
    <w:uiPriority w:val="2"/>
    <w:rPr>
      <w:b/>
      <w:color w:val="000000" w:themeColor="text1"/>
      <w:sz w:val="18"/>
      <w:szCs w:val="18"/>
      <w:lang w:eastAsia="en-US"/>
    </w:rPr>
  </w:style>
  <w:style w:type="table" w:styleId="TableGrid">
    <w:name w:val="Table Grid"/>
    <w:basedOn w:val="TableNormal"/>
    <w:uiPriority w:val="1"/>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color w:val="000000" w:themeColor="text1"/>
      <w:sz w:val="18"/>
      <w:szCs w:val="18"/>
      <w:lang w:eastAsia="en-US"/>
    </w:rPr>
  </w:style>
  <w:style w:type="paragraph" w:styleId="Title">
    <w:name w:val="Title"/>
    <w:basedOn w:val="Normal"/>
    <w:link w:val="TitleChar"/>
    <w:uiPriority w:val="1"/>
    <w:unhideWhenUsed/>
    <w:qFormat/>
    <w:pPr>
      <w:spacing w:after="400" w:line="360" w:lineRule="auto"/>
      <w:ind w:left="-86"/>
      <w:contextualSpacing/>
    </w:pPr>
    <w:rPr>
      <w:rFonts w:cstheme="majorBidi"/>
      <w:color w:val="595959" w:themeColor="text1" w:themeTint="A6"/>
      <w:spacing w:val="-10"/>
      <w:kern w:val="28"/>
      <w:sz w:val="96"/>
      <w:szCs w:val="56"/>
    </w:rPr>
  </w:style>
  <w:style w:type="character" w:customStyle="1" w:styleId="TitleChar">
    <w:name w:val="Title Char"/>
    <w:basedOn w:val="DefaultParagraphFont"/>
    <w:link w:val="Title"/>
    <w:uiPriority w:val="1"/>
    <w:rPr>
      <w:rFonts w:cstheme="majorBidi"/>
      <w:color w:val="595959" w:themeColor="text1" w:themeTint="A6"/>
      <w:spacing w:val="-10"/>
      <w:kern w:val="28"/>
      <w:sz w:val="96"/>
      <w:szCs w:val="56"/>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color w:val="000000" w:themeColor="text1"/>
      <w:sz w:val="18"/>
      <w:szCs w:val="18"/>
      <w:lang w:eastAsia="en-US"/>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semiHidden/>
    <w:unhideWhenUsed/>
    <w:qFormat/>
    <w:rsid w:val="00795131"/>
    <w:pPr>
      <w:keepNext/>
      <w:keepLines/>
      <w:outlineLvl w:val="9"/>
    </w:pPr>
    <w:rPr>
      <w:rFonts w:asciiTheme="majorHAnsi" w:eastAsiaTheme="majorEastAsia" w:hAnsiTheme="majorHAnsi" w:cstheme="majorBidi"/>
      <w:szCs w:val="32"/>
    </w:rPr>
  </w:style>
  <w:style w:type="paragraph" w:styleId="Quote">
    <w:name w:val="Quote"/>
    <w:basedOn w:val="Normal"/>
    <w:next w:val="Normal"/>
    <w:link w:val="QuoteChar"/>
    <w:uiPriority w:val="29"/>
    <w:semiHidden/>
    <w:unhideWhenUsed/>
    <w:qFormat/>
    <w:rsid w:val="006D69F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D69F0"/>
    <w:rPr>
      <w:i/>
      <w:iCs/>
      <w:color w:val="404040" w:themeColor="text1" w:themeTint="BF"/>
    </w:rPr>
  </w:style>
  <w:style w:type="paragraph" w:styleId="IntenseQuote">
    <w:name w:val="Intense Quote"/>
    <w:basedOn w:val="Normal"/>
    <w:next w:val="Normal"/>
    <w:link w:val="IntenseQuoteChar"/>
    <w:uiPriority w:val="30"/>
    <w:semiHidden/>
    <w:unhideWhenUsed/>
    <w:qFormat/>
    <w:rsid w:val="006D69F0"/>
    <w:pPr>
      <w:pBdr>
        <w:top w:val="single" w:sz="4" w:space="10" w:color="4F81BD" w:themeColor="accent1"/>
        <w:bottom w:val="single" w:sz="4" w:space="10" w:color="4F81BD" w:themeColor="accent1"/>
      </w:pBdr>
      <w:spacing w:before="360" w:after="360"/>
      <w:jc w:val="center"/>
    </w:pPr>
    <w:rPr>
      <w:i/>
      <w:iCs/>
      <w:color w:val="4F81BD" w:themeColor="accent1"/>
    </w:rPr>
  </w:style>
  <w:style w:type="character" w:customStyle="1" w:styleId="IntenseQuoteChar">
    <w:name w:val="Intense Quote Char"/>
    <w:basedOn w:val="DefaultParagraphFont"/>
    <w:link w:val="IntenseQuote"/>
    <w:uiPriority w:val="30"/>
    <w:semiHidden/>
    <w:rsid w:val="006D69F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y\AppData\Roaming\Microsoft\Templates\Memo%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405D1D03E148AB8963936A3DC397E8"/>
        <w:category>
          <w:name w:val="General"/>
          <w:gallery w:val="placeholder"/>
        </w:category>
        <w:types>
          <w:type w:val="bbPlcHdr"/>
        </w:types>
        <w:behaviors>
          <w:behavior w:val="content"/>
        </w:behaviors>
        <w:guid w:val="{9026D663-078B-4B4F-9315-688C44B743F5}"/>
      </w:docPartPr>
      <w:docPartBody>
        <w:p w:rsidR="005663D5" w:rsidRDefault="005663D5">
          <w:pPr>
            <w:pStyle w:val="79405D1D03E148AB8963936A3DC397E8"/>
          </w:pPr>
          <w:r>
            <w:t>To:</w:t>
          </w:r>
        </w:p>
      </w:docPartBody>
    </w:docPart>
    <w:docPart>
      <w:docPartPr>
        <w:name w:val="823726851A8641149D580A1D1340E4BA"/>
        <w:category>
          <w:name w:val="General"/>
          <w:gallery w:val="placeholder"/>
        </w:category>
        <w:types>
          <w:type w:val="bbPlcHdr"/>
        </w:types>
        <w:behaviors>
          <w:behavior w:val="content"/>
        </w:behaviors>
        <w:guid w:val="{1A41DD03-123D-47A6-B296-D4F27F21F11B}"/>
      </w:docPartPr>
      <w:docPartBody>
        <w:p w:rsidR="005663D5" w:rsidRDefault="005663D5">
          <w:pPr>
            <w:pStyle w:val="823726851A8641149D580A1D1340E4BA"/>
          </w:pPr>
          <w:r>
            <w:t xml:space="preserve">From: </w:t>
          </w:r>
        </w:p>
      </w:docPartBody>
    </w:docPart>
    <w:docPart>
      <w:docPartPr>
        <w:name w:val="70E2698E3FB34FF0A54BF79897B44256"/>
        <w:category>
          <w:name w:val="General"/>
          <w:gallery w:val="placeholder"/>
        </w:category>
        <w:types>
          <w:type w:val="bbPlcHdr"/>
        </w:types>
        <w:behaviors>
          <w:behavior w:val="content"/>
        </w:behaviors>
        <w:guid w:val="{93C841FC-7A9E-401C-9B2D-EE65362A0E4B}"/>
      </w:docPartPr>
      <w:docPartBody>
        <w:p w:rsidR="005663D5" w:rsidRDefault="005663D5">
          <w:pPr>
            <w:pStyle w:val="70E2698E3FB34FF0A54BF79897B44256"/>
          </w:pPr>
          <w:r>
            <w:t>Date:</w:t>
          </w:r>
        </w:p>
      </w:docPartBody>
    </w:docPart>
    <w:docPart>
      <w:docPartPr>
        <w:name w:val="FB5E04200B9647389F75A114F62D13F9"/>
        <w:category>
          <w:name w:val="General"/>
          <w:gallery w:val="placeholder"/>
        </w:category>
        <w:types>
          <w:type w:val="bbPlcHdr"/>
        </w:types>
        <w:behaviors>
          <w:behavior w:val="content"/>
        </w:behaviors>
        <w:guid w:val="{7BEA4A72-E3A6-40A2-AD52-B3EEEC8FCFA2}"/>
      </w:docPartPr>
      <w:docPartBody>
        <w:p w:rsidR="005663D5" w:rsidRDefault="005663D5">
          <w:pPr>
            <w:pStyle w:val="FB5E04200B9647389F75A114F62D13F9"/>
          </w:pPr>
          <w:r>
            <w:t>Re:</w:t>
          </w:r>
        </w:p>
      </w:docPartBody>
    </w:docPart>
    <w:docPart>
      <w:docPartPr>
        <w:name w:val="955DFD99BAAA4529BB2CD8D60A8A7885"/>
        <w:category>
          <w:name w:val="General"/>
          <w:gallery w:val="placeholder"/>
        </w:category>
        <w:types>
          <w:type w:val="bbPlcHdr"/>
        </w:types>
        <w:behaviors>
          <w:behavior w:val="content"/>
        </w:behaviors>
        <w:guid w:val="{75307F71-09BB-42C9-8073-EFCBC88F8264}"/>
      </w:docPartPr>
      <w:docPartBody>
        <w:p w:rsidR="005663D5" w:rsidRDefault="005663D5">
          <w:pPr>
            <w:pStyle w:val="955DFD99BAAA4529BB2CD8D60A8A7885"/>
          </w:pPr>
          <w: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3D5"/>
    <w:rsid w:val="00566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405D1D03E148AB8963936A3DC397E8">
    <w:name w:val="79405D1D03E148AB8963936A3DC397E8"/>
  </w:style>
  <w:style w:type="paragraph" w:customStyle="1" w:styleId="823726851A8641149D580A1D1340E4BA">
    <w:name w:val="823726851A8641149D580A1D1340E4BA"/>
  </w:style>
  <w:style w:type="paragraph" w:customStyle="1" w:styleId="70E2698E3FB34FF0A54BF79897B44256">
    <w:name w:val="70E2698E3FB34FF0A54BF79897B44256"/>
  </w:style>
  <w:style w:type="paragraph" w:customStyle="1" w:styleId="FB5E04200B9647389F75A114F62D13F9">
    <w:name w:val="FB5E04200B9647389F75A114F62D13F9"/>
  </w:style>
  <w:style w:type="paragraph" w:customStyle="1" w:styleId="955DFD99BAAA4529BB2CD8D60A8A7885">
    <w:name w:val="955DFD99BAAA4529BB2CD8D60A8A78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emo Simpl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CAD47-2E94-4103-A19E-75F58BBF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(simple design)</Template>
  <TotalTime>1</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c:creator>
  <cp:keywords/>
  <dc:description/>
  <cp:lastModifiedBy>Alexander Wallace</cp:lastModifiedBy>
  <cp:revision>2</cp:revision>
  <dcterms:created xsi:type="dcterms:W3CDTF">2022-05-17T23:51:00Z</dcterms:created>
  <dcterms:modified xsi:type="dcterms:W3CDTF">2022-05-17T23:51:00Z</dcterms:modified>
</cp:coreProperties>
</file>