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Pr>
        <w:drawing>
          <wp:inline distB="114300" distT="114300" distL="114300" distR="114300">
            <wp:extent cx="757238" cy="7572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7238" cy="7572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sz w:val="48"/>
          <w:szCs w:val="48"/>
        </w:rPr>
      </w:pPr>
      <w:r w:rsidDel="00000000" w:rsidR="00000000" w:rsidRPr="00000000">
        <w:rPr>
          <w:b w:val="1"/>
          <w:sz w:val="48"/>
          <w:szCs w:val="48"/>
          <w:rtl w:val="0"/>
        </w:rPr>
        <w:t xml:space="preserve">Hairbnb</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Deployment Plan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color w:val="980000"/>
          <w:rtl w:val="0"/>
        </w:rPr>
        <w:t xml:space="preserve">Foreseeable costs</w:t>
      </w:r>
      <w:r w:rsidDel="00000000" w:rsidR="00000000" w:rsidRPr="00000000">
        <w:rPr>
          <w:rtl w:val="0"/>
        </w:rPr>
        <w:t xml:space="preserv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Apple Developer - $99/yr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Google Developer - $25 one time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Firebase Storage - $25/mo</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Domain - $25/yr</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Advertising - $1000/yr</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Company email - $15/yr</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1st Year: $1,464</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color w:val="38761d"/>
        </w:rPr>
      </w:pPr>
      <w:r w:rsidDel="00000000" w:rsidR="00000000" w:rsidRPr="00000000">
        <w:rPr>
          <w:color w:val="38761d"/>
          <w:rtl w:val="0"/>
        </w:rPr>
        <w:t xml:space="preserve">Resolution: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tab/>
        <w:t xml:space="preserve">Hairbnb’s deployment plan will give us the opportunity to increase the amount of stores on the platform, obtain a web presence, obtain much larger amounts of cloud storage for said stores and users, and publish the application to the Apple App Store. In addition, Hairbnb will be advertising to many other businesses around the the greater Kansas City area, and after a considerable amount of stores added, crew will visit Los Angeles to talk to local business about Hairbnb’s effect on businesses a part of our program, how they can join, and what a being a member entails. </w:t>
      </w:r>
    </w:p>
    <w:p w:rsidR="00000000" w:rsidDel="00000000" w:rsidP="00000000" w:rsidRDefault="00000000" w:rsidRPr="00000000" w14:paraId="00000014">
      <w:pPr>
        <w:spacing w:line="480" w:lineRule="auto"/>
        <w:rPr/>
      </w:pPr>
      <w:r w:rsidDel="00000000" w:rsidR="00000000" w:rsidRPr="00000000">
        <w:rPr>
          <w:rtl w:val="0"/>
        </w:rPr>
        <w:tab/>
        <w:t xml:space="preserve">Hairbnb’s application is currently able to be published on the Google Play Store as well as the Apple App Store. Once those two items are done, Hairbnb are officially ready for having business join the Hairbnb program. Approaching local lawrence barber shops first, Hairbnb have Amyx join our program. After that, Hairbnb will encourage barbers at Amyx to enter customers into their database. There will also be talk at barber schools in Kansas City, showing them the benefits of joining the program and what they can expect from Hairbnb. As more clients are added to the barber’s database, and Hairbnb add more barber shops to ours, our cloud storage plan must change from the current free plan to the priced $25 a month plan. Through this, Hairbnb will acquire A/B Testing, Analytics, and App Indexing Hairbnb did not have before hand. Our capped services such as hosting, data accessing requests, writes, and  simultaneous connections go anywhere from 2x-100x. This will expand our capabilities as an application far greater than what Hairbnb currently have. Although not necessary right this minute, as our business grows Hairbnb will need these services. </w:t>
      </w:r>
    </w:p>
    <w:p w:rsidR="00000000" w:rsidDel="00000000" w:rsidP="00000000" w:rsidRDefault="00000000" w:rsidRPr="00000000" w14:paraId="00000015">
      <w:pPr>
        <w:spacing w:line="480" w:lineRule="auto"/>
        <w:rPr/>
      </w:pPr>
      <w:r w:rsidDel="00000000" w:rsidR="00000000" w:rsidRPr="00000000">
        <w:rPr>
          <w:rtl w:val="0"/>
        </w:rPr>
        <w:tab/>
        <w:t xml:space="preserve">Advertising and getting a domain is the next big step. After Hairbnb start adding more barbers and customers, Hairbnb need to make sure people can hear about us. Getting a web presence is crucial to our continuation of the business. With a website Hairbnb can direct people to and an email to handout, this will make getting in contact easy for other prospective barbers. The next step is visiting and speaking with local barbers. This will get input from them as to what they would like to see in the app and telling them about the services Hairbnb offer. With our $1,000 to go around the Kansas City area, Hairbnb can give speeches about our app, go in-person to business and tell them about us and how Hairbnb can alleviate some logistical nightmare some barber shops have not figured out. As stated previously, after some point in time in refining our app and making sure Hairbnb has gotten a taste of what it is like in the market, visiting Los Angeles is the next venture for Hairbnb. With clients much more accepting of technology and change, Hairbnb can show results to barbers about what our app has done so far and tell customers it is the easiest way to get haircuts around the city as more and more barber shops are getting on the app.</w:t>
      </w:r>
    </w:p>
    <w:p w:rsidR="00000000" w:rsidDel="00000000" w:rsidP="00000000" w:rsidRDefault="00000000" w:rsidRPr="00000000" w14:paraId="00000016">
      <w:pPr>
        <w:spacing w:line="480" w:lineRule="auto"/>
        <w:rPr/>
      </w:pPr>
      <w:r w:rsidDel="00000000" w:rsidR="00000000" w:rsidRPr="00000000">
        <w:rPr>
          <w:rtl w:val="0"/>
        </w:rPr>
        <w:tab/>
        <w:t xml:space="preserve">Paying for flights, gas, meals, and general time and travel won’t be cheap, but compared to the exposure Hairbnb will get, all foreseeable costs above are critical to the outcome of the business. This will be the minimum Hairbnb will need to spend in order to meet the requirements of the competitive phone app market today. Although there are not many competitors to Hairbnb, convincing barbers and their clients that they need another app on their phone will be challenging. With enough exposure and data collected from our local markets, we can take Hairbnb to greater heights around the country.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