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Pr>
        <w:drawing>
          <wp:inline distB="114300" distT="114300" distL="114300" distR="114300">
            <wp:extent cx="528638" cy="5286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8638"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48"/>
          <w:szCs w:val="48"/>
        </w:rPr>
      </w:pPr>
      <w:r w:rsidDel="00000000" w:rsidR="00000000" w:rsidRPr="00000000">
        <w:rPr>
          <w:b w:val="1"/>
          <w:sz w:val="48"/>
          <w:szCs w:val="48"/>
          <w:rtl w:val="0"/>
        </w:rPr>
        <w:t xml:space="preserve">Hairbnb</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Maintenance </w:t>
      </w:r>
      <w:r w:rsidDel="00000000" w:rsidR="00000000" w:rsidRPr="00000000">
        <w:rPr>
          <w:sz w:val="24"/>
          <w:szCs w:val="24"/>
          <w:rtl w:val="0"/>
        </w:rPr>
        <w:t xml:space="preserve">Plan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color w:val="980000"/>
          <w:rtl w:val="0"/>
        </w:rPr>
        <w:t xml:space="preserve">Foreseeable costs</w:t>
      </w:r>
      <w:r w:rsidDel="00000000" w:rsidR="00000000" w:rsidRPr="00000000">
        <w:rPr>
          <w:rtl w:val="0"/>
        </w:rPr>
        <w:t xml:space="preserv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Developer for up keep - $1000/yr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Developer for code change - $2000 one time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Apple Developer - $99/yr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Firebase storage custom - $50/mo</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Domain - $25/yr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Company email - $15/yr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Advertising - $500/yr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1st Year: $4,239</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38761d"/>
        </w:rPr>
      </w:pPr>
      <w:r w:rsidDel="00000000" w:rsidR="00000000" w:rsidRPr="00000000">
        <w:rPr>
          <w:color w:val="38761d"/>
          <w:rtl w:val="0"/>
        </w:rPr>
        <w:t xml:space="preserve">Resolution:</w:t>
      </w:r>
    </w:p>
    <w:p w:rsidR="00000000" w:rsidDel="00000000" w:rsidP="00000000" w:rsidRDefault="00000000" w:rsidRPr="00000000" w14:paraId="00000013">
      <w:pPr>
        <w:rPr>
          <w:color w:val="38761d"/>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color w:val="38761d"/>
          <w:rtl w:val="0"/>
        </w:rPr>
        <w:tab/>
      </w:r>
      <w:r w:rsidDel="00000000" w:rsidR="00000000" w:rsidRPr="00000000">
        <w:rPr>
          <w:rtl w:val="0"/>
        </w:rPr>
        <w:t xml:space="preserve">After the completion and success of the deployment plan, the next step for the product is the maintenance. This will include several things, some of which has carried over from the deployment plan. Assuming everything in the deployment plan goes well, this is what Hairbnb has planned for its relevance and continuation of services. As time goes on Hairbnb will need more and more cloud storage for it’s users and the barbers. There will be many more read and writes to the application, and as a result, a custom Firebase plan is needed. There is not a tier higher than $25/mo, but rather a custom service that can be tailored to what an app will need. Using this, our team predicts that it will cost around $50 a month for running Hairbnb, supporting over 3,500 </w:t>
      </w:r>
    </w:p>
    <w:p w:rsidR="00000000" w:rsidDel="00000000" w:rsidP="00000000" w:rsidRDefault="00000000" w:rsidRPr="00000000" w14:paraId="00000015">
      <w:pPr>
        <w:spacing w:line="480" w:lineRule="auto"/>
        <w:rPr/>
      </w:pPr>
      <w:r w:rsidDel="00000000" w:rsidR="00000000" w:rsidRPr="00000000">
        <w:rPr>
          <w:rtl w:val="0"/>
        </w:rPr>
        <w:tab/>
        <w:t xml:space="preserve">Other general costs associated with our app will be the continuation of our Apple developer license, hosting a website, email for support, and general upkeep to make sure that Firebase’s servers are handling our data. In addition, we will want to release updates as time goes on, so the developer for upkeep can do that, our ourselves if the Forkers continue to develop directly with the Hairbnb project. This is also backup in case the Forkers need help with new projects we have planned or any changes we intend to make. </w:t>
      </w:r>
    </w:p>
    <w:p w:rsidR="00000000" w:rsidDel="00000000" w:rsidP="00000000" w:rsidRDefault="00000000" w:rsidRPr="00000000" w14:paraId="00000016">
      <w:pPr>
        <w:spacing w:line="480" w:lineRule="auto"/>
        <w:rPr/>
      </w:pPr>
      <w:r w:rsidDel="00000000" w:rsidR="00000000" w:rsidRPr="00000000">
        <w:rPr>
          <w:rtl w:val="0"/>
        </w:rPr>
        <w:tab/>
        <w:t xml:space="preserve">With a maintenance developer working on the app to ensure everything runs smoothly, we are also introducing a 2nd developer to revamp our UI and UX. This will keep all functionality of the application the same, but give a more modern look that is more professional for Barbers. Working in the background as time goes on, the Forkers can work on making sure the app stays smooth with the new materials that are added to the application and not sacrificing our original plan to make a simple haircut app for barber shops around the country. With a hefty $2,000 budget, we can consult designers from multiple companies to give us some ideas as to what they are able to create, further helping create a brand for Hairbnb. </w:t>
      </w:r>
    </w:p>
    <w:p w:rsidR="00000000" w:rsidDel="00000000" w:rsidP="00000000" w:rsidRDefault="00000000" w:rsidRPr="00000000" w14:paraId="00000017">
      <w:pPr>
        <w:spacing w:line="480" w:lineRule="auto"/>
        <w:rPr/>
      </w:pPr>
      <w:r w:rsidDel="00000000" w:rsidR="00000000" w:rsidRPr="00000000">
        <w:rPr>
          <w:rtl w:val="0"/>
        </w:rPr>
        <w:tab/>
        <w:t xml:space="preserve">After the one time charge for a designer to make our app look nice, we can use the general developer, in addition with team members from the Forkers, to make sure the app publishes smoothly, reduces cost of hiring someone to actually do the implementation of the design, and keeps us involved with the app. As our app goes along the way, we will also be running into bugs and other mishaps we did not plan for. Again, that is what our developer that is experienced with our app can help out on. He will not be hired directly for X number of hours a day, but rather called upon when we need his or her help to solve a problem the Forkers are stuck with. </w:t>
      </w:r>
    </w:p>
    <w:p w:rsidR="00000000" w:rsidDel="00000000" w:rsidP="00000000" w:rsidRDefault="00000000" w:rsidRPr="00000000" w14:paraId="00000018">
      <w:pPr>
        <w:spacing w:line="480" w:lineRule="auto"/>
        <w:rPr/>
      </w:pPr>
      <w:r w:rsidDel="00000000" w:rsidR="00000000" w:rsidRPr="00000000">
        <w:rPr>
          <w:rtl w:val="0"/>
        </w:rPr>
        <w:tab/>
        <w:t xml:space="preserve">Continuing to talk and raise awareness will come at a price as well, with $500 we can do some travelling around the states, letting more barber schools about Hairbnb, offering them a solution they might not know they needed. Our maintenance will be much higher compared to our deployment plan, but that is due to the fact our business at this point will be much higher in usage, abilities, and public knowledge. The forkers will be quite flexible with the allotted money for our maintenance plan, but with our app being relatively stable and the new features we will get from Firebase’s cloud, we can make sure our users are having a good experience across the board.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