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459" w:rsidRPr="00EF6179" w:rsidRDefault="00822459" w:rsidP="0082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64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EF6179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Exercice </w:t>
      </w:r>
      <w:r w:rsidRPr="00D3361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III</w:t>
      </w:r>
      <w:r w:rsidRPr="00EF6179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– </w:t>
      </w:r>
      <w:r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Effet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fr-FR"/>
        </w:rPr>
        <w:t>piezoélectrique</w:t>
      </w:r>
      <w:proofErr w:type="spellEnd"/>
      <w:r w:rsidRPr="00D3361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</w:t>
      </w:r>
      <w:r w:rsidRPr="00EF6179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(</w:t>
      </w:r>
      <w:r w:rsidRPr="00D3361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5</w:t>
      </w:r>
      <w:r w:rsidRPr="00EF6179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points)</w:t>
      </w:r>
    </w:p>
    <w:p w:rsidR="00822459" w:rsidRPr="00EF6179" w:rsidRDefault="00822459" w:rsidP="0082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64" w:lineRule="auto"/>
        <w:jc w:val="center"/>
        <w:outlineLvl w:val="0"/>
        <w:rPr>
          <w:rFonts w:ascii="Arial" w:eastAsia="Times New Roman" w:hAnsi="Arial" w:cs="Arial"/>
          <w:b/>
          <w:bCs/>
          <w:lang w:eastAsia="fr-FR"/>
        </w:rPr>
      </w:pPr>
      <w:r w:rsidRPr="00EF6179">
        <w:rPr>
          <w:rFonts w:ascii="Arial" w:eastAsia="Times New Roman" w:hAnsi="Arial" w:cs="Arial"/>
          <w:b/>
          <w:bCs/>
          <w:lang w:eastAsia="fr-FR"/>
        </w:rPr>
        <w:t>CHAQUE EXERCICE DOIT ETRE REDIGE SUR UNE COPIE DIFFERENTE</w:t>
      </w:r>
    </w:p>
    <w:p w:rsidR="00822459" w:rsidRDefault="00822459" w:rsidP="00822459">
      <w:pPr>
        <w:pStyle w:val="NoSpacing"/>
        <w:jc w:val="both"/>
        <w:rPr>
          <w:rFonts w:ascii="Arial" w:hAnsi="Arial" w:cs="Arial"/>
          <w:color w:val="000000"/>
          <w:sz w:val="24"/>
          <w:szCs w:val="24"/>
        </w:rPr>
      </w:pPr>
    </w:p>
    <w:p w:rsidR="00822459" w:rsidRDefault="00822459" w:rsidP="00822459">
      <w:pPr>
        <w:pStyle w:val="NoSpacing"/>
        <w:jc w:val="both"/>
        <w:rPr>
          <w:rFonts w:ascii="Arial" w:hAnsi="Arial" w:cs="Arial"/>
          <w:color w:val="000000"/>
          <w:sz w:val="24"/>
          <w:szCs w:val="24"/>
        </w:rPr>
      </w:pPr>
      <w:r w:rsidRPr="00EB25E3">
        <w:rPr>
          <w:rFonts w:ascii="Arial" w:hAnsi="Arial" w:cs="Arial"/>
          <w:color w:val="000000"/>
          <w:sz w:val="24"/>
          <w:szCs w:val="24"/>
        </w:rPr>
        <w:t xml:space="preserve">La déformation, sous l’effet d’une action mécanique, de certains cristaux ou céramiques dits anisotropes, induit l’apparition d’une tension électrique </w:t>
      </w:r>
      <w:r w:rsidRPr="00EB25E3">
        <w:rPr>
          <w:rFonts w:ascii="Arial" w:hAnsi="Arial" w:cs="Arial"/>
          <w:i/>
          <w:iCs/>
          <w:color w:val="000000"/>
          <w:sz w:val="24"/>
          <w:szCs w:val="24"/>
        </w:rPr>
        <w:t>U ;</w:t>
      </w:r>
      <w:r w:rsidRPr="00EB25E3">
        <w:rPr>
          <w:rFonts w:ascii="Arial" w:hAnsi="Arial" w:cs="Arial"/>
          <w:color w:val="000000"/>
          <w:sz w:val="24"/>
          <w:szCs w:val="24"/>
        </w:rPr>
        <w:t xml:space="preserve"> c’est l’effet piézoélectrique direct, découvert en 1880 par Pierre et Jacques Curie.</w:t>
      </w:r>
    </w:p>
    <w:p w:rsidR="00822459" w:rsidRDefault="00822459" w:rsidP="00822459">
      <w:pPr>
        <w:pStyle w:val="NoSpacing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08"/>
      </w:tblGrid>
      <w:tr w:rsidR="00822459" w:rsidTr="00E257BE">
        <w:tc>
          <w:tcPr>
            <w:tcW w:w="10308" w:type="dxa"/>
          </w:tcPr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0F32F3">
              <w:rPr>
                <w:rFonts w:ascii="Arial" w:hAnsi="Arial" w:cs="Arial"/>
                <w:b/>
                <w:bCs/>
                <w:color w:val="000000"/>
                <w:u w:val="single"/>
              </w:rPr>
              <w:t>Document 1</w:t>
            </w:r>
            <w:r w:rsidRPr="000F32F3">
              <w:rPr>
                <w:rFonts w:ascii="Arial" w:hAnsi="Arial" w:cs="Arial"/>
                <w:b/>
                <w:bCs/>
                <w:color w:val="000000"/>
              </w:rPr>
              <w:t xml:space="preserve"> : Modélisation simplifiée de l’effet piézoélectrique au niveau microscopique</w:t>
            </w: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Un cristal entier est constitué d’un empilement régulier de petits arrangements qui se répètent dans les trois directions de l’espace.</w:t>
            </w:r>
          </w:p>
          <w:p w:rsidR="00822459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Considérons au niveau microscopique, un arrangement d’anions et de cations schématisé sur la figure 1, tel qu’il peut en exister dans un cristal.</w:t>
            </w: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</w:p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noProof/>
                <w:color w:val="000000"/>
                <w:lang w:val="en-GB" w:eastAsia="zh-CN"/>
              </w:rPr>
              <w:drawing>
                <wp:inline distT="0" distB="0" distL="0" distR="0" wp14:anchorId="78F7D9DD" wp14:editId="576DDFB5">
                  <wp:extent cx="4846320" cy="1828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 xml:space="preserve">Quand aucune contrainte mécanique n’agit sur le cristal, pour chaque arrangement élémentaire, le « centre » des charges électriques positives coïncide avec celui des charges électriques négatives (point G sur la figure 1). En revanche, dès que le cristal est comprimé, cette coïncidence disparaît, comme le montre le schéma de la figure 2 (points G+ pour les charges positives et G– pour les charges négatives). Cette compression est modélisée par deux forces opposées de même module </w:t>
            </w:r>
            <w:r w:rsidRPr="000F32F3">
              <w:rPr>
                <w:rFonts w:ascii="Arial" w:hAnsi="Arial" w:cs="Arial"/>
                <w:i/>
                <w:iCs/>
                <w:color w:val="000000"/>
              </w:rPr>
              <w:t>F ;</w:t>
            </w:r>
            <w:r w:rsidRPr="000F32F3">
              <w:rPr>
                <w:rFonts w:ascii="Arial" w:hAnsi="Arial" w:cs="Arial"/>
                <w:color w:val="000000"/>
              </w:rPr>
              <w:t xml:space="preserve"> la séparation est d’autant plus importante que la compression est grande.</w:t>
            </w: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</w:p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noProof/>
                <w:color w:val="000000"/>
                <w:lang w:val="en-GB" w:eastAsia="zh-CN"/>
              </w:rPr>
              <w:drawing>
                <wp:inline distT="0" distB="0" distL="0" distR="0" wp14:anchorId="2D2BF64D" wp14:editId="0A94AFC2">
                  <wp:extent cx="5943600" cy="2834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459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</w:p>
          <w:p w:rsidR="00822459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32F3">
              <w:rPr>
                <w:rFonts w:ascii="Arial" w:hAnsi="Arial" w:cs="Arial"/>
                <w:color w:val="000000"/>
              </w:rPr>
              <w:t xml:space="preserve">Cette dissymétrie des « centres » de charges électriques pour chaque arrangement élémentaire conduit à l’apparition de charges électriques sur les faces extérieures du cristal, générant ainsi un champ électrique. Une tension électrique </w:t>
            </w:r>
            <w:r w:rsidRPr="000F32F3">
              <w:rPr>
                <w:rFonts w:ascii="Arial" w:hAnsi="Arial" w:cs="Arial"/>
                <w:i/>
                <w:iCs/>
                <w:color w:val="000000"/>
              </w:rPr>
              <w:t>U</w:t>
            </w:r>
            <w:r w:rsidRPr="000F32F3">
              <w:rPr>
                <w:rFonts w:ascii="Arial" w:hAnsi="Arial" w:cs="Arial"/>
                <w:color w:val="000000"/>
              </w:rPr>
              <w:t>, mesurable, apparaît alors entre les deux surfaces extérieures du cristal. En pratique, ces surfaces sont métallisées pour permettre les connexions nécessaires à l’utilisation du cristal dans un circuit électronique.</w:t>
            </w:r>
          </w:p>
        </w:tc>
      </w:tr>
    </w:tbl>
    <w:p w:rsidR="00822459" w:rsidRDefault="00822459" w:rsidP="00822459">
      <w:pPr>
        <w:pStyle w:val="NoSpacing"/>
        <w:jc w:val="both"/>
        <w:rPr>
          <w:rFonts w:ascii="Arial" w:hAnsi="Arial" w:cs="Arial"/>
          <w:color w:val="000000"/>
          <w:sz w:val="24"/>
          <w:szCs w:val="24"/>
        </w:rPr>
      </w:pPr>
    </w:p>
    <w:p w:rsidR="00822459" w:rsidRDefault="00822459" w:rsidP="00822459">
      <w:pPr>
        <w:pStyle w:val="NoSpacing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08"/>
      </w:tblGrid>
      <w:tr w:rsidR="00822459" w:rsidTr="00E257BE">
        <w:tc>
          <w:tcPr>
            <w:tcW w:w="10308" w:type="dxa"/>
          </w:tcPr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0F32F3">
              <w:rPr>
                <w:rFonts w:ascii="Arial" w:hAnsi="Arial" w:cs="Arial"/>
                <w:b/>
                <w:bCs/>
                <w:color w:val="000000"/>
                <w:u w:val="single"/>
              </w:rPr>
              <w:t>Document 2</w:t>
            </w:r>
            <w:r w:rsidRPr="000F32F3">
              <w:rPr>
                <w:rFonts w:ascii="Arial" w:hAnsi="Arial" w:cs="Arial"/>
                <w:b/>
                <w:bCs/>
                <w:color w:val="000000"/>
              </w:rPr>
              <w:t xml:space="preserve"> : Caractéristiques du fonctionnement d’un capteur piézoélectrique au niveau macroscopique.</w:t>
            </w: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Le capteur photographié sur la figure 3 possède un comportement un peu différent du cristal décrit en introduction.</w:t>
            </w: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noProof/>
                <w:color w:val="000000"/>
                <w:lang w:val="en-GB" w:eastAsia="zh-CN"/>
              </w:rPr>
              <w:lastRenderedPageBreak/>
              <w:drawing>
                <wp:inline distT="0" distB="0" distL="0" distR="0" wp14:anchorId="05275968" wp14:editId="519D9989">
                  <wp:extent cx="5943600" cy="2011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459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 xml:space="preserve">En effet, les charges électriques apparaissent </w:t>
            </w:r>
            <w:r w:rsidRPr="000F32F3">
              <w:rPr>
                <w:rFonts w:ascii="Arial" w:hAnsi="Arial" w:cs="Arial"/>
                <w:b/>
                <w:bCs/>
                <w:color w:val="000000"/>
              </w:rPr>
              <w:t>sur</w:t>
            </w:r>
            <w:r w:rsidRPr="000F32F3"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0F32F3">
              <w:rPr>
                <w:rFonts w:ascii="Arial" w:hAnsi="Arial" w:cs="Arial"/>
                <w:color w:val="000000"/>
              </w:rPr>
              <w:t xml:space="preserve">les faces soumises à l’action mécanique modélisée par les deux forces opposées de module </w:t>
            </w:r>
            <w:r w:rsidRPr="000F32F3">
              <w:rPr>
                <w:rFonts w:ascii="Arial" w:hAnsi="Arial" w:cs="Arial"/>
                <w:i/>
                <w:iCs/>
                <w:color w:val="000000"/>
              </w:rPr>
              <w:t>F </w:t>
            </w:r>
            <w:r w:rsidRPr="000F32F3">
              <w:rPr>
                <w:rFonts w:ascii="Arial" w:hAnsi="Arial" w:cs="Arial"/>
                <w:color w:val="000000"/>
              </w:rPr>
              <w:t xml:space="preserve">; une charge électrique </w:t>
            </w:r>
            <w:r w:rsidRPr="000F32F3">
              <w:rPr>
                <w:rFonts w:ascii="Arial" w:hAnsi="Arial" w:cs="Arial"/>
                <w:i/>
                <w:iCs/>
                <w:color w:val="000000"/>
              </w:rPr>
              <w:t xml:space="preserve">+Q </w:t>
            </w:r>
            <w:r w:rsidRPr="000F32F3">
              <w:rPr>
                <w:rFonts w:ascii="Arial" w:hAnsi="Arial" w:cs="Arial"/>
                <w:color w:val="000000"/>
              </w:rPr>
              <w:t>(</w:t>
            </w:r>
            <w:r w:rsidRPr="000F32F3">
              <w:rPr>
                <w:rFonts w:ascii="Arial" w:hAnsi="Arial" w:cs="Arial"/>
                <w:i/>
                <w:iCs/>
                <w:color w:val="000000"/>
              </w:rPr>
              <w:t xml:space="preserve">Q </w:t>
            </w:r>
            <w:r w:rsidRPr="000F32F3">
              <w:rPr>
                <w:rFonts w:ascii="Arial" w:hAnsi="Arial" w:cs="Arial"/>
                <w:color w:val="000000"/>
              </w:rPr>
              <w:t xml:space="preserve">&gt; 0) apparaît sur la face supérieure tandis qu’une charge </w:t>
            </w:r>
            <w:r w:rsidRPr="000F32F3">
              <w:rPr>
                <w:rFonts w:ascii="Arial" w:hAnsi="Arial" w:cs="Arial"/>
                <w:i/>
                <w:iCs/>
                <w:color w:val="000000"/>
              </w:rPr>
              <w:t xml:space="preserve">–Q </w:t>
            </w:r>
            <w:r w:rsidRPr="000F32F3">
              <w:rPr>
                <w:rFonts w:ascii="Arial" w:hAnsi="Arial" w:cs="Arial"/>
                <w:color w:val="000000"/>
              </w:rPr>
              <w:t xml:space="preserve">apparaît sur l’autre face. Le module </w:t>
            </w:r>
            <w:r w:rsidRPr="000F32F3">
              <w:rPr>
                <w:rFonts w:ascii="Arial" w:hAnsi="Arial" w:cs="Arial"/>
                <w:i/>
                <w:iCs/>
                <w:color w:val="000000"/>
              </w:rPr>
              <w:t xml:space="preserve">F </w:t>
            </w:r>
            <w:r w:rsidRPr="000F32F3">
              <w:rPr>
                <w:rFonts w:ascii="Arial" w:hAnsi="Arial" w:cs="Arial"/>
                <w:color w:val="000000"/>
              </w:rPr>
              <w:t xml:space="preserve">de la force et la charge </w:t>
            </w:r>
            <w:r w:rsidRPr="000F32F3">
              <w:rPr>
                <w:rFonts w:ascii="Arial" w:hAnsi="Arial" w:cs="Arial"/>
                <w:i/>
                <w:iCs/>
                <w:color w:val="000000"/>
              </w:rPr>
              <w:t xml:space="preserve">Q </w:t>
            </w:r>
            <w:r w:rsidRPr="000F32F3">
              <w:rPr>
                <w:rFonts w:ascii="Arial" w:hAnsi="Arial" w:cs="Arial"/>
                <w:color w:val="000000"/>
              </w:rPr>
              <w:t xml:space="preserve">sont proportionnels ; le coefficient de proportionnalité </w:t>
            </w:r>
            <w:r w:rsidRPr="000F32F3">
              <w:rPr>
                <w:rFonts w:ascii="Arial" w:hAnsi="Arial" w:cs="Arial"/>
                <w:i/>
                <w:color w:val="000000"/>
              </w:rPr>
              <w:t>β</w:t>
            </w:r>
            <w:r w:rsidRPr="000F32F3">
              <w:rPr>
                <w:rFonts w:ascii="Arial" w:hAnsi="Arial" w:cs="Arial"/>
                <w:color w:val="000000"/>
              </w:rPr>
              <w:t xml:space="preserve"> est appelé constante piézoélectrique.</w:t>
            </w: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eastAsia="Arial,Italic" w:hAnsi="Arial" w:cs="Arial"/>
                <w:i/>
                <w:iCs/>
                <w:color w:val="000000"/>
              </w:rPr>
              <w:t xml:space="preserve">β </w:t>
            </w:r>
            <w:r w:rsidRPr="000F32F3">
              <w:rPr>
                <w:rFonts w:ascii="Arial" w:hAnsi="Arial" w:cs="Arial"/>
                <w:color w:val="000000"/>
              </w:rPr>
              <w:t>= 5 × 10</w:t>
            </w:r>
            <w:r w:rsidRPr="000F32F3">
              <w:rPr>
                <w:rFonts w:ascii="Arial" w:hAnsi="Arial" w:cs="Arial"/>
                <w:color w:val="000000"/>
                <w:vertAlign w:val="superscript"/>
              </w:rPr>
              <w:t xml:space="preserve"> −5</w:t>
            </w:r>
            <w:r w:rsidRPr="000F32F3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0F32F3">
              <w:rPr>
                <w:rFonts w:ascii="Arial" w:hAnsi="Arial" w:cs="Arial"/>
                <w:color w:val="000000"/>
              </w:rPr>
              <w:t xml:space="preserve">C </w:t>
            </w:r>
            <w:r w:rsidRPr="000F32F3">
              <w:rPr>
                <w:rFonts w:ascii="Arial" w:eastAsia="MS Gothic" w:hAnsi="Arial" w:cs="Arial"/>
                <w:color w:val="000000"/>
              </w:rPr>
              <w:t>.</w:t>
            </w:r>
            <w:proofErr w:type="gramEnd"/>
            <w:r w:rsidRPr="000F32F3">
              <w:rPr>
                <w:rFonts w:ascii="Arial" w:eastAsia="MS Gothic" w:hAnsi="Arial" w:cs="Arial"/>
                <w:color w:val="000000"/>
              </w:rPr>
              <w:t xml:space="preserve"> </w:t>
            </w:r>
            <w:r w:rsidRPr="000F32F3">
              <w:rPr>
                <w:rFonts w:ascii="Arial" w:hAnsi="Arial" w:cs="Arial"/>
                <w:color w:val="000000"/>
              </w:rPr>
              <w:t>N</w:t>
            </w:r>
            <w:r w:rsidRPr="000F32F3">
              <w:rPr>
                <w:rFonts w:ascii="Arial" w:hAnsi="Arial" w:cs="Arial"/>
                <w:color w:val="000000"/>
                <w:vertAlign w:val="superscript"/>
              </w:rPr>
              <w:t>−1</w:t>
            </w:r>
            <w:r w:rsidRPr="000F32F3">
              <w:rPr>
                <w:rFonts w:ascii="Arial" w:hAnsi="Arial" w:cs="Arial"/>
                <w:color w:val="000000"/>
              </w:rPr>
              <w:t xml:space="preserve"> pour le capteur de la figure 3.</w:t>
            </w: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 xml:space="preserve">La charge </w:t>
            </w:r>
            <w:r w:rsidRPr="000F32F3">
              <w:rPr>
                <w:rFonts w:ascii="Arial" w:hAnsi="Arial" w:cs="Arial"/>
                <w:i/>
                <w:iCs/>
                <w:color w:val="000000"/>
              </w:rPr>
              <w:t xml:space="preserve">Q </w:t>
            </w:r>
            <w:r w:rsidRPr="000F32F3">
              <w:rPr>
                <w:rFonts w:ascii="Arial" w:hAnsi="Arial" w:cs="Arial"/>
                <w:color w:val="000000"/>
              </w:rPr>
              <w:t xml:space="preserve">est également proportionnelle à la tension électrique </w:t>
            </w:r>
            <w:r w:rsidRPr="000F32F3">
              <w:rPr>
                <w:rFonts w:ascii="Arial" w:hAnsi="Arial" w:cs="Arial"/>
                <w:i/>
                <w:iCs/>
                <w:color w:val="000000"/>
              </w:rPr>
              <w:t xml:space="preserve">U </w:t>
            </w:r>
            <w:r w:rsidRPr="000F32F3">
              <w:rPr>
                <w:rFonts w:ascii="Arial" w:hAnsi="Arial" w:cs="Arial"/>
                <w:color w:val="000000"/>
              </w:rPr>
              <w:t xml:space="preserve">qui apparaît entre les deux faces : </w:t>
            </w:r>
            <w:r w:rsidRPr="000F32F3">
              <w:rPr>
                <w:rFonts w:ascii="Arial" w:hAnsi="Arial" w:cs="Arial"/>
                <w:i/>
                <w:iCs/>
                <w:color w:val="000000"/>
              </w:rPr>
              <w:t xml:space="preserve">Q = C.U </w:t>
            </w:r>
            <w:r w:rsidRPr="000F32F3">
              <w:rPr>
                <w:rFonts w:ascii="Arial" w:hAnsi="Arial" w:cs="Arial"/>
                <w:color w:val="000000"/>
              </w:rPr>
              <w:t xml:space="preserve">où la charge </w:t>
            </w:r>
            <w:r w:rsidRPr="000F32F3">
              <w:rPr>
                <w:rFonts w:ascii="Arial" w:hAnsi="Arial" w:cs="Arial"/>
                <w:i/>
                <w:iCs/>
                <w:color w:val="000000"/>
              </w:rPr>
              <w:t xml:space="preserve">Q </w:t>
            </w:r>
            <w:r w:rsidRPr="000F32F3">
              <w:rPr>
                <w:rFonts w:ascii="Arial" w:hAnsi="Arial" w:cs="Arial"/>
                <w:color w:val="000000"/>
              </w:rPr>
              <w:t xml:space="preserve">est exprimée en coulomb et la tension électrique </w:t>
            </w:r>
            <w:r w:rsidRPr="000F32F3">
              <w:rPr>
                <w:rFonts w:ascii="Arial" w:hAnsi="Arial" w:cs="Arial"/>
                <w:i/>
                <w:iCs/>
                <w:color w:val="000000"/>
              </w:rPr>
              <w:t xml:space="preserve">U </w:t>
            </w:r>
            <w:r w:rsidRPr="000F32F3">
              <w:rPr>
                <w:rFonts w:ascii="Arial" w:hAnsi="Arial" w:cs="Arial"/>
                <w:color w:val="000000"/>
              </w:rPr>
              <w:t>en volt.</w:t>
            </w: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i/>
                <w:iCs/>
                <w:color w:val="000000"/>
              </w:rPr>
              <w:t xml:space="preserve">C </w:t>
            </w:r>
            <w:r w:rsidRPr="000F32F3">
              <w:rPr>
                <w:rFonts w:ascii="Arial" w:hAnsi="Arial" w:cs="Arial"/>
                <w:color w:val="000000"/>
              </w:rPr>
              <w:t>= 125 × 10</w:t>
            </w:r>
            <w:r w:rsidRPr="000F32F3">
              <w:rPr>
                <w:rFonts w:ascii="Arial" w:hAnsi="Arial" w:cs="Arial"/>
                <w:color w:val="000000"/>
                <w:vertAlign w:val="superscript"/>
              </w:rPr>
              <w:t>−12</w:t>
            </w:r>
            <w:r w:rsidRPr="000F32F3">
              <w:rPr>
                <w:rFonts w:ascii="Arial" w:hAnsi="Arial" w:cs="Arial"/>
                <w:color w:val="000000"/>
              </w:rPr>
              <w:t xml:space="preserve"> F (farad) pour le capteur de la figure 3.</w:t>
            </w:r>
          </w:p>
          <w:p w:rsidR="00822459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822459" w:rsidRDefault="00822459" w:rsidP="00822459">
      <w:pPr>
        <w:pStyle w:val="NoSpacing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08"/>
      </w:tblGrid>
      <w:tr w:rsidR="00822459" w:rsidTr="00E257BE">
        <w:tc>
          <w:tcPr>
            <w:tcW w:w="10308" w:type="dxa"/>
          </w:tcPr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0F32F3">
              <w:rPr>
                <w:rFonts w:ascii="Arial" w:hAnsi="Arial" w:cs="Arial"/>
                <w:b/>
                <w:bCs/>
                <w:color w:val="000000"/>
                <w:u w:val="single"/>
              </w:rPr>
              <w:t>Document 3</w:t>
            </w:r>
            <w:r w:rsidRPr="000F32F3">
              <w:rPr>
                <w:rFonts w:ascii="Arial" w:hAnsi="Arial" w:cs="Arial"/>
                <w:b/>
                <w:bCs/>
                <w:color w:val="000000"/>
              </w:rPr>
              <w:t xml:space="preserve"> : Exemples de matériaux piézoélectriques et d’utilisations de ces matériaux</w:t>
            </w:r>
          </w:p>
          <w:p w:rsidR="00822459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 xml:space="preserve">Les cristaux naturels ne sont pas les seuls à présenter des propriétés piézoélectriques. Les céramiques dites techniques, qu’il ne faut pas confondre avec celles dédiées à la céramique d’art ou à la porcelaine, du type </w:t>
            </w:r>
            <w:proofErr w:type="spellStart"/>
            <w:r w:rsidRPr="000F32F3">
              <w:rPr>
                <w:rFonts w:ascii="Arial" w:hAnsi="Arial" w:cs="Arial"/>
                <w:b/>
                <w:bCs/>
                <w:color w:val="000000"/>
              </w:rPr>
              <w:t>z</w:t>
            </w:r>
            <w:r w:rsidRPr="000F32F3">
              <w:rPr>
                <w:rFonts w:ascii="Arial" w:hAnsi="Arial" w:cs="Arial"/>
                <w:color w:val="000000"/>
              </w:rPr>
              <w:t>irco</w:t>
            </w:r>
            <w:r w:rsidRPr="000F32F3">
              <w:rPr>
                <w:rFonts w:ascii="Arial" w:hAnsi="Arial" w:cs="Arial"/>
                <w:b/>
                <w:bCs/>
                <w:color w:val="000000"/>
              </w:rPr>
              <w:t>t</w:t>
            </w:r>
            <w:r w:rsidRPr="000F32F3">
              <w:rPr>
                <w:rFonts w:ascii="Arial" w:hAnsi="Arial" w:cs="Arial"/>
                <w:color w:val="000000"/>
              </w:rPr>
              <w:t>itanate</w:t>
            </w:r>
            <w:proofErr w:type="spellEnd"/>
            <w:r w:rsidRPr="000F32F3">
              <w:rPr>
                <w:rFonts w:ascii="Arial" w:hAnsi="Arial" w:cs="Arial"/>
                <w:color w:val="000000"/>
              </w:rPr>
              <w:t xml:space="preserve"> de </w:t>
            </w:r>
            <w:r w:rsidRPr="000F32F3">
              <w:rPr>
                <w:rFonts w:ascii="Arial" w:hAnsi="Arial" w:cs="Arial"/>
                <w:b/>
                <w:bCs/>
                <w:color w:val="000000"/>
              </w:rPr>
              <w:t>p</w:t>
            </w:r>
            <w:r w:rsidRPr="000F32F3">
              <w:rPr>
                <w:rFonts w:ascii="Arial" w:hAnsi="Arial" w:cs="Arial"/>
                <w:color w:val="000000"/>
              </w:rPr>
              <w:t xml:space="preserve">lomb (PZT) en particulier ou des polymères, tel le </w:t>
            </w:r>
            <w:proofErr w:type="spellStart"/>
            <w:r w:rsidRPr="000F32F3">
              <w:rPr>
                <w:rFonts w:ascii="Arial" w:hAnsi="Arial" w:cs="Arial"/>
                <w:b/>
                <w:bCs/>
                <w:color w:val="000000"/>
              </w:rPr>
              <w:t>p</w:t>
            </w:r>
            <w:r w:rsidRPr="000F32F3">
              <w:rPr>
                <w:rFonts w:ascii="Arial" w:hAnsi="Arial" w:cs="Arial"/>
                <w:color w:val="000000"/>
              </w:rPr>
              <w:t>oly</w:t>
            </w:r>
            <w:r w:rsidRPr="000F32F3">
              <w:rPr>
                <w:rFonts w:ascii="Arial" w:hAnsi="Arial" w:cs="Arial"/>
                <w:b/>
                <w:bCs/>
                <w:color w:val="000000"/>
              </w:rPr>
              <w:t>v</w:t>
            </w:r>
            <w:r w:rsidRPr="000F32F3">
              <w:rPr>
                <w:rFonts w:ascii="Arial" w:hAnsi="Arial" w:cs="Arial"/>
                <w:color w:val="000000"/>
              </w:rPr>
              <w:t>inylidène</w:t>
            </w:r>
            <w:proofErr w:type="spellEnd"/>
            <w:r w:rsidRPr="000F32F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F32F3">
              <w:rPr>
                <w:rFonts w:ascii="Arial" w:hAnsi="Arial" w:cs="Arial"/>
                <w:b/>
                <w:bCs/>
                <w:color w:val="000000"/>
              </w:rPr>
              <w:t>d</w:t>
            </w:r>
            <w:r w:rsidRPr="000F32F3">
              <w:rPr>
                <w:rFonts w:ascii="Arial" w:hAnsi="Arial" w:cs="Arial"/>
                <w:color w:val="000000"/>
              </w:rPr>
              <w:t>i</w:t>
            </w:r>
            <w:r w:rsidRPr="000F32F3">
              <w:rPr>
                <w:rFonts w:ascii="Arial" w:hAnsi="Arial" w:cs="Arial"/>
                <w:b/>
                <w:bCs/>
                <w:color w:val="000000"/>
              </w:rPr>
              <w:t>f</w:t>
            </w:r>
            <w:r w:rsidRPr="000F32F3">
              <w:rPr>
                <w:rFonts w:ascii="Arial" w:hAnsi="Arial" w:cs="Arial"/>
                <w:color w:val="000000"/>
              </w:rPr>
              <w:t>luoré</w:t>
            </w:r>
            <w:proofErr w:type="spellEnd"/>
            <w:r w:rsidRPr="000F32F3">
              <w:rPr>
                <w:rFonts w:ascii="Arial" w:hAnsi="Arial" w:cs="Arial"/>
                <w:color w:val="000000"/>
              </w:rPr>
              <w:t xml:space="preserve"> (PVDF), présentent aussi d’excellentes propriétés piézoélectriques.</w:t>
            </w: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Toutefois, pour que ces propriétés apparaissent, ces matériaux nécessitent au préalable un traitement particulier.</w:t>
            </w:r>
          </w:p>
          <w:p w:rsidR="00822459" w:rsidRPr="000F32F3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Les utilisations des céramiques techniques et des polymères sont tellement nombreuses qu’il n’est pas possible ici d’en dresser la liste, d’autant que leurs propriétés ne se résument pas à la seule piézoélectricité. On peut néanmoins, de ce dernier point de vue, citer quelques exemples d’applications rassemblées dans le tableau suivant :</w:t>
            </w:r>
          </w:p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noProof/>
                <w:color w:val="000000"/>
                <w:lang w:val="en-GB" w:eastAsia="zh-CN"/>
              </w:rPr>
              <w:drawing>
                <wp:inline distT="0" distB="0" distL="0" distR="0" wp14:anchorId="261803CC" wp14:editId="02567996">
                  <wp:extent cx="5943600" cy="15544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459" w:rsidRDefault="00822459" w:rsidP="00E257BE">
            <w:pPr>
              <w:pStyle w:val="NoSpacing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822459" w:rsidRDefault="00822459" w:rsidP="00822459">
      <w:pPr>
        <w:pStyle w:val="NoSpacing"/>
        <w:jc w:val="both"/>
        <w:rPr>
          <w:rFonts w:ascii="Arial" w:hAnsi="Arial" w:cs="Arial"/>
          <w:color w:val="000000"/>
          <w:sz w:val="24"/>
          <w:szCs w:val="24"/>
        </w:rPr>
      </w:pPr>
    </w:p>
    <w:p w:rsidR="00822459" w:rsidRDefault="00822459" w:rsidP="00822459">
      <w:pPr>
        <w:pStyle w:val="NoSpacing"/>
        <w:jc w:val="both"/>
        <w:rPr>
          <w:rFonts w:ascii="Arial" w:hAnsi="Arial" w:cs="Arial"/>
          <w:color w:val="000000"/>
          <w:sz w:val="24"/>
          <w:szCs w:val="24"/>
        </w:rPr>
      </w:pPr>
    </w:p>
    <w:p w:rsidR="00822459" w:rsidRDefault="00822459" w:rsidP="00822459">
      <w:pPr>
        <w:pStyle w:val="NoSpacing"/>
        <w:jc w:val="both"/>
        <w:rPr>
          <w:rFonts w:ascii="Arial" w:hAnsi="Arial" w:cs="Arial"/>
          <w:color w:val="000000"/>
          <w:sz w:val="24"/>
          <w:szCs w:val="24"/>
        </w:rPr>
      </w:pPr>
    </w:p>
    <w:p w:rsidR="00822459" w:rsidRDefault="00822459" w:rsidP="00822459">
      <w:pPr>
        <w:pStyle w:val="NoSpacing"/>
        <w:jc w:val="both"/>
        <w:rPr>
          <w:rFonts w:ascii="Arial" w:hAnsi="Arial" w:cs="Arial"/>
          <w:color w:val="000000"/>
          <w:sz w:val="24"/>
          <w:szCs w:val="24"/>
        </w:rPr>
      </w:pPr>
    </w:p>
    <w:p w:rsidR="00822459" w:rsidRPr="00EB25E3" w:rsidRDefault="00822459" w:rsidP="00822459">
      <w:pPr>
        <w:pStyle w:val="NoSpacing"/>
        <w:jc w:val="both"/>
        <w:rPr>
          <w:rFonts w:ascii="Arial" w:hAnsi="Arial" w:cs="Arial"/>
          <w:color w:val="000000"/>
          <w:sz w:val="24"/>
          <w:szCs w:val="24"/>
        </w:rPr>
      </w:pPr>
    </w:p>
    <w:p w:rsidR="00822459" w:rsidRPr="00EB25E3" w:rsidRDefault="00822459" w:rsidP="00822459">
      <w:pPr>
        <w:pStyle w:val="NoSpacing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822459" w:rsidRPr="000F32F3" w:rsidRDefault="00822459" w:rsidP="00822459">
      <w:pPr>
        <w:pStyle w:val="NoSpacing"/>
        <w:jc w:val="both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  <w:r w:rsidRPr="000F32F3">
        <w:rPr>
          <w:rFonts w:ascii="Arial" w:hAnsi="Arial" w:cs="Arial"/>
          <w:b/>
          <w:bCs/>
          <w:color w:val="000000"/>
          <w:u w:val="single"/>
        </w:rPr>
        <w:lastRenderedPageBreak/>
        <w:t>Résolution de problème</w:t>
      </w:r>
    </w:p>
    <w:p w:rsidR="00822459" w:rsidRPr="000F32F3" w:rsidRDefault="00822459" w:rsidP="00822459">
      <w:pPr>
        <w:pStyle w:val="NoSpacing"/>
        <w:jc w:val="both"/>
        <w:rPr>
          <w:rFonts w:ascii="Arial" w:hAnsi="Arial" w:cs="Arial"/>
          <w:color w:val="000000"/>
        </w:rPr>
      </w:pPr>
    </w:p>
    <w:p w:rsidR="00822459" w:rsidRPr="000F32F3" w:rsidRDefault="00822459" w:rsidP="00822459">
      <w:pPr>
        <w:pStyle w:val="NoSpacing"/>
        <w:jc w:val="both"/>
        <w:rPr>
          <w:rFonts w:ascii="Arial" w:hAnsi="Arial" w:cs="Arial"/>
          <w:color w:val="000000"/>
        </w:rPr>
      </w:pPr>
      <w:r w:rsidRPr="000F32F3">
        <w:rPr>
          <w:rFonts w:ascii="Arial" w:hAnsi="Arial" w:cs="Arial"/>
          <w:color w:val="000000"/>
        </w:rPr>
        <w:t>On souhaite utiliser le capteur piézoélectrique de la figure 3, connecté aux bornes d’un voltmètre, pour mesurer des niveaux d’intensité sonore.</w:t>
      </w:r>
    </w:p>
    <w:p w:rsidR="00822459" w:rsidRPr="000F32F3" w:rsidRDefault="00822459" w:rsidP="00822459">
      <w:pPr>
        <w:pStyle w:val="NoSpacing"/>
        <w:jc w:val="both"/>
        <w:rPr>
          <w:rFonts w:ascii="Arial" w:hAnsi="Arial" w:cs="Arial"/>
          <w:color w:val="000000"/>
        </w:rPr>
      </w:pPr>
    </w:p>
    <w:p w:rsidR="00822459" w:rsidRPr="000F32F3" w:rsidRDefault="00822459" w:rsidP="00822459">
      <w:pPr>
        <w:pStyle w:val="NoSpacing"/>
        <w:jc w:val="both"/>
        <w:rPr>
          <w:rFonts w:ascii="Arial" w:hAnsi="Arial" w:cs="Arial"/>
          <w:b/>
          <w:color w:val="000000"/>
          <w:u w:val="single"/>
        </w:rPr>
      </w:pPr>
      <w:r w:rsidRPr="000F32F3">
        <w:rPr>
          <w:rFonts w:ascii="Arial" w:hAnsi="Arial" w:cs="Arial"/>
          <w:b/>
          <w:bCs/>
          <w:color w:val="000000"/>
          <w:u w:val="single"/>
        </w:rPr>
        <w:t xml:space="preserve">Données </w:t>
      </w:r>
      <w:r w:rsidRPr="000F32F3">
        <w:rPr>
          <w:rFonts w:ascii="Arial" w:hAnsi="Arial" w:cs="Arial"/>
          <w:b/>
          <w:color w:val="000000"/>
          <w:u w:val="single"/>
        </w:rPr>
        <w:t>:</w:t>
      </w:r>
    </w:p>
    <w:p w:rsidR="00822459" w:rsidRPr="000F32F3" w:rsidRDefault="00822459" w:rsidP="00822459">
      <w:pPr>
        <w:pStyle w:val="NoSpacing"/>
        <w:jc w:val="both"/>
        <w:rPr>
          <w:rFonts w:ascii="Arial" w:hAnsi="Arial" w:cs="Arial"/>
          <w:color w:val="000000"/>
        </w:rPr>
      </w:pPr>
    </w:p>
    <w:p w:rsidR="00822459" w:rsidRPr="000F32F3" w:rsidRDefault="00822459" w:rsidP="00822459">
      <w:pPr>
        <w:pStyle w:val="NoSpacing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0F32F3">
        <w:rPr>
          <w:rFonts w:ascii="Arial" w:hAnsi="Arial" w:cs="Arial"/>
          <w:color w:val="000000"/>
        </w:rPr>
        <w:t xml:space="preserve">Relation entre l’intensité sonore </w:t>
      </w:r>
      <w:r w:rsidRPr="000F32F3">
        <w:rPr>
          <w:rFonts w:ascii="Arial" w:hAnsi="Arial" w:cs="Arial"/>
          <w:i/>
          <w:iCs/>
          <w:color w:val="000000"/>
        </w:rPr>
        <w:t>I</w:t>
      </w:r>
      <w:r w:rsidRPr="000F32F3">
        <w:rPr>
          <w:rFonts w:ascii="Arial" w:hAnsi="Arial" w:cs="Arial"/>
          <w:color w:val="000000"/>
        </w:rPr>
        <w:t xml:space="preserve">, en un point M du milieu de propagation, et l’amplitude de la pression acoustique </w:t>
      </w:r>
      <w:r w:rsidRPr="000F32F3">
        <w:rPr>
          <w:rFonts w:ascii="Arial" w:hAnsi="Arial" w:cs="Arial"/>
          <w:i/>
          <w:iCs/>
          <w:color w:val="000000"/>
        </w:rPr>
        <w:t xml:space="preserve">p </w:t>
      </w:r>
      <w:r w:rsidRPr="000F32F3">
        <w:rPr>
          <w:rFonts w:ascii="Arial" w:hAnsi="Arial" w:cs="Arial"/>
          <w:color w:val="000000"/>
        </w:rPr>
        <w:t xml:space="preserve">en ce point : </w:t>
      </w:r>
    </w:p>
    <w:p w:rsidR="00822459" w:rsidRPr="000F32F3" w:rsidRDefault="00822459" w:rsidP="00822459">
      <w:pPr>
        <w:pStyle w:val="NoSpacing"/>
        <w:ind w:left="720"/>
        <w:jc w:val="center"/>
        <w:rPr>
          <w:rFonts w:ascii="Arial" w:hAnsi="Arial" w:cs="Arial"/>
          <w:color w:val="000000"/>
        </w:rPr>
      </w:pPr>
      <w:r w:rsidRPr="000F32F3">
        <w:rPr>
          <w:rFonts w:ascii="Arial" w:hAnsi="Arial" w:cs="Arial"/>
          <w:i/>
        </w:rPr>
        <w:t>I</w:t>
      </w:r>
      <w:r w:rsidRPr="000F32F3">
        <w:rPr>
          <w:rFonts w:ascii="Arial" w:hAnsi="Arial" w:cs="Arial"/>
        </w:rPr>
        <w:t xml:space="preserve"> = </w:t>
      </w:r>
      <w:r w:rsidRPr="000F32F3">
        <w:rPr>
          <w:rFonts w:ascii="Arial" w:hAnsi="Arial" w:cs="Arial"/>
          <w:position w:val="-28"/>
        </w:rPr>
        <w:object w:dxaOrig="5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36pt" o:ole="">
            <v:imagedata r:id="rId9" o:title=""/>
          </v:shape>
          <o:OLEObject Type="Embed" ProgID="Equation.DSMT4" ShapeID="_x0000_i1025" DrawAspect="Content" ObjectID="_1493095275" r:id="rId10"/>
        </w:object>
      </w:r>
    </w:p>
    <w:p w:rsidR="00822459" w:rsidRPr="000F32F3" w:rsidRDefault="00822459" w:rsidP="00822459">
      <w:pPr>
        <w:pStyle w:val="NoSpacing"/>
        <w:ind w:left="708"/>
        <w:jc w:val="both"/>
        <w:rPr>
          <w:rFonts w:ascii="Arial" w:hAnsi="Arial" w:cs="Arial"/>
          <w:color w:val="000000"/>
        </w:rPr>
      </w:pPr>
      <w:r w:rsidRPr="000F32F3">
        <w:rPr>
          <w:rFonts w:ascii="Arial" w:hAnsi="Arial" w:cs="Arial"/>
          <w:color w:val="000000"/>
        </w:rPr>
        <w:t xml:space="preserve">Où </w:t>
      </w:r>
      <w:r w:rsidRPr="000F32F3">
        <w:rPr>
          <w:rFonts w:ascii="Arial" w:hAnsi="Arial" w:cs="Arial"/>
          <w:i/>
        </w:rPr>
        <w:t>ρ</w:t>
      </w:r>
      <w:r w:rsidRPr="000F32F3">
        <w:rPr>
          <w:rFonts w:ascii="Arial" w:hAnsi="Arial" w:cs="Arial"/>
          <w:color w:val="000000"/>
        </w:rPr>
        <w:t xml:space="preserve"> désigne la masse volumique du milieu de propagation et c la célérité de l’onde sonore dans ce milieu.</w:t>
      </w:r>
    </w:p>
    <w:p w:rsidR="00822459" w:rsidRPr="000F32F3" w:rsidRDefault="00822459" w:rsidP="00822459">
      <w:pPr>
        <w:pStyle w:val="NoSpacing"/>
        <w:ind w:left="708"/>
        <w:jc w:val="both"/>
        <w:rPr>
          <w:rFonts w:ascii="Arial" w:hAnsi="Arial" w:cs="Arial"/>
          <w:color w:val="000000"/>
        </w:rPr>
      </w:pPr>
    </w:p>
    <w:p w:rsidR="00822459" w:rsidRPr="000F32F3" w:rsidRDefault="00822459" w:rsidP="00822459">
      <w:pPr>
        <w:pStyle w:val="NoSpacing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0F32F3">
        <w:rPr>
          <w:rFonts w:ascii="Arial" w:hAnsi="Arial" w:cs="Arial"/>
          <w:color w:val="000000"/>
        </w:rPr>
        <w:t xml:space="preserve">Valeurs de l’intensité sonore de référence </w:t>
      </w:r>
      <w:r w:rsidRPr="000F32F3">
        <w:rPr>
          <w:rFonts w:ascii="Arial" w:hAnsi="Arial" w:cs="Arial"/>
          <w:i/>
          <w:color w:val="000000"/>
        </w:rPr>
        <w:t>I</w:t>
      </w:r>
      <w:r w:rsidRPr="000F32F3">
        <w:rPr>
          <w:rFonts w:ascii="Arial" w:hAnsi="Arial" w:cs="Arial"/>
          <w:i/>
          <w:color w:val="000000"/>
          <w:vertAlign w:val="subscript"/>
        </w:rPr>
        <w:t>0</w:t>
      </w:r>
      <w:r w:rsidRPr="000F32F3">
        <w:rPr>
          <w:rFonts w:ascii="Arial" w:hAnsi="Arial" w:cs="Arial"/>
          <w:i/>
          <w:iCs/>
          <w:color w:val="000000"/>
        </w:rPr>
        <w:t xml:space="preserve"> </w:t>
      </w:r>
      <w:r w:rsidRPr="000F32F3">
        <w:rPr>
          <w:rFonts w:ascii="Arial" w:hAnsi="Arial" w:cs="Arial"/>
          <w:color w:val="000000"/>
        </w:rPr>
        <w:t xml:space="preserve">et de </w:t>
      </w:r>
      <w:r w:rsidRPr="000F32F3">
        <w:rPr>
          <w:rFonts w:ascii="Arial" w:hAnsi="Arial" w:cs="Arial"/>
          <w:i/>
          <w:iCs/>
          <w:color w:val="000000"/>
        </w:rPr>
        <w:t>p</w:t>
      </w:r>
      <w:r w:rsidRPr="000F32F3">
        <w:rPr>
          <w:rFonts w:ascii="Arial" w:hAnsi="Arial" w:cs="Arial"/>
          <w:i/>
          <w:iCs/>
          <w:color w:val="000000"/>
          <w:vertAlign w:val="subscript"/>
        </w:rPr>
        <w:t>0</w:t>
      </w:r>
      <w:r w:rsidRPr="000F32F3">
        <w:rPr>
          <w:rFonts w:ascii="Arial" w:hAnsi="Arial" w:cs="Arial"/>
          <w:i/>
          <w:iCs/>
          <w:color w:val="000000"/>
        </w:rPr>
        <w:t xml:space="preserve"> </w:t>
      </w:r>
      <w:r w:rsidRPr="000F32F3">
        <w:rPr>
          <w:rFonts w:ascii="Arial" w:hAnsi="Arial" w:cs="Arial"/>
          <w:color w:val="000000"/>
        </w:rPr>
        <w:t xml:space="preserve">l’amplitude de la pression acoustique de référence liée à </w:t>
      </w:r>
      <w:r w:rsidRPr="000F32F3">
        <w:rPr>
          <w:rFonts w:ascii="Arial" w:hAnsi="Arial" w:cs="Arial"/>
          <w:i/>
          <w:color w:val="000000"/>
        </w:rPr>
        <w:t>I</w:t>
      </w:r>
      <w:r w:rsidRPr="000F32F3">
        <w:rPr>
          <w:rFonts w:ascii="Arial" w:hAnsi="Arial" w:cs="Arial"/>
          <w:i/>
          <w:color w:val="000000"/>
          <w:vertAlign w:val="subscript"/>
        </w:rPr>
        <w:t>0</w:t>
      </w:r>
      <w:r w:rsidRPr="000F32F3">
        <w:rPr>
          <w:rFonts w:ascii="Arial" w:hAnsi="Arial" w:cs="Arial"/>
          <w:color w:val="000000"/>
        </w:rPr>
        <w:t>.</w:t>
      </w:r>
    </w:p>
    <w:p w:rsidR="00822459" w:rsidRPr="000F32F3" w:rsidRDefault="00822459" w:rsidP="00822459">
      <w:pPr>
        <w:pStyle w:val="NoSpacing"/>
        <w:jc w:val="center"/>
        <w:rPr>
          <w:rFonts w:ascii="Arial" w:hAnsi="Arial" w:cs="Arial"/>
          <w:color w:val="000000"/>
        </w:rPr>
      </w:pPr>
      <w:r w:rsidRPr="000F32F3">
        <w:rPr>
          <w:rFonts w:ascii="Arial" w:hAnsi="Arial" w:cs="Arial"/>
          <w:i/>
          <w:color w:val="000000"/>
        </w:rPr>
        <w:t>I</w:t>
      </w:r>
      <w:r w:rsidRPr="000F32F3">
        <w:rPr>
          <w:rFonts w:ascii="Arial" w:hAnsi="Arial" w:cs="Arial"/>
          <w:i/>
          <w:color w:val="000000"/>
          <w:vertAlign w:val="subscript"/>
        </w:rPr>
        <w:t>0</w:t>
      </w:r>
      <w:r w:rsidRPr="000F32F3">
        <w:rPr>
          <w:rFonts w:ascii="Arial" w:hAnsi="Arial" w:cs="Arial"/>
          <w:iCs/>
          <w:color w:val="000000"/>
          <w:vertAlign w:val="subscript"/>
        </w:rPr>
        <w:t xml:space="preserve"> </w:t>
      </w:r>
      <w:r w:rsidRPr="000F32F3">
        <w:rPr>
          <w:rFonts w:ascii="Arial" w:hAnsi="Arial" w:cs="Arial"/>
          <w:color w:val="000000"/>
        </w:rPr>
        <w:t>= 1,0 × 10</w:t>
      </w:r>
      <w:r w:rsidRPr="000F32F3">
        <w:rPr>
          <w:rFonts w:ascii="Arial" w:hAnsi="Arial" w:cs="Arial"/>
          <w:color w:val="000000"/>
          <w:vertAlign w:val="superscript"/>
        </w:rPr>
        <w:t xml:space="preserve"> −12</w:t>
      </w:r>
      <w:r w:rsidRPr="000F32F3">
        <w:rPr>
          <w:rFonts w:ascii="Arial" w:hAnsi="Arial" w:cs="Arial"/>
          <w:color w:val="000000"/>
        </w:rPr>
        <w:t xml:space="preserve"> W.m</w:t>
      </w:r>
      <w:r w:rsidRPr="000F32F3">
        <w:rPr>
          <w:rFonts w:ascii="Arial" w:hAnsi="Arial" w:cs="Arial"/>
          <w:color w:val="000000"/>
          <w:vertAlign w:val="superscript"/>
        </w:rPr>
        <w:t>-2</w:t>
      </w:r>
      <w:r w:rsidRPr="000F32F3">
        <w:rPr>
          <w:rFonts w:ascii="Arial" w:hAnsi="Arial" w:cs="Arial"/>
          <w:color w:val="000000"/>
        </w:rPr>
        <w:t xml:space="preserve"> ;</w:t>
      </w:r>
      <w:r w:rsidRPr="000F32F3">
        <w:rPr>
          <w:rFonts w:ascii="Arial" w:hAnsi="Arial" w:cs="Arial"/>
          <w:i/>
          <w:iCs/>
          <w:color w:val="000000"/>
        </w:rPr>
        <w:t xml:space="preserve"> p</w:t>
      </w:r>
      <w:r w:rsidRPr="000F32F3">
        <w:rPr>
          <w:rFonts w:ascii="Arial" w:hAnsi="Arial" w:cs="Arial"/>
          <w:i/>
          <w:iCs/>
          <w:color w:val="000000"/>
          <w:vertAlign w:val="subscript"/>
        </w:rPr>
        <w:t>0</w:t>
      </w:r>
      <w:r w:rsidRPr="000F32F3">
        <w:rPr>
          <w:rFonts w:ascii="Arial" w:hAnsi="Arial" w:cs="Arial"/>
          <w:i/>
          <w:iCs/>
          <w:color w:val="000000"/>
        </w:rPr>
        <w:t xml:space="preserve"> </w:t>
      </w:r>
      <w:r w:rsidRPr="000F32F3">
        <w:rPr>
          <w:rFonts w:ascii="Arial" w:hAnsi="Arial" w:cs="Arial"/>
          <w:color w:val="000000"/>
        </w:rPr>
        <w:t>= 2 × 10</w:t>
      </w:r>
      <w:r w:rsidRPr="000F32F3">
        <w:rPr>
          <w:rFonts w:ascii="Arial" w:hAnsi="Arial" w:cs="Arial"/>
          <w:color w:val="000000"/>
          <w:vertAlign w:val="superscript"/>
        </w:rPr>
        <w:t xml:space="preserve"> −5</w:t>
      </w:r>
      <w:r w:rsidRPr="000F32F3">
        <w:rPr>
          <w:rFonts w:ascii="Arial" w:hAnsi="Arial" w:cs="Arial"/>
          <w:color w:val="000000"/>
        </w:rPr>
        <w:t xml:space="preserve"> Pa.</w:t>
      </w:r>
    </w:p>
    <w:p w:rsidR="00822459" w:rsidRPr="000F32F3" w:rsidRDefault="00822459" w:rsidP="00822459">
      <w:pPr>
        <w:pStyle w:val="NoSpacing"/>
        <w:jc w:val="center"/>
        <w:rPr>
          <w:rFonts w:ascii="Arial" w:hAnsi="Arial" w:cs="Arial"/>
          <w:color w:val="000000"/>
        </w:rPr>
      </w:pPr>
    </w:p>
    <w:p w:rsidR="00822459" w:rsidRPr="0096166A" w:rsidRDefault="00822459" w:rsidP="00822459">
      <w:pPr>
        <w:pStyle w:val="NoSpacing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0F32F3">
        <w:rPr>
          <w:rFonts w:ascii="Arial" w:hAnsi="Arial" w:cs="Arial"/>
          <w:color w:val="000000"/>
        </w:rPr>
        <w:t>Niveaux d’intensité sonore :</w:t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3"/>
        <w:gridCol w:w="2907"/>
      </w:tblGrid>
      <w:tr w:rsidR="00822459" w:rsidRPr="000F32F3" w:rsidTr="00E257BE">
        <w:tc>
          <w:tcPr>
            <w:tcW w:w="2133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130 dB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Seuil intolérable</w:t>
            </w:r>
          </w:p>
        </w:tc>
      </w:tr>
      <w:tr w:rsidR="00822459" w:rsidRPr="000F32F3" w:rsidTr="00E257BE">
        <w:tc>
          <w:tcPr>
            <w:tcW w:w="2133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120 dB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Réacteur d’avion à 10 m</w:t>
            </w:r>
          </w:p>
        </w:tc>
      </w:tr>
      <w:tr w:rsidR="00822459" w:rsidRPr="000F32F3" w:rsidTr="00E257BE">
        <w:tc>
          <w:tcPr>
            <w:tcW w:w="2133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110 dB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Atelier de chaudronnerie</w:t>
            </w:r>
          </w:p>
        </w:tc>
      </w:tr>
      <w:tr w:rsidR="00822459" w:rsidRPr="000F32F3" w:rsidTr="00E257BE">
        <w:tc>
          <w:tcPr>
            <w:tcW w:w="2133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100 dB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Marteau-piqueur à 2 m</w:t>
            </w:r>
          </w:p>
        </w:tc>
      </w:tr>
      <w:tr w:rsidR="00822459" w:rsidRPr="000F32F3" w:rsidTr="00E257BE">
        <w:tc>
          <w:tcPr>
            <w:tcW w:w="2133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90 dB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Atelier de tissage</w:t>
            </w:r>
          </w:p>
        </w:tc>
      </w:tr>
      <w:tr w:rsidR="00822459" w:rsidRPr="000F32F3" w:rsidTr="00E257BE">
        <w:tc>
          <w:tcPr>
            <w:tcW w:w="2133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80 dB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Rue bruyante</w:t>
            </w:r>
          </w:p>
        </w:tc>
      </w:tr>
      <w:tr w:rsidR="00822459" w:rsidRPr="000F32F3" w:rsidTr="00E257BE">
        <w:tc>
          <w:tcPr>
            <w:tcW w:w="2133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60 dB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Conversation vive</w:t>
            </w:r>
          </w:p>
        </w:tc>
      </w:tr>
      <w:tr w:rsidR="00822459" w:rsidRPr="000F32F3" w:rsidTr="00E257BE">
        <w:tc>
          <w:tcPr>
            <w:tcW w:w="2133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50 dB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Musique douce</w:t>
            </w:r>
          </w:p>
        </w:tc>
      </w:tr>
      <w:tr w:rsidR="00822459" w:rsidRPr="000F32F3" w:rsidTr="00E257BE">
        <w:tc>
          <w:tcPr>
            <w:tcW w:w="2133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40 dB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Conversation normale</w:t>
            </w:r>
          </w:p>
        </w:tc>
      </w:tr>
      <w:tr w:rsidR="00822459" w:rsidRPr="000F32F3" w:rsidTr="00E257BE">
        <w:tc>
          <w:tcPr>
            <w:tcW w:w="2133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30 dB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822459" w:rsidRPr="000F32F3" w:rsidRDefault="00822459" w:rsidP="00E257BE">
            <w:pPr>
              <w:pStyle w:val="NoSpacing"/>
              <w:jc w:val="center"/>
              <w:rPr>
                <w:rFonts w:ascii="Arial" w:hAnsi="Arial" w:cs="Arial"/>
                <w:color w:val="000000"/>
              </w:rPr>
            </w:pPr>
            <w:r w:rsidRPr="000F32F3">
              <w:rPr>
                <w:rFonts w:ascii="Arial" w:hAnsi="Arial" w:cs="Arial"/>
                <w:color w:val="000000"/>
              </w:rPr>
              <w:t>Résidence tranquille</w:t>
            </w:r>
          </w:p>
        </w:tc>
      </w:tr>
    </w:tbl>
    <w:p w:rsidR="00822459" w:rsidRPr="000F32F3" w:rsidRDefault="00822459" w:rsidP="00822459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0F32F3">
        <w:rPr>
          <w:rFonts w:ascii="Arial" w:hAnsi="Arial" w:cs="Arial"/>
          <w:color w:val="000000"/>
          <w:sz w:val="20"/>
          <w:szCs w:val="20"/>
        </w:rPr>
        <w:t xml:space="preserve">D’après </w:t>
      </w:r>
      <w:hyperlink r:id="rId11" w:history="1">
        <w:r w:rsidRPr="000F32F3">
          <w:rPr>
            <w:rStyle w:val="Hyperlink"/>
            <w:rFonts w:ascii="Arial" w:hAnsi="Arial" w:cs="Arial"/>
            <w:sz w:val="20"/>
            <w:szCs w:val="20"/>
          </w:rPr>
          <w:t>http://www.developpement-durable.gouv.fr</w:t>
        </w:r>
      </w:hyperlink>
      <w:r w:rsidRPr="000F32F3">
        <w:rPr>
          <w:rFonts w:ascii="Arial" w:hAnsi="Arial" w:cs="Arial"/>
          <w:sz w:val="20"/>
          <w:szCs w:val="20"/>
        </w:rPr>
        <w:t xml:space="preserve"> </w:t>
      </w:r>
    </w:p>
    <w:p w:rsidR="00822459" w:rsidRPr="000F32F3" w:rsidRDefault="00822459" w:rsidP="00822459">
      <w:pPr>
        <w:pStyle w:val="NoSpacing"/>
        <w:jc w:val="both"/>
        <w:rPr>
          <w:rFonts w:ascii="Arial" w:hAnsi="Arial" w:cs="Arial"/>
          <w:bCs/>
          <w:color w:val="000000"/>
        </w:rPr>
      </w:pPr>
    </w:p>
    <w:p w:rsidR="00822459" w:rsidRPr="000F32F3" w:rsidRDefault="00822459" w:rsidP="00822459">
      <w:pPr>
        <w:pStyle w:val="NoSpacing"/>
        <w:jc w:val="both"/>
        <w:rPr>
          <w:rFonts w:ascii="Arial" w:hAnsi="Arial" w:cs="Arial"/>
          <w:b/>
          <w:bCs/>
          <w:color w:val="000000"/>
          <w:u w:val="single"/>
        </w:rPr>
      </w:pPr>
      <w:r w:rsidRPr="000F32F3">
        <w:rPr>
          <w:rFonts w:ascii="Arial" w:hAnsi="Arial" w:cs="Arial"/>
          <w:b/>
          <w:bCs/>
          <w:color w:val="000000"/>
          <w:u w:val="single"/>
        </w:rPr>
        <w:t>Questions préalables</w:t>
      </w:r>
    </w:p>
    <w:p w:rsidR="00822459" w:rsidRPr="000F32F3" w:rsidRDefault="00822459" w:rsidP="00822459">
      <w:pPr>
        <w:pStyle w:val="NoSpacing"/>
        <w:ind w:firstLine="360"/>
        <w:jc w:val="both"/>
        <w:rPr>
          <w:rFonts w:ascii="Arial" w:hAnsi="Arial" w:cs="Arial"/>
          <w:color w:val="000000"/>
        </w:rPr>
      </w:pPr>
      <w:r w:rsidRPr="000F32F3">
        <w:rPr>
          <w:rFonts w:ascii="Arial" w:hAnsi="Arial" w:cs="Arial"/>
          <w:b/>
          <w:color w:val="000000"/>
        </w:rPr>
        <w:t xml:space="preserve">1. </w:t>
      </w:r>
      <w:r w:rsidRPr="000F32F3">
        <w:rPr>
          <w:rFonts w:ascii="Arial" w:hAnsi="Arial" w:cs="Arial"/>
          <w:color w:val="000000"/>
        </w:rPr>
        <w:t>Représenter le champ électrique macroscopique généré par l’apparition d</w:t>
      </w:r>
      <w:r>
        <w:rPr>
          <w:rFonts w:ascii="Arial" w:hAnsi="Arial" w:cs="Arial"/>
          <w:color w:val="000000"/>
        </w:rPr>
        <w:t xml:space="preserve">es charges </w:t>
      </w:r>
      <w:r w:rsidRPr="000F32F3">
        <w:rPr>
          <w:rFonts w:ascii="Arial" w:hAnsi="Arial" w:cs="Arial"/>
          <w:color w:val="000000"/>
        </w:rPr>
        <w:t>électriques sur les faces extérieures du cristal schématisées sur la figure 2.</w:t>
      </w:r>
    </w:p>
    <w:p w:rsidR="00822459" w:rsidRPr="000F32F3" w:rsidRDefault="00822459" w:rsidP="00822459">
      <w:pPr>
        <w:pStyle w:val="NoSpacing"/>
        <w:ind w:firstLine="360"/>
        <w:jc w:val="both"/>
        <w:rPr>
          <w:rFonts w:ascii="Arial" w:hAnsi="Arial" w:cs="Arial"/>
          <w:color w:val="000000"/>
        </w:rPr>
      </w:pPr>
    </w:p>
    <w:p w:rsidR="00822459" w:rsidRPr="000F32F3" w:rsidRDefault="00822459" w:rsidP="00822459">
      <w:pPr>
        <w:pStyle w:val="NoSpacing"/>
        <w:ind w:firstLine="360"/>
        <w:jc w:val="both"/>
        <w:rPr>
          <w:rFonts w:ascii="Arial" w:hAnsi="Arial" w:cs="Arial"/>
          <w:color w:val="000000"/>
        </w:rPr>
      </w:pPr>
      <w:r w:rsidRPr="000F32F3">
        <w:rPr>
          <w:rFonts w:ascii="Arial" w:hAnsi="Arial" w:cs="Arial"/>
          <w:b/>
          <w:color w:val="000000"/>
        </w:rPr>
        <w:t xml:space="preserve">2. </w:t>
      </w:r>
      <w:r w:rsidRPr="000F32F3">
        <w:rPr>
          <w:rFonts w:ascii="Arial" w:hAnsi="Arial" w:cs="Arial"/>
          <w:color w:val="000000"/>
        </w:rPr>
        <w:t xml:space="preserve">Montrer que le niveau d’intensité sonore </w:t>
      </w:r>
      <w:r w:rsidRPr="000F32F3">
        <w:rPr>
          <w:rFonts w:ascii="Arial" w:hAnsi="Arial" w:cs="Arial"/>
          <w:i/>
          <w:iCs/>
          <w:color w:val="000000"/>
        </w:rPr>
        <w:t xml:space="preserve">L </w:t>
      </w:r>
      <w:r w:rsidRPr="000F32F3">
        <w:rPr>
          <w:rFonts w:ascii="Arial" w:hAnsi="Arial" w:cs="Arial"/>
          <w:color w:val="000000"/>
        </w:rPr>
        <w:t xml:space="preserve">et la pression </w:t>
      </w:r>
      <w:r w:rsidRPr="000F32F3">
        <w:rPr>
          <w:rFonts w:ascii="Arial" w:hAnsi="Arial" w:cs="Arial"/>
          <w:i/>
          <w:iCs/>
          <w:color w:val="000000"/>
        </w:rPr>
        <w:t xml:space="preserve">p </w:t>
      </w:r>
      <w:r w:rsidRPr="000F32F3">
        <w:rPr>
          <w:rFonts w:ascii="Arial" w:hAnsi="Arial" w:cs="Arial"/>
          <w:color w:val="000000"/>
        </w:rPr>
        <w:t>sont reliés par la relation :</w:t>
      </w:r>
    </w:p>
    <w:p w:rsidR="00822459" w:rsidRPr="000F32F3" w:rsidRDefault="00822459" w:rsidP="00822459">
      <w:pPr>
        <w:pStyle w:val="NoSpacing"/>
        <w:ind w:firstLine="360"/>
        <w:jc w:val="center"/>
        <w:rPr>
          <w:rFonts w:ascii="Arial" w:hAnsi="Arial" w:cs="Arial"/>
          <w:color w:val="000000"/>
        </w:rPr>
      </w:pPr>
      <w:r w:rsidRPr="000F32F3">
        <w:rPr>
          <w:rFonts w:ascii="Arial" w:hAnsi="Arial" w:cs="Arial"/>
          <w:color w:val="000000"/>
        </w:rPr>
        <w:t xml:space="preserve">L = 20 log </w:t>
      </w:r>
      <w:r w:rsidRPr="000F32F3">
        <w:rPr>
          <w:rFonts w:ascii="Arial" w:hAnsi="Arial" w:cs="Arial"/>
          <w:color w:val="000000"/>
          <w:position w:val="-30"/>
        </w:rPr>
        <w:object w:dxaOrig="360" w:dyaOrig="680">
          <v:shape id="_x0000_i1026" type="#_x0000_t75" style="width:21.75pt;height:36pt" o:ole="">
            <v:imagedata r:id="rId12" o:title=""/>
          </v:shape>
          <o:OLEObject Type="Embed" ProgID="Equation.DSMT4" ShapeID="_x0000_i1026" DrawAspect="Content" ObjectID="_1493095276" r:id="rId13"/>
        </w:object>
      </w:r>
    </w:p>
    <w:p w:rsidR="00822459" w:rsidRPr="000F32F3" w:rsidRDefault="00822459" w:rsidP="00822459">
      <w:pPr>
        <w:pStyle w:val="NoSpacing"/>
        <w:jc w:val="both"/>
        <w:rPr>
          <w:rFonts w:ascii="Arial" w:hAnsi="Arial" w:cs="Arial"/>
          <w:b/>
          <w:bCs/>
          <w:color w:val="000000"/>
        </w:rPr>
      </w:pPr>
      <w:r w:rsidRPr="000F32F3">
        <w:rPr>
          <w:rFonts w:ascii="Arial" w:hAnsi="Arial" w:cs="Arial"/>
          <w:b/>
          <w:bCs/>
          <w:color w:val="000000"/>
          <w:u w:val="single"/>
        </w:rPr>
        <w:t>Problème</w:t>
      </w:r>
      <w:r w:rsidRPr="000F32F3">
        <w:rPr>
          <w:rFonts w:ascii="Arial" w:hAnsi="Arial" w:cs="Arial"/>
          <w:b/>
          <w:bCs/>
          <w:color w:val="000000"/>
        </w:rPr>
        <w:t>.</w:t>
      </w:r>
    </w:p>
    <w:p w:rsidR="00822459" w:rsidRPr="000F32F3" w:rsidRDefault="00822459" w:rsidP="00822459">
      <w:pPr>
        <w:pStyle w:val="NoSpacing"/>
        <w:ind w:left="360"/>
        <w:jc w:val="both"/>
        <w:rPr>
          <w:rFonts w:ascii="Arial" w:hAnsi="Arial" w:cs="Arial"/>
          <w:color w:val="000000"/>
        </w:rPr>
      </w:pPr>
      <w:r w:rsidRPr="000F32F3">
        <w:rPr>
          <w:rFonts w:ascii="Arial" w:hAnsi="Arial" w:cs="Arial"/>
          <w:b/>
          <w:color w:val="000000"/>
        </w:rPr>
        <w:t>3.</w:t>
      </w:r>
      <w:r w:rsidRPr="000F32F3">
        <w:rPr>
          <w:rFonts w:ascii="Arial" w:hAnsi="Arial" w:cs="Arial"/>
          <w:color w:val="000000"/>
        </w:rPr>
        <w:t xml:space="preserve">  On connecte le capteur piézoélectrique de la figure 3 aux bornes d’un voltmètre.</w:t>
      </w:r>
    </w:p>
    <w:p w:rsidR="00822459" w:rsidRPr="000F32F3" w:rsidRDefault="00822459" w:rsidP="00822459">
      <w:pPr>
        <w:pStyle w:val="NoSpacing"/>
        <w:ind w:left="360"/>
        <w:jc w:val="both"/>
        <w:rPr>
          <w:rFonts w:ascii="Arial" w:hAnsi="Arial" w:cs="Arial"/>
          <w:color w:val="000000"/>
        </w:rPr>
      </w:pPr>
    </w:p>
    <w:p w:rsidR="00822459" w:rsidRPr="000F32F3" w:rsidRDefault="00822459" w:rsidP="00822459">
      <w:pPr>
        <w:pStyle w:val="NoSpacing"/>
        <w:ind w:left="708"/>
        <w:jc w:val="both"/>
        <w:rPr>
          <w:rFonts w:ascii="Arial" w:hAnsi="Arial" w:cs="Arial"/>
          <w:color w:val="000000"/>
        </w:rPr>
      </w:pPr>
      <w:r w:rsidRPr="000F32F3">
        <w:rPr>
          <w:rFonts w:ascii="Arial" w:hAnsi="Arial" w:cs="Arial"/>
          <w:color w:val="000000"/>
        </w:rPr>
        <w:t xml:space="preserve">Évaluer l’ordre de grandeur de la tension électrique </w:t>
      </w:r>
      <w:r w:rsidRPr="000F32F3">
        <w:rPr>
          <w:rFonts w:ascii="Arial" w:hAnsi="Arial" w:cs="Arial"/>
          <w:i/>
          <w:iCs/>
          <w:color w:val="000000"/>
        </w:rPr>
        <w:t xml:space="preserve">U </w:t>
      </w:r>
      <w:r w:rsidRPr="000F32F3">
        <w:rPr>
          <w:rFonts w:ascii="Arial" w:hAnsi="Arial" w:cs="Arial"/>
          <w:color w:val="000000"/>
        </w:rPr>
        <w:t xml:space="preserve">affichée par le voltmètre quand le capteur piézoélectrique est soumis à un son d’intensité sonore </w:t>
      </w:r>
      <w:r w:rsidRPr="000F32F3">
        <w:rPr>
          <w:rFonts w:ascii="Arial" w:hAnsi="Arial" w:cs="Arial"/>
          <w:i/>
          <w:iCs/>
          <w:color w:val="000000"/>
        </w:rPr>
        <w:t>L</w:t>
      </w:r>
      <w:r w:rsidRPr="000F32F3">
        <w:rPr>
          <w:rFonts w:ascii="Arial" w:hAnsi="Arial" w:cs="Arial"/>
          <w:color w:val="000000"/>
        </w:rPr>
        <w:t> = 50 dB, placé à 50 cm d’une source sonore ?</w:t>
      </w:r>
    </w:p>
    <w:p w:rsidR="00822459" w:rsidRPr="000F32F3" w:rsidRDefault="00822459" w:rsidP="00822459">
      <w:pPr>
        <w:pStyle w:val="NoSpacing"/>
        <w:ind w:firstLine="708"/>
        <w:jc w:val="both"/>
        <w:rPr>
          <w:rFonts w:ascii="Arial" w:hAnsi="Arial" w:cs="Arial"/>
          <w:color w:val="000000"/>
        </w:rPr>
      </w:pPr>
      <w:r w:rsidRPr="000F32F3">
        <w:rPr>
          <w:rFonts w:ascii="Arial" w:hAnsi="Arial" w:cs="Arial"/>
          <w:color w:val="000000"/>
        </w:rPr>
        <w:t>Peut-on prévoir d’utiliser ce capteur pour réaliser un sonomètre ?</w:t>
      </w:r>
    </w:p>
    <w:p w:rsidR="00822459" w:rsidRPr="000F32F3" w:rsidRDefault="00822459" w:rsidP="00822459">
      <w:pPr>
        <w:pStyle w:val="NoSpacing"/>
        <w:jc w:val="both"/>
        <w:rPr>
          <w:rFonts w:ascii="Arial" w:hAnsi="Arial" w:cs="Arial"/>
          <w:i/>
          <w:iCs/>
          <w:color w:val="000000"/>
        </w:rPr>
      </w:pPr>
    </w:p>
    <w:p w:rsidR="00822459" w:rsidRPr="000F32F3" w:rsidRDefault="00822459" w:rsidP="00822459">
      <w:pPr>
        <w:pStyle w:val="NoSpacing"/>
        <w:jc w:val="both"/>
        <w:rPr>
          <w:rFonts w:ascii="Arial" w:hAnsi="Arial" w:cs="Arial"/>
          <w:i/>
          <w:iCs/>
          <w:color w:val="000000"/>
        </w:rPr>
      </w:pPr>
      <w:r w:rsidRPr="000F32F3">
        <w:rPr>
          <w:rFonts w:ascii="Arial" w:hAnsi="Arial" w:cs="Arial"/>
          <w:i/>
          <w:iCs/>
          <w:color w:val="000000"/>
          <w:u w:val="single"/>
        </w:rPr>
        <w:t>Remarque :</w:t>
      </w:r>
      <w:r w:rsidRPr="000F32F3">
        <w:rPr>
          <w:rFonts w:ascii="Arial" w:hAnsi="Arial" w:cs="Arial"/>
          <w:i/>
          <w:iCs/>
          <w:color w:val="000000"/>
        </w:rPr>
        <w:t xml:space="preserve"> Le candidat doit faire preuve d’initiatives. L’analyse des données, la démarche suivie et l’analyse critique seront évaluées. Elles nécessitent d’être correctement présentées.</w:t>
      </w:r>
    </w:p>
    <w:p w:rsidR="00C77999" w:rsidRDefault="00822459"/>
    <w:p w:rsidR="00822459" w:rsidRDefault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lastRenderedPageBreak/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 w:rsidP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</w:p>
    <w:p w:rsidR="00822459" w:rsidRPr="00822459" w:rsidRDefault="00822459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</w:t>
      </w:r>
      <w:r w:rsidRPr="00822459">
        <w:rPr>
          <w:rFonts w:ascii="Arial" w:hAnsi="Arial" w:cs="Arial"/>
          <w:color w:val="A6A6A6" w:themeColor="background1" w:themeShade="A6"/>
          <w:sz w:val="16"/>
          <w:szCs w:val="16"/>
        </w:rPr>
        <w:t>…….</w:t>
      </w:r>
      <w:bookmarkStart w:id="0" w:name="_GoBack"/>
      <w:bookmarkEnd w:id="0"/>
    </w:p>
    <w:sectPr w:rsidR="00822459" w:rsidRPr="00822459" w:rsidSect="00822459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077C9"/>
    <w:multiLevelType w:val="hybridMultilevel"/>
    <w:tmpl w:val="D89C6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59"/>
    <w:rsid w:val="005E7AC9"/>
    <w:rsid w:val="00822459"/>
    <w:rsid w:val="00AB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F5F0A-E75E-4AE5-922D-7949B3FB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459"/>
    <w:rPr>
      <w:rFonts w:ascii="Calibri" w:eastAsia="Calibri" w:hAnsi="Calibri" w:cs="Times New Roman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459"/>
    <w:pPr>
      <w:spacing w:after="0" w:line="240" w:lineRule="auto"/>
    </w:pPr>
    <w:rPr>
      <w:rFonts w:ascii="Calibri" w:eastAsia="Calibri" w:hAnsi="Calibri" w:cs="Times New Roman"/>
      <w:lang w:val="fr-FR" w:eastAsia="en-US"/>
    </w:rPr>
  </w:style>
  <w:style w:type="character" w:styleId="Hyperlink">
    <w:name w:val="Hyperlink"/>
    <w:uiPriority w:val="99"/>
    <w:unhideWhenUsed/>
    <w:rsid w:val="00822459"/>
    <w:rPr>
      <w:color w:val="0000FF"/>
      <w:u w:val="single"/>
    </w:rPr>
  </w:style>
  <w:style w:type="table" w:styleId="TableGrid">
    <w:name w:val="Table Grid"/>
    <w:basedOn w:val="TableNormal"/>
    <w:uiPriority w:val="39"/>
    <w:rsid w:val="0082245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developpement-durable.gouv.f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DF4862C.dotm</Template>
  <TotalTime>2</TotalTime>
  <Pages>4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French International School</Company>
  <LinksUpToDate>false</LinksUpToDate>
  <CharactersWithSpaces>8692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ABBAL Laurent</dc:creator>
  <cp:keywords/>
  <dc:description/>
  <cp:lastModifiedBy>ABBAL Laurent</cp:lastModifiedBy>
  <cp:revision>1</cp:revision>
  <dcterms:created xsi:type="dcterms:W3CDTF">2015-05-13T23:53:00Z</dcterms:created>
  <dcterms:modified xsi:type="dcterms:W3CDTF">2015-05-13T23:55:00Z</dcterms:modified>
</cp:coreProperties>
</file>