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8E" w:rsidRPr="0016038E" w:rsidRDefault="0016038E" w:rsidP="0016038E">
      <w:pPr>
        <w:keepNext/>
        <w:spacing w:after="0" w:line="240" w:lineRule="auto"/>
        <w:ind w:left="360"/>
        <w:outlineLvl w:val="0"/>
        <w:rPr>
          <w:rFonts w:ascii="Times New Roman" w:eastAsia="Times New Roman" w:hAnsi="Times New Roman"/>
          <w:sz w:val="24"/>
          <w:szCs w:val="24"/>
          <w:lang w:eastAsia="fr-FR"/>
        </w:rPr>
      </w:pPr>
      <w:r w:rsidRPr="0016038E">
        <w:rPr>
          <w:rFonts w:ascii="Times New Roman" w:eastAsia="Times New Roman" w:hAnsi="Times New Roman"/>
          <w:sz w:val="24"/>
          <w:szCs w:val="24"/>
          <w:lang w:eastAsia="fr-FR"/>
        </w:rPr>
        <w:t>Lycée Français International</w:t>
      </w:r>
    </w:p>
    <w:p w:rsidR="0016038E" w:rsidRPr="0016038E" w:rsidRDefault="0016038E" w:rsidP="0016038E">
      <w:pPr>
        <w:spacing w:after="0" w:line="240" w:lineRule="auto"/>
        <w:ind w:left="360"/>
        <w:rPr>
          <w:rFonts w:ascii="Times New Roman" w:eastAsia="Times New Roman" w:hAnsi="Times New Roman"/>
          <w:sz w:val="24"/>
          <w:szCs w:val="24"/>
          <w:lang w:eastAsia="fr-FR"/>
        </w:rPr>
      </w:pPr>
      <w:r w:rsidRPr="0016038E">
        <w:rPr>
          <w:rFonts w:ascii="Times New Roman" w:eastAsia="Times New Roman" w:hAnsi="Times New Roman"/>
          <w:sz w:val="24"/>
          <w:szCs w:val="24"/>
          <w:lang w:eastAsia="fr-FR"/>
        </w:rPr>
        <w:t>Hong Kong</w:t>
      </w: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keepNext/>
        <w:spacing w:after="0" w:line="240" w:lineRule="auto"/>
        <w:ind w:left="360"/>
        <w:jc w:val="center"/>
        <w:outlineLvl w:val="0"/>
        <w:rPr>
          <w:rFonts w:ascii="Times New Roman" w:eastAsia="Times New Roman" w:hAnsi="Times New Roman"/>
          <w:bCs/>
          <w:sz w:val="72"/>
          <w:szCs w:val="24"/>
          <w:lang w:eastAsia="fr-FR"/>
        </w:rPr>
      </w:pPr>
      <w:r w:rsidRPr="0016038E">
        <w:rPr>
          <w:rFonts w:ascii="Times New Roman" w:eastAsia="Times New Roman" w:hAnsi="Times New Roman"/>
          <w:bCs/>
          <w:sz w:val="72"/>
          <w:szCs w:val="24"/>
          <w:lang w:eastAsia="fr-FR"/>
        </w:rPr>
        <w:t xml:space="preserve">Devoir </w:t>
      </w:r>
      <w:proofErr w:type="gramStart"/>
      <w:r w:rsidRPr="0016038E">
        <w:rPr>
          <w:rFonts w:ascii="Times New Roman" w:eastAsia="Times New Roman" w:hAnsi="Times New Roman"/>
          <w:bCs/>
          <w:sz w:val="72"/>
          <w:szCs w:val="24"/>
          <w:lang w:eastAsia="fr-FR"/>
        </w:rPr>
        <w:t>surveillé</w:t>
      </w:r>
      <w:proofErr w:type="gramEnd"/>
    </w:p>
    <w:p w:rsidR="0016038E" w:rsidRPr="0016038E" w:rsidRDefault="0016038E" w:rsidP="0016038E">
      <w:pPr>
        <w:spacing w:after="0" w:line="240" w:lineRule="auto"/>
        <w:rPr>
          <w:rFonts w:ascii="Times New Roman" w:eastAsia="Times New Roman" w:hAnsi="Times New Roman"/>
          <w:sz w:val="36"/>
          <w:szCs w:val="36"/>
          <w:lang w:eastAsia="fr-FR"/>
        </w:rPr>
      </w:pPr>
    </w:p>
    <w:p w:rsidR="0016038E" w:rsidRPr="0016038E" w:rsidRDefault="0016038E" w:rsidP="0016038E">
      <w:pPr>
        <w:spacing w:after="0" w:line="240" w:lineRule="auto"/>
        <w:ind w:left="360"/>
        <w:jc w:val="center"/>
        <w:rPr>
          <w:rFonts w:ascii="Times New Roman" w:eastAsia="Times New Roman" w:hAnsi="Times New Roman"/>
          <w:bCs/>
          <w:sz w:val="72"/>
          <w:szCs w:val="24"/>
          <w:lang w:eastAsia="fr-FR"/>
        </w:rPr>
      </w:pPr>
      <w:r w:rsidRPr="0016038E">
        <w:rPr>
          <w:rFonts w:ascii="Times New Roman" w:eastAsia="Times New Roman" w:hAnsi="Times New Roman"/>
          <w:bCs/>
          <w:sz w:val="72"/>
          <w:szCs w:val="24"/>
          <w:lang w:eastAsia="fr-FR"/>
        </w:rPr>
        <w:t>Physique – Chimie</w:t>
      </w:r>
    </w:p>
    <w:p w:rsidR="0016038E" w:rsidRPr="0016038E" w:rsidRDefault="0016038E" w:rsidP="0016038E">
      <w:pPr>
        <w:spacing w:after="0" w:line="240" w:lineRule="auto"/>
        <w:jc w:val="center"/>
        <w:rPr>
          <w:rFonts w:ascii="Times New Roman" w:eastAsia="Times New Roman" w:hAnsi="Times New Roman"/>
          <w:bCs/>
          <w:sz w:val="36"/>
          <w:szCs w:val="36"/>
          <w:lang w:eastAsia="fr-FR"/>
        </w:rPr>
      </w:pPr>
    </w:p>
    <w:p w:rsidR="0016038E" w:rsidRPr="0016038E" w:rsidRDefault="0016038E" w:rsidP="0016038E">
      <w:pPr>
        <w:spacing w:after="0" w:line="240" w:lineRule="auto"/>
        <w:jc w:val="center"/>
        <w:rPr>
          <w:rFonts w:ascii="Times New Roman" w:eastAsia="Times New Roman" w:hAnsi="Times New Roman"/>
          <w:b/>
          <w:bCs/>
          <w:sz w:val="72"/>
          <w:szCs w:val="24"/>
          <w:lang w:eastAsia="fr-FR"/>
        </w:rPr>
      </w:pPr>
    </w:p>
    <w:p w:rsidR="0016038E" w:rsidRPr="0016038E" w:rsidRDefault="0016038E" w:rsidP="0016038E">
      <w:pPr>
        <w:spacing w:after="0" w:line="240" w:lineRule="auto"/>
        <w:jc w:val="center"/>
        <w:rPr>
          <w:rFonts w:ascii="Times New Roman" w:eastAsia="Times New Roman" w:hAnsi="Times New Roman"/>
          <w:b/>
          <w:bCs/>
          <w:sz w:val="72"/>
          <w:szCs w:val="24"/>
          <w:lang w:eastAsia="fr-FR"/>
        </w:rPr>
      </w:pPr>
    </w:p>
    <w:p w:rsidR="0016038E" w:rsidRPr="0016038E" w:rsidRDefault="0016038E" w:rsidP="0016038E">
      <w:pPr>
        <w:spacing w:after="0" w:line="240" w:lineRule="auto"/>
        <w:rPr>
          <w:rFonts w:ascii="Times New Roman" w:eastAsia="Times New Roman" w:hAnsi="Times New Roman"/>
          <w:b/>
          <w:bCs/>
          <w:sz w:val="72"/>
          <w:szCs w:val="24"/>
          <w:lang w:eastAsia="fr-FR"/>
        </w:rPr>
      </w:pPr>
    </w:p>
    <w:p w:rsidR="0016038E" w:rsidRPr="0016038E" w:rsidRDefault="0016038E" w:rsidP="0016038E">
      <w:pPr>
        <w:spacing w:after="0" w:line="240" w:lineRule="auto"/>
        <w:ind w:left="360"/>
        <w:jc w:val="center"/>
        <w:rPr>
          <w:rFonts w:ascii="Times New Roman" w:eastAsia="Times New Roman" w:hAnsi="Times New Roman"/>
          <w:bCs/>
          <w:sz w:val="72"/>
          <w:szCs w:val="24"/>
          <w:lang w:eastAsia="fr-FR"/>
        </w:rPr>
      </w:pPr>
      <w:r w:rsidRPr="0016038E">
        <w:rPr>
          <w:rFonts w:ascii="Times New Roman" w:eastAsia="Times New Roman" w:hAnsi="Times New Roman"/>
          <w:bCs/>
          <w:sz w:val="72"/>
          <w:szCs w:val="24"/>
          <w:lang w:eastAsia="fr-FR"/>
        </w:rPr>
        <w:t xml:space="preserve">Samedi </w:t>
      </w:r>
      <w:r w:rsidR="00832241">
        <w:rPr>
          <w:rFonts w:ascii="Times New Roman" w:eastAsia="Times New Roman" w:hAnsi="Times New Roman"/>
          <w:bCs/>
          <w:sz w:val="72"/>
          <w:szCs w:val="24"/>
          <w:lang w:eastAsia="fr-FR"/>
        </w:rPr>
        <w:t>9</w:t>
      </w:r>
      <w:r w:rsidRPr="0016038E">
        <w:rPr>
          <w:rFonts w:ascii="Times New Roman" w:eastAsia="Times New Roman" w:hAnsi="Times New Roman"/>
          <w:bCs/>
          <w:sz w:val="72"/>
          <w:szCs w:val="24"/>
          <w:lang w:eastAsia="fr-FR"/>
        </w:rPr>
        <w:t xml:space="preserve"> </w:t>
      </w:r>
      <w:r w:rsidR="00832241">
        <w:rPr>
          <w:rFonts w:ascii="Times New Roman" w:eastAsia="Times New Roman" w:hAnsi="Times New Roman"/>
          <w:bCs/>
          <w:sz w:val="72"/>
          <w:szCs w:val="24"/>
          <w:lang w:eastAsia="fr-FR"/>
        </w:rPr>
        <w:t>Mai</w:t>
      </w:r>
      <w:r w:rsidRPr="0016038E">
        <w:rPr>
          <w:rFonts w:ascii="Times New Roman" w:eastAsia="Times New Roman" w:hAnsi="Times New Roman"/>
          <w:bCs/>
          <w:sz w:val="72"/>
          <w:szCs w:val="24"/>
          <w:lang w:eastAsia="fr-FR"/>
        </w:rPr>
        <w:t xml:space="preserve"> 2015</w:t>
      </w:r>
    </w:p>
    <w:p w:rsidR="0016038E" w:rsidRPr="0016038E" w:rsidRDefault="0016038E" w:rsidP="0016038E">
      <w:pPr>
        <w:spacing w:after="0" w:line="240" w:lineRule="auto"/>
        <w:ind w:left="360"/>
        <w:jc w:val="center"/>
        <w:rPr>
          <w:rFonts w:ascii="Times New Roman" w:eastAsia="Times New Roman" w:hAnsi="Times New Roman"/>
          <w:bCs/>
          <w:sz w:val="72"/>
          <w:szCs w:val="24"/>
          <w:lang w:eastAsia="fr-FR"/>
        </w:rPr>
      </w:pPr>
      <w:r w:rsidRPr="0016038E">
        <w:rPr>
          <w:rFonts w:ascii="Times New Roman" w:eastAsia="Times New Roman" w:hAnsi="Times New Roman"/>
          <w:bCs/>
          <w:sz w:val="72"/>
          <w:szCs w:val="24"/>
          <w:lang w:eastAsia="fr-FR"/>
        </w:rPr>
        <w:t>Durée : 3 h 30</w:t>
      </w: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ind w:left="360"/>
        <w:jc w:val="center"/>
        <w:rPr>
          <w:rFonts w:ascii="Times New Roman" w:eastAsia="Times New Roman" w:hAnsi="Times New Roman"/>
          <w:b/>
          <w:bCs/>
          <w:sz w:val="36"/>
          <w:szCs w:val="36"/>
          <w:lang w:eastAsia="fr-FR"/>
        </w:rPr>
      </w:pPr>
      <w:r w:rsidRPr="0016038E">
        <w:rPr>
          <w:rFonts w:ascii="Times New Roman" w:eastAsia="Times New Roman" w:hAnsi="Times New Roman"/>
          <w:b/>
          <w:bCs/>
          <w:sz w:val="36"/>
          <w:szCs w:val="36"/>
          <w:lang w:eastAsia="fr-FR"/>
        </w:rPr>
        <w:t>L’usage de la calculatrice électronique est autorisé</w:t>
      </w: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keepNext/>
        <w:spacing w:after="0" w:line="240" w:lineRule="auto"/>
        <w:ind w:left="360"/>
        <w:outlineLvl w:val="0"/>
        <w:rPr>
          <w:rFonts w:ascii="Times New Roman" w:eastAsia="Times New Roman" w:hAnsi="Times New Roman"/>
          <w:b/>
          <w:bCs/>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keepNext/>
        <w:spacing w:after="0" w:line="240" w:lineRule="auto"/>
        <w:ind w:left="360"/>
        <w:jc w:val="center"/>
        <w:outlineLvl w:val="0"/>
        <w:rPr>
          <w:rFonts w:ascii="Times New Roman" w:eastAsia="Times New Roman" w:hAnsi="Times New Roman"/>
          <w:b/>
          <w:bCs/>
          <w:sz w:val="24"/>
          <w:szCs w:val="24"/>
          <w:lang w:eastAsia="fr-FR"/>
        </w:rPr>
      </w:pPr>
      <w:r w:rsidRPr="0016038E">
        <w:rPr>
          <w:rFonts w:ascii="Times New Roman" w:eastAsia="Times New Roman" w:hAnsi="Times New Roman"/>
          <w:b/>
          <w:bCs/>
          <w:sz w:val="24"/>
          <w:szCs w:val="24"/>
          <w:lang w:eastAsia="fr-FR"/>
        </w:rPr>
        <w:t>Le sujet contient 10 pages avec 3 exercices indépendants sur un total de 20 points.</w:t>
      </w: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spacing w:after="0" w:line="240" w:lineRule="auto"/>
        <w:rPr>
          <w:rFonts w:ascii="Times New Roman" w:eastAsia="Times New Roman" w:hAnsi="Times New Roman"/>
          <w:sz w:val="24"/>
          <w:szCs w:val="24"/>
          <w:lang w:eastAsia="fr-FR"/>
        </w:rPr>
      </w:pPr>
    </w:p>
    <w:p w:rsidR="0016038E" w:rsidRPr="0016038E" w:rsidRDefault="0016038E" w:rsidP="0016038E">
      <w:pPr>
        <w:keepNext/>
        <w:spacing w:after="0" w:line="240" w:lineRule="auto"/>
        <w:ind w:left="360"/>
        <w:outlineLvl w:val="2"/>
        <w:rPr>
          <w:rFonts w:ascii="Times New Roman" w:eastAsia="Times New Roman" w:hAnsi="Times New Roman"/>
          <w:b/>
          <w:bCs/>
          <w:sz w:val="28"/>
          <w:szCs w:val="28"/>
          <w:lang w:eastAsia="fr-FR"/>
        </w:rPr>
      </w:pPr>
      <w:r w:rsidRPr="0016038E">
        <w:rPr>
          <w:rFonts w:ascii="Times New Roman" w:eastAsia="Times New Roman" w:hAnsi="Times New Roman"/>
          <w:b/>
          <w:bCs/>
          <w:sz w:val="28"/>
          <w:szCs w:val="28"/>
          <w:lang w:eastAsia="fr-FR"/>
        </w:rPr>
        <w:t xml:space="preserve">Exercice 1 : </w:t>
      </w:r>
      <w:r w:rsidRPr="0016038E">
        <w:rPr>
          <w:rFonts w:ascii="Times New Roman" w:eastAsia="Times New Roman" w:hAnsi="Times New Roman"/>
          <w:b/>
          <w:bCs/>
          <w:sz w:val="28"/>
          <w:szCs w:val="28"/>
          <w:lang w:eastAsia="fr-FR"/>
        </w:rPr>
        <w:tab/>
        <w:t xml:space="preserve"> (</w:t>
      </w:r>
      <w:r w:rsidR="00EF6179">
        <w:rPr>
          <w:rFonts w:ascii="Times New Roman" w:eastAsia="Times New Roman" w:hAnsi="Times New Roman"/>
          <w:b/>
          <w:bCs/>
          <w:sz w:val="28"/>
          <w:szCs w:val="28"/>
          <w:lang w:eastAsia="fr-FR"/>
        </w:rPr>
        <w:t>10</w:t>
      </w:r>
      <w:r w:rsidRPr="0016038E">
        <w:rPr>
          <w:rFonts w:ascii="Times New Roman" w:eastAsia="Times New Roman" w:hAnsi="Times New Roman"/>
          <w:b/>
          <w:bCs/>
          <w:sz w:val="28"/>
          <w:szCs w:val="28"/>
          <w:lang w:eastAsia="fr-FR"/>
        </w:rPr>
        <w:t xml:space="preserve"> points)</w:t>
      </w:r>
    </w:p>
    <w:p w:rsidR="0016038E" w:rsidRPr="0016038E" w:rsidRDefault="0016038E" w:rsidP="0016038E">
      <w:pPr>
        <w:spacing w:after="0" w:line="240" w:lineRule="auto"/>
        <w:ind w:left="360"/>
        <w:rPr>
          <w:rFonts w:ascii="Times New Roman" w:eastAsia="Times New Roman" w:hAnsi="Times New Roman"/>
          <w:b/>
          <w:bCs/>
          <w:sz w:val="28"/>
          <w:szCs w:val="28"/>
          <w:lang w:eastAsia="fr-FR"/>
        </w:rPr>
      </w:pPr>
      <w:r w:rsidRPr="0016038E">
        <w:rPr>
          <w:rFonts w:ascii="Times New Roman" w:eastAsia="Times New Roman" w:hAnsi="Times New Roman"/>
          <w:b/>
          <w:bCs/>
          <w:sz w:val="28"/>
          <w:szCs w:val="28"/>
          <w:lang w:eastAsia="fr-FR"/>
        </w:rPr>
        <w:t xml:space="preserve">Exercice 2 : </w:t>
      </w:r>
      <w:r w:rsidRPr="0016038E">
        <w:rPr>
          <w:rFonts w:ascii="Times New Roman" w:eastAsia="Times New Roman" w:hAnsi="Times New Roman"/>
          <w:b/>
          <w:bCs/>
          <w:sz w:val="28"/>
          <w:szCs w:val="28"/>
          <w:lang w:eastAsia="fr-FR"/>
        </w:rPr>
        <w:tab/>
      </w:r>
      <w:r w:rsidR="00EF6179">
        <w:rPr>
          <w:rFonts w:ascii="Times New Roman" w:eastAsia="Times New Roman" w:hAnsi="Times New Roman"/>
          <w:b/>
          <w:bCs/>
          <w:sz w:val="28"/>
          <w:szCs w:val="28"/>
          <w:lang w:eastAsia="fr-FR"/>
        </w:rPr>
        <w:t xml:space="preserve"> (</w:t>
      </w:r>
      <w:r w:rsidRPr="0016038E">
        <w:rPr>
          <w:rFonts w:ascii="Times New Roman" w:eastAsia="Times New Roman" w:hAnsi="Times New Roman"/>
          <w:b/>
          <w:bCs/>
          <w:sz w:val="28"/>
          <w:szCs w:val="28"/>
          <w:lang w:eastAsia="fr-FR"/>
        </w:rPr>
        <w:t>5 points)</w:t>
      </w:r>
    </w:p>
    <w:p w:rsidR="0016038E" w:rsidRPr="0016038E" w:rsidRDefault="0016038E" w:rsidP="0016038E">
      <w:pPr>
        <w:spacing w:after="0" w:line="240" w:lineRule="auto"/>
        <w:ind w:left="360"/>
        <w:rPr>
          <w:rFonts w:ascii="Times New Roman" w:eastAsia="Times New Roman" w:hAnsi="Times New Roman"/>
          <w:b/>
          <w:bCs/>
          <w:sz w:val="28"/>
          <w:szCs w:val="28"/>
          <w:lang w:eastAsia="fr-FR"/>
        </w:rPr>
      </w:pPr>
      <w:r w:rsidRPr="0016038E">
        <w:rPr>
          <w:rFonts w:ascii="Times New Roman" w:eastAsia="Times New Roman" w:hAnsi="Times New Roman"/>
          <w:b/>
          <w:bCs/>
          <w:sz w:val="28"/>
          <w:szCs w:val="28"/>
          <w:lang w:eastAsia="fr-FR"/>
        </w:rPr>
        <w:t xml:space="preserve">Exercice 3 : </w:t>
      </w:r>
      <w:r w:rsidRPr="0016038E">
        <w:rPr>
          <w:rFonts w:ascii="Times New Roman" w:eastAsia="Times New Roman" w:hAnsi="Times New Roman"/>
          <w:b/>
          <w:bCs/>
          <w:sz w:val="28"/>
          <w:szCs w:val="28"/>
          <w:lang w:eastAsia="fr-FR"/>
        </w:rPr>
        <w:tab/>
        <w:t xml:space="preserve"> (5 points)</w:t>
      </w:r>
    </w:p>
    <w:p w:rsidR="0016038E" w:rsidRPr="0016038E" w:rsidRDefault="0016038E" w:rsidP="0016038E">
      <w:pPr>
        <w:spacing w:after="0" w:line="240" w:lineRule="auto"/>
        <w:jc w:val="center"/>
        <w:rPr>
          <w:rFonts w:ascii="Times New Roman" w:eastAsia="Times New Roman" w:hAnsi="Times New Roman"/>
          <w:i/>
          <w:sz w:val="36"/>
          <w:szCs w:val="36"/>
          <w:u w:val="single"/>
          <w:lang w:eastAsia="fr-FR"/>
        </w:rPr>
      </w:pPr>
    </w:p>
    <w:p w:rsidR="0016038E" w:rsidRPr="0016038E" w:rsidRDefault="0016038E" w:rsidP="00EF6179">
      <w:pPr>
        <w:spacing w:after="0" w:line="240" w:lineRule="auto"/>
        <w:ind w:left="360"/>
        <w:jc w:val="center"/>
        <w:rPr>
          <w:rFonts w:ascii="Times New Roman" w:eastAsia="Times New Roman" w:hAnsi="Times New Roman"/>
          <w:i/>
          <w:sz w:val="36"/>
          <w:szCs w:val="36"/>
          <w:lang w:eastAsia="fr-FR"/>
        </w:rPr>
      </w:pPr>
      <w:r w:rsidRPr="0016038E">
        <w:rPr>
          <w:rFonts w:ascii="Times New Roman" w:eastAsia="Times New Roman" w:hAnsi="Times New Roman"/>
          <w:i/>
          <w:sz w:val="36"/>
          <w:szCs w:val="36"/>
          <w:lang w:eastAsia="fr-FR"/>
        </w:rPr>
        <w:t xml:space="preserve">Utiliser une </w:t>
      </w:r>
      <w:r w:rsidRPr="0016038E">
        <w:rPr>
          <w:rFonts w:ascii="Times New Roman" w:eastAsia="Times New Roman" w:hAnsi="Times New Roman"/>
          <w:i/>
          <w:sz w:val="36"/>
          <w:szCs w:val="36"/>
          <w:u w:val="single"/>
          <w:lang w:eastAsia="fr-FR"/>
        </w:rPr>
        <w:t>copie différente par exercice</w:t>
      </w:r>
    </w:p>
    <w:p w:rsidR="0016038E" w:rsidRPr="0016038E" w:rsidRDefault="0016038E" w:rsidP="00EF6179">
      <w:pPr>
        <w:ind w:left="360"/>
        <w:jc w:val="center"/>
      </w:pPr>
      <w:proofErr w:type="gramStart"/>
      <w:r w:rsidRPr="0016038E">
        <w:rPr>
          <w:rFonts w:ascii="Times New Roman" w:eastAsia="Times New Roman" w:hAnsi="Times New Roman"/>
          <w:i/>
          <w:sz w:val="36"/>
          <w:szCs w:val="36"/>
          <w:lang w:eastAsia="fr-FR"/>
        </w:rPr>
        <w:t>et</w:t>
      </w:r>
      <w:proofErr w:type="gramEnd"/>
      <w:r w:rsidRPr="0016038E">
        <w:rPr>
          <w:rFonts w:ascii="Times New Roman" w:eastAsia="Times New Roman" w:hAnsi="Times New Roman"/>
          <w:i/>
          <w:sz w:val="36"/>
          <w:szCs w:val="36"/>
          <w:lang w:eastAsia="fr-FR"/>
        </w:rPr>
        <w:t xml:space="preserve"> noter votre nom sur </w:t>
      </w:r>
      <w:r w:rsidRPr="0016038E">
        <w:rPr>
          <w:rFonts w:ascii="Times New Roman" w:eastAsia="Times New Roman" w:hAnsi="Times New Roman"/>
          <w:i/>
          <w:sz w:val="36"/>
          <w:szCs w:val="36"/>
          <w:u w:val="single"/>
          <w:lang w:eastAsia="fr-FR"/>
        </w:rPr>
        <w:t>chaque feuille</w:t>
      </w:r>
    </w:p>
    <w:p w:rsidR="0016038E" w:rsidRPr="0016038E" w:rsidRDefault="0016038E" w:rsidP="0016038E"/>
    <w:p w:rsidR="000C05A6" w:rsidRDefault="000C05A6" w:rsidP="00356C4F">
      <w:pPr>
        <w:spacing w:after="0" w:line="240" w:lineRule="auto"/>
        <w:jc w:val="center"/>
        <w:outlineLvl w:val="0"/>
        <w:rPr>
          <w:rFonts w:ascii="Arial" w:eastAsia="Times New Roman" w:hAnsi="Arial" w:cs="Arial"/>
          <w:b/>
          <w:bCs/>
          <w:sz w:val="32"/>
          <w:szCs w:val="32"/>
          <w:lang w:eastAsia="fr-FR"/>
        </w:rPr>
      </w:pPr>
    </w:p>
    <w:p w:rsidR="00EF6179" w:rsidRPr="00EF6179" w:rsidRDefault="00EF6179" w:rsidP="000C05A6">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0C05A6">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0C05A6">
        <w:rPr>
          <w:rFonts w:ascii="Arial" w:eastAsia="Times New Roman" w:hAnsi="Arial" w:cs="Arial"/>
          <w:b/>
          <w:bCs/>
          <w:sz w:val="28"/>
          <w:szCs w:val="28"/>
          <w:lang w:eastAsia="fr-FR"/>
        </w:rPr>
        <w:t xml:space="preserve">La chimie au service de la protection des plantes </w:t>
      </w:r>
      <w:r w:rsidRPr="00EF6179">
        <w:rPr>
          <w:rFonts w:ascii="Arial" w:eastAsia="Times New Roman" w:hAnsi="Arial" w:cs="Arial"/>
          <w:b/>
          <w:bCs/>
          <w:sz w:val="28"/>
          <w:szCs w:val="28"/>
          <w:lang w:eastAsia="fr-FR"/>
        </w:rPr>
        <w:t>(</w:t>
      </w:r>
      <w:r w:rsidRPr="000C05A6">
        <w:rPr>
          <w:rFonts w:ascii="Arial" w:eastAsia="Times New Roman" w:hAnsi="Arial" w:cs="Arial"/>
          <w:b/>
          <w:bCs/>
          <w:sz w:val="28"/>
          <w:szCs w:val="28"/>
          <w:lang w:eastAsia="fr-FR"/>
        </w:rPr>
        <w:t>10</w:t>
      </w:r>
      <w:r w:rsidRPr="00EF6179">
        <w:rPr>
          <w:rFonts w:ascii="Arial" w:eastAsia="Times New Roman" w:hAnsi="Arial" w:cs="Arial"/>
          <w:b/>
          <w:bCs/>
          <w:sz w:val="28"/>
          <w:szCs w:val="28"/>
          <w:lang w:eastAsia="fr-FR"/>
        </w:rPr>
        <w:t xml:space="preserve"> points)</w:t>
      </w:r>
    </w:p>
    <w:p w:rsidR="000C05A6" w:rsidRDefault="000C05A6" w:rsidP="000C05A6">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lang w:eastAsia="fr-FR"/>
        </w:rPr>
      </w:pPr>
    </w:p>
    <w:p w:rsidR="00EF6179" w:rsidRPr="00EF6179" w:rsidRDefault="00EF6179" w:rsidP="000C05A6">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3975A6" w:rsidRDefault="003975A6" w:rsidP="003975A6">
      <w:pPr>
        <w:spacing w:after="0"/>
        <w:rPr>
          <w:rFonts w:ascii="Arial" w:hAnsi="Arial" w:cs="Arial"/>
        </w:rPr>
      </w:pPr>
    </w:p>
    <w:p w:rsidR="00937DD5" w:rsidRPr="003975A6" w:rsidRDefault="00454902" w:rsidP="003975A6">
      <w:pPr>
        <w:spacing w:after="0"/>
        <w:rPr>
          <w:rFonts w:ascii="Arial" w:hAnsi="Arial" w:cs="Arial"/>
        </w:rPr>
      </w:pPr>
      <w:r w:rsidRPr="003975A6">
        <w:rPr>
          <w:rFonts w:ascii="Arial" w:hAnsi="Arial" w:cs="Arial"/>
        </w:rPr>
        <w:t>Les plantes sont à la base de l'alimentation sur Terre.</w:t>
      </w:r>
    </w:p>
    <w:p w:rsidR="00AD5417" w:rsidRPr="003975A6" w:rsidRDefault="00454902" w:rsidP="003975A6">
      <w:pPr>
        <w:spacing w:after="0"/>
        <w:rPr>
          <w:rFonts w:ascii="Arial" w:hAnsi="Arial" w:cs="Arial"/>
        </w:rPr>
      </w:pPr>
      <w:r w:rsidRPr="003975A6">
        <w:rPr>
          <w:rFonts w:ascii="Arial" w:hAnsi="Arial" w:cs="Arial"/>
        </w:rPr>
        <w:t>Aujourd'hui, une des missions du chimiste est de proposer des produits naturels ou de synthèse permettant de protéger les plantes des insectes et des maladies tout en associant efficacité et respect de l'environnement.</w:t>
      </w:r>
    </w:p>
    <w:p w:rsidR="00454902" w:rsidRPr="003975A6" w:rsidRDefault="00454902" w:rsidP="003975A6">
      <w:pPr>
        <w:spacing w:after="0"/>
        <w:rPr>
          <w:rFonts w:ascii="Arial" w:hAnsi="Arial" w:cs="Arial"/>
        </w:rPr>
      </w:pPr>
      <w:r w:rsidRPr="003975A6">
        <w:rPr>
          <w:rFonts w:ascii="Arial" w:hAnsi="Arial" w:cs="Arial"/>
        </w:rPr>
        <w:t xml:space="preserve">Au-delà de leur mode d'obtention, il s'agit également d'utiliser ces produits de façon </w:t>
      </w:r>
      <w:r w:rsidR="003975A6" w:rsidRPr="003975A6">
        <w:rPr>
          <w:rFonts w:ascii="Arial" w:hAnsi="Arial" w:cs="Arial"/>
        </w:rPr>
        <w:t>r</w:t>
      </w:r>
      <w:r w:rsidRPr="003975A6">
        <w:rPr>
          <w:rFonts w:ascii="Arial" w:hAnsi="Arial" w:cs="Arial"/>
        </w:rPr>
        <w:t>aisonnée en respectant les doses conseillées pour inscrire les pratiques agricoles dans une démarche de développement durable.</w:t>
      </w:r>
    </w:p>
    <w:p w:rsidR="00D130F4" w:rsidRPr="00550C9B" w:rsidRDefault="00D130F4" w:rsidP="00DA1AD1">
      <w:pPr>
        <w:pStyle w:val="NoSpacing"/>
        <w:jc w:val="both"/>
        <w:rPr>
          <w:rFonts w:ascii="Arial" w:hAnsi="Arial" w:cs="Arial"/>
        </w:rPr>
      </w:pPr>
    </w:p>
    <w:p w:rsidR="00040C7F" w:rsidRPr="003975A6" w:rsidRDefault="00666A77" w:rsidP="00DA1AD1">
      <w:pPr>
        <w:pStyle w:val="NoSpacing"/>
        <w:jc w:val="both"/>
        <w:rPr>
          <w:rFonts w:ascii="Arial" w:hAnsi="Arial" w:cs="Arial"/>
          <w:b/>
        </w:rPr>
      </w:pPr>
      <w:r w:rsidRPr="00550C9B">
        <w:rPr>
          <w:rFonts w:ascii="Arial" w:hAnsi="Arial" w:cs="Arial"/>
          <w:b/>
        </w:rPr>
        <w:t xml:space="preserve">1. </w:t>
      </w:r>
      <w:r w:rsidR="00454902" w:rsidRPr="00550C9B">
        <w:rPr>
          <w:rFonts w:ascii="Arial" w:hAnsi="Arial" w:cs="Arial"/>
          <w:b/>
        </w:rPr>
        <w:t>Chimie et lutte contre les insectes nuisibles pour certaines plantes</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b/>
        </w:rPr>
      </w:pPr>
      <w:r w:rsidRPr="00550C9B">
        <w:rPr>
          <w:rFonts w:ascii="Arial" w:hAnsi="Arial" w:cs="Arial"/>
          <w:b/>
        </w:rPr>
        <w:t>Document 1. Les produits phytosanitaires</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Les pesticides sont des substances chimiques destinées à repousser ou à combattre les espèces indésirables de plantes ou d'animaux causant des dommages aux denrées alimentaires, aux produits agricoles, au bois et aux produits ligneux.</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 xml:space="preserve">Un pesticide est une substance répandue sur une culture pour lutter contre des organismes considérés comme nuisibles. C'est un terme générique qui rassemble les insecticides, les fongicides, les herbicides, les parasiticides. Ils s'attaquent respectivement aux insectes ravageurs, aux champignons, aux </w:t>
      </w:r>
      <w:r w:rsidRPr="00550C9B">
        <w:rPr>
          <w:rFonts w:ascii="Arial" w:hAnsi="Arial" w:cs="Arial"/>
        </w:rPr>
        <w:br/>
        <w:t>« mauvaises herbes » et aux vers parasites.</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 xml:space="preserve">Sont également inclus les régulateurs de croissance des plantes, les défoliants, les dessicants, les agents réduisant le nombre de fruits ou évitant leur chute précoce, et les substances appliquées avant ou après </w:t>
      </w:r>
      <w:proofErr w:type="gramStart"/>
      <w:r w:rsidRPr="00550C9B">
        <w:rPr>
          <w:rFonts w:ascii="Arial" w:hAnsi="Arial" w:cs="Arial"/>
        </w:rPr>
        <w:t>récolte</w:t>
      </w:r>
      <w:proofErr w:type="gramEnd"/>
      <w:r w:rsidRPr="00550C9B">
        <w:rPr>
          <w:rFonts w:ascii="Arial" w:hAnsi="Arial" w:cs="Arial"/>
        </w:rPr>
        <w:t xml:space="preserve"> pour empêcher la détérioration des produits pendant leur stockage ou leur transport.</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Mal utilisés (en termes de quantités) et en raison de leur faible pouvoir de dégradation, les pesticides peuvent s'accumuler dans la chaîne alimentaire et/ou contaminer les milieux naturels.</w:t>
      </w:r>
    </w:p>
    <w:p w:rsidR="00356C4F" w:rsidRPr="00550C9B" w:rsidRDefault="00AD5417" w:rsidP="003975A6">
      <w:pPr>
        <w:pStyle w:val="NoSpacing"/>
        <w:pBdr>
          <w:top w:val="single" w:sz="4" w:space="1" w:color="auto"/>
          <w:left w:val="single" w:sz="4" w:space="4" w:color="auto"/>
          <w:bottom w:val="single" w:sz="4" w:space="1" w:color="auto"/>
          <w:right w:val="single" w:sz="4" w:space="4" w:color="auto"/>
        </w:pBdr>
        <w:jc w:val="right"/>
        <w:rPr>
          <w:rFonts w:ascii="Arial" w:hAnsi="Arial" w:cs="Arial"/>
        </w:rPr>
      </w:pPr>
      <w:r w:rsidRPr="00550C9B">
        <w:rPr>
          <w:rFonts w:ascii="Arial" w:hAnsi="Arial" w:cs="Arial"/>
        </w:rPr>
        <w:t>www.actu-environnement.com/ae/dictionnaire environnement.</w:t>
      </w:r>
    </w:p>
    <w:p w:rsidR="003975A6" w:rsidRDefault="003975A6" w:rsidP="003975A6">
      <w:pPr>
        <w:pStyle w:val="NoSpacing"/>
        <w:jc w:val="both"/>
        <w:rPr>
          <w:rFonts w:ascii="Arial" w:hAnsi="Arial" w:cs="Arial"/>
        </w:rPr>
      </w:pP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b/>
        </w:rPr>
      </w:pPr>
      <w:r w:rsidRPr="00550C9B">
        <w:rPr>
          <w:rFonts w:ascii="Arial" w:hAnsi="Arial" w:cs="Arial"/>
          <w:b/>
        </w:rPr>
        <w:t>Document 2. Les insecticides</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 xml:space="preserve">Au début de la Seconde Guerre mondiale, le DDT (ou </w:t>
      </w:r>
      <w:proofErr w:type="spellStart"/>
      <w:r w:rsidRPr="00550C9B">
        <w:rPr>
          <w:rFonts w:ascii="Arial" w:hAnsi="Arial" w:cs="Arial"/>
        </w:rPr>
        <w:t>dichlorodiphényltrichloroéthane</w:t>
      </w:r>
      <w:proofErr w:type="spellEnd"/>
      <w:r w:rsidRPr="00550C9B">
        <w:rPr>
          <w:rFonts w:ascii="Arial" w:hAnsi="Arial" w:cs="Arial"/>
        </w:rPr>
        <w:t>) est rapidement devenu l'insecticide le plus utilisé.</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Dans les années 60, des études accusent le DDT d'être cancérigène et reprotoxique (il empêche la bonne reproduction des oiseaux en amincissant la coquille de leurs œufs). Son usage pour l'agriculture est désormais interdit dans la plupart des pays développés, et remplacé par des produits naturels ou de synthèse moins persistants mais plus chers tels que l'acide benzylique de formule chimique très proche du DDT ou des phéromones.</w:t>
      </w:r>
    </w:p>
    <w:p w:rsidR="00AD5417" w:rsidRPr="003975A6" w:rsidRDefault="00624FCE" w:rsidP="003975A6">
      <w:pPr>
        <w:pStyle w:val="NoSpacing"/>
        <w:pBdr>
          <w:top w:val="single" w:sz="4" w:space="1" w:color="auto"/>
          <w:left w:val="single" w:sz="4" w:space="4" w:color="auto"/>
          <w:bottom w:val="single" w:sz="4" w:space="1" w:color="auto"/>
          <w:right w:val="single" w:sz="4" w:space="4" w:color="auto"/>
        </w:pBdr>
        <w:jc w:val="right"/>
        <w:rPr>
          <w:rFonts w:ascii="Arial" w:hAnsi="Arial" w:cs="Arial"/>
          <w:sz w:val="20"/>
          <w:szCs w:val="20"/>
        </w:rPr>
      </w:pPr>
      <w:r w:rsidRPr="00550C9B">
        <w:rPr>
          <w:rFonts w:ascii="Arial" w:hAnsi="Arial" w:cs="Arial"/>
          <w:noProof/>
          <w:lang w:val="en-US"/>
        </w:rPr>
        <w:drawing>
          <wp:inline distT="0" distB="0" distL="0" distR="0">
            <wp:extent cx="2771775" cy="931258"/>
            <wp:effectExtent l="0" t="0" r="0" b="254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931258"/>
                    </a:xfrm>
                    <a:prstGeom prst="rect">
                      <a:avLst/>
                    </a:prstGeom>
                    <a:noFill/>
                    <a:ln>
                      <a:noFill/>
                    </a:ln>
                  </pic:spPr>
                </pic:pic>
              </a:graphicData>
            </a:graphic>
          </wp:inline>
        </w:drawing>
      </w:r>
      <w:r w:rsidR="003975A6">
        <w:rPr>
          <w:rFonts w:ascii="Arial" w:hAnsi="Arial" w:cs="Arial"/>
          <w:i/>
          <w:sz w:val="20"/>
          <w:szCs w:val="20"/>
        </w:rPr>
        <w:t xml:space="preserve">                             </w:t>
      </w:r>
      <w:r w:rsidR="00AD5417" w:rsidRPr="003975A6">
        <w:rPr>
          <w:rFonts w:ascii="Arial" w:hAnsi="Arial" w:cs="Arial"/>
          <w:i/>
          <w:sz w:val="20"/>
          <w:szCs w:val="20"/>
        </w:rPr>
        <w:t xml:space="preserve">D'après </w:t>
      </w:r>
      <w:proofErr w:type="spellStart"/>
      <w:r w:rsidR="00AD5417" w:rsidRPr="003975A6">
        <w:rPr>
          <w:rFonts w:ascii="Arial" w:hAnsi="Arial" w:cs="Arial"/>
          <w:i/>
          <w:sz w:val="20"/>
          <w:szCs w:val="20"/>
        </w:rPr>
        <w:t>wikipedia</w:t>
      </w:r>
      <w:proofErr w:type="spellEnd"/>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Les phéromones, espèces chimiques ayant des propriétés odorantes agissant à grande distance et à dose infime, sont un moyen de communication chez les insectes.</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Les phéromones sexuelles sont les premières qui ont été les mieux étudiées, conduisant à des applications pratiques en agriculture com</w:t>
      </w:r>
      <w:r w:rsidR="00566A4D" w:rsidRPr="00550C9B">
        <w:rPr>
          <w:rFonts w:ascii="Arial" w:hAnsi="Arial" w:cs="Arial"/>
        </w:rPr>
        <w:t>me l'emploi de «pièges à phérom</w:t>
      </w:r>
      <w:r w:rsidRPr="00550C9B">
        <w:rPr>
          <w:rFonts w:ascii="Arial" w:hAnsi="Arial" w:cs="Arial"/>
        </w:rPr>
        <w:t>ones » pour lutter contre les insectes. Ces pièges sont composés d'un attractif, un analogue de synthèse de la phéromone naturelle de la femelle de l'insecte à éliminer, et d'un système assurant la capture des mâles. Ils sont actuellement utilisés dans la lutte contre certains lépidoptères.</w:t>
      </w:r>
    </w:p>
    <w:p w:rsidR="00AD5417" w:rsidRPr="00550C9B" w:rsidRDefault="00AD5417"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Par exemple, l'acide 9-hydroxydec-2-éneoïque est une phéromone secrétée par des insectes et utilisée dans certains« pièges à phéromones ». Sa formule topologique est la suivante:</w:t>
      </w:r>
    </w:p>
    <w:p w:rsidR="003975A6" w:rsidRPr="00550C9B" w:rsidRDefault="00624FCE" w:rsidP="003975A6">
      <w:pPr>
        <w:pStyle w:val="NoSpacing"/>
        <w:pBdr>
          <w:top w:val="single" w:sz="4" w:space="1" w:color="auto"/>
          <w:left w:val="single" w:sz="4" w:space="4" w:color="auto"/>
          <w:bottom w:val="single" w:sz="4" w:space="1" w:color="auto"/>
          <w:right w:val="single" w:sz="4" w:space="4" w:color="auto"/>
        </w:pBdr>
        <w:jc w:val="center"/>
        <w:rPr>
          <w:rFonts w:ascii="Arial" w:hAnsi="Arial" w:cs="Arial"/>
        </w:rPr>
      </w:pPr>
      <w:r w:rsidRPr="00550C9B">
        <w:rPr>
          <w:rFonts w:ascii="Arial" w:hAnsi="Arial" w:cs="Arial"/>
          <w:noProof/>
          <w:lang w:val="en-US"/>
        </w:rPr>
        <w:drawing>
          <wp:inline distT="0" distB="0" distL="0" distR="0">
            <wp:extent cx="2238375" cy="495640"/>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375" cy="495640"/>
                    </a:xfrm>
                    <a:prstGeom prst="rect">
                      <a:avLst/>
                    </a:prstGeom>
                    <a:noFill/>
                    <a:ln>
                      <a:noFill/>
                    </a:ln>
                  </pic:spPr>
                </pic:pic>
              </a:graphicData>
            </a:graphic>
          </wp:inline>
        </w:drawing>
      </w:r>
    </w:p>
    <w:p w:rsidR="00DA1AD1" w:rsidRPr="00550C9B" w:rsidRDefault="00DA1AD1" w:rsidP="00DA1AD1">
      <w:pPr>
        <w:pStyle w:val="NoSpacing"/>
        <w:jc w:val="both"/>
        <w:rPr>
          <w:rFonts w:ascii="Arial" w:hAnsi="Arial" w:cs="Arial"/>
        </w:rPr>
      </w:pPr>
    </w:p>
    <w:p w:rsidR="00424FEE" w:rsidRPr="00550C9B" w:rsidRDefault="00424FEE"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b/>
        </w:rPr>
      </w:pPr>
      <w:r w:rsidRPr="00550C9B">
        <w:rPr>
          <w:rFonts w:ascii="Arial" w:hAnsi="Arial" w:cs="Arial"/>
          <w:b/>
        </w:rPr>
        <w:t>Document 3. Mécanisme modélisant, à l'échelle microscopique, la réaction de synthèse de l'acide benzylique</w:t>
      </w:r>
    </w:p>
    <w:p w:rsidR="003975A6" w:rsidRDefault="00624FCE" w:rsidP="003975A6">
      <w:pPr>
        <w:pStyle w:val="NoSpacing"/>
        <w:pBdr>
          <w:top w:val="single" w:sz="4" w:space="1" w:color="auto"/>
          <w:left w:val="single" w:sz="4" w:space="4" w:color="auto"/>
          <w:bottom w:val="single" w:sz="4" w:space="1" w:color="auto"/>
          <w:right w:val="single" w:sz="4" w:space="4" w:color="auto"/>
        </w:pBdr>
        <w:jc w:val="center"/>
        <w:rPr>
          <w:rFonts w:ascii="Arial" w:hAnsi="Arial" w:cs="Arial"/>
          <w:b/>
        </w:rPr>
      </w:pPr>
      <w:r w:rsidRPr="00550C9B">
        <w:rPr>
          <w:rFonts w:ascii="Arial" w:hAnsi="Arial" w:cs="Arial"/>
          <w:noProof/>
          <w:lang w:val="en-US"/>
        </w:rPr>
        <w:drawing>
          <wp:inline distT="0" distB="0" distL="0" distR="0">
            <wp:extent cx="5591175" cy="3028950"/>
            <wp:effectExtent l="0" t="0" r="9525"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28950"/>
                    </a:xfrm>
                    <a:prstGeom prst="rect">
                      <a:avLst/>
                    </a:prstGeom>
                    <a:noFill/>
                    <a:ln>
                      <a:noFill/>
                    </a:ln>
                  </pic:spPr>
                </pic:pic>
              </a:graphicData>
            </a:graphic>
          </wp:inline>
        </w:drawing>
      </w:r>
    </w:p>
    <w:p w:rsidR="003975A6" w:rsidRDefault="003975A6" w:rsidP="003975A6">
      <w:pPr>
        <w:pStyle w:val="NoSpacing"/>
        <w:jc w:val="center"/>
        <w:rPr>
          <w:rFonts w:ascii="Arial" w:hAnsi="Arial" w:cs="Arial"/>
          <w:b/>
        </w:rPr>
      </w:pPr>
    </w:p>
    <w:p w:rsidR="00E80EFD" w:rsidRPr="00550C9B" w:rsidRDefault="00E80EFD" w:rsidP="003975A6">
      <w:pPr>
        <w:pStyle w:val="NoSpacing"/>
        <w:pBdr>
          <w:top w:val="single" w:sz="4" w:space="1" w:color="auto"/>
          <w:left w:val="single" w:sz="4" w:space="4" w:color="auto"/>
          <w:bottom w:val="single" w:sz="4" w:space="1" w:color="auto"/>
          <w:right w:val="single" w:sz="4" w:space="4" w:color="auto"/>
        </w:pBdr>
        <w:rPr>
          <w:rFonts w:ascii="Arial" w:hAnsi="Arial" w:cs="Arial"/>
          <w:b/>
        </w:rPr>
      </w:pPr>
      <w:r w:rsidRPr="00550C9B">
        <w:rPr>
          <w:rFonts w:ascii="Arial" w:hAnsi="Arial" w:cs="Arial"/>
          <w:b/>
        </w:rPr>
        <w:t>Document 4. Mécanisme de reconnaissance biologique</w:t>
      </w:r>
    </w:p>
    <w:p w:rsidR="00845100" w:rsidRPr="00550C9B" w:rsidRDefault="00E80EFD" w:rsidP="003975A6">
      <w:pPr>
        <w:pStyle w:val="NoSpacing"/>
        <w:pBdr>
          <w:top w:val="single" w:sz="4" w:space="1" w:color="auto"/>
          <w:left w:val="single" w:sz="4" w:space="4" w:color="auto"/>
          <w:bottom w:val="single" w:sz="4" w:space="1" w:color="auto"/>
          <w:right w:val="single" w:sz="4" w:space="4" w:color="auto"/>
        </w:pBdr>
        <w:jc w:val="both"/>
        <w:rPr>
          <w:rFonts w:ascii="Arial" w:hAnsi="Arial" w:cs="Arial"/>
        </w:rPr>
      </w:pPr>
      <w:r w:rsidRPr="00550C9B">
        <w:rPr>
          <w:rFonts w:ascii="Arial" w:hAnsi="Arial" w:cs="Arial"/>
        </w:rPr>
        <w:t>Tous les mécanismes de reconnaissance entre molécules biologiques se font</w:t>
      </w:r>
      <w:r w:rsidR="00414DFA" w:rsidRPr="00550C9B">
        <w:rPr>
          <w:rFonts w:ascii="Arial" w:hAnsi="Arial" w:cs="Arial"/>
        </w:rPr>
        <w:t xml:space="preserve"> selon le modèle «clé-serrure» :</w:t>
      </w:r>
      <w:r w:rsidRPr="00550C9B">
        <w:rPr>
          <w:rFonts w:ascii="Arial" w:hAnsi="Arial" w:cs="Arial"/>
        </w:rPr>
        <w:t xml:space="preserve"> pour qu'une molécule ait un effet biologique, elle doit interagir avec un site récepteur particulier de l'organisme.</w:t>
      </w:r>
    </w:p>
    <w:p w:rsidR="00E80EFD" w:rsidRPr="00550C9B" w:rsidRDefault="00624FCE" w:rsidP="003975A6">
      <w:pPr>
        <w:pStyle w:val="NoSpacing"/>
        <w:pBdr>
          <w:top w:val="single" w:sz="4" w:space="1" w:color="auto"/>
          <w:left w:val="single" w:sz="4" w:space="4" w:color="auto"/>
          <w:bottom w:val="single" w:sz="4" w:space="1" w:color="auto"/>
          <w:right w:val="single" w:sz="4" w:space="4" w:color="auto"/>
        </w:pBdr>
        <w:jc w:val="center"/>
        <w:rPr>
          <w:rFonts w:ascii="Arial" w:hAnsi="Arial" w:cs="Arial"/>
        </w:rPr>
      </w:pPr>
      <w:r w:rsidRPr="00550C9B">
        <w:rPr>
          <w:rFonts w:ascii="Arial" w:hAnsi="Arial" w:cs="Arial"/>
          <w:noProof/>
          <w:lang w:val="en-US"/>
        </w:rPr>
        <w:drawing>
          <wp:inline distT="0" distB="0" distL="0" distR="0">
            <wp:extent cx="2771775" cy="1571625"/>
            <wp:effectExtent l="0" t="0" r="9525" b="952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p>
    <w:p w:rsidR="00E80EFD" w:rsidRPr="00550C9B" w:rsidRDefault="00E80EFD"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 xml:space="preserve">Donnée: </w:t>
      </w:r>
      <w:r w:rsidRPr="00550C9B">
        <w:rPr>
          <w:rFonts w:ascii="Arial" w:hAnsi="Arial" w:cs="Arial"/>
        </w:rPr>
        <w:t>Comparaison des éle</w:t>
      </w:r>
      <w:r w:rsidR="00845100" w:rsidRPr="00550C9B">
        <w:rPr>
          <w:rFonts w:ascii="Arial" w:hAnsi="Arial" w:cs="Arial"/>
        </w:rPr>
        <w:t>ct</w:t>
      </w:r>
      <w:r w:rsidRPr="00550C9B">
        <w:rPr>
          <w:rFonts w:ascii="Arial" w:hAnsi="Arial" w:cs="Arial"/>
        </w:rPr>
        <w:t>ronégativités de quelques éléments</w:t>
      </w:r>
      <w:r w:rsidR="00845100" w:rsidRPr="00550C9B">
        <w:rPr>
          <w:rFonts w:ascii="Arial" w:hAnsi="Arial" w:cs="Arial"/>
        </w:rPr>
        <w:t xml:space="preserve"> : χ(H) ≈ χ(C)  </w:t>
      </w:r>
      <w:r w:rsidRPr="00550C9B">
        <w:rPr>
          <w:rFonts w:ascii="Arial" w:hAnsi="Arial" w:cs="Arial"/>
        </w:rPr>
        <w:t xml:space="preserve">et </w:t>
      </w:r>
      <w:r w:rsidR="00845100" w:rsidRPr="00550C9B">
        <w:rPr>
          <w:rFonts w:ascii="Arial" w:hAnsi="Arial" w:cs="Arial"/>
        </w:rPr>
        <w:t xml:space="preserve"> χ(C) &lt; χ(O) </w:t>
      </w:r>
    </w:p>
    <w:p w:rsidR="00845100" w:rsidRPr="00550C9B" w:rsidRDefault="00845100"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de l'acide benzylique :</w:t>
      </w:r>
    </w:p>
    <w:p w:rsidR="00454902" w:rsidRPr="00550C9B" w:rsidRDefault="005622F8" w:rsidP="00DA1AD1">
      <w:pPr>
        <w:pStyle w:val="NoSpacing"/>
        <w:jc w:val="both"/>
        <w:rPr>
          <w:rFonts w:ascii="Arial" w:hAnsi="Arial" w:cs="Arial"/>
        </w:rPr>
      </w:pPr>
      <w:r w:rsidRPr="00550C9B">
        <w:rPr>
          <w:rFonts w:ascii="Arial" w:hAnsi="Arial" w:cs="Arial"/>
        </w:rPr>
        <w:t xml:space="preserve">1.1. </w:t>
      </w:r>
      <w:r w:rsidR="00454902" w:rsidRPr="00550C9B">
        <w:rPr>
          <w:rFonts w:ascii="Arial" w:hAnsi="Arial" w:cs="Arial"/>
        </w:rPr>
        <w:t>Recopier la formule de la molécule d'acide benzylique, entourer les deux groupes caractéristiques et</w:t>
      </w:r>
      <w:r w:rsidR="00670537" w:rsidRPr="00550C9B">
        <w:rPr>
          <w:rFonts w:ascii="Arial" w:hAnsi="Arial" w:cs="Arial"/>
        </w:rPr>
        <w:t xml:space="preserve"> </w:t>
      </w:r>
      <w:r w:rsidR="00454902" w:rsidRPr="00550C9B">
        <w:rPr>
          <w:rFonts w:ascii="Arial" w:hAnsi="Arial" w:cs="Arial"/>
        </w:rPr>
        <w:t>indiquer le nom de la fonction organique associée.</w:t>
      </w:r>
    </w:p>
    <w:p w:rsidR="005622F8" w:rsidRPr="00550C9B" w:rsidRDefault="005622F8"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1.2. </w:t>
      </w:r>
      <w:r w:rsidR="00454902" w:rsidRPr="00550C9B">
        <w:rPr>
          <w:rFonts w:ascii="Arial" w:hAnsi="Arial" w:cs="Arial"/>
        </w:rPr>
        <w:t>Recopier l'étape (a) du mécanisme réactionnel de la synthèse de l'acide benzylique et la compléter par</w:t>
      </w:r>
      <w:r w:rsidR="00670537" w:rsidRPr="00550C9B">
        <w:rPr>
          <w:rFonts w:ascii="Arial" w:hAnsi="Arial" w:cs="Arial"/>
        </w:rPr>
        <w:t xml:space="preserve"> </w:t>
      </w:r>
      <w:r w:rsidR="00454902" w:rsidRPr="00550C9B">
        <w:rPr>
          <w:rFonts w:ascii="Arial" w:hAnsi="Arial" w:cs="Arial"/>
        </w:rPr>
        <w:t>le tracé des flèches courbes nécessaires. Justifier.</w:t>
      </w:r>
    </w:p>
    <w:p w:rsidR="00A93CE1" w:rsidRPr="00550C9B" w:rsidRDefault="00A93CE1"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1.3. </w:t>
      </w:r>
      <w:r w:rsidR="00454902" w:rsidRPr="00550C9B">
        <w:rPr>
          <w:rFonts w:ascii="Arial" w:hAnsi="Arial" w:cs="Arial"/>
        </w:rPr>
        <w:t xml:space="preserve">Dans l'étape (b) du mécanisme réactionnel de la synthèse de l'acide benzylique, identifier </w:t>
      </w:r>
      <w:r w:rsidR="00607151" w:rsidRPr="00550C9B">
        <w:rPr>
          <w:rFonts w:ascii="Arial" w:hAnsi="Arial" w:cs="Arial"/>
        </w:rPr>
        <w:t>l</w:t>
      </w:r>
      <w:r w:rsidR="00454902" w:rsidRPr="00550C9B">
        <w:rPr>
          <w:rFonts w:ascii="Arial" w:hAnsi="Arial" w:cs="Arial"/>
        </w:rPr>
        <w:t>e réactif A et</w:t>
      </w:r>
      <w:r w:rsidR="00670537" w:rsidRPr="00550C9B">
        <w:rPr>
          <w:rFonts w:ascii="Arial" w:hAnsi="Arial" w:cs="Arial"/>
        </w:rPr>
        <w:t xml:space="preserve"> </w:t>
      </w:r>
      <w:r w:rsidR="00454902" w:rsidRPr="00550C9B">
        <w:rPr>
          <w:rFonts w:ascii="Arial" w:hAnsi="Arial" w:cs="Arial"/>
        </w:rPr>
        <w:t>préciser la nature de cette réaction. Justifier votre réponse.</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d'une phéromone:</w:t>
      </w:r>
    </w:p>
    <w:p w:rsidR="00454902" w:rsidRPr="00550C9B" w:rsidRDefault="006623E5" w:rsidP="00DA1AD1">
      <w:pPr>
        <w:pStyle w:val="NoSpacing"/>
        <w:jc w:val="both"/>
        <w:rPr>
          <w:rFonts w:ascii="Arial" w:hAnsi="Arial" w:cs="Arial"/>
        </w:rPr>
      </w:pPr>
      <w:r w:rsidRPr="00550C9B">
        <w:rPr>
          <w:rFonts w:ascii="Arial" w:hAnsi="Arial" w:cs="Arial"/>
        </w:rPr>
        <w:t xml:space="preserve">1.4. </w:t>
      </w:r>
      <w:r w:rsidR="00454902" w:rsidRPr="00550C9B">
        <w:rPr>
          <w:rFonts w:ascii="Arial" w:hAnsi="Arial" w:cs="Arial"/>
        </w:rPr>
        <w:t>Sans les représenter, montrer, en argumentant, que l'exemple de phéromone utilisée dans les pièges</w:t>
      </w:r>
      <w:r w:rsidR="00670537" w:rsidRPr="00550C9B">
        <w:rPr>
          <w:rFonts w:ascii="Arial" w:hAnsi="Arial" w:cs="Arial"/>
        </w:rPr>
        <w:t xml:space="preserve"> </w:t>
      </w:r>
      <w:r w:rsidR="00454902" w:rsidRPr="00550C9B">
        <w:rPr>
          <w:rFonts w:ascii="Arial" w:hAnsi="Arial" w:cs="Arial"/>
        </w:rPr>
        <w:t>comporte des énantiomères et des diastéréoisomères.</w:t>
      </w:r>
    </w:p>
    <w:p w:rsidR="00010F4A" w:rsidRPr="00550C9B" w:rsidRDefault="00010F4A" w:rsidP="00DA1AD1">
      <w:pPr>
        <w:pStyle w:val="NoSpacing"/>
        <w:jc w:val="both"/>
        <w:rPr>
          <w:rFonts w:ascii="Arial" w:hAnsi="Arial" w:cs="Arial"/>
        </w:rPr>
      </w:pPr>
    </w:p>
    <w:p w:rsidR="00454902" w:rsidRPr="00550C9B" w:rsidRDefault="00010F4A" w:rsidP="00DA1AD1">
      <w:pPr>
        <w:pStyle w:val="NoSpacing"/>
        <w:jc w:val="both"/>
        <w:rPr>
          <w:rFonts w:ascii="Arial" w:hAnsi="Arial" w:cs="Arial"/>
        </w:rPr>
      </w:pPr>
      <w:r w:rsidRPr="00550C9B">
        <w:rPr>
          <w:rFonts w:ascii="Arial" w:hAnsi="Arial" w:cs="Arial"/>
        </w:rPr>
        <w:t xml:space="preserve">1.5. </w:t>
      </w:r>
      <w:r w:rsidR="00454902" w:rsidRPr="00550C9B">
        <w:rPr>
          <w:rFonts w:ascii="Arial" w:hAnsi="Arial" w:cs="Arial"/>
        </w:rPr>
        <w:t>Parmi les énantiomères possibles de cette phéromone, un seul est efficace et utilisé dans la constitution</w:t>
      </w:r>
      <w:r w:rsidR="00670537" w:rsidRPr="00550C9B">
        <w:rPr>
          <w:rFonts w:ascii="Arial" w:hAnsi="Arial" w:cs="Arial"/>
        </w:rPr>
        <w:t xml:space="preserve"> </w:t>
      </w:r>
      <w:r w:rsidR="00454902" w:rsidRPr="00550C9B">
        <w:rPr>
          <w:rFonts w:ascii="Arial" w:hAnsi="Arial" w:cs="Arial"/>
        </w:rPr>
        <w:t>des « pièges à phéromones ». Proposer une explication.</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lastRenderedPageBreak/>
        <w:t>Comparaison des modes de protection:</w:t>
      </w:r>
    </w:p>
    <w:p w:rsidR="00454902" w:rsidRPr="00550C9B" w:rsidRDefault="00E0185D" w:rsidP="00DA1AD1">
      <w:pPr>
        <w:pStyle w:val="NoSpacing"/>
        <w:jc w:val="both"/>
        <w:rPr>
          <w:rFonts w:ascii="Arial" w:hAnsi="Arial" w:cs="Arial"/>
        </w:rPr>
      </w:pPr>
      <w:r w:rsidRPr="00550C9B">
        <w:rPr>
          <w:rFonts w:ascii="Arial" w:hAnsi="Arial" w:cs="Arial"/>
        </w:rPr>
        <w:t xml:space="preserve">1.6. </w:t>
      </w:r>
      <w:r w:rsidR="00454902" w:rsidRPr="00550C9B">
        <w:rPr>
          <w:rFonts w:ascii="Arial" w:hAnsi="Arial" w:cs="Arial"/>
        </w:rPr>
        <w:t>Quels sont les critères à prendre en compte pour choisir un mode de protection des plantes contre les</w:t>
      </w:r>
      <w:r w:rsidR="00670537" w:rsidRPr="00550C9B">
        <w:rPr>
          <w:rFonts w:ascii="Arial" w:hAnsi="Arial" w:cs="Arial"/>
        </w:rPr>
        <w:t xml:space="preserve"> </w:t>
      </w:r>
      <w:r w:rsidR="00454902" w:rsidRPr="00550C9B">
        <w:rPr>
          <w:rFonts w:ascii="Arial" w:hAnsi="Arial" w:cs="Arial"/>
        </w:rPr>
        <w:t>insectes</w:t>
      </w:r>
      <w:r w:rsidR="00E3734C" w:rsidRPr="00550C9B">
        <w:rPr>
          <w:rFonts w:ascii="Arial" w:hAnsi="Arial" w:cs="Arial"/>
        </w:rPr>
        <w:t> ?</w:t>
      </w:r>
      <w:r w:rsidR="00454902" w:rsidRPr="00550C9B">
        <w:rPr>
          <w:rFonts w:ascii="Arial" w:hAnsi="Arial" w:cs="Arial"/>
        </w:rPr>
        <w:t xml:space="preserve"> Lequel pourrait être le mieux adapté parmi ceux proposés. Justifier votre réponse.</w:t>
      </w:r>
    </w:p>
    <w:p w:rsidR="00670537" w:rsidRPr="00550C9B" w:rsidRDefault="00670537" w:rsidP="00DA1AD1">
      <w:pPr>
        <w:pStyle w:val="NoSpacing"/>
        <w:jc w:val="both"/>
        <w:rPr>
          <w:rFonts w:ascii="Arial" w:hAnsi="Arial" w:cs="Arial"/>
        </w:rPr>
      </w:pPr>
    </w:p>
    <w:p w:rsidR="00454902" w:rsidRPr="00550C9B" w:rsidRDefault="00712C9A" w:rsidP="00DA1AD1">
      <w:pPr>
        <w:pStyle w:val="NoSpacing"/>
        <w:jc w:val="both"/>
        <w:rPr>
          <w:rFonts w:ascii="Arial" w:hAnsi="Arial" w:cs="Arial"/>
          <w:b/>
        </w:rPr>
      </w:pPr>
      <w:r w:rsidRPr="00550C9B">
        <w:rPr>
          <w:rFonts w:ascii="Arial" w:hAnsi="Arial" w:cs="Arial"/>
          <w:b/>
        </w:rPr>
        <w:t xml:space="preserve">2. </w:t>
      </w:r>
      <w:r w:rsidR="00454902" w:rsidRPr="00550C9B">
        <w:rPr>
          <w:rFonts w:ascii="Arial" w:hAnsi="Arial" w:cs="Arial"/>
          <w:b/>
        </w:rPr>
        <w:t>Chimie et lutte contre les maladies de certaines plantations agricoles</w:t>
      </w:r>
    </w:p>
    <w:p w:rsidR="00846B4A" w:rsidRPr="00550C9B" w:rsidRDefault="00624FCE" w:rsidP="00DA1AD1">
      <w:pPr>
        <w:pStyle w:val="NoSpacing"/>
        <w:jc w:val="both"/>
        <w:rPr>
          <w:rFonts w:ascii="Arial" w:hAnsi="Arial" w:cs="Arial"/>
        </w:rPr>
      </w:pPr>
      <w:r w:rsidRPr="00550C9B">
        <w:rPr>
          <w:rFonts w:ascii="Arial" w:hAnsi="Arial" w:cs="Arial"/>
          <w:noProof/>
          <w:lang w:val="en-US"/>
        </w:rPr>
        <mc:AlternateContent>
          <mc:Choice Requires="wps">
            <w:drawing>
              <wp:anchor distT="0" distB="0" distL="114300" distR="114300" simplePos="0" relativeHeight="251657216" behindDoc="0" locked="0" layoutInCell="1" allowOverlap="1">
                <wp:simplePos x="0" y="0"/>
                <wp:positionH relativeFrom="column">
                  <wp:posOffset>-18415</wp:posOffset>
                </wp:positionH>
                <wp:positionV relativeFrom="paragraph">
                  <wp:posOffset>145415</wp:posOffset>
                </wp:positionV>
                <wp:extent cx="6648450" cy="2152650"/>
                <wp:effectExtent l="9525" t="9525" r="9525" b="952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152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9D1E6" id="Rectangle 3" o:spid="_x0000_s1026" style="position:absolute;margin-left:-1.45pt;margin-top:11.45pt;width:523.5pt;height:1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" filled="f"/>
            </w:pict>
          </mc:Fallback>
        </mc:AlternateContent>
      </w:r>
    </w:p>
    <w:p w:rsidR="00454902" w:rsidRPr="00550C9B" w:rsidRDefault="00454902" w:rsidP="00DA1AD1">
      <w:pPr>
        <w:pStyle w:val="NoSpacing"/>
        <w:jc w:val="both"/>
        <w:rPr>
          <w:rFonts w:ascii="Arial" w:hAnsi="Arial" w:cs="Arial"/>
          <w:b/>
        </w:rPr>
      </w:pPr>
      <w:r w:rsidRPr="00550C9B">
        <w:rPr>
          <w:rFonts w:ascii="Arial" w:hAnsi="Arial" w:cs="Arial"/>
          <w:b/>
        </w:rPr>
        <w:t>Document 5. La chlorose des végétaux</w:t>
      </w:r>
    </w:p>
    <w:p w:rsidR="00CE6D1B" w:rsidRPr="00550C9B" w:rsidRDefault="00CE6D1B" w:rsidP="00DA1AD1">
      <w:pPr>
        <w:pStyle w:val="NoSpacing"/>
        <w:jc w:val="both"/>
        <w:rPr>
          <w:rFonts w:ascii="Arial" w:hAnsi="Arial" w:cs="Arial"/>
          <w:noProof/>
          <w:lang w:eastAsia="fr-FR"/>
        </w:rPr>
      </w:pPr>
    </w:p>
    <w:p w:rsidR="00A8082C" w:rsidRPr="00550C9B" w:rsidRDefault="00624FCE" w:rsidP="00DA1AD1">
      <w:pPr>
        <w:pStyle w:val="NoSpacing"/>
        <w:jc w:val="both"/>
        <w:rPr>
          <w:rFonts w:ascii="Arial" w:hAnsi="Arial" w:cs="Arial"/>
        </w:rPr>
      </w:pPr>
      <w:r w:rsidRPr="00550C9B">
        <w:rPr>
          <w:rFonts w:ascii="Arial" w:hAnsi="Arial" w:cs="Arial"/>
          <w:noProof/>
          <w:lang w:val="en-US"/>
        </w:rPr>
        <w:drawing>
          <wp:anchor distT="0" distB="0" distL="114300" distR="114300" simplePos="0" relativeHeight="251656192" behindDoc="0" locked="0" layoutInCell="1" allowOverlap="1">
            <wp:simplePos x="0" y="0"/>
            <wp:positionH relativeFrom="column">
              <wp:posOffset>67310</wp:posOffset>
            </wp:positionH>
            <wp:positionV relativeFrom="paragraph">
              <wp:posOffset>34290</wp:posOffset>
            </wp:positionV>
            <wp:extent cx="1543050" cy="1143000"/>
            <wp:effectExtent l="0" t="0" r="0" b="0"/>
            <wp:wrapNone/>
            <wp:docPr id="9" name="Image 8" descr="http://altervino.free.fr/images/chlorose%20ferriq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altervino.free.fr/images/chlorose%20ferriqu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4902" w:rsidRPr="00550C9B" w:rsidRDefault="00454902" w:rsidP="00DA1AD1">
      <w:pPr>
        <w:pStyle w:val="NoSpacing"/>
        <w:ind w:left="2694"/>
        <w:jc w:val="both"/>
        <w:rPr>
          <w:rFonts w:ascii="Arial" w:hAnsi="Arial" w:cs="Arial"/>
        </w:rPr>
      </w:pPr>
      <w:r w:rsidRPr="00550C9B">
        <w:rPr>
          <w:rFonts w:ascii="Arial" w:hAnsi="Arial" w:cs="Arial"/>
        </w:rPr>
        <w:t>La chlorose des végétaux est une décoloration plus ou moins prononcée</w:t>
      </w:r>
      <w:r w:rsidR="00E3734C" w:rsidRPr="00550C9B">
        <w:rPr>
          <w:rFonts w:ascii="Arial" w:hAnsi="Arial" w:cs="Arial"/>
        </w:rPr>
        <w:t xml:space="preserve"> </w:t>
      </w:r>
      <w:r w:rsidRPr="00550C9B">
        <w:rPr>
          <w:rFonts w:ascii="Arial" w:hAnsi="Arial" w:cs="Arial"/>
        </w:rPr>
        <w:t>des feuilles, due à un manque de chlorophylle. La chlorophylle permet la</w:t>
      </w:r>
      <w:r w:rsidR="00E3734C" w:rsidRPr="00550C9B">
        <w:rPr>
          <w:rFonts w:ascii="Arial" w:hAnsi="Arial" w:cs="Arial"/>
        </w:rPr>
        <w:t xml:space="preserve"> </w:t>
      </w:r>
      <w:r w:rsidRPr="00550C9B">
        <w:rPr>
          <w:rFonts w:ascii="Arial" w:hAnsi="Arial" w:cs="Arial"/>
        </w:rPr>
        <w:t>photosynthèse et donne aux feuilles leur couleur verte.</w:t>
      </w:r>
    </w:p>
    <w:p w:rsidR="00A8082C" w:rsidRPr="00550C9B" w:rsidRDefault="00A8082C" w:rsidP="00DA1AD1">
      <w:pPr>
        <w:pStyle w:val="NoSpacing"/>
        <w:ind w:left="2694"/>
        <w:jc w:val="both"/>
        <w:rPr>
          <w:rFonts w:ascii="Arial" w:hAnsi="Arial" w:cs="Arial"/>
        </w:rPr>
      </w:pPr>
    </w:p>
    <w:p w:rsidR="00454902" w:rsidRPr="00550C9B" w:rsidRDefault="00454902" w:rsidP="00DA1AD1">
      <w:pPr>
        <w:pStyle w:val="NoSpacing"/>
        <w:ind w:left="2694"/>
        <w:jc w:val="both"/>
        <w:rPr>
          <w:rFonts w:ascii="Arial" w:hAnsi="Arial" w:cs="Arial"/>
        </w:rPr>
      </w:pPr>
      <w:r w:rsidRPr="00550C9B">
        <w:rPr>
          <w:rFonts w:ascii="Arial" w:hAnsi="Arial" w:cs="Arial"/>
        </w:rPr>
        <w:t>Le manque de chlorophylle peut provenir d'une insuffisance en magnésium,</w:t>
      </w:r>
      <w:r w:rsidR="00E3734C" w:rsidRPr="00550C9B">
        <w:rPr>
          <w:rFonts w:ascii="Arial" w:hAnsi="Arial" w:cs="Arial"/>
        </w:rPr>
        <w:t xml:space="preserve"> </w:t>
      </w:r>
      <w:r w:rsidRPr="00550C9B">
        <w:rPr>
          <w:rFonts w:ascii="Arial" w:hAnsi="Arial" w:cs="Arial"/>
        </w:rPr>
        <w:t>en fer, en azote, en manganèse ou en zinc, autant d'éléments chimiques</w:t>
      </w:r>
      <w:r w:rsidR="00E3734C" w:rsidRPr="00550C9B">
        <w:rPr>
          <w:rFonts w:ascii="Arial" w:hAnsi="Arial" w:cs="Arial"/>
        </w:rPr>
        <w:t xml:space="preserve"> </w:t>
      </w:r>
      <w:r w:rsidRPr="00550C9B">
        <w:rPr>
          <w:rFonts w:ascii="Arial" w:hAnsi="Arial" w:cs="Arial"/>
        </w:rPr>
        <w:t>indispensables à la synthèse de la chlorophylle.</w:t>
      </w:r>
    </w:p>
    <w:p w:rsidR="004004AB" w:rsidRPr="00550C9B" w:rsidRDefault="004004AB" w:rsidP="00DA1AD1">
      <w:pPr>
        <w:pStyle w:val="NoSpacing"/>
        <w:ind w:left="2694"/>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rPr>
        <w:t>Dans le commerce, on trouve des solutions dites « anti-chlorose » riches en ions fer</w:t>
      </w:r>
      <w:r w:rsidR="00910D06" w:rsidRPr="00550C9B">
        <w:rPr>
          <w:rFonts w:ascii="Arial" w:hAnsi="Arial" w:cs="Arial"/>
          <w:vertAlign w:val="subscript"/>
        </w:rPr>
        <w:t> </w:t>
      </w:r>
      <w:r w:rsidRPr="00550C9B">
        <w:rPr>
          <w:rFonts w:ascii="Arial" w:hAnsi="Arial" w:cs="Arial"/>
        </w:rPr>
        <w:t>(</w:t>
      </w:r>
      <w:proofErr w:type="spellStart"/>
      <w:r w:rsidRPr="00550C9B">
        <w:rPr>
          <w:rFonts w:ascii="Arial" w:hAnsi="Arial" w:cs="Arial"/>
        </w:rPr>
        <w:t>lI</w:t>
      </w:r>
      <w:proofErr w:type="spellEnd"/>
      <w:r w:rsidRPr="00550C9B">
        <w:rPr>
          <w:rFonts w:ascii="Arial" w:hAnsi="Arial" w:cs="Arial"/>
        </w:rPr>
        <w:t>) qu'il convient de</w:t>
      </w:r>
      <w:r w:rsidR="00E3734C" w:rsidRPr="00550C9B">
        <w:rPr>
          <w:rFonts w:ascii="Arial" w:hAnsi="Arial" w:cs="Arial"/>
        </w:rPr>
        <w:t xml:space="preserve"> </w:t>
      </w:r>
      <w:r w:rsidRPr="00550C9B">
        <w:rPr>
          <w:rFonts w:ascii="Arial" w:hAnsi="Arial" w:cs="Arial"/>
        </w:rPr>
        <w:t>pulvériser directement sur les plantes et les sols.</w:t>
      </w:r>
    </w:p>
    <w:p w:rsidR="00DA1AD1" w:rsidRPr="00550C9B" w:rsidRDefault="00DA1AD1" w:rsidP="00DA1AD1">
      <w:pPr>
        <w:pStyle w:val="NoSpacing"/>
        <w:jc w:val="both"/>
        <w:rPr>
          <w:rFonts w:ascii="Arial" w:hAnsi="Arial" w:cs="Arial"/>
        </w:rPr>
      </w:pPr>
    </w:p>
    <w:p w:rsidR="00846B4A" w:rsidRPr="00550C9B" w:rsidRDefault="00624FCE" w:rsidP="00DA1AD1">
      <w:pPr>
        <w:pStyle w:val="NoSpacing"/>
        <w:jc w:val="both"/>
        <w:rPr>
          <w:rFonts w:ascii="Arial" w:hAnsi="Arial" w:cs="Arial"/>
        </w:rPr>
      </w:pPr>
      <w:r w:rsidRPr="00550C9B">
        <w:rPr>
          <w:rFonts w:ascii="Arial" w:hAnsi="Arial" w:cs="Arial"/>
          <w:noProof/>
          <w:lang w:val="en-US"/>
        </w:rPr>
        <mc:AlternateContent>
          <mc:Choice Requires="wps">
            <w:drawing>
              <wp:anchor distT="0" distB="0" distL="114300" distR="114300" simplePos="0" relativeHeight="251658240" behindDoc="0" locked="0" layoutInCell="1" allowOverlap="1">
                <wp:simplePos x="0" y="0"/>
                <wp:positionH relativeFrom="column">
                  <wp:posOffset>-8890</wp:posOffset>
                </wp:positionH>
                <wp:positionV relativeFrom="paragraph">
                  <wp:posOffset>105410</wp:posOffset>
                </wp:positionV>
                <wp:extent cx="6648450" cy="1800225"/>
                <wp:effectExtent l="9525" t="9525"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1800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9599D" id="Rectangle 4" o:spid="_x0000_s1026" style="position:absolute;margin-left:-.7pt;margin-top:8.3pt;width:523.5pt;height:14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" filled="f"/>
            </w:pict>
          </mc:Fallback>
        </mc:AlternateContent>
      </w:r>
    </w:p>
    <w:p w:rsidR="00454902" w:rsidRPr="00550C9B" w:rsidRDefault="00454902" w:rsidP="00DA1AD1">
      <w:pPr>
        <w:pStyle w:val="NoSpacing"/>
        <w:ind w:left="360"/>
        <w:jc w:val="center"/>
        <w:rPr>
          <w:rFonts w:ascii="Arial" w:hAnsi="Arial" w:cs="Arial"/>
        </w:rPr>
      </w:pPr>
      <w:r w:rsidRPr="00550C9B">
        <w:rPr>
          <w:rFonts w:ascii="Arial" w:hAnsi="Arial" w:cs="Arial"/>
        </w:rPr>
        <w:t xml:space="preserve">Quelques noms commerciaux et caractéristiques des produits </w:t>
      </w:r>
      <w:r w:rsidR="00E3734C" w:rsidRPr="00550C9B">
        <w:rPr>
          <w:rFonts w:ascii="Arial" w:hAnsi="Arial" w:cs="Arial"/>
        </w:rPr>
        <w:t>« </w:t>
      </w:r>
      <w:r w:rsidRPr="00550C9B">
        <w:rPr>
          <w:rFonts w:ascii="Arial" w:hAnsi="Arial" w:cs="Arial"/>
        </w:rPr>
        <w:t>anti-chlorose</w:t>
      </w:r>
      <w:r w:rsidR="00E3734C" w:rsidRPr="00550C9B">
        <w:rPr>
          <w:rFonts w:ascii="Arial" w:hAnsi="Arial" w:cs="Arial"/>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2804"/>
        <w:gridCol w:w="3427"/>
      </w:tblGrid>
      <w:tr w:rsidR="001E56A0" w:rsidRPr="00550C9B" w:rsidTr="004D49C0">
        <w:trPr>
          <w:jc w:val="center"/>
        </w:trPr>
        <w:tc>
          <w:tcPr>
            <w:tcW w:w="3631" w:type="dxa"/>
            <w:shd w:val="clear" w:color="auto" w:fill="BFBFBF"/>
            <w:vAlign w:val="center"/>
          </w:tcPr>
          <w:p w:rsidR="00846B4A" w:rsidRPr="00550C9B" w:rsidRDefault="00846B4A" w:rsidP="00DA1AD1">
            <w:pPr>
              <w:pStyle w:val="NoSpacing"/>
              <w:ind w:left="360"/>
              <w:jc w:val="center"/>
              <w:rPr>
                <w:rFonts w:ascii="Arial" w:hAnsi="Arial" w:cs="Arial"/>
                <w:b/>
              </w:rPr>
            </w:pPr>
            <w:r w:rsidRPr="00550C9B">
              <w:rPr>
                <w:rFonts w:ascii="Arial" w:hAnsi="Arial" w:cs="Arial"/>
                <w:b/>
              </w:rPr>
              <w:t>Nom du produit commercial</w:t>
            </w:r>
          </w:p>
        </w:tc>
        <w:tc>
          <w:tcPr>
            <w:tcW w:w="2804" w:type="dxa"/>
            <w:shd w:val="clear" w:color="auto" w:fill="BFBFBF"/>
            <w:vAlign w:val="center"/>
          </w:tcPr>
          <w:p w:rsidR="00846B4A" w:rsidRPr="00550C9B" w:rsidRDefault="003C7CAC" w:rsidP="00DA1AD1">
            <w:pPr>
              <w:pStyle w:val="NoSpacing"/>
              <w:ind w:left="360"/>
              <w:jc w:val="center"/>
              <w:rPr>
                <w:rFonts w:ascii="Arial" w:hAnsi="Arial" w:cs="Arial"/>
                <w:b/>
              </w:rPr>
            </w:pPr>
            <w:r w:rsidRPr="00550C9B">
              <w:rPr>
                <w:rFonts w:ascii="Arial" w:hAnsi="Arial" w:cs="Arial"/>
                <w:b/>
              </w:rPr>
              <w:t xml:space="preserve">Teneur en </w:t>
            </w:r>
            <w:r w:rsidR="00846B4A" w:rsidRPr="00550C9B">
              <w:rPr>
                <w:rFonts w:ascii="Arial" w:hAnsi="Arial" w:cs="Arial"/>
                <w:b/>
              </w:rPr>
              <w:t>fer (g.L</w:t>
            </w:r>
            <w:r w:rsidR="00846B4A" w:rsidRPr="00550C9B">
              <w:rPr>
                <w:rFonts w:ascii="Arial" w:hAnsi="Arial" w:cs="Arial"/>
                <w:b/>
                <w:vertAlign w:val="superscript"/>
              </w:rPr>
              <w:t>−1</w:t>
            </w:r>
            <w:r w:rsidR="00846B4A" w:rsidRPr="00550C9B">
              <w:rPr>
                <w:rFonts w:ascii="Arial" w:hAnsi="Arial" w:cs="Arial"/>
                <w:b/>
              </w:rPr>
              <w:t>)</w:t>
            </w:r>
          </w:p>
        </w:tc>
        <w:tc>
          <w:tcPr>
            <w:tcW w:w="3427" w:type="dxa"/>
            <w:shd w:val="clear" w:color="auto" w:fill="BFBFBF"/>
            <w:vAlign w:val="center"/>
          </w:tcPr>
          <w:p w:rsidR="00846B4A" w:rsidRPr="00550C9B" w:rsidRDefault="00846B4A" w:rsidP="00DA1AD1">
            <w:pPr>
              <w:pStyle w:val="NoSpacing"/>
              <w:ind w:left="360"/>
              <w:jc w:val="center"/>
              <w:rPr>
                <w:rFonts w:ascii="Arial" w:hAnsi="Arial" w:cs="Arial"/>
                <w:b/>
              </w:rPr>
            </w:pPr>
            <w:r w:rsidRPr="00550C9B">
              <w:rPr>
                <w:rFonts w:ascii="Arial" w:hAnsi="Arial" w:cs="Arial"/>
                <w:b/>
              </w:rPr>
              <w:t>Utilisation référencée</w:t>
            </w:r>
          </w:p>
        </w:tc>
      </w:tr>
      <w:tr w:rsidR="001E56A0" w:rsidRPr="00550C9B" w:rsidTr="008439C8">
        <w:trPr>
          <w:jc w:val="center"/>
        </w:trPr>
        <w:tc>
          <w:tcPr>
            <w:tcW w:w="3631"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 xml:space="preserve">Fer A 400 </w:t>
            </w:r>
            <w:proofErr w:type="spellStart"/>
            <w:r w:rsidRPr="00550C9B">
              <w:rPr>
                <w:rFonts w:ascii="Arial" w:hAnsi="Arial" w:cs="Arial"/>
              </w:rPr>
              <w:t>LiquidoFer</w:t>
            </w:r>
            <w:proofErr w:type="spellEnd"/>
            <w:r w:rsidRPr="00550C9B">
              <w:rPr>
                <w:rFonts w:ascii="Arial" w:hAnsi="Arial" w:cs="Arial"/>
              </w:rPr>
              <w:t xml:space="preserve"> 400</w:t>
            </w:r>
          </w:p>
        </w:tc>
        <w:tc>
          <w:tcPr>
            <w:tcW w:w="2804"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40</w:t>
            </w:r>
          </w:p>
        </w:tc>
        <w:tc>
          <w:tcPr>
            <w:tcW w:w="3427"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Dépôt sur les sols</w:t>
            </w:r>
          </w:p>
        </w:tc>
      </w:tr>
      <w:tr w:rsidR="001E56A0" w:rsidRPr="00550C9B" w:rsidTr="008439C8">
        <w:trPr>
          <w:jc w:val="center"/>
        </w:trPr>
        <w:tc>
          <w:tcPr>
            <w:tcW w:w="3631"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 xml:space="preserve">Fer </w:t>
            </w:r>
            <w:proofErr w:type="spellStart"/>
            <w:r w:rsidRPr="00550C9B">
              <w:rPr>
                <w:rFonts w:ascii="Arial" w:hAnsi="Arial" w:cs="Arial"/>
              </w:rPr>
              <w:t>Cler</w:t>
            </w:r>
            <w:proofErr w:type="spellEnd"/>
          </w:p>
        </w:tc>
        <w:tc>
          <w:tcPr>
            <w:tcW w:w="2804"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25</w:t>
            </w:r>
          </w:p>
        </w:tc>
        <w:tc>
          <w:tcPr>
            <w:tcW w:w="3427"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Dépôt sur les sols</w:t>
            </w:r>
          </w:p>
        </w:tc>
      </w:tr>
      <w:tr w:rsidR="001E56A0" w:rsidRPr="00550C9B" w:rsidTr="008439C8">
        <w:trPr>
          <w:jc w:val="center"/>
        </w:trPr>
        <w:tc>
          <w:tcPr>
            <w:tcW w:w="3631"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Fer</w:t>
            </w:r>
            <w:r w:rsidR="008439C8" w:rsidRPr="00550C9B">
              <w:rPr>
                <w:rFonts w:ascii="Arial" w:hAnsi="Arial" w:cs="Arial"/>
              </w:rPr>
              <w:t xml:space="preserve"> </w:t>
            </w:r>
            <w:proofErr w:type="spellStart"/>
            <w:r w:rsidRPr="00550C9B">
              <w:rPr>
                <w:rFonts w:ascii="Arial" w:hAnsi="Arial" w:cs="Arial"/>
              </w:rPr>
              <w:t>Soni</w:t>
            </w:r>
            <w:proofErr w:type="spellEnd"/>
            <w:r w:rsidR="008439C8" w:rsidRPr="00550C9B">
              <w:rPr>
                <w:rFonts w:ascii="Arial" w:hAnsi="Arial" w:cs="Arial"/>
              </w:rPr>
              <w:t xml:space="preserve"> </w:t>
            </w:r>
            <w:r w:rsidRPr="00550C9B">
              <w:rPr>
                <w:rFonts w:ascii="Arial" w:hAnsi="Arial" w:cs="Arial"/>
              </w:rPr>
              <w:t>H39F</w:t>
            </w:r>
          </w:p>
        </w:tc>
        <w:tc>
          <w:tcPr>
            <w:tcW w:w="2804"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20</w:t>
            </w:r>
          </w:p>
        </w:tc>
        <w:tc>
          <w:tcPr>
            <w:tcW w:w="3427"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Dépôt sur les sols et pulvérisation sur les feuilles</w:t>
            </w:r>
          </w:p>
        </w:tc>
      </w:tr>
      <w:tr w:rsidR="001E56A0" w:rsidRPr="00550C9B" w:rsidTr="008439C8">
        <w:trPr>
          <w:jc w:val="center"/>
        </w:trPr>
        <w:tc>
          <w:tcPr>
            <w:tcW w:w="3631" w:type="dxa"/>
            <w:shd w:val="clear" w:color="auto" w:fill="auto"/>
            <w:vAlign w:val="center"/>
          </w:tcPr>
          <w:p w:rsidR="00846B4A" w:rsidRPr="00550C9B" w:rsidRDefault="00846B4A" w:rsidP="00DA1AD1">
            <w:pPr>
              <w:pStyle w:val="NoSpacing"/>
              <w:ind w:left="360"/>
              <w:jc w:val="center"/>
              <w:rPr>
                <w:rFonts w:ascii="Arial" w:hAnsi="Arial" w:cs="Arial"/>
              </w:rPr>
            </w:pPr>
            <w:proofErr w:type="spellStart"/>
            <w:r w:rsidRPr="00550C9B">
              <w:rPr>
                <w:rFonts w:ascii="Arial" w:hAnsi="Arial" w:cs="Arial"/>
              </w:rPr>
              <w:t>FerroTonus</w:t>
            </w:r>
            <w:proofErr w:type="spellEnd"/>
          </w:p>
        </w:tc>
        <w:tc>
          <w:tcPr>
            <w:tcW w:w="2804"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40</w:t>
            </w:r>
          </w:p>
        </w:tc>
        <w:tc>
          <w:tcPr>
            <w:tcW w:w="3427"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Dépôt sur les sols</w:t>
            </w:r>
          </w:p>
        </w:tc>
      </w:tr>
      <w:tr w:rsidR="001E56A0" w:rsidRPr="00550C9B" w:rsidTr="008439C8">
        <w:trPr>
          <w:jc w:val="center"/>
        </w:trPr>
        <w:tc>
          <w:tcPr>
            <w:tcW w:w="3631" w:type="dxa"/>
            <w:shd w:val="clear" w:color="auto" w:fill="auto"/>
            <w:vAlign w:val="center"/>
          </w:tcPr>
          <w:p w:rsidR="00846B4A" w:rsidRPr="00550C9B" w:rsidRDefault="00846B4A" w:rsidP="00DA1AD1">
            <w:pPr>
              <w:pStyle w:val="NoSpacing"/>
              <w:ind w:left="360"/>
              <w:jc w:val="center"/>
              <w:rPr>
                <w:rFonts w:ascii="Arial" w:hAnsi="Arial" w:cs="Arial"/>
              </w:rPr>
            </w:pPr>
            <w:proofErr w:type="spellStart"/>
            <w:r w:rsidRPr="00550C9B">
              <w:rPr>
                <w:rFonts w:ascii="Arial" w:hAnsi="Arial" w:cs="Arial"/>
              </w:rPr>
              <w:t>PlantoFer</w:t>
            </w:r>
            <w:proofErr w:type="spellEnd"/>
            <w:r w:rsidRPr="00550C9B">
              <w:rPr>
                <w:rFonts w:ascii="Arial" w:hAnsi="Arial" w:cs="Arial"/>
              </w:rPr>
              <w:t xml:space="preserve"> 30</w:t>
            </w:r>
          </w:p>
        </w:tc>
        <w:tc>
          <w:tcPr>
            <w:tcW w:w="2804"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30</w:t>
            </w:r>
          </w:p>
        </w:tc>
        <w:tc>
          <w:tcPr>
            <w:tcW w:w="3427"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Dépôt sur les sols</w:t>
            </w:r>
          </w:p>
        </w:tc>
      </w:tr>
      <w:tr w:rsidR="001E56A0" w:rsidRPr="00550C9B" w:rsidTr="008439C8">
        <w:trPr>
          <w:jc w:val="center"/>
        </w:trPr>
        <w:tc>
          <w:tcPr>
            <w:tcW w:w="3631" w:type="dxa"/>
            <w:shd w:val="clear" w:color="auto" w:fill="auto"/>
            <w:vAlign w:val="center"/>
          </w:tcPr>
          <w:p w:rsidR="00846B4A" w:rsidRPr="00550C9B" w:rsidRDefault="00846B4A" w:rsidP="00DA1AD1">
            <w:pPr>
              <w:pStyle w:val="NoSpacing"/>
              <w:ind w:left="360"/>
              <w:jc w:val="center"/>
              <w:rPr>
                <w:rFonts w:ascii="Arial" w:hAnsi="Arial" w:cs="Arial"/>
              </w:rPr>
            </w:pPr>
            <w:proofErr w:type="spellStart"/>
            <w:r w:rsidRPr="00550C9B">
              <w:rPr>
                <w:rFonts w:ascii="Arial" w:hAnsi="Arial" w:cs="Arial"/>
              </w:rPr>
              <w:t>FerMi</w:t>
            </w:r>
            <w:proofErr w:type="spellEnd"/>
            <w:r w:rsidRPr="00550C9B">
              <w:rPr>
                <w:rFonts w:ascii="Arial" w:hAnsi="Arial" w:cs="Arial"/>
              </w:rPr>
              <w:t xml:space="preserve"> H31</w:t>
            </w:r>
          </w:p>
        </w:tc>
        <w:tc>
          <w:tcPr>
            <w:tcW w:w="2804"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10</w:t>
            </w:r>
          </w:p>
        </w:tc>
        <w:tc>
          <w:tcPr>
            <w:tcW w:w="3427" w:type="dxa"/>
            <w:shd w:val="clear" w:color="auto" w:fill="auto"/>
            <w:vAlign w:val="center"/>
          </w:tcPr>
          <w:p w:rsidR="00846B4A" w:rsidRPr="00550C9B" w:rsidRDefault="00846B4A" w:rsidP="00DA1AD1">
            <w:pPr>
              <w:pStyle w:val="NoSpacing"/>
              <w:ind w:left="360"/>
              <w:jc w:val="center"/>
              <w:rPr>
                <w:rFonts w:ascii="Arial" w:hAnsi="Arial" w:cs="Arial"/>
              </w:rPr>
            </w:pPr>
            <w:r w:rsidRPr="00550C9B">
              <w:rPr>
                <w:rFonts w:ascii="Arial" w:hAnsi="Arial" w:cs="Arial"/>
              </w:rPr>
              <w:t>Dépôt sur les sols et pulvérisation sur les feuilles</w:t>
            </w:r>
          </w:p>
        </w:tc>
      </w:tr>
    </w:tbl>
    <w:p w:rsidR="00846B4A" w:rsidRPr="00550C9B" w:rsidRDefault="00846B4A"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rPr>
        <w:t xml:space="preserve">Une solution inconnue </w:t>
      </w:r>
      <w:r w:rsidR="00846B4A" w:rsidRPr="00550C9B">
        <w:rPr>
          <w:rFonts w:ascii="Arial" w:hAnsi="Arial" w:cs="Arial"/>
        </w:rPr>
        <w:t>« </w:t>
      </w:r>
      <w:r w:rsidRPr="00550C9B">
        <w:rPr>
          <w:rFonts w:ascii="Arial" w:hAnsi="Arial" w:cs="Arial"/>
        </w:rPr>
        <w:t>anti-chlorose » est à disposition d'un jardinier. Afin d'utiliser le plus efficacement</w:t>
      </w:r>
      <w:r w:rsidR="00846B4A" w:rsidRPr="00550C9B">
        <w:rPr>
          <w:rFonts w:ascii="Arial" w:hAnsi="Arial" w:cs="Arial"/>
        </w:rPr>
        <w:t xml:space="preserve"> </w:t>
      </w:r>
      <w:r w:rsidRPr="00550C9B">
        <w:rPr>
          <w:rFonts w:ascii="Arial" w:hAnsi="Arial" w:cs="Arial"/>
        </w:rPr>
        <w:t>possible ce produit, il doit retrouver le fournisseur du produit et ainsi consulter sur son site commercial la</w:t>
      </w:r>
      <w:r w:rsidR="00846B4A" w:rsidRPr="00550C9B">
        <w:rPr>
          <w:rFonts w:ascii="Arial" w:hAnsi="Arial" w:cs="Arial"/>
        </w:rPr>
        <w:t xml:space="preserve"> </w:t>
      </w:r>
      <w:r w:rsidRPr="00550C9B">
        <w:rPr>
          <w:rFonts w:ascii="Arial" w:hAnsi="Arial" w:cs="Arial"/>
        </w:rPr>
        <w:t>dose d'application nécessaire et suffisante pour traiter les rosiers.</w:t>
      </w:r>
    </w:p>
    <w:p w:rsidR="00454902" w:rsidRPr="00550C9B" w:rsidRDefault="00454902" w:rsidP="00DA1AD1">
      <w:pPr>
        <w:pStyle w:val="NoSpacing"/>
        <w:jc w:val="both"/>
        <w:rPr>
          <w:rFonts w:ascii="Arial" w:hAnsi="Arial" w:cs="Arial"/>
        </w:rPr>
      </w:pPr>
      <w:r w:rsidRPr="00550C9B">
        <w:rPr>
          <w:rFonts w:ascii="Arial" w:hAnsi="Arial" w:cs="Arial"/>
        </w:rPr>
        <w:t xml:space="preserve">Pour cela, il doit doser les ions </w:t>
      </w:r>
      <w:r w:rsidR="00910D06" w:rsidRPr="00550C9B">
        <w:rPr>
          <w:rFonts w:ascii="Arial" w:hAnsi="Arial" w:cs="Arial"/>
        </w:rPr>
        <w:t>fer</w:t>
      </w:r>
      <w:r w:rsidR="00910D06" w:rsidRPr="00550C9B">
        <w:rPr>
          <w:rFonts w:ascii="Arial" w:hAnsi="Arial" w:cs="Arial"/>
          <w:vertAlign w:val="subscript"/>
        </w:rPr>
        <w:t> </w:t>
      </w:r>
      <w:r w:rsidR="00910D06" w:rsidRPr="00550C9B">
        <w:rPr>
          <w:rFonts w:ascii="Arial" w:hAnsi="Arial" w:cs="Arial"/>
        </w:rPr>
        <w:t>(</w:t>
      </w:r>
      <w:proofErr w:type="spellStart"/>
      <w:r w:rsidR="00910D06" w:rsidRPr="00550C9B">
        <w:rPr>
          <w:rFonts w:ascii="Arial" w:hAnsi="Arial" w:cs="Arial"/>
        </w:rPr>
        <w:t>lI</w:t>
      </w:r>
      <w:proofErr w:type="spellEnd"/>
      <w:r w:rsidR="00910D06" w:rsidRPr="00550C9B">
        <w:rPr>
          <w:rFonts w:ascii="Arial" w:hAnsi="Arial" w:cs="Arial"/>
        </w:rPr>
        <w:t>)</w:t>
      </w:r>
      <w:r w:rsidRPr="00550C9B">
        <w:rPr>
          <w:rFonts w:ascii="Arial" w:hAnsi="Arial" w:cs="Arial"/>
        </w:rPr>
        <w:t xml:space="preserve"> que la solution contient en suivant le protocole décrit dans le</w:t>
      </w:r>
      <w:r w:rsidR="00846B4A" w:rsidRPr="00550C9B">
        <w:rPr>
          <w:rFonts w:ascii="Arial" w:hAnsi="Arial" w:cs="Arial"/>
        </w:rPr>
        <w:t xml:space="preserve"> </w:t>
      </w:r>
      <w:r w:rsidRPr="00550C9B">
        <w:rPr>
          <w:rFonts w:ascii="Arial" w:hAnsi="Arial" w:cs="Arial"/>
        </w:rPr>
        <w:t>document 6.</w:t>
      </w:r>
    </w:p>
    <w:p w:rsidR="00846B4A" w:rsidRPr="00550C9B" w:rsidRDefault="00846B4A" w:rsidP="00DA1AD1">
      <w:pPr>
        <w:pStyle w:val="NoSpacing"/>
        <w:jc w:val="both"/>
        <w:rPr>
          <w:rFonts w:ascii="Arial" w:hAnsi="Arial" w:cs="Arial"/>
        </w:rPr>
      </w:pPr>
    </w:p>
    <w:p w:rsidR="000B1F4D" w:rsidRPr="00550C9B" w:rsidRDefault="00624FCE" w:rsidP="00DA1AD1">
      <w:pPr>
        <w:pStyle w:val="NoSpacing"/>
        <w:jc w:val="both"/>
        <w:rPr>
          <w:rFonts w:ascii="Arial" w:hAnsi="Arial" w:cs="Arial"/>
        </w:rPr>
      </w:pPr>
      <w:r w:rsidRPr="00550C9B">
        <w:rPr>
          <w:rFonts w:ascii="Arial" w:hAnsi="Arial" w:cs="Arial"/>
          <w:noProof/>
          <w:lang w:val="en-US"/>
        </w:rPr>
        <mc:AlternateContent>
          <mc:Choice Requires="wps">
            <w:drawing>
              <wp:anchor distT="0" distB="0" distL="114300" distR="114300" simplePos="0" relativeHeight="251659264" behindDoc="0" locked="0" layoutInCell="1" allowOverlap="1">
                <wp:simplePos x="0" y="0"/>
                <wp:positionH relativeFrom="column">
                  <wp:posOffset>-27940</wp:posOffset>
                </wp:positionH>
                <wp:positionV relativeFrom="paragraph">
                  <wp:posOffset>134620</wp:posOffset>
                </wp:positionV>
                <wp:extent cx="6648450" cy="2160270"/>
                <wp:effectExtent l="9525" t="9525" r="9525" b="1143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160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7F284" id="Rectangle 5" o:spid="_x0000_s1026" style="position:absolute;margin-left:-2.2pt;margin-top:10.6pt;width:523.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" filled="f"/>
            </w:pict>
          </mc:Fallback>
        </mc:AlternateContent>
      </w:r>
    </w:p>
    <w:p w:rsidR="000B1F4D" w:rsidRPr="00550C9B" w:rsidRDefault="000B1F4D" w:rsidP="00DA1AD1">
      <w:pPr>
        <w:pStyle w:val="NoSpacing"/>
        <w:jc w:val="both"/>
        <w:rPr>
          <w:rFonts w:ascii="Arial" w:hAnsi="Arial" w:cs="Arial"/>
          <w:b/>
        </w:rPr>
      </w:pPr>
      <w:r w:rsidRPr="00550C9B">
        <w:rPr>
          <w:rFonts w:ascii="Arial" w:hAnsi="Arial" w:cs="Arial"/>
          <w:b/>
        </w:rPr>
        <w:t>Document 6. Protocole de titrage des ions fer</w:t>
      </w:r>
      <w:r w:rsidRPr="00550C9B">
        <w:rPr>
          <w:rFonts w:ascii="Arial" w:hAnsi="Arial" w:cs="Arial"/>
          <w:b/>
          <w:vertAlign w:val="subscript"/>
        </w:rPr>
        <w:t> </w:t>
      </w:r>
      <w:r w:rsidRPr="00550C9B">
        <w:rPr>
          <w:rFonts w:ascii="Arial" w:hAnsi="Arial" w:cs="Arial"/>
          <w:b/>
        </w:rPr>
        <w:t>(</w:t>
      </w:r>
      <w:proofErr w:type="spellStart"/>
      <w:r w:rsidRPr="00550C9B">
        <w:rPr>
          <w:rFonts w:ascii="Arial" w:hAnsi="Arial" w:cs="Arial"/>
          <w:b/>
        </w:rPr>
        <w:t>lI</w:t>
      </w:r>
      <w:proofErr w:type="spellEnd"/>
      <w:r w:rsidRPr="00550C9B">
        <w:rPr>
          <w:rFonts w:ascii="Arial" w:hAnsi="Arial" w:cs="Arial"/>
          <w:b/>
        </w:rPr>
        <w:t>) dans une solution « anti-chlorose »</w:t>
      </w:r>
    </w:p>
    <w:p w:rsidR="000B1F4D" w:rsidRPr="00550C9B" w:rsidRDefault="000B1F4D" w:rsidP="00DA1AD1">
      <w:pPr>
        <w:pStyle w:val="NoSpacing"/>
        <w:jc w:val="both"/>
        <w:rPr>
          <w:rFonts w:ascii="Arial" w:hAnsi="Arial" w:cs="Arial"/>
        </w:rPr>
      </w:pPr>
    </w:p>
    <w:p w:rsidR="000B1F4D" w:rsidRPr="00550C9B" w:rsidRDefault="000B1F4D" w:rsidP="00DA1AD1">
      <w:pPr>
        <w:pStyle w:val="NoSpacing"/>
        <w:numPr>
          <w:ilvl w:val="0"/>
          <w:numId w:val="6"/>
        </w:numPr>
        <w:jc w:val="both"/>
        <w:rPr>
          <w:rFonts w:ascii="Arial" w:hAnsi="Arial" w:cs="Arial"/>
        </w:rPr>
      </w:pPr>
      <w:r w:rsidRPr="00550C9B">
        <w:rPr>
          <w:rFonts w:ascii="Arial" w:hAnsi="Arial" w:cs="Arial"/>
        </w:rPr>
        <w:t>Diluer 30 fois une solution « anti-chlorose » S contenant les ions Fe</w:t>
      </w:r>
      <w:r w:rsidRPr="00550C9B">
        <w:rPr>
          <w:rFonts w:ascii="Arial" w:hAnsi="Arial" w:cs="Arial"/>
          <w:vertAlign w:val="superscript"/>
        </w:rPr>
        <w:t>2+</w:t>
      </w:r>
      <w:r w:rsidRPr="00550C9B">
        <w:rPr>
          <w:rFonts w:ascii="Arial" w:hAnsi="Arial" w:cs="Arial"/>
        </w:rPr>
        <w:t xml:space="preserve"> de concentration molaire volumique c à déterminer. La solution ainsi obtenue est appelée S' ;</w:t>
      </w:r>
    </w:p>
    <w:p w:rsidR="000B1F4D" w:rsidRPr="00550C9B" w:rsidRDefault="000B1F4D" w:rsidP="00DA1AD1">
      <w:pPr>
        <w:pStyle w:val="NoSpacing"/>
        <w:numPr>
          <w:ilvl w:val="0"/>
          <w:numId w:val="6"/>
        </w:numPr>
        <w:jc w:val="both"/>
        <w:rPr>
          <w:rFonts w:ascii="Arial" w:hAnsi="Arial" w:cs="Arial"/>
        </w:rPr>
      </w:pPr>
      <w:r w:rsidRPr="00550C9B">
        <w:rPr>
          <w:rFonts w:ascii="Arial" w:hAnsi="Arial" w:cs="Arial"/>
        </w:rPr>
        <w:t xml:space="preserve">Introduire dans un erlenmeyer un volume </w:t>
      </w:r>
      <w:r w:rsidRPr="00550C9B">
        <w:rPr>
          <w:rFonts w:ascii="Arial" w:hAnsi="Arial" w:cs="Arial"/>
          <w:i/>
        </w:rPr>
        <w:t>V</w:t>
      </w:r>
      <w:r w:rsidRPr="00550C9B">
        <w:rPr>
          <w:rFonts w:ascii="Arial" w:hAnsi="Arial" w:cs="Arial"/>
          <w:i/>
          <w:vertAlign w:val="subscript"/>
        </w:rPr>
        <w:t>1</w:t>
      </w:r>
      <w:r w:rsidRPr="00550C9B">
        <w:rPr>
          <w:rFonts w:ascii="Arial" w:hAnsi="Arial" w:cs="Arial"/>
        </w:rPr>
        <w:t xml:space="preserve"> = 20,0</w:t>
      </w:r>
      <w:r w:rsidR="00CA24AE" w:rsidRPr="00550C9B">
        <w:rPr>
          <w:rFonts w:ascii="Arial" w:hAnsi="Arial" w:cs="Arial"/>
        </w:rPr>
        <w:t> </w:t>
      </w:r>
      <w:r w:rsidRPr="00550C9B">
        <w:rPr>
          <w:rFonts w:ascii="Arial" w:hAnsi="Arial" w:cs="Arial"/>
        </w:rPr>
        <w:t>m</w:t>
      </w:r>
      <w:r w:rsidR="00CA24AE" w:rsidRPr="00550C9B">
        <w:rPr>
          <w:rFonts w:ascii="Arial" w:hAnsi="Arial" w:cs="Arial"/>
        </w:rPr>
        <w:t>L</w:t>
      </w:r>
      <w:r w:rsidRPr="00550C9B">
        <w:rPr>
          <w:rFonts w:ascii="Arial" w:hAnsi="Arial" w:cs="Arial"/>
        </w:rPr>
        <w:t xml:space="preserve"> de solution S' </w:t>
      </w:r>
      <w:r w:rsidR="00CA24AE" w:rsidRPr="00550C9B">
        <w:rPr>
          <w:rFonts w:ascii="Arial" w:hAnsi="Arial" w:cs="Arial"/>
        </w:rPr>
        <w:t>et de l'acide sulfurique ;</w:t>
      </w:r>
    </w:p>
    <w:p w:rsidR="00374D27" w:rsidRPr="00550C9B" w:rsidRDefault="000B1F4D" w:rsidP="00DA1AD1">
      <w:pPr>
        <w:pStyle w:val="NoSpacing"/>
        <w:numPr>
          <w:ilvl w:val="0"/>
          <w:numId w:val="6"/>
        </w:numPr>
        <w:jc w:val="both"/>
        <w:rPr>
          <w:rFonts w:ascii="Arial" w:hAnsi="Arial" w:cs="Arial"/>
        </w:rPr>
      </w:pPr>
      <w:r w:rsidRPr="00550C9B">
        <w:rPr>
          <w:rFonts w:ascii="Arial" w:hAnsi="Arial" w:cs="Arial"/>
        </w:rPr>
        <w:t xml:space="preserve">Réaliser le titrage à l'aide d'une solution titrante de permanganate de potassium de concentration </w:t>
      </w:r>
      <w:r w:rsidRPr="00550C9B">
        <w:rPr>
          <w:rFonts w:ascii="Arial" w:hAnsi="Arial" w:cs="Arial"/>
          <w:i/>
        </w:rPr>
        <w:t>c</w:t>
      </w:r>
      <w:r w:rsidRPr="00550C9B">
        <w:rPr>
          <w:rFonts w:ascii="Arial" w:hAnsi="Arial" w:cs="Arial"/>
          <w:i/>
          <w:vertAlign w:val="subscript"/>
        </w:rPr>
        <w:t>2</w:t>
      </w:r>
      <w:r w:rsidRPr="00550C9B">
        <w:rPr>
          <w:rFonts w:ascii="Arial" w:hAnsi="Arial" w:cs="Arial"/>
        </w:rPr>
        <w:t xml:space="preserve"> = 5,0</w:t>
      </w:r>
      <w:r w:rsidR="00374D27" w:rsidRPr="00550C9B">
        <w:rPr>
          <w:rFonts w:ascii="Arial" w:hAnsi="Arial" w:cs="Arial"/>
        </w:rPr>
        <w:t>×</w:t>
      </w:r>
      <w:r w:rsidRPr="00550C9B">
        <w:rPr>
          <w:rFonts w:ascii="Arial" w:hAnsi="Arial" w:cs="Arial"/>
        </w:rPr>
        <w:t>10</w:t>
      </w:r>
      <w:r w:rsidRPr="00550C9B">
        <w:rPr>
          <w:rFonts w:ascii="Arial" w:hAnsi="Arial" w:cs="Arial"/>
          <w:vertAlign w:val="superscript"/>
        </w:rPr>
        <w:t>−3</w:t>
      </w:r>
      <w:r w:rsidRPr="00550C9B">
        <w:rPr>
          <w:rFonts w:ascii="Arial" w:hAnsi="Arial" w:cs="Arial"/>
        </w:rPr>
        <w:t xml:space="preserve"> rnol.L</w:t>
      </w:r>
      <w:r w:rsidRPr="00550C9B">
        <w:rPr>
          <w:rFonts w:ascii="Arial" w:hAnsi="Arial" w:cs="Arial"/>
          <w:vertAlign w:val="superscript"/>
        </w:rPr>
        <w:t>−1</w:t>
      </w:r>
      <w:r w:rsidRPr="00550C9B">
        <w:rPr>
          <w:rFonts w:ascii="Arial" w:hAnsi="Arial" w:cs="Arial"/>
        </w:rPr>
        <w:t xml:space="preserve"> en ions permanganate MnO</w:t>
      </w:r>
      <w:r w:rsidRPr="00550C9B">
        <w:rPr>
          <w:rFonts w:ascii="Arial" w:hAnsi="Arial" w:cs="Arial"/>
          <w:vertAlign w:val="subscript"/>
        </w:rPr>
        <w:t>4</w:t>
      </w:r>
      <w:r w:rsidRPr="00550C9B">
        <w:rPr>
          <w:rFonts w:ascii="Arial" w:hAnsi="Arial" w:cs="Arial"/>
          <w:vertAlign w:val="superscript"/>
        </w:rPr>
        <w:t>−</w:t>
      </w:r>
      <w:r w:rsidRPr="00550C9B">
        <w:rPr>
          <w:rFonts w:ascii="Arial" w:hAnsi="Arial" w:cs="Arial"/>
        </w:rPr>
        <w:t xml:space="preserve">. </w:t>
      </w:r>
    </w:p>
    <w:p w:rsidR="00374D27" w:rsidRPr="00550C9B" w:rsidRDefault="00374D27" w:rsidP="00DA1AD1">
      <w:pPr>
        <w:pStyle w:val="NoSpacing"/>
        <w:jc w:val="both"/>
        <w:rPr>
          <w:rFonts w:ascii="Arial" w:hAnsi="Arial" w:cs="Arial"/>
        </w:rPr>
      </w:pPr>
    </w:p>
    <w:p w:rsidR="000B1F4D" w:rsidRPr="00550C9B" w:rsidRDefault="000B1F4D" w:rsidP="00DA1AD1">
      <w:pPr>
        <w:pStyle w:val="NoSpacing"/>
        <w:jc w:val="both"/>
        <w:rPr>
          <w:rFonts w:ascii="Arial" w:hAnsi="Arial" w:cs="Arial"/>
        </w:rPr>
      </w:pPr>
      <w:r w:rsidRPr="00550C9B">
        <w:rPr>
          <w:rFonts w:ascii="Arial" w:hAnsi="Arial" w:cs="Arial"/>
        </w:rPr>
        <w:t>L'équation de la réaction support du titrage s'écrit:</w:t>
      </w:r>
    </w:p>
    <w:p w:rsidR="000B1F4D" w:rsidRPr="00550C9B" w:rsidRDefault="000B1F4D" w:rsidP="00DA1AD1">
      <w:pPr>
        <w:pStyle w:val="NoSpacing"/>
        <w:ind w:left="360"/>
        <w:jc w:val="center"/>
        <w:rPr>
          <w:rFonts w:ascii="Arial" w:hAnsi="Arial" w:cs="Arial"/>
        </w:rPr>
      </w:pPr>
      <w:r w:rsidRPr="00550C9B">
        <w:rPr>
          <w:rFonts w:ascii="Arial" w:hAnsi="Arial" w:cs="Arial"/>
        </w:rPr>
        <w:t>MnO</w:t>
      </w:r>
      <w:r w:rsidRPr="00550C9B">
        <w:rPr>
          <w:rFonts w:ascii="Arial" w:hAnsi="Arial" w:cs="Arial"/>
          <w:vertAlign w:val="subscript"/>
        </w:rPr>
        <w:t>4</w:t>
      </w:r>
      <w:proofErr w:type="gramStart"/>
      <w:r w:rsidRPr="00550C9B">
        <w:rPr>
          <w:rFonts w:ascii="Arial" w:hAnsi="Arial" w:cs="Arial"/>
          <w:vertAlign w:val="superscript"/>
        </w:rPr>
        <w:t>−</w:t>
      </w:r>
      <w:r w:rsidRPr="00550C9B">
        <w:rPr>
          <w:rFonts w:ascii="Arial" w:hAnsi="Arial" w:cs="Arial"/>
          <w:vertAlign w:val="subscript"/>
        </w:rPr>
        <w:t>(</w:t>
      </w:r>
      <w:proofErr w:type="spellStart"/>
      <w:proofErr w:type="gramEnd"/>
      <w:r w:rsidRPr="00550C9B">
        <w:rPr>
          <w:rFonts w:ascii="Arial" w:hAnsi="Arial" w:cs="Arial"/>
          <w:vertAlign w:val="subscript"/>
        </w:rPr>
        <w:t>aq</w:t>
      </w:r>
      <w:proofErr w:type="spellEnd"/>
      <w:r w:rsidRPr="00550C9B">
        <w:rPr>
          <w:rFonts w:ascii="Arial" w:hAnsi="Arial" w:cs="Arial"/>
          <w:vertAlign w:val="subscript"/>
        </w:rPr>
        <w:t>)</w:t>
      </w:r>
      <w:r w:rsidRPr="00550C9B">
        <w:rPr>
          <w:rFonts w:ascii="Arial" w:hAnsi="Arial" w:cs="Arial"/>
        </w:rPr>
        <w:t xml:space="preserve"> + 5 Fe</w:t>
      </w:r>
      <w:r w:rsidRPr="00550C9B">
        <w:rPr>
          <w:rFonts w:ascii="Arial" w:hAnsi="Arial" w:cs="Arial"/>
          <w:vertAlign w:val="superscript"/>
        </w:rPr>
        <w:t>2+</w:t>
      </w:r>
      <w:r w:rsidRPr="00550C9B">
        <w:rPr>
          <w:rFonts w:ascii="Arial" w:hAnsi="Arial" w:cs="Arial"/>
          <w:vertAlign w:val="subscript"/>
        </w:rPr>
        <w:t>(</w:t>
      </w:r>
      <w:proofErr w:type="spellStart"/>
      <w:r w:rsidRPr="00550C9B">
        <w:rPr>
          <w:rFonts w:ascii="Arial" w:hAnsi="Arial" w:cs="Arial"/>
          <w:vertAlign w:val="subscript"/>
        </w:rPr>
        <w:t>aq</w:t>
      </w:r>
      <w:proofErr w:type="spellEnd"/>
      <w:r w:rsidRPr="00550C9B">
        <w:rPr>
          <w:rFonts w:ascii="Arial" w:hAnsi="Arial" w:cs="Arial"/>
          <w:vertAlign w:val="subscript"/>
        </w:rPr>
        <w:t xml:space="preserve">)  </w:t>
      </w:r>
      <w:r w:rsidRPr="00550C9B">
        <w:rPr>
          <w:rFonts w:ascii="Arial" w:hAnsi="Arial" w:cs="Arial"/>
        </w:rPr>
        <w:t>+ 8 H</w:t>
      </w:r>
      <w:r w:rsidRPr="00550C9B">
        <w:rPr>
          <w:rFonts w:ascii="Arial" w:hAnsi="Arial" w:cs="Arial"/>
          <w:vertAlign w:val="superscript"/>
        </w:rPr>
        <w:t>+</w:t>
      </w:r>
      <w:r w:rsidRPr="00550C9B">
        <w:rPr>
          <w:rFonts w:ascii="Arial" w:hAnsi="Arial" w:cs="Arial"/>
          <w:vertAlign w:val="subscript"/>
        </w:rPr>
        <w:t>(</w:t>
      </w:r>
      <w:proofErr w:type="spellStart"/>
      <w:r w:rsidRPr="00550C9B">
        <w:rPr>
          <w:rFonts w:ascii="Arial" w:hAnsi="Arial" w:cs="Arial"/>
          <w:vertAlign w:val="subscript"/>
        </w:rPr>
        <w:t>aq</w:t>
      </w:r>
      <w:proofErr w:type="spellEnd"/>
      <w:r w:rsidRPr="00550C9B">
        <w:rPr>
          <w:rFonts w:ascii="Arial" w:hAnsi="Arial" w:cs="Arial"/>
          <w:vertAlign w:val="subscript"/>
        </w:rPr>
        <w:t>)</w:t>
      </w:r>
      <w:r w:rsidRPr="00550C9B">
        <w:rPr>
          <w:rFonts w:ascii="Arial" w:hAnsi="Arial" w:cs="Arial"/>
        </w:rPr>
        <w:t xml:space="preserve">  </w:t>
      </w:r>
      <w:r w:rsidR="00374D27" w:rsidRPr="00550C9B">
        <w:rPr>
          <w:rFonts w:ascii="Arial" w:hAnsi="Arial" w:cs="Arial"/>
        </w:rPr>
        <w:sym w:font="Wingdings" w:char="F0E0"/>
      </w:r>
      <w:r w:rsidRPr="00550C9B">
        <w:rPr>
          <w:rFonts w:ascii="Arial" w:hAnsi="Arial" w:cs="Arial"/>
        </w:rPr>
        <w:t xml:space="preserve">  Mn</w:t>
      </w:r>
      <w:r w:rsidRPr="00550C9B">
        <w:rPr>
          <w:rFonts w:ascii="Arial" w:hAnsi="Arial" w:cs="Arial"/>
          <w:vertAlign w:val="superscript"/>
        </w:rPr>
        <w:t>2+</w:t>
      </w:r>
      <w:r w:rsidRPr="00550C9B">
        <w:rPr>
          <w:rFonts w:ascii="Arial" w:hAnsi="Arial" w:cs="Arial"/>
          <w:vertAlign w:val="subscript"/>
        </w:rPr>
        <w:t>(</w:t>
      </w:r>
      <w:proofErr w:type="spellStart"/>
      <w:r w:rsidRPr="00550C9B">
        <w:rPr>
          <w:rFonts w:ascii="Arial" w:hAnsi="Arial" w:cs="Arial"/>
          <w:vertAlign w:val="subscript"/>
        </w:rPr>
        <w:t>aq</w:t>
      </w:r>
      <w:proofErr w:type="spellEnd"/>
      <w:r w:rsidRPr="00550C9B">
        <w:rPr>
          <w:rFonts w:ascii="Arial" w:hAnsi="Arial" w:cs="Arial"/>
          <w:vertAlign w:val="subscript"/>
        </w:rPr>
        <w:t>)</w:t>
      </w:r>
      <w:r w:rsidRPr="00550C9B">
        <w:rPr>
          <w:rFonts w:ascii="Arial" w:hAnsi="Arial" w:cs="Arial"/>
        </w:rPr>
        <w:t xml:space="preserve">  + 5 Fe</w:t>
      </w:r>
      <w:r w:rsidRPr="00550C9B">
        <w:rPr>
          <w:rFonts w:ascii="Arial" w:hAnsi="Arial" w:cs="Arial"/>
          <w:vertAlign w:val="superscript"/>
        </w:rPr>
        <w:t>3+</w:t>
      </w:r>
      <w:r w:rsidRPr="00550C9B">
        <w:rPr>
          <w:rFonts w:ascii="Arial" w:hAnsi="Arial" w:cs="Arial"/>
          <w:vertAlign w:val="subscript"/>
        </w:rPr>
        <w:t>(</w:t>
      </w:r>
      <w:proofErr w:type="spellStart"/>
      <w:r w:rsidRPr="00550C9B">
        <w:rPr>
          <w:rFonts w:ascii="Arial" w:hAnsi="Arial" w:cs="Arial"/>
          <w:vertAlign w:val="subscript"/>
        </w:rPr>
        <w:t>aq</w:t>
      </w:r>
      <w:proofErr w:type="spellEnd"/>
      <w:r w:rsidRPr="00550C9B">
        <w:rPr>
          <w:rFonts w:ascii="Arial" w:hAnsi="Arial" w:cs="Arial"/>
          <w:vertAlign w:val="subscript"/>
        </w:rPr>
        <w:t>)</w:t>
      </w:r>
      <w:r w:rsidRPr="00550C9B">
        <w:rPr>
          <w:rFonts w:ascii="Arial" w:hAnsi="Arial" w:cs="Arial"/>
        </w:rPr>
        <w:t xml:space="preserve"> + 4 H</w:t>
      </w:r>
      <w:r w:rsidRPr="00550C9B">
        <w:rPr>
          <w:rFonts w:ascii="Arial" w:hAnsi="Arial" w:cs="Arial"/>
          <w:vertAlign w:val="subscript"/>
        </w:rPr>
        <w:t>2</w:t>
      </w:r>
      <w:r w:rsidRPr="00550C9B">
        <w:rPr>
          <w:rFonts w:ascii="Arial" w:hAnsi="Arial" w:cs="Arial"/>
        </w:rPr>
        <w:t>O</w:t>
      </w:r>
      <w:r w:rsidR="00374D27" w:rsidRPr="00550C9B">
        <w:rPr>
          <w:rFonts w:ascii="Arial" w:hAnsi="Arial" w:cs="Arial"/>
          <w:vertAlign w:val="subscript"/>
        </w:rPr>
        <w:t>(l</w:t>
      </w:r>
      <w:r w:rsidRPr="00550C9B">
        <w:rPr>
          <w:rFonts w:ascii="Arial" w:hAnsi="Arial" w:cs="Arial"/>
          <w:vertAlign w:val="subscript"/>
        </w:rPr>
        <w:t>)</w:t>
      </w:r>
    </w:p>
    <w:p w:rsidR="000B1F4D" w:rsidRPr="00550C9B" w:rsidRDefault="000B1F4D" w:rsidP="00DA1AD1">
      <w:pPr>
        <w:pStyle w:val="NoSpacing"/>
        <w:jc w:val="both"/>
        <w:rPr>
          <w:rFonts w:ascii="Arial" w:hAnsi="Arial" w:cs="Arial"/>
        </w:rPr>
      </w:pPr>
    </w:p>
    <w:p w:rsidR="000B1F4D" w:rsidRPr="00550C9B" w:rsidRDefault="000B1F4D" w:rsidP="00DA1AD1">
      <w:pPr>
        <w:pStyle w:val="NoSpacing"/>
        <w:jc w:val="both"/>
        <w:rPr>
          <w:rFonts w:ascii="Arial" w:hAnsi="Arial" w:cs="Arial"/>
        </w:rPr>
      </w:pPr>
      <w:r w:rsidRPr="00550C9B">
        <w:rPr>
          <w:rFonts w:ascii="Arial" w:hAnsi="Arial" w:cs="Arial"/>
        </w:rPr>
        <w:t>On admet que toutes les espèces chimiques mises en jeu au cours de ce titrage sont incolores ou peu colorées, à l'exception des ions permanganate MnO</w:t>
      </w:r>
      <w:r w:rsidRPr="00550C9B">
        <w:rPr>
          <w:rFonts w:ascii="Arial" w:hAnsi="Arial" w:cs="Arial"/>
          <w:vertAlign w:val="subscript"/>
        </w:rPr>
        <w:t>4</w:t>
      </w:r>
      <w:r w:rsidRPr="00550C9B">
        <w:rPr>
          <w:rFonts w:ascii="Arial" w:hAnsi="Arial" w:cs="Arial"/>
        </w:rPr>
        <w:t>− qui donnent au liquide une couleur violette.</w:t>
      </w:r>
    </w:p>
    <w:p w:rsidR="000B1F4D" w:rsidRPr="00550C9B" w:rsidRDefault="000B1F4D" w:rsidP="00DA1AD1">
      <w:pPr>
        <w:pStyle w:val="NoSpacing"/>
        <w:jc w:val="both"/>
        <w:rPr>
          <w:rFonts w:ascii="Arial" w:hAnsi="Arial" w:cs="Arial"/>
        </w:rPr>
      </w:pPr>
    </w:p>
    <w:p w:rsidR="00863E16" w:rsidRPr="00550C9B" w:rsidRDefault="00863E16"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Donnée:</w:t>
      </w:r>
      <w:r w:rsidR="00863E16" w:rsidRPr="00550C9B">
        <w:rPr>
          <w:rFonts w:ascii="Arial" w:hAnsi="Arial" w:cs="Arial"/>
        </w:rPr>
        <w:t xml:space="preserve"> Masse molaire atomique du fer :</w:t>
      </w:r>
      <w:r w:rsidRPr="00550C9B">
        <w:rPr>
          <w:rFonts w:ascii="Arial" w:hAnsi="Arial" w:cs="Arial"/>
        </w:rPr>
        <w:t xml:space="preserve"> </w:t>
      </w:r>
      <w:r w:rsidRPr="00550C9B">
        <w:rPr>
          <w:rFonts w:ascii="Arial" w:hAnsi="Arial" w:cs="Arial"/>
          <w:i/>
        </w:rPr>
        <w:t>M</w:t>
      </w:r>
      <w:r w:rsidRPr="00550C9B">
        <w:rPr>
          <w:rFonts w:ascii="Arial" w:hAnsi="Arial" w:cs="Arial"/>
        </w:rPr>
        <w:t xml:space="preserve">(Fe) = 56 </w:t>
      </w:r>
      <w:r w:rsidR="00863E16" w:rsidRPr="00550C9B">
        <w:rPr>
          <w:rFonts w:ascii="Arial" w:hAnsi="Arial" w:cs="Arial"/>
        </w:rPr>
        <w:t>g.</w:t>
      </w:r>
      <w:r w:rsidRPr="00550C9B">
        <w:rPr>
          <w:rFonts w:ascii="Arial" w:hAnsi="Arial" w:cs="Arial"/>
        </w:rPr>
        <w:t>rnol</w:t>
      </w:r>
      <w:r w:rsidR="00863E16" w:rsidRPr="00550C9B">
        <w:rPr>
          <w:rFonts w:ascii="Arial" w:hAnsi="Arial" w:cs="Arial"/>
          <w:vertAlign w:val="superscript"/>
        </w:rPr>
        <w:t>−1</w:t>
      </w:r>
    </w:p>
    <w:p w:rsidR="00863E16" w:rsidRPr="00550C9B" w:rsidRDefault="00863E16"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lastRenderedPageBreak/>
        <w:t xml:space="preserve">2.1. </w:t>
      </w:r>
      <w:r w:rsidR="00454902" w:rsidRPr="00550C9B">
        <w:rPr>
          <w:rFonts w:ascii="Arial" w:hAnsi="Arial" w:cs="Arial"/>
        </w:rPr>
        <w:t>En quoi l'usage d'une telle solution peut permettre de lutter contre la chlorose des végétaux</w:t>
      </w:r>
      <w:r w:rsidR="00863E16" w:rsidRPr="00550C9B">
        <w:rPr>
          <w:rFonts w:ascii="Arial" w:hAnsi="Arial" w:cs="Arial"/>
        </w:rPr>
        <w:t> ?</w:t>
      </w:r>
    </w:p>
    <w:p w:rsidR="00D42D78" w:rsidRPr="00550C9B" w:rsidRDefault="00D42D78"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2.2. </w:t>
      </w:r>
      <w:r w:rsidR="00863E16" w:rsidRPr="00550C9B">
        <w:rPr>
          <w:rFonts w:ascii="Arial" w:hAnsi="Arial" w:cs="Arial"/>
        </w:rPr>
        <w:t>L</w:t>
      </w:r>
      <w:r w:rsidR="00454902" w:rsidRPr="00550C9B">
        <w:rPr>
          <w:rFonts w:ascii="Arial" w:hAnsi="Arial" w:cs="Arial"/>
        </w:rPr>
        <w:t xml:space="preserve">ors du titrage réalisé, l'équivalence est obtenue pour un volume versé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 9,5</w:t>
      </w:r>
      <w:r w:rsidR="004A1D49" w:rsidRPr="00550C9B">
        <w:rPr>
          <w:rFonts w:ascii="Arial" w:hAnsi="Arial" w:cs="Arial"/>
        </w:rPr>
        <w:t> </w:t>
      </w:r>
      <w:r w:rsidR="00454902" w:rsidRPr="00550C9B">
        <w:rPr>
          <w:rFonts w:ascii="Arial" w:hAnsi="Arial" w:cs="Arial"/>
        </w:rPr>
        <w:t>m</w:t>
      </w:r>
      <w:r w:rsidR="00863E16" w:rsidRPr="00550C9B">
        <w:rPr>
          <w:rFonts w:ascii="Arial" w:hAnsi="Arial" w:cs="Arial"/>
        </w:rPr>
        <w:t>L</w:t>
      </w:r>
      <w:r w:rsidR="00454902" w:rsidRPr="00550C9B">
        <w:rPr>
          <w:rFonts w:ascii="Arial" w:hAnsi="Arial" w:cs="Arial"/>
        </w:rPr>
        <w:t xml:space="preserve"> de la solution de</w:t>
      </w:r>
      <w:r w:rsidR="00863E16" w:rsidRPr="00550C9B">
        <w:rPr>
          <w:rFonts w:ascii="Arial" w:hAnsi="Arial" w:cs="Arial"/>
        </w:rPr>
        <w:t xml:space="preserve"> </w:t>
      </w:r>
      <w:r w:rsidR="00454902" w:rsidRPr="00550C9B">
        <w:rPr>
          <w:rFonts w:ascii="Arial" w:hAnsi="Arial" w:cs="Arial"/>
        </w:rPr>
        <w:t>permanganate de potassium. Comment cette équivalence est-elle repérée</w:t>
      </w:r>
      <w:r w:rsidR="00863E16" w:rsidRPr="00550C9B">
        <w:rPr>
          <w:rFonts w:ascii="Arial" w:hAnsi="Arial" w:cs="Arial"/>
        </w:rPr>
        <w:t> ?</w:t>
      </w:r>
    </w:p>
    <w:p w:rsidR="004A1D49" w:rsidRPr="00550C9B" w:rsidRDefault="004A1D49" w:rsidP="00DA1AD1">
      <w:pPr>
        <w:pStyle w:val="NoSpacing"/>
        <w:jc w:val="both"/>
        <w:rPr>
          <w:rFonts w:ascii="Arial" w:hAnsi="Arial" w:cs="Arial"/>
        </w:rPr>
      </w:pPr>
    </w:p>
    <w:p w:rsidR="00454902" w:rsidRPr="00550C9B" w:rsidRDefault="004A1D49" w:rsidP="00DA1AD1">
      <w:pPr>
        <w:pStyle w:val="NoSpacing"/>
        <w:jc w:val="both"/>
        <w:rPr>
          <w:rFonts w:ascii="Arial" w:hAnsi="Arial" w:cs="Arial"/>
        </w:rPr>
      </w:pPr>
      <w:r w:rsidRPr="00550C9B">
        <w:rPr>
          <w:rFonts w:ascii="Arial" w:hAnsi="Arial" w:cs="Arial"/>
        </w:rPr>
        <w:t xml:space="preserve">2.3. </w:t>
      </w:r>
      <w:r w:rsidR="00454902" w:rsidRPr="00550C9B">
        <w:rPr>
          <w:rFonts w:ascii="Arial" w:hAnsi="Arial" w:cs="Arial"/>
        </w:rPr>
        <w:t>À partir de ce titrage, le jardinier détermine le nom du produit commercial mis à sa disposition.</w:t>
      </w:r>
      <w:r w:rsidR="00863E16" w:rsidRPr="00550C9B">
        <w:rPr>
          <w:rFonts w:ascii="Arial" w:hAnsi="Arial" w:cs="Arial"/>
        </w:rPr>
        <w:t xml:space="preserve"> </w:t>
      </w:r>
      <w:r w:rsidR="00454902" w:rsidRPr="00550C9B">
        <w:rPr>
          <w:rFonts w:ascii="Arial" w:hAnsi="Arial" w:cs="Arial"/>
        </w:rPr>
        <w:t>Expliquer sa démarche, détailler ses calculs et donner le nom du produit commercial.</w:t>
      </w:r>
    </w:p>
    <w:p w:rsidR="001C2917" w:rsidRPr="00550C9B" w:rsidRDefault="001C2917" w:rsidP="00DA1AD1">
      <w:pPr>
        <w:pStyle w:val="NoSpacing"/>
        <w:jc w:val="both"/>
        <w:rPr>
          <w:rFonts w:ascii="Arial" w:hAnsi="Arial" w:cs="Arial"/>
        </w:rPr>
      </w:pPr>
    </w:p>
    <w:p w:rsidR="00863E16" w:rsidRPr="00550C9B" w:rsidRDefault="001C2917" w:rsidP="00DA1AD1">
      <w:pPr>
        <w:pStyle w:val="NoSpacing"/>
        <w:jc w:val="both"/>
        <w:rPr>
          <w:rFonts w:ascii="Arial" w:hAnsi="Arial" w:cs="Arial"/>
        </w:rPr>
      </w:pPr>
      <w:r w:rsidRPr="00550C9B">
        <w:rPr>
          <w:rFonts w:ascii="Arial" w:hAnsi="Arial" w:cs="Arial"/>
        </w:rPr>
        <w:t xml:space="preserve">2.4. </w:t>
      </w:r>
      <w:r w:rsidR="00454902" w:rsidRPr="00550C9B">
        <w:rPr>
          <w:rFonts w:ascii="Arial" w:hAnsi="Arial" w:cs="Arial"/>
        </w:rPr>
        <w:t>Pour estimer l'incertitude sur la valeur de la concentration obtenue par cette méthode de titrage,</w:t>
      </w:r>
      <w:r w:rsidR="00863E16" w:rsidRPr="00550C9B">
        <w:rPr>
          <w:rFonts w:ascii="Arial" w:hAnsi="Arial" w:cs="Arial"/>
        </w:rPr>
        <w:t xml:space="preserve"> </w:t>
      </w:r>
      <w:r w:rsidR="00454902" w:rsidRPr="00550C9B">
        <w:rPr>
          <w:rFonts w:ascii="Arial" w:hAnsi="Arial" w:cs="Arial"/>
        </w:rPr>
        <w:t>l'expérimentateur est amené à reproduire un grand nombre de fois la même manipulation dans les mêmes</w:t>
      </w:r>
      <w:r w:rsidR="00863E16" w:rsidRPr="00550C9B">
        <w:rPr>
          <w:rFonts w:ascii="Arial" w:hAnsi="Arial" w:cs="Arial"/>
        </w:rPr>
        <w:t xml:space="preserve"> </w:t>
      </w:r>
      <w:r w:rsidR="00454902" w:rsidRPr="00550C9B">
        <w:rPr>
          <w:rFonts w:ascii="Arial" w:hAnsi="Arial" w:cs="Arial"/>
        </w:rPr>
        <w:t>conditions.</w:t>
      </w:r>
    </w:p>
    <w:p w:rsidR="00454902" w:rsidRPr="00550C9B" w:rsidRDefault="00454902" w:rsidP="00DA1AD1">
      <w:pPr>
        <w:pStyle w:val="NoSpacing"/>
        <w:jc w:val="both"/>
        <w:rPr>
          <w:rFonts w:ascii="Arial" w:hAnsi="Arial" w:cs="Arial"/>
        </w:rPr>
      </w:pPr>
      <w:r w:rsidRPr="00550C9B">
        <w:rPr>
          <w:rFonts w:ascii="Arial" w:hAnsi="Arial" w:cs="Arial"/>
        </w:rPr>
        <w:t>Un des titrages réalisés donne une valeur de concentration très élevée en ions Fe</w:t>
      </w:r>
      <w:r w:rsidRPr="00550C9B">
        <w:rPr>
          <w:rFonts w:ascii="Arial" w:hAnsi="Arial" w:cs="Arial"/>
          <w:vertAlign w:val="superscript"/>
        </w:rPr>
        <w:t>2+</w:t>
      </w:r>
      <w:r w:rsidRPr="00550C9B">
        <w:rPr>
          <w:rFonts w:ascii="Arial" w:hAnsi="Arial" w:cs="Arial"/>
        </w:rPr>
        <w:t xml:space="preserve"> par rapport aux autres. Il</w:t>
      </w:r>
      <w:r w:rsidR="00863E16" w:rsidRPr="00550C9B">
        <w:rPr>
          <w:rFonts w:ascii="Arial" w:hAnsi="Arial" w:cs="Arial"/>
        </w:rPr>
        <w:t xml:space="preserve"> </w:t>
      </w:r>
      <w:r w:rsidRPr="00550C9B">
        <w:rPr>
          <w:rFonts w:ascii="Arial" w:hAnsi="Arial" w:cs="Arial"/>
        </w:rPr>
        <w:t>est possible d'identifie</w:t>
      </w:r>
      <w:r w:rsidR="00546CEE" w:rsidRPr="00550C9B">
        <w:rPr>
          <w:rFonts w:ascii="Arial" w:hAnsi="Arial" w:cs="Arial"/>
        </w:rPr>
        <w:t>r deux erreurs de manipulations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la solution titrante de permanganate de pot</w:t>
      </w:r>
      <w:r w:rsidR="00546CEE" w:rsidRPr="00550C9B">
        <w:rPr>
          <w:rFonts w:ascii="Arial" w:hAnsi="Arial" w:cs="Arial"/>
        </w:rPr>
        <w:t>assium a été diluée par mégarde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le volume de solution à doser a été prélevé en trop faible quantité.</w:t>
      </w:r>
    </w:p>
    <w:p w:rsidR="00546CEE" w:rsidRPr="00550C9B" w:rsidRDefault="00546CEE" w:rsidP="00DA1AD1">
      <w:pPr>
        <w:pStyle w:val="NoSpacing"/>
        <w:jc w:val="both"/>
        <w:rPr>
          <w:rFonts w:ascii="Arial" w:hAnsi="Arial" w:cs="Arial"/>
        </w:rPr>
      </w:pPr>
    </w:p>
    <w:p w:rsidR="00454902" w:rsidRPr="00550C9B" w:rsidRDefault="00546CEE" w:rsidP="00DA1AD1">
      <w:pPr>
        <w:pStyle w:val="NoSpacing"/>
        <w:jc w:val="both"/>
        <w:rPr>
          <w:rFonts w:ascii="Arial" w:hAnsi="Arial" w:cs="Arial"/>
        </w:rPr>
      </w:pPr>
      <w:r w:rsidRPr="00550C9B">
        <w:rPr>
          <w:rFonts w:ascii="Arial" w:hAnsi="Arial" w:cs="Arial"/>
        </w:rPr>
        <w:t xml:space="preserve">2.4.1. </w:t>
      </w:r>
      <w:r w:rsidR="00454902" w:rsidRPr="00550C9B">
        <w:rPr>
          <w:rFonts w:ascii="Arial" w:hAnsi="Arial" w:cs="Arial"/>
        </w:rPr>
        <w:t>Indiquer dans quel sens chacune de ces deux erreurs de manipulation modifie la valeur</w:t>
      </w:r>
      <w:r w:rsidR="00863E16" w:rsidRPr="00550C9B">
        <w:rPr>
          <w:rFonts w:ascii="Arial" w:hAnsi="Arial" w:cs="Arial"/>
        </w:rPr>
        <w:t xml:space="preserve"> </w:t>
      </w:r>
      <w:r w:rsidR="00454902" w:rsidRPr="00550C9B">
        <w:rPr>
          <w:rFonts w:ascii="Arial" w:hAnsi="Arial" w:cs="Arial"/>
        </w:rPr>
        <w:t xml:space="preserve">expérimentale du volume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de solution titrante versée à l'équivalence. Justifier chaque réponse.</w:t>
      </w:r>
    </w:p>
    <w:p w:rsidR="00454902" w:rsidRPr="00550C9B" w:rsidRDefault="008E6986" w:rsidP="00DA1AD1">
      <w:pPr>
        <w:pStyle w:val="NoSpacing"/>
        <w:jc w:val="both"/>
        <w:rPr>
          <w:rFonts w:ascii="Arial" w:hAnsi="Arial" w:cs="Arial"/>
        </w:rPr>
      </w:pPr>
      <w:r w:rsidRPr="00550C9B">
        <w:rPr>
          <w:rFonts w:ascii="Arial" w:hAnsi="Arial" w:cs="Arial"/>
        </w:rPr>
        <w:t xml:space="preserve">2.4.2. </w:t>
      </w:r>
      <w:r w:rsidR="00454902" w:rsidRPr="00550C9B">
        <w:rPr>
          <w:rFonts w:ascii="Arial" w:hAnsi="Arial" w:cs="Arial"/>
        </w:rPr>
        <w:t>Si l'on admet qu'une seule erreur de manipulation est la cause de la valeur très élevée de la</w:t>
      </w:r>
      <w:r w:rsidR="00863E16" w:rsidRPr="00550C9B">
        <w:rPr>
          <w:rFonts w:ascii="Arial" w:hAnsi="Arial" w:cs="Arial"/>
        </w:rPr>
        <w:t xml:space="preserve"> </w:t>
      </w:r>
      <w:r w:rsidR="00454902" w:rsidRPr="00550C9B">
        <w:rPr>
          <w:rFonts w:ascii="Arial" w:hAnsi="Arial" w:cs="Arial"/>
        </w:rPr>
        <w:t>concentration en ions Fe</w:t>
      </w:r>
      <w:r w:rsidR="00454902" w:rsidRPr="00550C9B">
        <w:rPr>
          <w:rFonts w:ascii="Arial" w:hAnsi="Arial" w:cs="Arial"/>
          <w:vertAlign w:val="superscript"/>
        </w:rPr>
        <w:t>2+</w:t>
      </w:r>
      <w:r w:rsidR="00454902" w:rsidRPr="00550C9B">
        <w:rPr>
          <w:rFonts w:ascii="Arial" w:hAnsi="Arial" w:cs="Arial"/>
        </w:rPr>
        <w:t>, laquelle a été commise</w:t>
      </w:r>
      <w:r w:rsidR="00863E16" w:rsidRPr="00550C9B">
        <w:rPr>
          <w:rFonts w:ascii="Arial" w:hAnsi="Arial" w:cs="Arial"/>
        </w:rPr>
        <w:t> ?</w:t>
      </w:r>
      <w:r w:rsidR="00454902" w:rsidRPr="00550C9B">
        <w:rPr>
          <w:rFonts w:ascii="Arial" w:hAnsi="Arial" w:cs="Arial"/>
        </w:rPr>
        <w:t xml:space="preserve"> Justifier votre réponse.</w:t>
      </w:r>
    </w:p>
    <w:p w:rsidR="00DA1AD1" w:rsidRDefault="00DA1AD1" w:rsidP="00DA1AD1">
      <w:pPr>
        <w:spacing w:after="0" w:line="240" w:lineRule="auto"/>
        <w:rPr>
          <w:rFonts w:ascii="Arial" w:hAnsi="Arial" w:cs="Arial"/>
        </w:rPr>
      </w:pPr>
      <w:r w:rsidRPr="00DA1AD1">
        <w:rPr>
          <w:rFonts w:ascii="Arial" w:hAnsi="Arial" w:cs="Arial"/>
        </w:rPr>
        <w:br w:type="page"/>
      </w:r>
      <w:bookmarkStart w:id="0" w:name="_GoBack"/>
      <w:bookmarkEnd w:id="0"/>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32"/>
          <w:szCs w:val="32"/>
          <w:lang w:eastAsia="fr-FR"/>
        </w:rPr>
      </w:pPr>
      <w:r w:rsidRPr="00EF6179">
        <w:rPr>
          <w:rFonts w:ascii="Arial" w:eastAsia="Times New Roman" w:hAnsi="Arial" w:cs="Arial"/>
          <w:b/>
          <w:bCs/>
          <w:sz w:val="32"/>
          <w:szCs w:val="32"/>
          <w:lang w:eastAsia="fr-FR"/>
        </w:rPr>
        <w:lastRenderedPageBreak/>
        <w:t xml:space="preserve">Exercice </w:t>
      </w:r>
      <w:r>
        <w:rPr>
          <w:rFonts w:ascii="Arial" w:eastAsia="Times New Roman" w:hAnsi="Arial" w:cs="Arial"/>
          <w:b/>
          <w:bCs/>
          <w:sz w:val="32"/>
          <w:szCs w:val="32"/>
          <w:lang w:eastAsia="fr-FR"/>
        </w:rPr>
        <w:t>I</w:t>
      </w:r>
      <w:r>
        <w:rPr>
          <w:rFonts w:ascii="Arial" w:eastAsia="Times New Roman" w:hAnsi="Arial" w:cs="Arial"/>
          <w:b/>
          <w:bCs/>
          <w:sz w:val="32"/>
          <w:szCs w:val="32"/>
          <w:lang w:eastAsia="fr-FR"/>
        </w:rPr>
        <w:t>I</w:t>
      </w:r>
      <w:r w:rsidRPr="00EF6179">
        <w:rPr>
          <w:rFonts w:ascii="Arial" w:eastAsia="Times New Roman" w:hAnsi="Arial" w:cs="Arial"/>
          <w:b/>
          <w:bCs/>
          <w:sz w:val="32"/>
          <w:szCs w:val="32"/>
          <w:lang w:eastAsia="fr-FR"/>
        </w:rPr>
        <w:t xml:space="preserve"> – </w:t>
      </w:r>
      <w:r>
        <w:rPr>
          <w:rFonts w:ascii="Arial" w:eastAsia="Times New Roman" w:hAnsi="Arial" w:cs="Arial"/>
          <w:b/>
          <w:bCs/>
          <w:sz w:val="32"/>
          <w:szCs w:val="32"/>
          <w:lang w:eastAsia="fr-FR"/>
        </w:rPr>
        <w:t>L</w:t>
      </w:r>
      <w:r>
        <w:rPr>
          <w:rFonts w:ascii="Arial" w:eastAsia="Times New Roman" w:hAnsi="Arial" w:cs="Arial"/>
          <w:b/>
          <w:bCs/>
          <w:sz w:val="32"/>
          <w:szCs w:val="32"/>
          <w:lang w:eastAsia="fr-FR"/>
        </w:rPr>
        <w:t>e sauna</w:t>
      </w:r>
      <w:r>
        <w:rPr>
          <w:rFonts w:ascii="Arial" w:eastAsia="Times New Roman" w:hAnsi="Arial" w:cs="Arial"/>
          <w:b/>
          <w:bCs/>
          <w:sz w:val="32"/>
          <w:szCs w:val="32"/>
          <w:lang w:eastAsia="fr-FR"/>
        </w:rPr>
        <w:t xml:space="preserve"> </w:t>
      </w:r>
      <w:r w:rsidRPr="00EF6179">
        <w:rPr>
          <w:rFonts w:ascii="Arial" w:eastAsia="Times New Roman" w:hAnsi="Arial" w:cs="Arial"/>
          <w:b/>
          <w:bCs/>
          <w:sz w:val="32"/>
          <w:szCs w:val="32"/>
          <w:lang w:eastAsia="fr-FR"/>
        </w:rPr>
        <w:t>(</w:t>
      </w:r>
      <w:r>
        <w:rPr>
          <w:rFonts w:ascii="Arial" w:eastAsia="Times New Roman" w:hAnsi="Arial" w:cs="Arial"/>
          <w:b/>
          <w:bCs/>
          <w:sz w:val="32"/>
          <w:szCs w:val="32"/>
          <w:lang w:eastAsia="fr-FR"/>
        </w:rPr>
        <w:t>5</w:t>
      </w:r>
      <w:r w:rsidRPr="00EF6179">
        <w:rPr>
          <w:rFonts w:ascii="Arial" w:eastAsia="Times New Roman" w:hAnsi="Arial" w:cs="Arial"/>
          <w:b/>
          <w:bCs/>
          <w:sz w:val="32"/>
          <w:szCs w:val="32"/>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0C7944" w:rsidRDefault="000C7944" w:rsidP="00344EBF">
      <w:pPr>
        <w:pStyle w:val="NoSpacing"/>
        <w:jc w:val="both"/>
        <w:rPr>
          <w:rFonts w:ascii="Arial" w:hAnsi="Arial" w:cs="Arial"/>
        </w:rPr>
      </w:pPr>
    </w:p>
    <w:p w:rsidR="000C7944" w:rsidRPr="00DA1AD1" w:rsidRDefault="000C7944" w:rsidP="00DA1AD1">
      <w:pPr>
        <w:spacing w:after="0" w:line="240" w:lineRule="auto"/>
        <w:rPr>
          <w:rFonts w:ascii="Arial" w:hAnsi="Arial" w:cs="Arial"/>
        </w:rPr>
      </w:pPr>
      <w:r w:rsidRPr="00DA1AD1">
        <w:rPr>
          <w:rFonts w:ascii="Arial" w:hAnsi="Arial" w:cs="Arial"/>
        </w:rPr>
        <w:t>La pratique du sauna est une tradition finlandaise vieille de plus de deux mille ans. À l’origine, il s’agissait de s’installer dans une petite cabane en bois dont on chauffait l’atmosphère avec des pierres brûlantes. De nos jours, la pratique du sauna peut avoir lieu dans une pièce équipée d’un poêle électrique (figure 1) dans laquelle on prend un bain de vapeur sèche. Parmi ses nombreuses vertus, on peut citer la stimulation de la circulation sanguine et l’élimination de la fatigue.</w:t>
      </w:r>
    </w:p>
    <w:p w:rsidR="000C7944" w:rsidRPr="00DA1AD1" w:rsidRDefault="000C7944" w:rsidP="00DA1AD1">
      <w:pPr>
        <w:spacing w:after="0" w:line="240" w:lineRule="auto"/>
        <w:rPr>
          <w:rFonts w:ascii="Arial" w:hAnsi="Arial" w:cs="Arial"/>
        </w:rPr>
      </w:pPr>
      <w:r w:rsidRPr="00DA1AD1">
        <w:rPr>
          <w:rFonts w:ascii="Arial" w:hAnsi="Arial" w:cs="Arial"/>
        </w:rPr>
        <w:t>Un particulier souhaite installer un sauna* chez lui. Il achète un poêle électrique spécifique et s’intéresse au matériau nécessaire à la construction de la pièce de dimensions 2,0 m x 2,0 m x 3,0 m. Le poêle est constitué d’une résistance chauffante. Des pierres sont posées sur l’appareil : elles ont pour but de générer de la vapeur lorsqu’on y verse de l’eau.</w:t>
      </w:r>
    </w:p>
    <w:p w:rsidR="000C7944" w:rsidRPr="00DA1AD1" w:rsidRDefault="000C7944" w:rsidP="00DA1AD1">
      <w:pPr>
        <w:spacing w:after="0" w:line="240" w:lineRule="auto"/>
        <w:rPr>
          <w:rFonts w:ascii="Arial" w:hAnsi="Arial" w:cs="Arial"/>
          <w:i/>
        </w:rPr>
      </w:pPr>
      <w:r w:rsidRPr="00DA1AD1">
        <w:rPr>
          <w:rFonts w:ascii="Arial" w:hAnsi="Arial" w:cs="Arial"/>
          <w:i/>
        </w:rPr>
        <w:t>*le terme « sauna » qualifie également la pièce dans laquelle est pratiquée cette tradition ancestrale.</w:t>
      </w: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r w:rsidRPr="00DA1AD1">
        <w:rPr>
          <w:rFonts w:ascii="Arial" w:hAnsi="Arial" w:cs="Arial"/>
          <w:b/>
        </w:rPr>
        <w:t>Extraits de la notice du poêle électrique fournie par le constructeur (traduits du suédois) :</w:t>
      </w:r>
    </w:p>
    <w:p w:rsidR="000C7944" w:rsidRPr="00DA1AD1" w:rsidRDefault="000C7944" w:rsidP="00DA1AD1">
      <w:pPr>
        <w:spacing w:after="0" w:line="240" w:lineRule="auto"/>
        <w:rPr>
          <w:rFonts w:ascii="Arial" w:hAnsi="Arial" w:cs="Arial"/>
          <w:b/>
        </w:rPr>
      </w:pPr>
      <w:r w:rsidRPr="00DA1AD1">
        <w:rPr>
          <w:rFonts w:ascii="Arial" w:hAnsi="Arial" w:cs="Arial"/>
          <w:noProof/>
          <w:lang w:val="en-US"/>
        </w:rPr>
        <mc:AlternateContent>
          <mc:Choice Requires="wps">
            <w:drawing>
              <wp:anchor distT="0" distB="0" distL="114300" distR="114300" simplePos="0" relativeHeight="251663360" behindDoc="0" locked="0" layoutInCell="1" allowOverlap="1">
                <wp:simplePos x="0" y="0"/>
                <wp:positionH relativeFrom="column">
                  <wp:posOffset>12065</wp:posOffset>
                </wp:positionH>
                <wp:positionV relativeFrom="paragraph">
                  <wp:posOffset>102870</wp:posOffset>
                </wp:positionV>
                <wp:extent cx="3106420" cy="4213225"/>
                <wp:effectExtent l="12065" t="7620" r="5715"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4213225"/>
                        </a:xfrm>
                        <a:prstGeom prst="rect">
                          <a:avLst/>
                        </a:prstGeom>
                        <a:solidFill>
                          <a:srgbClr val="FFFFFF"/>
                        </a:solidFill>
                        <a:ln w="9525">
                          <a:solidFill>
                            <a:srgbClr val="000000"/>
                          </a:solidFill>
                          <a:miter lim="800000"/>
                          <a:headEnd/>
                          <a:tailEnd/>
                        </a:ln>
                      </wps:spPr>
                      <wps:txbx>
                        <w:txbxContent>
                          <w:p w:rsidR="000C7944" w:rsidRDefault="000C7944" w:rsidP="000C7944">
                            <w:pPr>
                              <w:rPr>
                                <w:rFonts w:cs="Arial"/>
                                <w:b/>
                                <w:szCs w:val="20"/>
                              </w:rPr>
                            </w:pPr>
                            <w:r>
                              <w:rPr>
                                <w:rFonts w:cs="Arial"/>
                                <w:b/>
                                <w:szCs w:val="20"/>
                              </w:rPr>
                              <w:t>L’aération du sauna :</w:t>
                            </w:r>
                          </w:p>
                          <w:p w:rsidR="000C7944" w:rsidRDefault="000C7944" w:rsidP="000C7944">
                            <w:pPr>
                              <w:rPr>
                                <w:rFonts w:cs="Arial"/>
                                <w:szCs w:val="20"/>
                              </w:rPr>
                            </w:pPr>
                            <w:r>
                              <w:rPr>
                                <w:rFonts w:cs="Arial"/>
                                <w:szCs w:val="20"/>
                              </w:rPr>
                              <w:t>L’air frais est dirigé directement de l’extérieur par un tuyau d’environ 100 mm de diamètre placé 500</w:t>
                            </w:r>
                            <w:r>
                              <w:t> </w:t>
                            </w:r>
                            <w:r>
                              <w:rPr>
                                <w:rFonts w:cs="Arial"/>
                                <w:szCs w:val="20"/>
                              </w:rPr>
                              <w:t xml:space="preserve">mm </w:t>
                            </w:r>
                            <w:proofErr w:type="spellStart"/>
                            <w:r>
                              <w:rPr>
                                <w:rFonts w:cs="Arial"/>
                                <w:szCs w:val="20"/>
                              </w:rPr>
                              <w:t>au dessus</w:t>
                            </w:r>
                            <w:proofErr w:type="spellEnd"/>
                            <w:r>
                              <w:rPr>
                                <w:rFonts w:cs="Arial"/>
                                <w:szCs w:val="20"/>
                              </w:rPr>
                              <w:t xml:space="preserve"> du poêle (a) vers le sauna. L’air frais peut aussi être envoyé sous le poêle près du sol (b). Dans l’alimentation en air frais, il est essentiel de veiller à ce que celui-ci se mélange le plus efficacement possible à l’air chaud et à la vapeur du sauna. L’air évacué est dirigé vers l’extérieur par une trappe située sous les banquettes (c), le plus loin possible de l’arrivée d’air frais.</w:t>
                            </w:r>
                          </w:p>
                          <w:p w:rsidR="000C7944" w:rsidRDefault="000C7944" w:rsidP="000C7944">
                            <w:pPr>
                              <w:rPr>
                                <w:rFonts w:cs="Arial"/>
                                <w:sz w:val="16"/>
                                <w:szCs w:val="16"/>
                              </w:rPr>
                            </w:pPr>
                          </w:p>
                          <w:p w:rsidR="000C7944" w:rsidRDefault="000C7944" w:rsidP="000C7944">
                            <w:pPr>
                              <w:rPr>
                                <w:rFonts w:cs="Arial"/>
                                <w:b/>
                                <w:sz w:val="20"/>
                                <w:szCs w:val="20"/>
                              </w:rPr>
                            </w:pPr>
                            <w:r>
                              <w:rPr>
                                <w:rFonts w:cs="Arial"/>
                                <w:b/>
                                <w:szCs w:val="20"/>
                              </w:rPr>
                              <w:t>Durée du préchauffage du sauna :</w:t>
                            </w:r>
                          </w:p>
                          <w:p w:rsidR="000C7944" w:rsidRDefault="000C7944" w:rsidP="000C7944">
                            <w:r>
                              <w:rPr>
                                <w:rFonts w:cs="Arial"/>
                                <w:szCs w:val="20"/>
                              </w:rPr>
                              <w:t>La durée de préchauffage du sauna est le laps de temps nécessaire pour chauffer le sauna à la température souhaitée pour la séance. Ce temps dépend notamment de la température voulue (la position de réglage de la température), de la quantité de pierre, du volume du sauna, et des matériaux constituant les parois du sauna. Moins on utilise de pierre, plus le sauna chauffe vite. Cependant, une plus petite quantité de pierre ne donne pas autant de vapeur. La durée de préchauffage varie en général entre 40 et 70 minutes.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95pt;margin-top:8.1pt;width:244.6pt;height:3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">
                <v:textbox>
                  <w:txbxContent>
                    <w:p w:rsidR="000C7944" w:rsidRDefault="000C7944" w:rsidP="000C7944">
                      <w:pPr>
                        <w:rPr>
                          <w:rFonts w:cs="Arial"/>
                          <w:b/>
                          <w:szCs w:val="20"/>
                        </w:rPr>
                      </w:pPr>
                      <w:r>
                        <w:rPr>
                          <w:rFonts w:cs="Arial"/>
                          <w:b/>
                          <w:szCs w:val="20"/>
                        </w:rPr>
                        <w:t>L’aération du sauna :</w:t>
                      </w:r>
                    </w:p>
                    <w:p w:rsidR="000C7944" w:rsidRDefault="000C7944" w:rsidP="000C7944">
                      <w:pPr>
                        <w:rPr>
                          <w:rFonts w:cs="Arial"/>
                          <w:szCs w:val="20"/>
                        </w:rPr>
                      </w:pPr>
                      <w:r>
                        <w:rPr>
                          <w:rFonts w:cs="Arial"/>
                          <w:szCs w:val="20"/>
                        </w:rPr>
                        <w:t>L’air frais est dirigé directement de l’extérieur par un tuyau d’environ 100 mm de diamètre placé 500</w:t>
                      </w:r>
                      <w:r>
                        <w:t> </w:t>
                      </w:r>
                      <w:r>
                        <w:rPr>
                          <w:rFonts w:cs="Arial"/>
                          <w:szCs w:val="20"/>
                        </w:rPr>
                        <w:t xml:space="preserve">mm </w:t>
                      </w:r>
                      <w:proofErr w:type="spellStart"/>
                      <w:r>
                        <w:rPr>
                          <w:rFonts w:cs="Arial"/>
                          <w:szCs w:val="20"/>
                        </w:rPr>
                        <w:t>au dessus</w:t>
                      </w:r>
                      <w:proofErr w:type="spellEnd"/>
                      <w:r>
                        <w:rPr>
                          <w:rFonts w:cs="Arial"/>
                          <w:szCs w:val="20"/>
                        </w:rPr>
                        <w:t xml:space="preserve"> du poêle (a) vers le sauna. L’air frais peut aussi être envoyé sous le poêle près du sol (b). Dans l’alimentation en air frais, il est essentiel de veiller à ce que celui-ci se mélange le plus efficacement possible à l’air chaud et à la vapeur du sauna. L’air évacué est dirigé vers l’extérieur par une trappe située sous les banquettes (c), le plus loin possible de l’arrivée d’air frais.</w:t>
                      </w:r>
                    </w:p>
                    <w:p w:rsidR="000C7944" w:rsidRDefault="000C7944" w:rsidP="000C7944">
                      <w:pPr>
                        <w:rPr>
                          <w:rFonts w:cs="Arial"/>
                          <w:sz w:val="16"/>
                          <w:szCs w:val="16"/>
                        </w:rPr>
                      </w:pPr>
                    </w:p>
                    <w:p w:rsidR="000C7944" w:rsidRDefault="000C7944" w:rsidP="000C7944">
                      <w:pPr>
                        <w:rPr>
                          <w:rFonts w:cs="Arial"/>
                          <w:b/>
                          <w:sz w:val="20"/>
                          <w:szCs w:val="20"/>
                        </w:rPr>
                      </w:pPr>
                      <w:r>
                        <w:rPr>
                          <w:rFonts w:cs="Arial"/>
                          <w:b/>
                          <w:szCs w:val="20"/>
                        </w:rPr>
                        <w:t>Durée du préchauffage du sauna :</w:t>
                      </w:r>
                    </w:p>
                    <w:p w:rsidR="000C7944" w:rsidRDefault="000C7944" w:rsidP="000C7944">
                      <w:r>
                        <w:rPr>
                          <w:rFonts w:cs="Arial"/>
                          <w:szCs w:val="20"/>
                        </w:rPr>
                        <w:t>La durée de préchauffage du sauna est le laps de temps nécessaire pour chauffer le sauna à la température souhaitée pour la séance. Ce temps dépend notamment de la température voulue (la position de réglage de la température), de la quantité de pierre, du volume du sauna, et des matériaux constituant les parois du sauna. Moins on utilise de pierre, plus le sauna chauffe vite. Cependant, une plus petite quantité de pierre ne donne pas autant de vapeur. La durée de préchauffage varie en général entre 40 et 70 minutes.</w:t>
                      </w:r>
                    </w:p>
                  </w:txbxContent>
                </v:textbox>
              </v:shape>
            </w:pict>
          </mc:Fallback>
        </mc:AlternateContent>
      </w:r>
    </w:p>
    <w:p w:rsidR="000C7944" w:rsidRPr="00DA1AD1" w:rsidRDefault="000C7944" w:rsidP="00DA1AD1">
      <w:pPr>
        <w:spacing w:after="0" w:line="240" w:lineRule="auto"/>
        <w:rPr>
          <w:rFonts w:ascii="Arial" w:hAnsi="Arial" w:cs="Arial"/>
          <w:b/>
        </w:rPr>
      </w:pPr>
      <w:r w:rsidRPr="00DA1AD1">
        <w:rPr>
          <w:rFonts w:ascii="Arial" w:hAnsi="Arial" w:cs="Arial"/>
          <w:noProof/>
          <w:lang w:val="en-US"/>
        </w:rPr>
        <w:drawing>
          <wp:anchor distT="0" distB="0" distL="114300" distR="114300" simplePos="0" relativeHeight="251665408" behindDoc="1" locked="0" layoutInCell="1" allowOverlap="1">
            <wp:simplePos x="0" y="0"/>
            <wp:positionH relativeFrom="column">
              <wp:posOffset>3099435</wp:posOffset>
            </wp:positionH>
            <wp:positionV relativeFrom="paragraph">
              <wp:posOffset>102870</wp:posOffset>
            </wp:positionV>
            <wp:extent cx="3521075" cy="3533775"/>
            <wp:effectExtent l="0" t="0" r="3175" b="9525"/>
            <wp:wrapSquare wrapText="left"/>
            <wp:docPr id="14" name="Picture 14" descr="figure sa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figure saun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075" cy="3533775"/>
                    </a:xfrm>
                    <a:prstGeom prst="rect">
                      <a:avLst/>
                    </a:prstGeom>
                    <a:noFill/>
                  </pic:spPr>
                </pic:pic>
              </a:graphicData>
            </a:graphic>
            <wp14:sizeRelH relativeFrom="page">
              <wp14:pctWidth>0</wp14:pctWidth>
            </wp14:sizeRelH>
            <wp14:sizeRelV relativeFrom="page">
              <wp14:pctHeight>0</wp14:pctHeight>
            </wp14:sizeRelV>
          </wp:anchor>
        </w:drawing>
      </w:r>
      <w:r w:rsidRPr="00DA1AD1">
        <w:rPr>
          <w:rFonts w:ascii="Arial" w:hAnsi="Arial" w:cs="Arial"/>
          <w:noProof/>
          <w:lang w:val="en-US"/>
        </w:rPr>
        <mc:AlternateContent>
          <mc:Choice Requires="wps">
            <w:drawing>
              <wp:anchor distT="0" distB="0" distL="114300" distR="114300" simplePos="0" relativeHeight="251662336" behindDoc="0" locked="0" layoutInCell="1" allowOverlap="1">
                <wp:simplePos x="0" y="0"/>
                <wp:positionH relativeFrom="column">
                  <wp:posOffset>4788535</wp:posOffset>
                </wp:positionH>
                <wp:positionV relativeFrom="paragraph">
                  <wp:posOffset>13970</wp:posOffset>
                </wp:positionV>
                <wp:extent cx="612140" cy="262890"/>
                <wp:effectExtent l="0" t="4445"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944" w:rsidRDefault="000C7944" w:rsidP="000C7944">
                            <w:pPr>
                              <w:jc w:val="center"/>
                            </w:pPr>
                            <w:r>
                              <w:t>HAUT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27" type="#_x0000_t202" style="position:absolute;margin-left:377.05pt;margin-top:1.1pt;width:48.2pt;height:20.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7jtwIAAME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" filled="f" stroked="f">
                <v:textbox style="mso-fit-shape-to-text:t">
                  <w:txbxContent>
                    <w:p w:rsidR="000C7944" w:rsidRDefault="000C7944" w:rsidP="000C7944">
                      <w:pPr>
                        <w:jc w:val="center"/>
                      </w:pPr>
                      <w:r>
                        <w:t>HAUT</w:t>
                      </w:r>
                    </w:p>
                  </w:txbxContent>
                </v:textbox>
              </v:shape>
            </w:pict>
          </mc:Fallback>
        </mc:AlternateContent>
      </w:r>
      <w:r w:rsidRPr="00DA1AD1">
        <w:rPr>
          <w:rFonts w:ascii="Arial" w:hAnsi="Arial" w:cs="Arial"/>
          <w:noProof/>
          <w:lang w:val="en-US"/>
        </w:rPr>
        <mc:AlternateContent>
          <mc:Choice Requires="wps">
            <w:drawing>
              <wp:anchor distT="0" distB="0" distL="114300" distR="114300" simplePos="0" relativeHeight="251664384" behindDoc="0" locked="0" layoutInCell="1" allowOverlap="1">
                <wp:simplePos x="0" y="0"/>
                <wp:positionH relativeFrom="column">
                  <wp:posOffset>4788535</wp:posOffset>
                </wp:positionH>
                <wp:positionV relativeFrom="paragraph">
                  <wp:posOffset>3674745</wp:posOffset>
                </wp:positionV>
                <wp:extent cx="612140" cy="26289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944" w:rsidRDefault="000C7944" w:rsidP="000C7944">
                            <w:pPr>
                              <w:jc w:val="center"/>
                            </w:pPr>
                            <w:r>
                              <w:t>BAS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8" type="#_x0000_t202" style="position:absolute;margin-left:377.05pt;margin-top:289.35pt;width:48.2pt;height:20.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cGtwIAAME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" filled="f" stroked="f">
                <v:textbox style="mso-fit-shape-to-text:t">
                  <w:txbxContent>
                    <w:p w:rsidR="000C7944" w:rsidRDefault="000C7944" w:rsidP="000C7944">
                      <w:pPr>
                        <w:jc w:val="center"/>
                      </w:pPr>
                      <w:r>
                        <w:t>BAS</w:t>
                      </w:r>
                    </w:p>
                  </w:txbxContent>
                </v:textbox>
              </v:shape>
            </w:pict>
          </mc:Fallback>
        </mc:AlternateContent>
      </w: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b/>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r w:rsidRPr="00DA1AD1">
        <w:rPr>
          <w:rFonts w:ascii="Arial" w:hAnsi="Arial" w:cs="Arial"/>
          <w:noProof/>
          <w:lang w:val="en-US"/>
        </w:rPr>
        <mc:AlternateContent>
          <mc:Choice Requires="wps">
            <w:drawing>
              <wp:anchor distT="0" distB="0" distL="114300" distR="114300" simplePos="0" relativeHeight="251661312" behindDoc="0" locked="0" layoutInCell="1" allowOverlap="1">
                <wp:simplePos x="0" y="0"/>
                <wp:positionH relativeFrom="column">
                  <wp:posOffset>3404235</wp:posOffset>
                </wp:positionH>
                <wp:positionV relativeFrom="paragraph">
                  <wp:posOffset>86995</wp:posOffset>
                </wp:positionV>
                <wp:extent cx="3272790" cy="170180"/>
                <wp:effectExtent l="3810" t="127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790"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944" w:rsidRDefault="000C7944" w:rsidP="000C7944">
                            <w:pPr>
                              <w:pStyle w:val="Caption"/>
                              <w:jc w:val="center"/>
                              <w:rPr>
                                <w:color w:val="auto"/>
                                <w:sz w:val="20"/>
                                <w:szCs w:val="20"/>
                              </w:rPr>
                            </w:pPr>
                            <w:r>
                              <w:rPr>
                                <w:color w:val="auto"/>
                                <w:sz w:val="20"/>
                                <w:szCs w:val="20"/>
                              </w:rPr>
                              <w:t>Vue en coupe verticale du sauna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268.05pt;margin-top:6.85pt;width:257.7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" stroked="f">
                <v:textbox inset="0,0,0,0">
                  <w:txbxContent>
                    <w:p w:rsidR="000C7944" w:rsidRDefault="000C7944" w:rsidP="000C7944">
                      <w:pPr>
                        <w:pStyle w:val="Caption"/>
                        <w:jc w:val="center"/>
                        <w:rPr>
                          <w:color w:val="auto"/>
                          <w:sz w:val="20"/>
                          <w:szCs w:val="20"/>
                        </w:rPr>
                      </w:pPr>
                      <w:r>
                        <w:rPr>
                          <w:color w:val="auto"/>
                          <w:sz w:val="20"/>
                          <w:szCs w:val="20"/>
                        </w:rPr>
                        <w:t>Vue en coupe verticale du sauna</w:t>
                      </w:r>
                    </w:p>
                  </w:txbxContent>
                </v:textbox>
                <w10:wrap type="square"/>
              </v:shape>
            </w:pict>
          </mc:Fallback>
        </mc:AlternateContent>
      </w: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rPr>
      </w:pPr>
    </w:p>
    <w:p w:rsidR="000C7944" w:rsidRPr="00DA1AD1" w:rsidRDefault="000C7944" w:rsidP="00DA1AD1">
      <w:pPr>
        <w:spacing w:after="0" w:line="240" w:lineRule="auto"/>
        <w:rPr>
          <w:rFonts w:ascii="Arial" w:hAnsi="Arial" w:cs="Arial"/>
          <w:b/>
        </w:rPr>
      </w:pPr>
      <w:r w:rsidRPr="00DA1AD1">
        <w:rPr>
          <w:rFonts w:ascii="Arial" w:hAnsi="Arial" w:cs="Arial"/>
          <w:b/>
        </w:rPr>
        <w:t>Caractéristiques techniques du poêle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91"/>
        <w:gridCol w:w="1000"/>
        <w:gridCol w:w="1019"/>
        <w:gridCol w:w="1053"/>
        <w:gridCol w:w="1122"/>
        <w:gridCol w:w="1084"/>
        <w:gridCol w:w="1184"/>
        <w:gridCol w:w="1100"/>
      </w:tblGrid>
      <w:tr w:rsidR="000C7944" w:rsidRPr="00DA1AD1" w:rsidTr="000C7944">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Poêle modèle</w:t>
            </w:r>
          </w:p>
          <w:p w:rsidR="000C7944" w:rsidRPr="00DA1AD1" w:rsidRDefault="000C7944" w:rsidP="00DA1AD1">
            <w:pPr>
              <w:spacing w:after="0"/>
              <w:jc w:val="center"/>
              <w:rPr>
                <w:rFonts w:ascii="Arial" w:hAnsi="Arial" w:cs="Arial"/>
                <w:lang w:eastAsia="fr-FR"/>
              </w:rPr>
            </w:pPr>
            <w:r w:rsidRPr="00DA1AD1">
              <w:rPr>
                <w:rFonts w:ascii="Arial" w:hAnsi="Arial" w:cs="Arial"/>
                <w:lang w:eastAsia="fr-FR"/>
              </w:rPr>
              <w:t>SUPER 10</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Poêle</w:t>
            </w:r>
          </w:p>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puissance</w:t>
            </w:r>
          </w:p>
          <w:p w:rsidR="000C7944" w:rsidRPr="00DA1AD1" w:rsidRDefault="000C7944" w:rsidP="00DA1AD1">
            <w:pPr>
              <w:spacing w:after="0"/>
              <w:jc w:val="center"/>
              <w:rPr>
                <w:rFonts w:ascii="Arial" w:hAnsi="Arial" w:cs="Arial"/>
                <w:lang w:eastAsia="fr-FR"/>
              </w:rPr>
            </w:pPr>
            <w:r w:rsidRPr="00DA1AD1">
              <w:rPr>
                <w:rFonts w:ascii="Arial" w:hAnsi="Arial" w:cs="Arial"/>
                <w:lang w:eastAsia="fr-FR"/>
              </w:rPr>
              <w:t>kW</w:t>
            </w:r>
          </w:p>
        </w:tc>
        <w:tc>
          <w:tcPr>
            <w:tcW w:w="2019" w:type="dxa"/>
            <w:gridSpan w:val="2"/>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Volume du sauna</w:t>
            </w:r>
          </w:p>
        </w:tc>
        <w:tc>
          <w:tcPr>
            <w:tcW w:w="105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Poids sans pierre</w:t>
            </w:r>
          </w:p>
          <w:p w:rsidR="000C7944" w:rsidRPr="00DA1AD1" w:rsidRDefault="000C7944" w:rsidP="00DA1AD1">
            <w:pPr>
              <w:spacing w:after="0"/>
              <w:jc w:val="center"/>
              <w:rPr>
                <w:rFonts w:ascii="Arial" w:hAnsi="Arial" w:cs="Arial"/>
                <w:lang w:eastAsia="fr-FR"/>
              </w:rPr>
            </w:pPr>
            <w:r w:rsidRPr="00DA1AD1">
              <w:rPr>
                <w:rFonts w:ascii="Arial" w:hAnsi="Arial" w:cs="Arial"/>
                <w:lang w:eastAsia="fr-FR"/>
              </w:rPr>
              <w:t>kg</w:t>
            </w:r>
          </w:p>
        </w:tc>
        <w:tc>
          <w:tcPr>
            <w:tcW w:w="1122"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Quantité de pierres</w:t>
            </w:r>
          </w:p>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(max)</w:t>
            </w:r>
          </w:p>
          <w:p w:rsidR="000C7944" w:rsidRPr="00DA1AD1" w:rsidRDefault="000C7944" w:rsidP="00DA1AD1">
            <w:pPr>
              <w:spacing w:after="0"/>
              <w:jc w:val="center"/>
              <w:rPr>
                <w:rFonts w:ascii="Arial" w:hAnsi="Arial" w:cs="Arial"/>
                <w:lang w:eastAsia="fr-FR"/>
              </w:rPr>
            </w:pPr>
            <w:r w:rsidRPr="00DA1AD1">
              <w:rPr>
                <w:rFonts w:ascii="Arial" w:hAnsi="Arial" w:cs="Arial"/>
                <w:lang w:eastAsia="fr-FR"/>
              </w:rPr>
              <w:t>kg</w:t>
            </w:r>
          </w:p>
        </w:tc>
        <w:tc>
          <w:tcPr>
            <w:tcW w:w="3368" w:type="dxa"/>
            <w:gridSpan w:val="3"/>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Dimensions du poêle</w:t>
            </w:r>
          </w:p>
        </w:tc>
      </w:tr>
      <w:tr w:rsidR="000C7944" w:rsidRPr="00DA1AD1" w:rsidTr="000C7944">
        <w:trPr>
          <w:trHeight w:val="749"/>
        </w:trPr>
        <w:tc>
          <w:tcPr>
            <w:tcW w:w="993" w:type="dxa"/>
            <w:vMerge/>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rPr>
                <w:rFonts w:ascii="Arial" w:hAnsi="Arial" w:cs="Arial"/>
                <w:lang w:eastAsia="fr-FR"/>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rPr>
                <w:rFonts w:ascii="Arial" w:hAnsi="Arial" w:cs="Arial"/>
                <w:lang w:eastAsia="fr-FR"/>
              </w:rPr>
            </w:pPr>
          </w:p>
        </w:tc>
        <w:tc>
          <w:tcPr>
            <w:tcW w:w="100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min</w:t>
            </w:r>
          </w:p>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w:t>
            </w:r>
            <w:r w:rsidRPr="00DA1AD1">
              <w:rPr>
                <w:rFonts w:ascii="Arial" w:hAnsi="Arial" w:cs="Arial"/>
                <w:vertAlign w:val="superscript"/>
                <w:lang w:eastAsia="fr-FR"/>
              </w:rPr>
              <w:t>3</w:t>
            </w:r>
          </w:p>
        </w:tc>
        <w:tc>
          <w:tcPr>
            <w:tcW w:w="1019"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max</w:t>
            </w:r>
          </w:p>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w:t>
            </w:r>
            <w:r w:rsidRPr="00DA1AD1">
              <w:rPr>
                <w:rFonts w:ascii="Arial" w:hAnsi="Arial" w:cs="Arial"/>
                <w:vertAlign w:val="superscript"/>
                <w:lang w:eastAsia="fr-FR"/>
              </w:rPr>
              <w:t>3</w:t>
            </w:r>
          </w:p>
        </w:tc>
        <w:tc>
          <w:tcPr>
            <w:tcW w:w="1053" w:type="dxa"/>
            <w:vMerge/>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rPr>
                <w:rFonts w:ascii="Arial" w:hAnsi="Arial" w:cs="Arial"/>
                <w:lang w:eastAsia="fr-FR"/>
              </w:rPr>
            </w:pPr>
          </w:p>
        </w:tc>
        <w:tc>
          <w:tcPr>
            <w:tcW w:w="1122" w:type="dxa"/>
            <w:vMerge/>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rPr>
                <w:rFonts w:ascii="Arial" w:hAnsi="Arial" w:cs="Arial"/>
                <w:lang w:eastAsia="fr-FR"/>
              </w:rPr>
            </w:pPr>
          </w:p>
        </w:tc>
        <w:tc>
          <w:tcPr>
            <w:tcW w:w="10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largeur</w:t>
            </w:r>
          </w:p>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mm</w:t>
            </w:r>
          </w:p>
        </w:tc>
        <w:tc>
          <w:tcPr>
            <w:tcW w:w="11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profondeur</w:t>
            </w:r>
          </w:p>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mm</w:t>
            </w:r>
          </w:p>
        </w:tc>
        <w:tc>
          <w:tcPr>
            <w:tcW w:w="110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hauteur</w:t>
            </w:r>
          </w:p>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mm</w:t>
            </w:r>
          </w:p>
        </w:tc>
      </w:tr>
      <w:tr w:rsidR="000C7944" w:rsidRPr="00DA1AD1" w:rsidTr="000C7944">
        <w:trPr>
          <w:trHeight w:val="69"/>
        </w:trPr>
        <w:tc>
          <w:tcPr>
            <w:tcW w:w="993"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DI 10</w:t>
            </w:r>
          </w:p>
        </w:tc>
        <w:tc>
          <w:tcPr>
            <w:tcW w:w="1191"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10,00</w:t>
            </w:r>
          </w:p>
        </w:tc>
        <w:tc>
          <w:tcPr>
            <w:tcW w:w="1000"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8,0</w:t>
            </w:r>
          </w:p>
        </w:tc>
        <w:tc>
          <w:tcPr>
            <w:tcW w:w="1019"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15,0</w:t>
            </w:r>
          </w:p>
        </w:tc>
        <w:tc>
          <w:tcPr>
            <w:tcW w:w="1053"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16</w:t>
            </w:r>
          </w:p>
        </w:tc>
        <w:tc>
          <w:tcPr>
            <w:tcW w:w="1122"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22</w:t>
            </w:r>
          </w:p>
        </w:tc>
        <w:tc>
          <w:tcPr>
            <w:tcW w:w="1084"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Ø370</w:t>
            </w:r>
          </w:p>
        </w:tc>
        <w:tc>
          <w:tcPr>
            <w:tcW w:w="1184"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450</w:t>
            </w:r>
          </w:p>
        </w:tc>
        <w:tc>
          <w:tcPr>
            <w:tcW w:w="1100"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590</w:t>
            </w:r>
          </w:p>
        </w:tc>
      </w:tr>
    </w:tbl>
    <w:p w:rsidR="000C7944" w:rsidRPr="00DA1AD1" w:rsidRDefault="000C7944" w:rsidP="00DA1AD1">
      <w:pPr>
        <w:spacing w:after="0" w:line="240" w:lineRule="auto"/>
        <w:rPr>
          <w:rFonts w:ascii="Arial" w:hAnsi="Arial" w:cs="Arial"/>
          <w:u w:val="single"/>
        </w:rPr>
      </w:pPr>
    </w:p>
    <w:p w:rsidR="000C7944" w:rsidRPr="00DA1AD1" w:rsidRDefault="000C7944" w:rsidP="00DA1AD1">
      <w:pPr>
        <w:spacing w:after="0" w:line="240" w:lineRule="auto"/>
        <w:rPr>
          <w:rFonts w:ascii="Arial" w:hAnsi="Arial" w:cs="Arial"/>
          <w:b/>
        </w:rPr>
      </w:pPr>
      <w:r w:rsidRPr="00DA1AD1">
        <w:rPr>
          <w:rFonts w:ascii="Arial" w:hAnsi="Arial" w:cs="Arial"/>
          <w:b/>
        </w:rPr>
        <w:t xml:space="preserve">Capacité thermique massique </w:t>
      </w:r>
      <w:r w:rsidRPr="00DA1AD1">
        <w:rPr>
          <w:rFonts w:ascii="Arial" w:hAnsi="Arial" w:cs="Arial"/>
          <w:b/>
          <w:i/>
        </w:rPr>
        <w:t>c</w:t>
      </w:r>
      <w:r w:rsidRPr="00DA1AD1">
        <w:rPr>
          <w:rFonts w:ascii="Arial" w:hAnsi="Arial" w:cs="Arial"/>
          <w:b/>
        </w:rPr>
        <w:t xml:space="preserve">, conductivité thermique </w:t>
      </w:r>
      <w:r w:rsidRPr="00DA1AD1">
        <w:rPr>
          <w:rFonts w:ascii="Arial" w:hAnsi="Arial" w:cs="Arial"/>
          <w:b/>
          <w:i/>
        </w:rPr>
        <w:t>λ</w:t>
      </w:r>
      <w:r w:rsidRPr="00DA1AD1">
        <w:rPr>
          <w:rFonts w:ascii="Arial" w:hAnsi="Arial" w:cs="Arial"/>
          <w:b/>
        </w:rPr>
        <w:t xml:space="preserve"> et masse volumique </w:t>
      </w:r>
      <w:r w:rsidRPr="00DA1AD1">
        <w:rPr>
          <w:rFonts w:ascii="Arial" w:hAnsi="Arial" w:cs="Arial"/>
          <w:i/>
        </w:rPr>
        <w:sym w:font="Symbol" w:char="F072"/>
      </w:r>
      <w:r w:rsidRPr="00DA1AD1">
        <w:rPr>
          <w:rFonts w:ascii="Arial" w:hAnsi="Arial" w:cs="Arial"/>
        </w:rPr>
        <w:t xml:space="preserve"> </w:t>
      </w:r>
      <w:r w:rsidRPr="00DA1AD1">
        <w:rPr>
          <w:rFonts w:ascii="Arial" w:hAnsi="Arial" w:cs="Arial"/>
          <w:b/>
        </w:rPr>
        <w:t>de quelques matériaux :</w:t>
      </w:r>
    </w:p>
    <w:tbl>
      <w:tblPr>
        <w:tblpPr w:leftFromText="141" w:rightFromText="141" w:vertAnchor="text" w:horzAnchor="page" w:tblpX="1659" w:tblpY="1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560"/>
        <w:gridCol w:w="1842"/>
        <w:gridCol w:w="1842"/>
      </w:tblGrid>
      <w:tr w:rsidR="000C7944" w:rsidRPr="00DA1AD1" w:rsidTr="000C7944">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lastRenderedPageBreak/>
              <w:t>Matériau</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i/>
                <w:lang w:eastAsia="fr-FR"/>
              </w:rPr>
              <w:t>c</w:t>
            </w:r>
            <w:r w:rsidRPr="00DA1AD1">
              <w:rPr>
                <w:rFonts w:ascii="Arial" w:hAnsi="Arial" w:cs="Arial"/>
                <w:lang w:eastAsia="fr-FR"/>
              </w:rPr>
              <w:t xml:space="preserve"> en J.kg</w:t>
            </w:r>
            <w:r w:rsidRPr="00DA1AD1">
              <w:rPr>
                <w:rFonts w:ascii="Arial" w:hAnsi="Arial" w:cs="Arial"/>
                <w:vertAlign w:val="superscript"/>
                <w:lang w:eastAsia="fr-FR"/>
              </w:rPr>
              <w:t>-1</w:t>
            </w:r>
            <w:r w:rsidRPr="00DA1AD1">
              <w:rPr>
                <w:rFonts w:ascii="Arial" w:hAnsi="Arial" w:cs="Arial"/>
                <w:lang w:eastAsia="fr-FR"/>
              </w:rPr>
              <w:t>.K</w:t>
            </w:r>
            <w:r w:rsidRPr="00DA1AD1">
              <w:rPr>
                <w:rFonts w:ascii="Arial" w:hAnsi="Arial" w:cs="Arial"/>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 xml:space="preserve"> </w:t>
            </w:r>
            <w:r w:rsidRPr="00DA1AD1">
              <w:rPr>
                <w:rFonts w:ascii="Arial" w:hAnsi="Arial" w:cs="Arial"/>
                <w:i/>
                <w:lang w:eastAsia="fr-FR"/>
              </w:rPr>
              <w:t>λ</w:t>
            </w:r>
            <w:r w:rsidRPr="00DA1AD1">
              <w:rPr>
                <w:rFonts w:ascii="Arial" w:hAnsi="Arial" w:cs="Arial"/>
                <w:lang w:eastAsia="fr-FR"/>
              </w:rPr>
              <w:t xml:space="preserve"> en W.m</w:t>
            </w:r>
            <w:r w:rsidRPr="00DA1AD1">
              <w:rPr>
                <w:rFonts w:ascii="Arial" w:hAnsi="Arial" w:cs="Arial"/>
                <w:vertAlign w:val="superscript"/>
                <w:lang w:eastAsia="fr-FR"/>
              </w:rPr>
              <w:t>-1</w:t>
            </w:r>
            <w:r w:rsidRPr="00DA1AD1">
              <w:rPr>
                <w:rFonts w:ascii="Arial" w:hAnsi="Arial" w:cs="Arial"/>
                <w:lang w:eastAsia="fr-FR"/>
              </w:rPr>
              <w:t>.K</w:t>
            </w:r>
            <w:r w:rsidRPr="00DA1AD1">
              <w:rPr>
                <w:rFonts w:ascii="Arial" w:hAnsi="Arial" w:cs="Arial"/>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i/>
                <w:lang w:eastAsia="fr-FR"/>
              </w:rPr>
              <w:sym w:font="Symbol" w:char="F072"/>
            </w:r>
            <w:r w:rsidRPr="00DA1AD1">
              <w:rPr>
                <w:rFonts w:ascii="Arial" w:hAnsi="Arial" w:cs="Arial"/>
                <w:lang w:eastAsia="fr-FR"/>
              </w:rPr>
              <w:t xml:space="preserve"> en  kg.m</w:t>
            </w:r>
            <w:r w:rsidRPr="00DA1AD1">
              <w:rPr>
                <w:rFonts w:ascii="Arial" w:hAnsi="Arial" w:cs="Arial"/>
                <w:vertAlign w:val="superscript"/>
                <w:lang w:eastAsia="fr-FR"/>
              </w:rPr>
              <w:t>-3</w:t>
            </w:r>
          </w:p>
        </w:tc>
      </w:tr>
      <w:tr w:rsidR="000C7944" w:rsidRPr="00DA1AD1" w:rsidTr="000C7944">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 xml:space="preserve">Béton </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1,75</w:t>
            </w:r>
          </w:p>
        </w:tc>
        <w:tc>
          <w:tcPr>
            <w:tcW w:w="1842"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2200</w:t>
            </w:r>
          </w:p>
        </w:tc>
      </w:tr>
      <w:tr w:rsidR="000C7944" w:rsidRPr="00DA1AD1" w:rsidTr="000C7944">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Sapin</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2400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0,15</w:t>
            </w:r>
          </w:p>
        </w:tc>
        <w:tc>
          <w:tcPr>
            <w:tcW w:w="1842"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450</w:t>
            </w:r>
          </w:p>
        </w:tc>
      </w:tr>
      <w:tr w:rsidR="000C7944" w:rsidRPr="00DA1AD1" w:rsidTr="000C7944">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Plâtre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0,43</w:t>
            </w:r>
          </w:p>
        </w:tc>
        <w:tc>
          <w:tcPr>
            <w:tcW w:w="1842"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800</w:t>
            </w:r>
          </w:p>
        </w:tc>
      </w:tr>
      <w:tr w:rsidR="000C7944" w:rsidRPr="00DA1AD1" w:rsidTr="000C7944">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Verre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800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1,15</w:t>
            </w:r>
          </w:p>
        </w:tc>
        <w:tc>
          <w:tcPr>
            <w:tcW w:w="1842"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2530</w:t>
            </w:r>
          </w:p>
        </w:tc>
      </w:tr>
      <w:tr w:rsidR="000C7944" w:rsidRPr="00DA1AD1" w:rsidTr="000C7944">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Stéatite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980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6,4</w:t>
            </w:r>
          </w:p>
        </w:tc>
        <w:tc>
          <w:tcPr>
            <w:tcW w:w="1842" w:type="dxa"/>
            <w:tcBorders>
              <w:top w:val="single" w:sz="4" w:space="0" w:color="auto"/>
              <w:left w:val="single" w:sz="4" w:space="0" w:color="auto"/>
              <w:bottom w:val="single" w:sz="4" w:space="0" w:color="auto"/>
              <w:right w:val="single" w:sz="4" w:space="0" w:color="auto"/>
            </w:tcBorders>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2980</w:t>
            </w:r>
          </w:p>
        </w:tc>
      </w:tr>
    </w:tbl>
    <w:p w:rsidR="000C7944" w:rsidRPr="00DA1AD1" w:rsidRDefault="000C7944" w:rsidP="00DA1AD1">
      <w:pPr>
        <w:spacing w:after="0" w:line="240" w:lineRule="auto"/>
        <w:rPr>
          <w:rFonts w:ascii="Arial" w:hAnsi="Arial" w:cs="Arial"/>
          <w:u w:val="single"/>
        </w:rPr>
      </w:pPr>
    </w:p>
    <w:p w:rsidR="000C7944" w:rsidRPr="00DA1AD1" w:rsidRDefault="000C7944" w:rsidP="00DA1AD1">
      <w:pPr>
        <w:spacing w:after="0" w:line="240" w:lineRule="auto"/>
        <w:rPr>
          <w:rFonts w:ascii="Arial" w:hAnsi="Arial" w:cs="Arial"/>
          <w:u w:val="single"/>
        </w:rPr>
      </w:pPr>
    </w:p>
    <w:p w:rsidR="000C7944" w:rsidRPr="00DA1AD1" w:rsidRDefault="000C7944" w:rsidP="00DA1AD1">
      <w:pPr>
        <w:pStyle w:val="Heading2"/>
        <w:numPr>
          <w:ilvl w:val="0"/>
          <w:numId w:val="0"/>
        </w:numPr>
        <w:rPr>
          <w:rFonts w:cs="Arial"/>
          <w:sz w:val="22"/>
          <w:szCs w:val="22"/>
        </w:rPr>
      </w:pPr>
    </w:p>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8"/>
      </w:tblGrid>
      <w:tr w:rsidR="000C7944" w:rsidRPr="00DA1AD1" w:rsidTr="000C7944">
        <w:tc>
          <w:tcPr>
            <w:tcW w:w="10606" w:type="dxa"/>
            <w:tcBorders>
              <w:top w:val="single" w:sz="4" w:space="0" w:color="auto"/>
              <w:left w:val="single" w:sz="4" w:space="0" w:color="auto"/>
              <w:bottom w:val="single" w:sz="4" w:space="0" w:color="auto"/>
              <w:right w:val="single" w:sz="4" w:space="0" w:color="auto"/>
            </w:tcBorders>
          </w:tcPr>
          <w:p w:rsidR="000C7944" w:rsidRPr="00DA1AD1" w:rsidRDefault="000C7944" w:rsidP="00DA1AD1">
            <w:pPr>
              <w:spacing w:after="0"/>
              <w:rPr>
                <w:rFonts w:ascii="Arial" w:hAnsi="Arial" w:cs="Arial"/>
                <w:lang w:eastAsia="fr-FR"/>
              </w:rPr>
            </w:pPr>
            <w:r w:rsidRPr="00DA1AD1">
              <w:rPr>
                <w:rFonts w:ascii="Arial" w:hAnsi="Arial" w:cs="Arial"/>
                <w:lang w:eastAsia="fr-FR"/>
              </w:rPr>
              <w:t xml:space="preserve">La </w:t>
            </w:r>
            <w:r w:rsidRPr="00DA1AD1">
              <w:rPr>
                <w:rFonts w:ascii="Arial" w:hAnsi="Arial" w:cs="Arial"/>
                <w:b/>
                <w:lang w:eastAsia="fr-FR"/>
              </w:rPr>
              <w:t xml:space="preserve">résistance thermique </w:t>
            </w:r>
            <w:proofErr w:type="spellStart"/>
            <w:r w:rsidRPr="00DA1AD1">
              <w:rPr>
                <w:rFonts w:ascii="Arial" w:hAnsi="Arial" w:cs="Arial"/>
                <w:b/>
                <w:i/>
                <w:lang w:eastAsia="fr-FR"/>
              </w:rPr>
              <w:t>R</w:t>
            </w:r>
            <w:r w:rsidRPr="00DA1AD1">
              <w:rPr>
                <w:rFonts w:ascii="Arial" w:hAnsi="Arial" w:cs="Arial"/>
                <w:b/>
                <w:i/>
                <w:vertAlign w:val="subscript"/>
                <w:lang w:eastAsia="fr-FR"/>
              </w:rPr>
              <w:t>th</w:t>
            </w:r>
            <w:proofErr w:type="spellEnd"/>
            <w:r w:rsidRPr="00DA1AD1">
              <w:rPr>
                <w:rFonts w:ascii="Arial" w:hAnsi="Arial" w:cs="Arial"/>
                <w:vertAlign w:val="subscript"/>
                <w:lang w:eastAsia="fr-FR"/>
              </w:rPr>
              <w:t> </w:t>
            </w:r>
            <w:r w:rsidRPr="00DA1AD1">
              <w:rPr>
                <w:rFonts w:ascii="Arial" w:hAnsi="Arial" w:cs="Arial"/>
                <w:lang w:eastAsia="fr-FR"/>
              </w:rPr>
              <w:t>(en K.W</w:t>
            </w:r>
            <w:r w:rsidRPr="00DA1AD1">
              <w:rPr>
                <w:rFonts w:ascii="Arial" w:hAnsi="Arial" w:cs="Arial"/>
                <w:vertAlign w:val="superscript"/>
                <w:lang w:eastAsia="fr-FR"/>
              </w:rPr>
              <w:t>-1</w:t>
            </w:r>
            <w:r w:rsidRPr="00DA1AD1">
              <w:rPr>
                <w:rFonts w:ascii="Arial" w:hAnsi="Arial" w:cs="Arial"/>
                <w:lang w:eastAsia="fr-FR"/>
              </w:rPr>
              <w:t xml:space="preserve">) d’une paroi a pour expression </w:t>
            </w:r>
          </w:p>
          <w:p w:rsidR="000C7944" w:rsidRPr="00DA1AD1" w:rsidRDefault="000C7944" w:rsidP="00DA1AD1">
            <w:pPr>
              <w:spacing w:after="0"/>
              <w:rPr>
                <w:rFonts w:ascii="Arial" w:hAnsi="Arial" w:cs="Arial"/>
                <w:lang w:eastAsia="fr-FR"/>
              </w:rPr>
            </w:pPr>
          </w:p>
          <w:p w:rsidR="000C7944" w:rsidRPr="00DA1AD1" w:rsidRDefault="00335B3A" w:rsidP="00DA1AD1">
            <w:pPr>
              <w:spacing w:after="0"/>
              <w:rPr>
                <w:rFonts w:ascii="Arial" w:hAnsi="Arial" w:cs="Arial"/>
                <w:lang w:eastAsia="fr-FR"/>
              </w:rPr>
            </w:pPr>
            <m:oMathPara>
              <m:oMath>
                <m:sSub>
                  <m:sSubPr>
                    <m:ctrlPr>
                      <w:rPr>
                        <w:rFonts w:ascii="Cambria Math" w:hAnsi="Cambria Math" w:cs="Arial"/>
                        <w:i/>
                        <w:lang w:eastAsia="fr-FR"/>
                      </w:rPr>
                    </m:ctrlPr>
                  </m:sSubPr>
                  <m:e>
                    <m:r>
                      <m:rPr>
                        <m:nor/>
                      </m:rPr>
                      <w:rPr>
                        <w:rFonts w:ascii="Arial" w:hAnsi="Arial" w:cs="Arial"/>
                        <w:i/>
                        <w:lang w:eastAsia="fr-FR"/>
                      </w:rPr>
                      <m:t>R</m:t>
                    </m:r>
                  </m:e>
                  <m:sub>
                    <m:r>
                      <m:rPr>
                        <m:nor/>
                      </m:rPr>
                      <w:rPr>
                        <w:rFonts w:ascii="Arial" w:hAnsi="Arial" w:cs="Arial"/>
                        <w:lang w:eastAsia="fr-FR"/>
                      </w:rPr>
                      <m:t>th</m:t>
                    </m:r>
                  </m:sub>
                </m:sSub>
                <m:r>
                  <m:rPr>
                    <m:nor/>
                  </m:rPr>
                  <w:rPr>
                    <w:rFonts w:ascii="Arial" w:hAnsi="Arial" w:cs="Arial"/>
                    <w:lang w:eastAsia="fr-FR"/>
                  </w:rPr>
                  <m:t>=</m:t>
                </m:r>
                <m:f>
                  <m:fPr>
                    <m:ctrlPr>
                      <w:rPr>
                        <w:rFonts w:ascii="Cambria Math" w:hAnsi="Cambria Math" w:cs="Arial"/>
                        <w:i/>
                        <w:lang w:eastAsia="fr-FR"/>
                      </w:rPr>
                    </m:ctrlPr>
                  </m:fPr>
                  <m:num>
                    <m:r>
                      <m:rPr>
                        <m:nor/>
                      </m:rPr>
                      <w:rPr>
                        <w:rFonts w:ascii="Arial" w:hAnsi="Arial" w:cs="Arial"/>
                        <w:i/>
                        <w:lang w:eastAsia="fr-FR"/>
                      </w:rPr>
                      <m:t>e</m:t>
                    </m:r>
                  </m:num>
                  <m:den>
                    <m:r>
                      <w:rPr>
                        <w:rFonts w:ascii="Cambria Math" w:hAnsi="Cambria Math" w:cs="Arial"/>
                        <w:i/>
                        <w:lang w:eastAsia="fr-FR"/>
                      </w:rPr>
                      <w:sym w:font="Symbol" w:char="F06C"/>
                    </m:r>
                    <m:r>
                      <m:rPr>
                        <m:nor/>
                      </m:rPr>
                      <w:rPr>
                        <w:rFonts w:ascii="Arial" w:hAnsi="Arial" w:cs="Arial"/>
                        <w:i/>
                        <w:lang w:eastAsia="fr-FR"/>
                      </w:rPr>
                      <m:t>.S</m:t>
                    </m:r>
                  </m:den>
                </m:f>
              </m:oMath>
            </m:oMathPara>
          </w:p>
          <w:p w:rsidR="000C7944" w:rsidRPr="00DA1AD1" w:rsidRDefault="000C7944" w:rsidP="00DA1AD1">
            <w:pPr>
              <w:spacing w:after="0"/>
              <w:rPr>
                <w:rFonts w:ascii="Arial" w:hAnsi="Arial" w:cs="Arial"/>
                <w:lang w:eastAsia="fr-FR"/>
              </w:rPr>
            </w:pPr>
          </w:p>
          <w:p w:rsidR="000C7944" w:rsidRPr="00DA1AD1" w:rsidRDefault="000C7944" w:rsidP="00DA1AD1">
            <w:pPr>
              <w:spacing w:after="0" w:line="240" w:lineRule="auto"/>
              <w:rPr>
                <w:rFonts w:ascii="Arial" w:hAnsi="Arial" w:cs="Arial"/>
                <w:vertAlign w:val="superscript"/>
                <w:lang w:eastAsia="fr-FR"/>
              </w:rPr>
            </w:pPr>
            <w:r w:rsidRPr="00DA1AD1">
              <w:rPr>
                <w:rFonts w:ascii="Arial" w:hAnsi="Arial" w:cs="Arial"/>
                <w:b/>
                <w:lang w:eastAsia="fr-FR"/>
              </w:rPr>
              <w:t xml:space="preserve"> </w:t>
            </w:r>
            <w:r w:rsidRPr="00DA1AD1">
              <w:rPr>
                <w:rFonts w:ascii="Arial" w:hAnsi="Arial" w:cs="Arial"/>
                <w:lang w:eastAsia="fr-FR"/>
              </w:rPr>
              <w:t xml:space="preserve">       </w:t>
            </w:r>
            <w:r w:rsidRPr="00DA1AD1">
              <w:rPr>
                <w:rFonts w:ascii="Arial" w:hAnsi="Arial" w:cs="Arial"/>
                <w:i/>
                <w:lang w:eastAsia="fr-FR"/>
              </w:rPr>
              <w:t>λ</w:t>
            </w:r>
            <w:r w:rsidRPr="00DA1AD1">
              <w:rPr>
                <w:rFonts w:ascii="Arial" w:hAnsi="Arial" w:cs="Arial"/>
                <w:lang w:eastAsia="fr-FR"/>
              </w:rPr>
              <w:t> : conductivité thermique en W.m</w:t>
            </w:r>
            <w:r w:rsidRPr="00DA1AD1">
              <w:rPr>
                <w:rFonts w:ascii="Arial" w:hAnsi="Arial" w:cs="Arial"/>
                <w:vertAlign w:val="superscript"/>
                <w:lang w:eastAsia="fr-FR"/>
              </w:rPr>
              <w:t>-1</w:t>
            </w:r>
            <w:r w:rsidRPr="00DA1AD1">
              <w:rPr>
                <w:rFonts w:ascii="Arial" w:hAnsi="Arial" w:cs="Arial"/>
                <w:lang w:eastAsia="fr-FR"/>
              </w:rPr>
              <w:t>.K</w:t>
            </w:r>
            <w:r w:rsidRPr="00DA1AD1">
              <w:rPr>
                <w:rFonts w:ascii="Arial" w:hAnsi="Arial" w:cs="Arial"/>
                <w:vertAlign w:val="superscript"/>
                <w:lang w:eastAsia="fr-FR"/>
              </w:rPr>
              <w:t>-1</w:t>
            </w:r>
          </w:p>
          <w:p w:rsidR="000C7944" w:rsidRPr="00DA1AD1" w:rsidRDefault="000C7944" w:rsidP="00DA1AD1">
            <w:pPr>
              <w:spacing w:after="0" w:line="240" w:lineRule="auto"/>
              <w:rPr>
                <w:rFonts w:ascii="Arial" w:hAnsi="Arial" w:cs="Arial"/>
                <w:lang w:eastAsia="fr-FR"/>
              </w:rPr>
            </w:pPr>
            <w:r w:rsidRPr="00DA1AD1">
              <w:rPr>
                <w:rFonts w:ascii="Arial" w:hAnsi="Arial" w:cs="Arial"/>
                <w:lang w:eastAsia="fr-FR"/>
              </w:rPr>
              <w:t xml:space="preserve">        </w:t>
            </w:r>
            <w:r w:rsidRPr="00DA1AD1">
              <w:rPr>
                <w:rFonts w:ascii="Arial" w:hAnsi="Arial" w:cs="Arial"/>
                <w:i/>
                <w:lang w:eastAsia="fr-FR"/>
              </w:rPr>
              <w:t>e</w:t>
            </w:r>
            <w:r w:rsidRPr="00DA1AD1">
              <w:rPr>
                <w:rFonts w:ascii="Arial" w:hAnsi="Arial" w:cs="Arial"/>
                <w:lang w:eastAsia="fr-FR"/>
              </w:rPr>
              <w:t> : épaisseur de la paroi en m</w:t>
            </w:r>
          </w:p>
          <w:p w:rsidR="000C7944" w:rsidRPr="00DA1AD1" w:rsidRDefault="000C7944" w:rsidP="00DA1AD1">
            <w:pPr>
              <w:spacing w:after="0" w:line="240" w:lineRule="auto"/>
              <w:rPr>
                <w:rFonts w:ascii="Arial" w:hAnsi="Arial" w:cs="Arial"/>
                <w:lang w:eastAsia="fr-FR"/>
              </w:rPr>
            </w:pPr>
            <w:r w:rsidRPr="00DA1AD1">
              <w:rPr>
                <w:rFonts w:ascii="Arial" w:hAnsi="Arial" w:cs="Arial"/>
                <w:lang w:eastAsia="fr-FR"/>
              </w:rPr>
              <w:t xml:space="preserve">        </w:t>
            </w:r>
            <w:r w:rsidRPr="00DA1AD1">
              <w:rPr>
                <w:rFonts w:ascii="Arial" w:hAnsi="Arial" w:cs="Arial"/>
                <w:i/>
                <w:lang w:eastAsia="fr-FR"/>
              </w:rPr>
              <w:t>S</w:t>
            </w:r>
            <w:r w:rsidRPr="00DA1AD1">
              <w:rPr>
                <w:rFonts w:ascii="Arial" w:hAnsi="Arial" w:cs="Arial"/>
                <w:lang w:eastAsia="fr-FR"/>
              </w:rPr>
              <w:t> : surface de la paroi en m</w:t>
            </w:r>
            <w:r w:rsidRPr="00DA1AD1">
              <w:rPr>
                <w:rFonts w:ascii="Arial" w:hAnsi="Arial" w:cs="Arial"/>
                <w:vertAlign w:val="superscript"/>
                <w:lang w:eastAsia="fr-FR"/>
              </w:rPr>
              <w:t>2</w:t>
            </w:r>
          </w:p>
          <w:p w:rsidR="000C7944" w:rsidRPr="00DA1AD1" w:rsidRDefault="000C7944" w:rsidP="00DA1AD1">
            <w:pPr>
              <w:spacing w:after="0" w:line="240" w:lineRule="auto"/>
              <w:rPr>
                <w:rFonts w:ascii="Arial" w:eastAsia="MS Mincho" w:hAnsi="Arial" w:cs="Arial"/>
                <w:lang w:eastAsia="fr-FR"/>
              </w:rPr>
            </w:pPr>
          </w:p>
          <w:p w:rsidR="000C7944" w:rsidRPr="00DA1AD1" w:rsidRDefault="000C7944" w:rsidP="00DA1AD1">
            <w:pPr>
              <w:spacing w:after="0" w:line="240" w:lineRule="auto"/>
              <w:rPr>
                <w:rFonts w:ascii="Arial" w:eastAsia="MS Mincho" w:hAnsi="Arial" w:cs="Arial"/>
                <w:b/>
                <w:lang w:eastAsia="fr-FR"/>
              </w:rPr>
            </w:pPr>
          </w:p>
          <w:p w:rsidR="000C7944" w:rsidRPr="00DA1AD1" w:rsidRDefault="000C7944" w:rsidP="00DA1AD1">
            <w:pPr>
              <w:spacing w:after="0" w:line="240" w:lineRule="auto"/>
              <w:rPr>
                <w:rFonts w:ascii="Arial" w:eastAsia="MS Mincho" w:hAnsi="Arial" w:cs="Arial"/>
                <w:lang w:eastAsia="fr-FR"/>
              </w:rPr>
            </w:pPr>
            <w:r w:rsidRPr="00DA1AD1">
              <w:rPr>
                <w:rFonts w:ascii="Arial" w:hAnsi="Arial" w:cs="Arial"/>
                <w:lang w:eastAsia="fr-FR"/>
              </w:rPr>
              <w:t xml:space="preserve">Le </w:t>
            </w:r>
            <w:r w:rsidRPr="00DA1AD1">
              <w:rPr>
                <w:rFonts w:ascii="Arial" w:hAnsi="Arial" w:cs="Arial"/>
                <w:b/>
                <w:lang w:eastAsia="fr-FR"/>
              </w:rPr>
              <w:t xml:space="preserve">flux thermique </w:t>
            </w:r>
            <m:oMath>
              <m:r>
                <w:rPr>
                  <w:rFonts w:ascii="Cambria Math" w:hAnsi="Cambria Math" w:cs="Arial"/>
                  <w:lang w:eastAsia="fr-FR"/>
                </w:rPr>
                <m:t>Φ</m:t>
              </m:r>
            </m:oMath>
            <w:r w:rsidRPr="00DA1AD1">
              <w:rPr>
                <w:rFonts w:ascii="Arial" w:hAnsi="Arial" w:cs="Arial"/>
                <w:lang w:eastAsia="fr-FR"/>
              </w:rPr>
              <w:t xml:space="preserve"> (en W) correspond à une énergie thermique transférée à travers une paroi par unité de temps. Si </w:t>
            </w:r>
            <w:r w:rsidRPr="00DA1AD1">
              <w:rPr>
                <w:rFonts w:ascii="Arial" w:eastAsia="MS Mincho" w:hAnsi="Arial" w:cs="Arial"/>
                <w:i/>
                <w:lang w:eastAsia="fr-FR"/>
              </w:rPr>
              <w:sym w:font="Symbol" w:char="F044"/>
            </w:r>
            <w:r w:rsidRPr="00DA1AD1">
              <w:rPr>
                <w:rFonts w:ascii="Arial" w:eastAsia="MS Mincho" w:hAnsi="Arial" w:cs="Arial"/>
                <w:i/>
                <w:lang w:eastAsia="fr-FR"/>
              </w:rPr>
              <w:t>T</w:t>
            </w:r>
            <w:r w:rsidRPr="00DA1AD1">
              <w:rPr>
                <w:rFonts w:ascii="Arial" w:eastAsia="MS Mincho" w:hAnsi="Arial" w:cs="Arial"/>
                <w:lang w:eastAsia="fr-FR"/>
              </w:rPr>
              <w:t> est    l’écart de température de part et d’autre de la paroi, l</w:t>
            </w:r>
            <w:r w:rsidRPr="00DA1AD1">
              <w:rPr>
                <w:rFonts w:ascii="Arial" w:hAnsi="Arial" w:cs="Arial"/>
                <w:lang w:eastAsia="fr-FR"/>
              </w:rPr>
              <w:t>e f</w:t>
            </w:r>
            <w:r w:rsidRPr="00DA1AD1">
              <w:rPr>
                <w:rFonts w:ascii="Arial" w:eastAsia="MS Mincho" w:hAnsi="Arial" w:cs="Arial"/>
                <w:lang w:eastAsia="fr-FR"/>
              </w:rPr>
              <w:t xml:space="preserve">lux thermique à travers cette paroi est exprimé par : </w:t>
            </w:r>
          </w:p>
          <w:p w:rsidR="000C7944" w:rsidRPr="00DA1AD1" w:rsidRDefault="000C7944" w:rsidP="00DA1AD1">
            <w:pPr>
              <w:spacing w:after="0" w:line="240" w:lineRule="auto"/>
              <w:jc w:val="center"/>
              <w:rPr>
                <w:rFonts w:ascii="Arial" w:eastAsia="MS Mincho" w:hAnsi="Arial" w:cs="Arial"/>
                <w:b/>
                <w:lang w:eastAsia="fr-FR"/>
              </w:rPr>
            </w:pPr>
          </w:p>
          <w:p w:rsidR="000C7944" w:rsidRPr="00DA1AD1" w:rsidRDefault="000C7944" w:rsidP="00DA1AD1">
            <w:pPr>
              <w:spacing w:after="0" w:line="240" w:lineRule="auto"/>
              <w:jc w:val="center"/>
              <w:rPr>
                <w:rFonts w:ascii="Arial" w:eastAsia="MS Mincho" w:hAnsi="Arial" w:cs="Arial"/>
                <w:lang w:eastAsia="fr-FR"/>
              </w:rPr>
            </w:pPr>
            <m:oMathPara>
              <m:oMath>
                <m:r>
                  <w:rPr>
                    <w:rFonts w:ascii="Cambria Math" w:hAnsi="Cambria Math" w:cs="Arial"/>
                    <w:i/>
                    <w:lang w:eastAsia="fr-FR"/>
                  </w:rPr>
                  <w:sym w:font="Symbol" w:char="F046"/>
                </m:r>
                <m:r>
                  <m:rPr>
                    <m:nor/>
                  </m:rPr>
                  <w:rPr>
                    <w:rFonts w:ascii="Arial" w:hAnsi="Arial" w:cs="Arial"/>
                    <w:i/>
                    <w:lang w:eastAsia="fr-FR"/>
                  </w:rPr>
                  <m:t xml:space="preserve"> </m:t>
                </m:r>
                <m:r>
                  <m:rPr>
                    <m:nor/>
                  </m:rPr>
                  <w:rPr>
                    <w:rFonts w:ascii="Arial" w:hAnsi="Arial" w:cs="Arial"/>
                    <w:lang w:eastAsia="fr-FR"/>
                  </w:rPr>
                  <m:t xml:space="preserve">= </m:t>
                </m:r>
                <m:f>
                  <m:fPr>
                    <m:ctrlPr>
                      <w:rPr>
                        <w:rFonts w:ascii="Cambria Math" w:hAnsi="Cambria Math" w:cs="Arial"/>
                        <w:i/>
                        <w:lang w:eastAsia="fr-FR"/>
                      </w:rPr>
                    </m:ctrlPr>
                  </m:fPr>
                  <m:num>
                    <m:r>
                      <m:rPr>
                        <m:nor/>
                      </m:rPr>
                      <w:rPr>
                        <w:rFonts w:ascii="Arial" w:hAnsi="Arial" w:cs="Arial"/>
                        <w:lang w:eastAsia="fr-FR"/>
                      </w:rPr>
                      <m:t>∆</m:t>
                    </m:r>
                    <m:r>
                      <m:rPr>
                        <m:nor/>
                      </m:rPr>
                      <w:rPr>
                        <w:rFonts w:ascii="Arial" w:hAnsi="Arial" w:cs="Arial"/>
                        <w:i/>
                        <w:lang w:eastAsia="fr-FR"/>
                      </w:rPr>
                      <m:t>T</m:t>
                    </m:r>
                  </m:num>
                  <m:den>
                    <m:sSub>
                      <m:sSubPr>
                        <m:ctrlPr>
                          <w:rPr>
                            <w:rFonts w:ascii="Cambria Math" w:hAnsi="Cambria Math" w:cs="Arial"/>
                            <w:i/>
                            <w:lang w:eastAsia="fr-FR"/>
                          </w:rPr>
                        </m:ctrlPr>
                      </m:sSubPr>
                      <m:e>
                        <m:r>
                          <m:rPr>
                            <m:nor/>
                          </m:rPr>
                          <w:rPr>
                            <w:rFonts w:ascii="Arial" w:hAnsi="Arial" w:cs="Arial"/>
                            <w:i/>
                            <w:lang w:eastAsia="fr-FR"/>
                          </w:rPr>
                          <m:t>R</m:t>
                        </m:r>
                      </m:e>
                      <m:sub>
                        <m:r>
                          <m:rPr>
                            <m:nor/>
                          </m:rPr>
                          <w:rPr>
                            <w:rFonts w:ascii="Arial" w:hAnsi="Arial" w:cs="Arial"/>
                            <w:lang w:eastAsia="fr-FR"/>
                          </w:rPr>
                          <m:t>th</m:t>
                        </m:r>
                      </m:sub>
                    </m:sSub>
                  </m:den>
                </m:f>
              </m:oMath>
            </m:oMathPara>
          </w:p>
          <w:p w:rsidR="000C7944" w:rsidRPr="00DA1AD1" w:rsidRDefault="000C7944" w:rsidP="00DA1AD1">
            <w:pPr>
              <w:spacing w:after="0" w:line="240" w:lineRule="auto"/>
              <w:rPr>
                <w:rFonts w:ascii="Arial" w:hAnsi="Arial" w:cs="Arial"/>
                <w:b/>
                <w:lang w:eastAsia="fr-FR"/>
              </w:rPr>
            </w:pPr>
          </w:p>
        </w:tc>
      </w:tr>
    </w:tbl>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transferts thermiques mis en jeu lors du chauffage</w:t>
      </w:r>
    </w:p>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 xml:space="preserve">Caractériser chacun des types de transferts thermiques principaux mis en jeu lors du chauffage par le poêle de l’air ambiant ou des pierres. Pour cela, recopier et compléter le tableau suivant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119"/>
        <w:gridCol w:w="3083"/>
      </w:tblGrid>
      <w:tr w:rsidR="000C7944" w:rsidRPr="00DA1AD1" w:rsidTr="000C7944">
        <w:tc>
          <w:tcPr>
            <w:tcW w:w="3652"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 l’air de la pièce</w:t>
            </w:r>
          </w:p>
        </w:tc>
        <w:tc>
          <w:tcPr>
            <w:tcW w:w="3083"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des pierres</w:t>
            </w:r>
          </w:p>
        </w:tc>
      </w:tr>
      <w:tr w:rsidR="000C7944" w:rsidRPr="00DA1AD1" w:rsidTr="000C7944">
        <w:trPr>
          <w:trHeight w:val="385"/>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Mode de transfert thermique principal</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r w:rsidR="000C7944" w:rsidRPr="00DA1AD1" w:rsidTr="000C7944">
        <w:trPr>
          <w:trHeight w:val="420"/>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Avec ou sans déplacement de matière</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bl>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Que symbolisent les flèches représentées sur la figure 1 de la notice du constructeur ?</w:t>
      </w:r>
    </w:p>
    <w:p w:rsidR="000C7944" w:rsidRPr="00DA1AD1" w:rsidRDefault="000C7944" w:rsidP="00DA1AD1">
      <w:pPr>
        <w:pStyle w:val="Heading3"/>
        <w:rPr>
          <w:rFonts w:cs="Arial"/>
          <w:sz w:val="22"/>
          <w:szCs w:val="22"/>
        </w:rPr>
      </w:pPr>
      <w:r w:rsidRPr="00DA1AD1">
        <w:rPr>
          <w:rFonts w:cs="Arial"/>
          <w:sz w:val="22"/>
          <w:szCs w:val="22"/>
        </w:rPr>
        <w:t>Donner une raison justifiant le choix de l’emplacement de l’entrée de l’air. Même question pour le choix de l’emplacement de la sortie de l’air.</w:t>
      </w:r>
    </w:p>
    <w:p w:rsidR="000C7944" w:rsidRPr="00DA1AD1" w:rsidRDefault="000C7944" w:rsidP="00DA1AD1">
      <w:pPr>
        <w:pStyle w:val="Heading3"/>
        <w:rPr>
          <w:rFonts w:cs="Arial"/>
          <w:sz w:val="22"/>
          <w:szCs w:val="22"/>
        </w:rPr>
      </w:pPr>
      <w:r w:rsidRPr="00DA1AD1">
        <w:rPr>
          <w:rFonts w:cs="Arial"/>
          <w:sz w:val="22"/>
          <w:szCs w:val="22"/>
        </w:rPr>
        <w:t>En s’appuyant sur les caractéristiques du poêle choisi, montrer que ce choix est adapté aux besoins du particulier.</w:t>
      </w:r>
    </w:p>
    <w:p w:rsidR="000C7944" w:rsidRPr="00DA1AD1" w:rsidRDefault="000C7944" w:rsidP="00DA1AD1">
      <w:pPr>
        <w:pStyle w:val="ListParagraph"/>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matériaux pour la construction de la pièce</w:t>
      </w:r>
    </w:p>
    <w:p w:rsidR="000C7944" w:rsidRPr="00DA1AD1" w:rsidRDefault="000C7944" w:rsidP="00DA1AD1">
      <w:pPr>
        <w:spacing w:after="0" w:line="240" w:lineRule="auto"/>
        <w:rPr>
          <w:rFonts w:ascii="Arial" w:hAnsi="Arial" w:cs="Arial"/>
        </w:rPr>
      </w:pPr>
      <w:r w:rsidRPr="00DA1AD1">
        <w:rPr>
          <w:rFonts w:ascii="Arial" w:hAnsi="Arial" w:cs="Arial"/>
        </w:rPr>
        <w:t>Le particulier hésite entre le bois de sapin et le béton pour les parois de son sauna.</w:t>
      </w:r>
    </w:p>
    <w:p w:rsidR="000C7944" w:rsidRPr="00DA1AD1" w:rsidRDefault="000C7944" w:rsidP="00DA1AD1">
      <w:pPr>
        <w:pStyle w:val="Heading3"/>
        <w:rPr>
          <w:rFonts w:cs="Arial"/>
          <w:sz w:val="22"/>
          <w:szCs w:val="22"/>
        </w:rPr>
      </w:pPr>
      <w:r w:rsidRPr="00DA1AD1">
        <w:rPr>
          <w:rFonts w:cs="Arial"/>
          <w:sz w:val="22"/>
          <w:szCs w:val="22"/>
        </w:rPr>
        <w:t>Comparer le flux thermique traversant une paroi de bois de sapin et une paroi de béton sans effectuer de calcul numérique. Formuler un conseil au particulier.</w:t>
      </w:r>
    </w:p>
    <w:p w:rsidR="000C7944" w:rsidRPr="00DA1AD1" w:rsidRDefault="000C7944" w:rsidP="00DA1AD1">
      <w:pPr>
        <w:pStyle w:val="Heading3"/>
        <w:rPr>
          <w:rFonts w:cs="Arial"/>
          <w:sz w:val="22"/>
          <w:szCs w:val="22"/>
        </w:rPr>
      </w:pPr>
      <w:r w:rsidRPr="00DA1AD1">
        <w:rPr>
          <w:rFonts w:cs="Arial"/>
          <w:sz w:val="22"/>
          <w:szCs w:val="22"/>
        </w:rPr>
        <w:t>Quelle serait l’épaisseur d’une paroi en béton pour que, en termes d’isolation thermique, elle soit équivalente à une paroi en sapin de 5,0 cm d’épaisseur ?</w:t>
      </w:r>
    </w:p>
    <w:p w:rsidR="000C7944" w:rsidRPr="00DA1AD1" w:rsidRDefault="000C7944" w:rsidP="00DA1AD1">
      <w:pPr>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pierres posées sur le poêle</w:t>
      </w:r>
    </w:p>
    <w:p w:rsidR="00DA1AD1" w:rsidRPr="00DA1AD1" w:rsidRDefault="000C7944" w:rsidP="00DA1AD1">
      <w:pPr>
        <w:spacing w:after="0" w:line="240" w:lineRule="auto"/>
        <w:rPr>
          <w:rFonts w:ascii="Arial" w:hAnsi="Arial" w:cs="Arial"/>
        </w:rPr>
      </w:pPr>
      <w:r w:rsidRPr="00DA1AD1">
        <w:rPr>
          <w:rFonts w:ascii="Arial" w:hAnsi="Arial" w:cs="Arial"/>
        </w:rPr>
        <w:t>Les pierres utilisées sont souvent d’origine volcanique car elles n’éclatent pas sous les chocs thermiques. C’est le cas de la stéatite.</w:t>
      </w:r>
    </w:p>
    <w:p w:rsidR="000C7944" w:rsidRPr="00DA1AD1" w:rsidRDefault="000C7944" w:rsidP="00DA1AD1">
      <w:pPr>
        <w:spacing w:after="0" w:line="240" w:lineRule="auto"/>
        <w:rPr>
          <w:rFonts w:ascii="Arial" w:hAnsi="Arial" w:cs="Arial"/>
        </w:rPr>
      </w:pPr>
      <w:r w:rsidRPr="00DA1AD1">
        <w:rPr>
          <w:rFonts w:ascii="Arial" w:hAnsi="Arial" w:cs="Arial"/>
        </w:rPr>
        <w:lastRenderedPageBreak/>
        <w:t xml:space="preserve">On fait l’hypothèse que lors du préchauffage, la puissance du poêle est intégralement utilisée pour le chauffage des pierres d’origine volcanique. À l’aide des caractéristiques électriques du poêle, déterminer la durée </w:t>
      </w:r>
      <w:r w:rsidRPr="00DA1AD1">
        <w:rPr>
          <w:rFonts w:ascii="Arial" w:hAnsi="Arial" w:cs="Arial"/>
          <w:i/>
        </w:rPr>
        <w:sym w:font="Symbol" w:char="F044"/>
      </w:r>
      <w:r w:rsidRPr="00DA1AD1">
        <w:rPr>
          <w:rFonts w:ascii="Arial" w:hAnsi="Arial" w:cs="Arial"/>
          <w:i/>
        </w:rPr>
        <w:t>t</w:t>
      </w:r>
      <w:r w:rsidRPr="00DA1AD1">
        <w:rPr>
          <w:rFonts w:ascii="Arial" w:hAnsi="Arial" w:cs="Arial"/>
        </w:rPr>
        <w:t xml:space="preserve"> nécessaire pour porter une masse </w:t>
      </w:r>
      <w:r w:rsidRPr="00DA1AD1">
        <w:rPr>
          <w:rFonts w:ascii="Arial" w:hAnsi="Arial" w:cs="Arial"/>
          <w:i/>
        </w:rPr>
        <w:t>m</w:t>
      </w:r>
      <w:r w:rsidRPr="00DA1AD1">
        <w:rPr>
          <w:rFonts w:ascii="Arial" w:hAnsi="Arial" w:cs="Arial"/>
        </w:rPr>
        <w:t xml:space="preserve"> = 20 kg de pierre, de la température de 25°C à la température de 250°C atteinte par les pierres à l’issue du préchauffage. </w:t>
      </w:r>
    </w:p>
    <w:p w:rsidR="000C7944" w:rsidRPr="00DA1AD1" w:rsidRDefault="000C7944" w:rsidP="00DA1AD1">
      <w:pPr>
        <w:pStyle w:val="Heading3"/>
        <w:rPr>
          <w:rFonts w:cs="Arial"/>
          <w:sz w:val="22"/>
          <w:szCs w:val="22"/>
        </w:rPr>
      </w:pPr>
      <w:r w:rsidRPr="00DA1AD1">
        <w:rPr>
          <w:rFonts w:cs="Arial"/>
          <w:sz w:val="22"/>
          <w:szCs w:val="22"/>
        </w:rPr>
        <w:t>D’après la notice, l’hypothèse précédente est-elle vérifiée ? Proposer une explication.</w:t>
      </w: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DA1AD1" w:rsidRP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32"/>
          <w:szCs w:val="32"/>
          <w:lang w:eastAsia="fr-FR"/>
        </w:rPr>
      </w:pPr>
      <w:r w:rsidRPr="00EF6179">
        <w:rPr>
          <w:rFonts w:ascii="Arial" w:eastAsia="Times New Roman" w:hAnsi="Arial" w:cs="Arial"/>
          <w:b/>
          <w:bCs/>
          <w:sz w:val="32"/>
          <w:szCs w:val="32"/>
          <w:lang w:eastAsia="fr-FR"/>
        </w:rPr>
        <w:lastRenderedPageBreak/>
        <w:t xml:space="preserve">Exercice </w:t>
      </w:r>
      <w:r>
        <w:rPr>
          <w:rFonts w:ascii="Arial" w:eastAsia="Times New Roman" w:hAnsi="Arial" w:cs="Arial"/>
          <w:b/>
          <w:bCs/>
          <w:sz w:val="32"/>
          <w:szCs w:val="32"/>
          <w:lang w:eastAsia="fr-FR"/>
        </w:rPr>
        <w:t>II</w:t>
      </w:r>
      <w:r w:rsidRPr="00EF6179">
        <w:rPr>
          <w:rFonts w:ascii="Arial" w:eastAsia="Times New Roman" w:hAnsi="Arial" w:cs="Arial"/>
          <w:b/>
          <w:bCs/>
          <w:sz w:val="32"/>
          <w:szCs w:val="32"/>
          <w:lang w:eastAsia="fr-FR"/>
        </w:rPr>
        <w:t xml:space="preserve"> – </w:t>
      </w:r>
      <w:r>
        <w:rPr>
          <w:rFonts w:ascii="Arial" w:eastAsia="Times New Roman" w:hAnsi="Arial" w:cs="Arial"/>
          <w:b/>
          <w:bCs/>
          <w:sz w:val="32"/>
          <w:szCs w:val="32"/>
          <w:lang w:eastAsia="fr-FR"/>
        </w:rPr>
        <w:t>L</w:t>
      </w:r>
      <w:r>
        <w:rPr>
          <w:rFonts w:ascii="Arial" w:eastAsia="Times New Roman" w:hAnsi="Arial" w:cs="Arial"/>
          <w:b/>
          <w:bCs/>
          <w:sz w:val="32"/>
          <w:szCs w:val="32"/>
          <w:lang w:eastAsia="fr-FR"/>
        </w:rPr>
        <w:t>a mesure du temps</w:t>
      </w:r>
      <w:r>
        <w:rPr>
          <w:rFonts w:ascii="Arial" w:eastAsia="Times New Roman" w:hAnsi="Arial" w:cs="Arial"/>
          <w:b/>
          <w:bCs/>
          <w:sz w:val="32"/>
          <w:szCs w:val="32"/>
          <w:lang w:eastAsia="fr-FR"/>
        </w:rPr>
        <w:t xml:space="preserve"> </w:t>
      </w:r>
      <w:r w:rsidRPr="00EF6179">
        <w:rPr>
          <w:rFonts w:ascii="Arial" w:eastAsia="Times New Roman" w:hAnsi="Arial" w:cs="Arial"/>
          <w:b/>
          <w:bCs/>
          <w:sz w:val="32"/>
          <w:szCs w:val="32"/>
          <w:lang w:eastAsia="fr-FR"/>
        </w:rPr>
        <w:t>(</w:t>
      </w:r>
      <w:r>
        <w:rPr>
          <w:rFonts w:ascii="Arial" w:eastAsia="Times New Roman" w:hAnsi="Arial" w:cs="Arial"/>
          <w:b/>
          <w:bCs/>
          <w:sz w:val="32"/>
          <w:szCs w:val="32"/>
          <w:lang w:eastAsia="fr-FR"/>
        </w:rPr>
        <w:t>5</w:t>
      </w:r>
      <w:r w:rsidRPr="00EF6179">
        <w:rPr>
          <w:rFonts w:ascii="Arial" w:eastAsia="Times New Roman" w:hAnsi="Arial" w:cs="Arial"/>
          <w:b/>
          <w:bCs/>
          <w:sz w:val="32"/>
          <w:szCs w:val="32"/>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DA1AD1" w:rsidRDefault="00DA1AD1" w:rsidP="00DA1AD1">
      <w:pPr>
        <w:pStyle w:val="NoSpacing"/>
        <w:jc w:val="both"/>
        <w:rPr>
          <w:rFonts w:ascii="Arial" w:hAnsi="Arial" w:cs="Arial"/>
        </w:rPr>
      </w:pPr>
    </w:p>
    <w:p w:rsidR="000C7944" w:rsidRPr="00DA1AD1" w:rsidRDefault="000C7944" w:rsidP="000C7944">
      <w:pPr>
        <w:ind w:right="50"/>
        <w:jc w:val="both"/>
        <w:rPr>
          <w:rFonts w:ascii="Arial" w:hAnsi="Arial" w:cs="Arial"/>
          <w:color w:val="000000"/>
        </w:rPr>
      </w:pPr>
      <w:r w:rsidRPr="00DA1AD1">
        <w:rPr>
          <w:rFonts w:ascii="Arial" w:hAnsi="Arial" w:cs="Arial"/>
          <w:color w:val="000000"/>
        </w:rPr>
        <w:t>Pour mesurer le temps, plusieurs méthodes ou instruments ont été élaborés. Les différents documents ci-dessous présentent quelques-unes de ces méthodes.</w:t>
      </w:r>
    </w:p>
    <w:p w:rsidR="000C7944" w:rsidRPr="00DA1AD1" w:rsidRDefault="000C7944" w:rsidP="000C7944">
      <w:pPr>
        <w:spacing w:after="120"/>
        <w:ind w:right="51"/>
        <w:jc w:val="both"/>
        <w:rPr>
          <w:rFonts w:ascii="Arial" w:hAnsi="Arial" w:cs="Arial"/>
          <w:b/>
          <w:color w:val="000000"/>
          <w:u w:val="single"/>
        </w:rPr>
      </w:pPr>
      <w:r w:rsidRPr="00DA1AD1">
        <w:rPr>
          <w:rFonts w:ascii="Arial" w:hAnsi="Arial" w:cs="Arial"/>
          <w:b/>
          <w:color w:val="000000"/>
          <w:u w:val="single"/>
        </w:rPr>
        <w:t>Document 1</w:t>
      </w:r>
      <w:r w:rsidRPr="00DA1AD1">
        <w:rPr>
          <w:rFonts w:ascii="Arial" w:hAnsi="Arial" w:cs="Arial"/>
          <w:b/>
          <w:color w:val="000000"/>
        </w:rPr>
        <w:t xml:space="preserve"> :</w:t>
      </w:r>
    </w:p>
    <w:p w:rsidR="000C7944" w:rsidRPr="00DA1AD1" w:rsidRDefault="000C7944" w:rsidP="000C7944">
      <w:pPr>
        <w:pBdr>
          <w:top w:val="single" w:sz="4" w:space="1" w:color="auto"/>
          <w:left w:val="single" w:sz="4" w:space="4" w:color="auto"/>
          <w:bottom w:val="single" w:sz="4" w:space="1" w:color="auto"/>
          <w:right w:val="single" w:sz="4" w:space="4" w:color="auto"/>
        </w:pBdr>
        <w:ind w:right="50"/>
        <w:jc w:val="both"/>
        <w:rPr>
          <w:rFonts w:ascii="Arial" w:hAnsi="Arial" w:cs="Arial"/>
          <w:color w:val="000000"/>
        </w:rPr>
      </w:pPr>
      <w:r w:rsidRPr="00DA1AD1">
        <w:rPr>
          <w:rFonts w:ascii="Arial" w:hAnsi="Arial" w:cs="Arial"/>
          <w:color w:val="000000"/>
        </w:rPr>
        <w:t>Les hommes préhistoriques étaient conscients de la notion de jours et de nuits ainsi que de la succession des saisons. La mesure du temps est le plus ancien problème technique que les hommes ont eu à résoudre. Le Soleil et la Lune, les deux astres les plus visibles, furent les premières horloges utilisées par les hommes.</w:t>
      </w:r>
    </w:p>
    <w:p w:rsidR="000C7944" w:rsidRPr="00DA1AD1" w:rsidRDefault="000C7944" w:rsidP="000C7944">
      <w:pPr>
        <w:pBdr>
          <w:top w:val="single" w:sz="4" w:space="1" w:color="auto"/>
          <w:left w:val="single" w:sz="4" w:space="4" w:color="auto"/>
          <w:bottom w:val="single" w:sz="4" w:space="1" w:color="auto"/>
          <w:right w:val="single" w:sz="4" w:space="4" w:color="auto"/>
        </w:pBdr>
        <w:ind w:right="50"/>
        <w:jc w:val="both"/>
        <w:rPr>
          <w:rFonts w:ascii="Arial" w:hAnsi="Arial" w:cs="Arial"/>
          <w:color w:val="000000"/>
        </w:rPr>
      </w:pPr>
      <w:r w:rsidRPr="00DA1AD1">
        <w:rPr>
          <w:rFonts w:ascii="Arial" w:hAnsi="Arial" w:cs="Arial"/>
          <w:color w:val="000000"/>
        </w:rPr>
        <w:t>On appelle phases de la Lune, les différents aspects qu’elle présente et qui s’expliquent par le fait que la Lune tourne autour de la Terre. L’intervalle entre deux phases identiques de la Lune est une unité de temps : le mois lunaire (ou lunaison), qui est de 29,5 jours.</w:t>
      </w:r>
    </w:p>
    <w:p w:rsidR="000C7944" w:rsidRPr="00DA1AD1" w:rsidRDefault="000C7944" w:rsidP="00DA1AD1">
      <w:pPr>
        <w:pBdr>
          <w:top w:val="single" w:sz="4" w:space="1" w:color="auto"/>
          <w:left w:val="single" w:sz="4" w:space="4" w:color="auto"/>
          <w:bottom w:val="single" w:sz="4" w:space="1" w:color="auto"/>
          <w:right w:val="single" w:sz="4" w:space="4" w:color="auto"/>
        </w:pBdr>
        <w:ind w:right="50"/>
        <w:jc w:val="both"/>
        <w:rPr>
          <w:rFonts w:ascii="Arial" w:hAnsi="Arial" w:cs="Arial"/>
          <w:color w:val="000000"/>
        </w:rPr>
      </w:pPr>
      <w:r w:rsidRPr="00DA1AD1">
        <w:rPr>
          <w:rFonts w:ascii="Arial" w:hAnsi="Arial" w:cs="Arial"/>
          <w:color w:val="000000"/>
        </w:rPr>
        <w:t>Nos contemporains constatent que certains édifices tels Stonehenge, alignement de mégalithes du néolithique situé en Angleterre, permettaient de repérer des moments remarquables de l’année comme les solstices.</w:t>
      </w:r>
    </w:p>
    <w:p w:rsidR="000C7944" w:rsidRPr="00DA1AD1" w:rsidRDefault="000C7944" w:rsidP="000C7944">
      <w:pPr>
        <w:tabs>
          <w:tab w:val="right" w:pos="9130"/>
        </w:tabs>
        <w:ind w:right="50"/>
        <w:jc w:val="both"/>
        <w:rPr>
          <w:rFonts w:ascii="Arial" w:hAnsi="Arial" w:cs="Arial"/>
          <w:b/>
          <w:color w:val="000000"/>
        </w:rPr>
      </w:pPr>
      <w:r w:rsidRPr="00DA1AD1">
        <w:rPr>
          <w:rFonts w:ascii="Arial" w:hAnsi="Arial" w:cs="Arial"/>
          <w:b/>
          <w:color w:val="000000"/>
          <w:u w:val="single"/>
        </w:rPr>
        <w:t>Document 2</w:t>
      </w:r>
      <w:r w:rsidRPr="00DA1AD1">
        <w:rPr>
          <w:rFonts w:ascii="Arial" w:hAnsi="Arial" w:cs="Arial"/>
          <w:b/>
          <w:color w:val="000000"/>
        </w:rPr>
        <w:t xml:space="preserve"> : Mesurer le temps à l’aide d’un cadran solaire (</w:t>
      </w:r>
      <w:r w:rsidRPr="00DA1AD1">
        <w:rPr>
          <w:rFonts w:ascii="Arial" w:hAnsi="Arial" w:cs="Arial"/>
          <w:b/>
          <w:color w:val="000000"/>
        </w:rPr>
        <w:sym w:font="Symbol" w:char="F0BB"/>
      </w:r>
      <w:r w:rsidRPr="00DA1AD1">
        <w:rPr>
          <w:rFonts w:ascii="Arial" w:hAnsi="Arial" w:cs="Arial"/>
          <w:b/>
          <w:color w:val="000000"/>
        </w:rPr>
        <w:t xml:space="preserve"> 600 avant Jésus-Christ en Grèce)</w:t>
      </w:r>
    </w:p>
    <w:p w:rsidR="000C7944" w:rsidRPr="00DA1AD1" w:rsidRDefault="000C7944" w:rsidP="000C7944">
      <w:pPr>
        <w:pBdr>
          <w:top w:val="single" w:sz="4" w:space="1" w:color="auto"/>
          <w:left w:val="single" w:sz="4" w:space="4" w:color="auto"/>
          <w:bottom w:val="single" w:sz="4" w:space="1" w:color="auto"/>
          <w:right w:val="single" w:sz="4" w:space="4" w:color="auto"/>
        </w:pBdr>
        <w:ind w:right="50"/>
        <w:jc w:val="both"/>
        <w:rPr>
          <w:rFonts w:ascii="Arial" w:hAnsi="Arial" w:cs="Arial"/>
          <w:color w:val="000000"/>
        </w:rPr>
      </w:pPr>
      <w:r w:rsidRPr="00DA1AD1">
        <w:rPr>
          <w:rFonts w:ascii="Arial" w:hAnsi="Arial" w:cs="Arial"/>
          <w:color w:val="000000"/>
        </w:rPr>
        <w:t>Le cadran solaire est une surface plane dans laquelle est plantée une tige appelée style. La direction de l’ombre indique l’heure au soleil. Le cadran est divisé en douze heures du lever au coucher du soleil, mais comme la durée du jour varie selon les saisons, la durée des heures varie également... Plus tard, le perfectionnement de la graduation du cadran et l’orientation du style permettront d’augmenter la fiabilité de l’instrument.</w:t>
      </w:r>
    </w:p>
    <w:p w:rsidR="000C7944" w:rsidRPr="00DA1AD1" w:rsidRDefault="000C7944" w:rsidP="000C7944">
      <w:pPr>
        <w:pBdr>
          <w:top w:val="single" w:sz="4" w:space="1" w:color="auto"/>
          <w:left w:val="single" w:sz="4" w:space="4" w:color="auto"/>
          <w:bottom w:val="single" w:sz="4" w:space="1" w:color="auto"/>
          <w:right w:val="single" w:sz="4" w:space="4" w:color="auto"/>
        </w:pBdr>
        <w:ind w:right="50"/>
        <w:jc w:val="both"/>
        <w:rPr>
          <w:rFonts w:ascii="Arial" w:hAnsi="Arial" w:cs="Arial"/>
          <w:color w:val="000000"/>
        </w:rPr>
      </w:pPr>
      <w:r w:rsidRPr="00DA1AD1">
        <w:rPr>
          <w:rFonts w:ascii="Arial" w:hAnsi="Arial" w:cs="Arial"/>
          <w:color w:val="000000"/>
        </w:rPr>
        <w:t>Le cadran solaire possède de nombreux inconvénients : il indique l’heure locale et est soumis aux aléas climatiques (le soleil ne doit pas être voilé). D’autre part, il est imprécis.</w:t>
      </w:r>
    </w:p>
    <w:p w:rsidR="000C7944" w:rsidRPr="00DA1AD1" w:rsidRDefault="000C7944" w:rsidP="000C7944">
      <w:pPr>
        <w:pBdr>
          <w:top w:val="single" w:sz="4" w:space="1" w:color="auto"/>
          <w:left w:val="single" w:sz="4" w:space="4" w:color="auto"/>
          <w:bottom w:val="single" w:sz="4" w:space="1" w:color="auto"/>
          <w:right w:val="single" w:sz="4" w:space="4" w:color="auto"/>
        </w:pBdr>
        <w:ind w:right="50"/>
        <w:jc w:val="both"/>
        <w:rPr>
          <w:rFonts w:ascii="Arial" w:hAnsi="Arial" w:cs="Arial"/>
          <w:i/>
          <w:color w:val="000000"/>
          <w:u w:val="single"/>
        </w:rPr>
      </w:pPr>
    </w:p>
    <w:p w:rsidR="000C7944" w:rsidRPr="00DA1AD1" w:rsidRDefault="000C7944" w:rsidP="000C7944">
      <w:pPr>
        <w:pBdr>
          <w:top w:val="single" w:sz="4" w:space="1" w:color="auto"/>
          <w:left w:val="single" w:sz="4" w:space="4" w:color="auto"/>
          <w:bottom w:val="single" w:sz="4" w:space="1" w:color="auto"/>
          <w:right w:val="single" w:sz="4" w:space="4" w:color="auto"/>
        </w:pBdr>
        <w:ind w:right="50"/>
        <w:jc w:val="both"/>
        <w:rPr>
          <w:rFonts w:ascii="Arial" w:hAnsi="Arial" w:cs="Arial"/>
          <w:i/>
          <w:color w:val="000000"/>
        </w:rPr>
      </w:pPr>
      <w:r w:rsidRPr="00DA1AD1">
        <w:rPr>
          <w:rFonts w:ascii="Arial" w:hAnsi="Arial" w:cs="Arial"/>
          <w:i/>
          <w:color w:val="000000"/>
          <w:u w:val="single"/>
        </w:rPr>
        <w:t>Les instruments de mesure du temps,</w:t>
      </w:r>
      <w:r w:rsidRPr="00DA1AD1">
        <w:rPr>
          <w:rFonts w:ascii="Arial" w:hAnsi="Arial" w:cs="Arial"/>
          <w:i/>
          <w:color w:val="000000"/>
        </w:rPr>
        <w:t xml:space="preserve"> Musée de l’horlogerie de Saint Nicolas d’</w:t>
      </w:r>
      <w:proofErr w:type="spellStart"/>
      <w:r w:rsidRPr="00DA1AD1">
        <w:rPr>
          <w:rFonts w:ascii="Arial" w:hAnsi="Arial" w:cs="Arial"/>
          <w:i/>
          <w:color w:val="000000"/>
        </w:rPr>
        <w:t>Aliermont</w:t>
      </w:r>
      <w:proofErr w:type="spellEnd"/>
    </w:p>
    <w:p w:rsidR="000C7944" w:rsidRPr="00DA1AD1" w:rsidRDefault="000C7944" w:rsidP="000C7944">
      <w:pPr>
        <w:pBdr>
          <w:top w:val="single" w:sz="4" w:space="1" w:color="auto"/>
          <w:left w:val="single" w:sz="4" w:space="4" w:color="auto"/>
          <w:bottom w:val="single" w:sz="4" w:space="1" w:color="auto"/>
          <w:right w:val="single" w:sz="4" w:space="4" w:color="auto"/>
        </w:pBdr>
        <w:ind w:right="50"/>
        <w:jc w:val="both"/>
        <w:rPr>
          <w:rFonts w:ascii="Arial" w:hAnsi="Arial" w:cs="Arial"/>
          <w:i/>
          <w:color w:val="000000"/>
          <w:u w:val="single"/>
        </w:rPr>
      </w:pPr>
    </w:p>
    <w:p w:rsidR="000C7944" w:rsidRPr="00DA1AD1" w:rsidRDefault="000C7944" w:rsidP="000C7944">
      <w:pPr>
        <w:rPr>
          <w:rFonts w:ascii="Arial" w:hAnsi="Arial" w:cs="Arial"/>
          <w:color w:val="000000"/>
          <w:u w:val="single"/>
        </w:rPr>
      </w:pPr>
    </w:p>
    <w:p w:rsidR="000C7944" w:rsidRPr="00DA1AD1" w:rsidRDefault="000C7944" w:rsidP="000C7944">
      <w:pPr>
        <w:rPr>
          <w:rFonts w:ascii="Arial" w:hAnsi="Arial" w:cs="Arial"/>
          <w:b/>
          <w:color w:val="000000"/>
        </w:rPr>
      </w:pPr>
      <w:r w:rsidRPr="00DA1AD1">
        <w:rPr>
          <w:rFonts w:ascii="Arial" w:hAnsi="Arial" w:cs="Arial"/>
          <w:color w:val="000000"/>
          <w:u w:val="single"/>
        </w:rPr>
        <w:br w:type="page"/>
      </w:r>
      <w:r w:rsidRPr="00DA1AD1">
        <w:rPr>
          <w:rFonts w:ascii="Arial" w:hAnsi="Arial" w:cs="Arial"/>
          <w:b/>
          <w:color w:val="000000"/>
          <w:u w:val="single"/>
        </w:rPr>
        <w:lastRenderedPageBreak/>
        <w:t>Document 3</w:t>
      </w:r>
      <w:r w:rsidRPr="00DA1AD1">
        <w:rPr>
          <w:rFonts w:ascii="Arial" w:hAnsi="Arial" w:cs="Arial"/>
          <w:b/>
          <w:color w:val="000000"/>
        </w:rPr>
        <w:t xml:space="preserve"> : Mesurer le temps à l’aide d’oscillateurs mécaniques (XIII</w:t>
      </w:r>
      <w:r w:rsidRPr="00DA1AD1">
        <w:rPr>
          <w:rFonts w:ascii="Arial" w:hAnsi="Arial" w:cs="Arial"/>
          <w:b/>
          <w:color w:val="000000"/>
          <w:vertAlign w:val="superscript"/>
        </w:rPr>
        <w:t>ème</w:t>
      </w:r>
      <w:r w:rsidRPr="00DA1AD1">
        <w:rPr>
          <w:rFonts w:ascii="Arial" w:hAnsi="Arial" w:cs="Arial"/>
          <w:b/>
          <w:color w:val="000000"/>
        </w:rPr>
        <w:t xml:space="preserve"> au XX</w:t>
      </w:r>
      <w:r w:rsidRPr="00DA1AD1">
        <w:rPr>
          <w:rFonts w:ascii="Arial" w:hAnsi="Arial" w:cs="Arial"/>
          <w:b/>
          <w:color w:val="000000"/>
          <w:vertAlign w:val="superscript"/>
        </w:rPr>
        <w:t>ème</w:t>
      </w:r>
      <w:r w:rsidRPr="00DA1AD1">
        <w:rPr>
          <w:rFonts w:ascii="Arial" w:hAnsi="Arial" w:cs="Arial"/>
          <w:b/>
          <w:color w:val="000000"/>
        </w:rPr>
        <w:t xml:space="preserve"> siècle, Europe)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5098"/>
        <w:gridCol w:w="4191"/>
      </w:tblGrid>
      <w:tr w:rsidR="000C7944" w:rsidRPr="00DA1AD1" w:rsidTr="004B601D">
        <w:tc>
          <w:tcPr>
            <w:tcW w:w="5098" w:type="dxa"/>
            <w:tcBorders>
              <w:top w:val="single" w:sz="4" w:space="0" w:color="auto"/>
              <w:left w:val="single" w:sz="4" w:space="0" w:color="auto"/>
              <w:bottom w:val="single" w:sz="4" w:space="0" w:color="auto"/>
              <w:right w:val="single" w:sz="4" w:space="0" w:color="auto"/>
            </w:tcBorders>
            <w:hideMark/>
          </w:tcPr>
          <w:p w:rsidR="000C7944" w:rsidRPr="00DA1AD1" w:rsidRDefault="000C7944">
            <w:pPr>
              <w:jc w:val="both"/>
              <w:rPr>
                <w:rFonts w:ascii="Arial" w:hAnsi="Arial" w:cs="Arial"/>
                <w:b/>
                <w:color w:val="000000"/>
                <w:spacing w:val="5"/>
                <w:u w:val="single"/>
              </w:rPr>
            </w:pPr>
            <w:r w:rsidRPr="00DA1AD1">
              <w:rPr>
                <w:rFonts w:ascii="Arial" w:hAnsi="Arial" w:cs="Arial"/>
                <w:b/>
                <w:color w:val="000000"/>
                <w:spacing w:val="5"/>
                <w:u w:val="single"/>
              </w:rPr>
              <w:t>Document 3.a</w:t>
            </w:r>
            <w:r w:rsidRPr="00DA1AD1">
              <w:rPr>
                <w:rFonts w:ascii="Arial" w:hAnsi="Arial" w:cs="Arial"/>
                <w:b/>
                <w:color w:val="000000"/>
                <w:spacing w:val="5"/>
              </w:rPr>
              <w:t xml:space="preserve"> : Oscillations d’un pendule</w:t>
            </w:r>
          </w:p>
          <w:p w:rsidR="000C7944" w:rsidRPr="00DA1AD1" w:rsidRDefault="000C7944">
            <w:pPr>
              <w:ind w:right="50"/>
              <w:jc w:val="both"/>
              <w:rPr>
                <w:rFonts w:ascii="Arial" w:hAnsi="Arial" w:cs="Arial"/>
                <w:color w:val="000000"/>
              </w:rPr>
            </w:pPr>
            <w:r w:rsidRPr="00DA1AD1">
              <w:rPr>
                <w:rFonts w:ascii="Arial" w:hAnsi="Arial" w:cs="Arial"/>
                <w:noProof/>
                <w:color w:val="000000"/>
                <w:lang w:val="en-US"/>
              </w:rPr>
              <w:drawing>
                <wp:inline distT="0" distB="0" distL="0" distR="0">
                  <wp:extent cx="3190875" cy="2486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486025"/>
                          </a:xfrm>
                          <a:prstGeom prst="rect">
                            <a:avLst/>
                          </a:prstGeom>
                          <a:noFill/>
                          <a:ln>
                            <a:noFill/>
                          </a:ln>
                        </pic:spPr>
                      </pic:pic>
                    </a:graphicData>
                  </a:graphic>
                </wp:inline>
              </w:drawing>
            </w:r>
          </w:p>
        </w:tc>
        <w:tc>
          <w:tcPr>
            <w:tcW w:w="4191" w:type="dxa"/>
            <w:tcBorders>
              <w:top w:val="single" w:sz="4" w:space="0" w:color="auto"/>
              <w:left w:val="single" w:sz="4" w:space="0" w:color="auto"/>
              <w:bottom w:val="single" w:sz="4" w:space="0" w:color="auto"/>
              <w:right w:val="single" w:sz="4" w:space="0" w:color="auto"/>
            </w:tcBorders>
            <w:hideMark/>
          </w:tcPr>
          <w:p w:rsidR="000C7944" w:rsidRPr="00DA1AD1" w:rsidRDefault="000C7944">
            <w:pPr>
              <w:ind w:right="50"/>
              <w:jc w:val="both"/>
              <w:rPr>
                <w:rFonts w:ascii="Arial" w:hAnsi="Arial" w:cs="Arial"/>
                <w:b/>
                <w:color w:val="000000"/>
              </w:rPr>
            </w:pPr>
            <w:r w:rsidRPr="00DA1AD1">
              <w:rPr>
                <w:rFonts w:ascii="Arial" w:hAnsi="Arial" w:cs="Arial"/>
                <w:b/>
                <w:color w:val="000000"/>
                <w:u w:val="single"/>
              </w:rPr>
              <w:t>Document 3.b</w:t>
            </w:r>
            <w:r w:rsidRPr="00DA1AD1">
              <w:rPr>
                <w:rFonts w:ascii="Arial" w:hAnsi="Arial" w:cs="Arial"/>
                <w:b/>
                <w:color w:val="000000"/>
              </w:rPr>
              <w:t xml:space="preserve"> : Variation du carré de la période d’oscillation T d’un pendule non soumis aux forces de frottement en fonction de la longueur </w:t>
            </w:r>
            <w:r w:rsidRPr="00DA1AD1">
              <w:rPr>
                <w:rFonts w:ascii="Arial" w:hAnsi="Arial" w:cs="Arial"/>
                <w:b/>
                <w:color w:val="000000"/>
                <w:position w:val="-4"/>
              </w:rPr>
              <w:object w:dxaOrig="18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12.75pt" o:ole="">
                  <v:imagedata r:id="rId15" o:title=""/>
                </v:shape>
                <o:OLEObject Type="Embed" ProgID="Equation.DSMT4" ShapeID="_x0000_i1034" DrawAspect="Content" ObjectID="_1492272467" r:id="rId16"/>
              </w:object>
            </w:r>
            <w:r w:rsidRPr="00DA1AD1">
              <w:rPr>
                <w:rFonts w:ascii="Arial" w:hAnsi="Arial" w:cs="Arial"/>
                <w:b/>
                <w:color w:val="000000"/>
              </w:rPr>
              <w:t xml:space="preserve"> de la tige.</w:t>
            </w:r>
          </w:p>
          <w:p w:rsidR="000C7944" w:rsidRPr="00DA1AD1" w:rsidRDefault="000C7944">
            <w:pPr>
              <w:ind w:right="50"/>
              <w:jc w:val="center"/>
              <w:rPr>
                <w:rFonts w:ascii="Arial" w:hAnsi="Arial" w:cs="Arial"/>
                <w:color w:val="000000"/>
              </w:rPr>
            </w:pPr>
            <w:r w:rsidRPr="00DA1AD1">
              <w:rPr>
                <w:rFonts w:ascii="Arial" w:hAnsi="Arial" w:cs="Arial"/>
                <w:noProof/>
                <w:color w:val="000000"/>
                <w:lang w:val="en-US"/>
              </w:rPr>
              <w:drawing>
                <wp:inline distT="0" distB="0" distL="0" distR="0">
                  <wp:extent cx="276225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952625"/>
                          </a:xfrm>
                          <a:prstGeom prst="rect">
                            <a:avLst/>
                          </a:prstGeom>
                          <a:noFill/>
                          <a:ln>
                            <a:noFill/>
                          </a:ln>
                        </pic:spPr>
                      </pic:pic>
                    </a:graphicData>
                  </a:graphic>
                </wp:inline>
              </w:drawing>
            </w:r>
          </w:p>
        </w:tc>
      </w:tr>
      <w:tr w:rsidR="000C7944" w:rsidRPr="00DA1AD1" w:rsidTr="004B601D">
        <w:tc>
          <w:tcPr>
            <w:tcW w:w="5098" w:type="dxa"/>
            <w:tcBorders>
              <w:top w:val="single" w:sz="4" w:space="0" w:color="auto"/>
              <w:left w:val="single" w:sz="4" w:space="0" w:color="auto"/>
              <w:bottom w:val="single" w:sz="4" w:space="0" w:color="auto"/>
              <w:right w:val="single" w:sz="4" w:space="0" w:color="auto"/>
            </w:tcBorders>
          </w:tcPr>
          <w:p w:rsidR="000C7944" w:rsidRPr="00DA1AD1" w:rsidRDefault="000C7944">
            <w:pPr>
              <w:ind w:right="50"/>
              <w:jc w:val="both"/>
              <w:rPr>
                <w:rFonts w:ascii="Arial" w:hAnsi="Arial" w:cs="Arial"/>
                <w:b/>
                <w:color w:val="000000"/>
              </w:rPr>
            </w:pPr>
            <w:r w:rsidRPr="00DA1AD1">
              <w:rPr>
                <w:rFonts w:ascii="Arial" w:hAnsi="Arial" w:cs="Arial"/>
                <w:b/>
                <w:color w:val="000000"/>
                <w:u w:val="single"/>
              </w:rPr>
              <w:t>Document 3.c</w:t>
            </w:r>
            <w:r w:rsidRPr="00DA1AD1">
              <w:rPr>
                <w:rFonts w:ascii="Arial" w:hAnsi="Arial" w:cs="Arial"/>
                <w:b/>
                <w:color w:val="000000"/>
              </w:rPr>
              <w:t xml:space="preserve"> : L’horloge mécanique, une amélioration du pendule par C. Huygens</w:t>
            </w: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r w:rsidRPr="00DA1AD1">
              <w:rPr>
                <w:rFonts w:ascii="Arial" w:hAnsi="Arial" w:cs="Arial"/>
                <w:color w:val="000000"/>
              </w:rPr>
              <w:t>Dans l’horloge mécanique de C. Huygens, un pendule battant la seconde est utilisé. Un dispositif constitué d’une masse (appelée « poids ») et d’un système d’engrenages est associé au pendule pour compenser le phénomène d’amortissement des oscillations. L’échappement à ancre permet de bloquer la chute de la masse et ainsi de transférer à chaque oscillation une quantité d’énergie adéquate au balancier.</w:t>
            </w:r>
          </w:p>
          <w:p w:rsidR="000C7944" w:rsidRPr="00DA1AD1" w:rsidRDefault="000C7944">
            <w:pPr>
              <w:ind w:right="50"/>
              <w:jc w:val="both"/>
              <w:rPr>
                <w:rFonts w:ascii="Arial" w:hAnsi="Arial" w:cs="Arial"/>
                <w:color w:val="000000"/>
              </w:rPr>
            </w:pPr>
            <w:r w:rsidRPr="00DA1AD1">
              <w:rPr>
                <w:rFonts w:ascii="Arial" w:hAnsi="Arial" w:cs="Arial"/>
                <w:noProof/>
                <w:lang w:val="en-US"/>
              </w:rPr>
              <w:lastRenderedPageBreak/>
              <w:drawing>
                <wp:inline distT="0" distB="0" distL="0" distR="0">
                  <wp:extent cx="1981200" cy="3438525"/>
                  <wp:effectExtent l="0" t="0" r="0" b="9525"/>
                  <wp:docPr id="17" name="Picture 17" descr="http://users.polytech.unice.fr/~strombon/Formation/TL.2000/Groupe5/Horlogerie/image/ShemaMecanis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polytech.unice.fr/~strombon/Formation/TL.2000/Groupe5/Horlogerie/image/ShemaMecanisme.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981200" cy="3438525"/>
                          </a:xfrm>
                          <a:prstGeom prst="rect">
                            <a:avLst/>
                          </a:prstGeom>
                          <a:noFill/>
                          <a:ln>
                            <a:noFill/>
                          </a:ln>
                        </pic:spPr>
                      </pic:pic>
                    </a:graphicData>
                  </a:graphic>
                </wp:inline>
              </w:drawing>
            </w:r>
          </w:p>
          <w:p w:rsidR="000C7944" w:rsidRPr="00DA1AD1" w:rsidRDefault="000C7944">
            <w:pPr>
              <w:ind w:right="50"/>
              <w:jc w:val="both"/>
              <w:rPr>
                <w:rFonts w:ascii="Arial" w:hAnsi="Arial" w:cs="Arial"/>
                <w:i/>
                <w:color w:val="000000"/>
              </w:rPr>
            </w:pPr>
            <w:r w:rsidRPr="00DA1AD1">
              <w:rPr>
                <w:rFonts w:ascii="Arial" w:hAnsi="Arial" w:cs="Arial"/>
                <w:i/>
                <w:color w:val="000000"/>
              </w:rPr>
              <w:t>Principe de l’horloge de Huygens</w:t>
            </w:r>
          </w:p>
          <w:p w:rsidR="000C7944" w:rsidRPr="00DA1AD1" w:rsidRDefault="000C7944">
            <w:pPr>
              <w:ind w:right="50"/>
              <w:jc w:val="both"/>
              <w:rPr>
                <w:rFonts w:ascii="Arial" w:hAnsi="Arial" w:cs="Arial"/>
                <w:i/>
                <w:color w:val="000000"/>
              </w:rPr>
            </w:pPr>
            <w:r w:rsidRPr="00DA1AD1">
              <w:rPr>
                <w:rFonts w:ascii="Arial" w:hAnsi="Arial" w:cs="Arial"/>
                <w:i/>
                <w:color w:val="000000"/>
              </w:rPr>
              <w:t>d’après le site « L’horloge et la montre »</w:t>
            </w:r>
          </w:p>
          <w:p w:rsidR="000C7944" w:rsidRPr="00DA1AD1" w:rsidRDefault="000C7944">
            <w:pPr>
              <w:ind w:right="50"/>
              <w:jc w:val="both"/>
              <w:rPr>
                <w:rFonts w:ascii="Arial" w:hAnsi="Arial" w:cs="Arial"/>
                <w:color w:val="000000"/>
              </w:rPr>
            </w:pPr>
          </w:p>
        </w:tc>
        <w:tc>
          <w:tcPr>
            <w:tcW w:w="4191" w:type="dxa"/>
            <w:tcBorders>
              <w:top w:val="single" w:sz="4" w:space="0" w:color="auto"/>
              <w:left w:val="single" w:sz="4" w:space="0" w:color="auto"/>
              <w:bottom w:val="single" w:sz="4" w:space="0" w:color="auto"/>
              <w:right w:val="single" w:sz="4" w:space="0" w:color="auto"/>
            </w:tcBorders>
          </w:tcPr>
          <w:p w:rsidR="000C7944" w:rsidRPr="00DA1AD1" w:rsidRDefault="000C7944">
            <w:pPr>
              <w:ind w:right="50"/>
              <w:jc w:val="both"/>
              <w:rPr>
                <w:rFonts w:ascii="Arial" w:hAnsi="Arial" w:cs="Arial"/>
                <w:b/>
                <w:color w:val="000000"/>
                <w:u w:val="single"/>
              </w:rPr>
            </w:pPr>
            <w:r w:rsidRPr="00DA1AD1">
              <w:rPr>
                <w:rFonts w:ascii="Arial" w:hAnsi="Arial" w:cs="Arial"/>
                <w:b/>
                <w:color w:val="000000"/>
                <w:u w:val="single"/>
              </w:rPr>
              <w:lastRenderedPageBreak/>
              <w:t>Document 3.d</w:t>
            </w:r>
            <w:r w:rsidRPr="00DA1AD1">
              <w:rPr>
                <w:rFonts w:ascii="Arial" w:hAnsi="Arial" w:cs="Arial"/>
                <w:b/>
                <w:color w:val="000000"/>
              </w:rPr>
              <w:t xml:space="preserve"> :</w:t>
            </w: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r w:rsidRPr="00DA1AD1">
              <w:rPr>
                <w:rFonts w:ascii="Arial" w:hAnsi="Arial" w:cs="Arial"/>
                <w:color w:val="000000"/>
              </w:rPr>
              <w:t>La période d’un pendule dépend de l’intensité de la pesanteur g (une horloge à l’heure au pôle n’est plus à l’heure à l’équateur). Dans une moindre mesure, la période dépend aussi de la température (lorsque la température augmente, le balancier se dilate).</w:t>
            </w:r>
          </w:p>
          <w:p w:rsidR="000C7944" w:rsidRPr="00DA1AD1" w:rsidRDefault="000C7944">
            <w:pPr>
              <w:ind w:right="50"/>
              <w:jc w:val="both"/>
              <w:rPr>
                <w:rFonts w:ascii="Arial" w:hAnsi="Arial" w:cs="Arial"/>
                <w:color w:val="000000"/>
              </w:rPr>
            </w:pPr>
            <w:r w:rsidRPr="00DA1AD1">
              <w:rPr>
                <w:rFonts w:ascii="Arial" w:hAnsi="Arial" w:cs="Arial"/>
                <w:color w:val="000000"/>
              </w:rPr>
              <w:t xml:space="preserve">Les marins ont rapidement souhaité transporter les horloges pour connaître précisément l’heure et se localiser. Cela leur était cependant impossible pour cause de taille, de sensibilité au tangage et d’imprécision. Cela a conduit à l’invention des chronomètres de marine puis des montres, miniaturisations des horloges utilisant des engrenages de très petite taille et des ressorts spiraux pour remplacer le </w:t>
            </w:r>
            <w:r w:rsidRPr="00DA1AD1">
              <w:rPr>
                <w:rFonts w:ascii="Arial" w:hAnsi="Arial" w:cs="Arial"/>
                <w:color w:val="000000"/>
              </w:rPr>
              <w:br/>
              <w:t>« poids ».</w:t>
            </w:r>
          </w:p>
          <w:p w:rsidR="000C7944" w:rsidRPr="00DA1AD1" w:rsidRDefault="000C7944">
            <w:pPr>
              <w:ind w:right="50"/>
              <w:jc w:val="both"/>
              <w:rPr>
                <w:rFonts w:ascii="Arial" w:hAnsi="Arial" w:cs="Arial"/>
                <w:color w:val="000000"/>
              </w:rPr>
            </w:pPr>
            <w:r w:rsidRPr="00DA1AD1">
              <w:rPr>
                <w:rFonts w:ascii="Arial" w:hAnsi="Arial" w:cs="Arial"/>
                <w:noProof/>
                <w:lang w:val="en-US"/>
              </w:rPr>
              <w:drawing>
                <wp:anchor distT="0" distB="0" distL="114300" distR="114300" simplePos="0" relativeHeight="251667456" behindDoc="0" locked="0" layoutInCell="1" allowOverlap="1">
                  <wp:simplePos x="0" y="0"/>
                  <wp:positionH relativeFrom="column">
                    <wp:posOffset>443230</wp:posOffset>
                  </wp:positionH>
                  <wp:positionV relativeFrom="paragraph">
                    <wp:posOffset>19050</wp:posOffset>
                  </wp:positionV>
                  <wp:extent cx="1692275" cy="1443355"/>
                  <wp:effectExtent l="0" t="0" r="3175" b="4445"/>
                  <wp:wrapNone/>
                  <wp:docPr id="20" name="Picture 20" descr="http://www.bradeux.com/uploadedimages/807738chron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adeux.com/uploadedimages/807738chrono_1.jpg"/>
                          <pic:cNvPicPr>
                            <a:picLocks noChangeAspect="1" noChangeArrowheads="1"/>
                          </pic:cNvPicPr>
                        </pic:nvPicPr>
                        <pic:blipFill>
                          <a:blip r:embed="rId20" r:link="rId21">
                            <a:extLst>
                              <a:ext uri="{28A0092B-C50C-407E-A947-70E740481C1C}">
                                <a14:useLocalDpi xmlns:a14="http://schemas.microsoft.com/office/drawing/2010/main" val="0"/>
                              </a:ext>
                            </a:extLst>
                          </a:blip>
                          <a:srcRect l="13129" r="9383"/>
                          <a:stretch>
                            <a:fillRect/>
                          </a:stretch>
                        </pic:blipFill>
                        <pic:spPr bwMode="auto">
                          <a:xfrm>
                            <a:off x="0" y="0"/>
                            <a:ext cx="1692275" cy="1443355"/>
                          </a:xfrm>
                          <a:prstGeom prst="rect">
                            <a:avLst/>
                          </a:prstGeom>
                          <a:noFill/>
                        </pic:spPr>
                      </pic:pic>
                    </a:graphicData>
                  </a:graphic>
                  <wp14:sizeRelH relativeFrom="page">
                    <wp14:pctWidth>0</wp14:pctWidth>
                  </wp14:sizeRelH>
                  <wp14:sizeRelV relativeFrom="page">
                    <wp14:pctHeight>0</wp14:pctHeight>
                  </wp14:sizeRelV>
                </wp:anchor>
              </w:drawing>
            </w: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i/>
                <w:color w:val="000000"/>
              </w:rPr>
            </w:pPr>
            <w:r w:rsidRPr="00DA1AD1">
              <w:rPr>
                <w:rFonts w:ascii="Arial" w:hAnsi="Arial" w:cs="Arial"/>
                <w:i/>
                <w:color w:val="000000"/>
              </w:rPr>
              <w:t>Chronomètre de marine d’après le site Wikipédia</w:t>
            </w:r>
          </w:p>
          <w:p w:rsidR="000C7944" w:rsidRPr="00DA1AD1" w:rsidRDefault="000C7944">
            <w:pPr>
              <w:ind w:right="50"/>
              <w:jc w:val="both"/>
              <w:rPr>
                <w:rFonts w:ascii="Arial" w:hAnsi="Arial" w:cs="Arial"/>
                <w:color w:val="000000"/>
              </w:rPr>
            </w:pPr>
          </w:p>
        </w:tc>
      </w:tr>
    </w:tbl>
    <w:p w:rsidR="000C7944" w:rsidRPr="00DA1AD1" w:rsidRDefault="000C7944" w:rsidP="000C7944">
      <w:pPr>
        <w:ind w:right="50"/>
        <w:jc w:val="both"/>
        <w:rPr>
          <w:rFonts w:ascii="Arial" w:hAnsi="Arial" w:cs="Arial"/>
          <w:b/>
          <w:color w:val="000000"/>
          <w:u w:val="single"/>
        </w:rPr>
      </w:pPr>
    </w:p>
    <w:p w:rsidR="000C7944" w:rsidRPr="00DA1AD1" w:rsidRDefault="000C7944" w:rsidP="000C7944">
      <w:pPr>
        <w:rPr>
          <w:rFonts w:ascii="Arial" w:hAnsi="Arial" w:cs="Arial"/>
          <w:b/>
          <w:color w:val="000000"/>
        </w:rPr>
      </w:pPr>
      <w:r w:rsidRPr="00DA1AD1">
        <w:rPr>
          <w:rFonts w:ascii="Arial" w:hAnsi="Arial" w:cs="Arial"/>
          <w:b/>
          <w:color w:val="000000"/>
          <w:u w:val="single"/>
        </w:rPr>
        <w:br w:type="page"/>
      </w:r>
      <w:r w:rsidRPr="00DA1AD1">
        <w:rPr>
          <w:rFonts w:ascii="Arial" w:hAnsi="Arial" w:cs="Arial"/>
          <w:b/>
          <w:color w:val="000000"/>
          <w:u w:val="single"/>
        </w:rPr>
        <w:lastRenderedPageBreak/>
        <w:t xml:space="preserve">Document </w:t>
      </w:r>
      <w:proofErr w:type="gramStart"/>
      <w:r w:rsidRPr="00DA1AD1">
        <w:rPr>
          <w:rFonts w:ascii="Arial" w:hAnsi="Arial" w:cs="Arial"/>
          <w:b/>
          <w:color w:val="000000"/>
          <w:u w:val="single"/>
        </w:rPr>
        <w:t xml:space="preserve">4 </w:t>
      </w:r>
      <w:r w:rsidRPr="00DA1AD1">
        <w:rPr>
          <w:rFonts w:ascii="Arial" w:hAnsi="Arial" w:cs="Arial"/>
          <w:b/>
          <w:color w:val="000000"/>
        </w:rPr>
        <w:t xml:space="preserve"> :</w:t>
      </w:r>
      <w:proofErr w:type="gramEnd"/>
      <w:r w:rsidRPr="00DA1AD1">
        <w:rPr>
          <w:rFonts w:ascii="Arial" w:hAnsi="Arial" w:cs="Arial"/>
          <w:b/>
          <w:color w:val="000000"/>
        </w:rPr>
        <w:t xml:space="preserve"> Mesurer le temps à l’aide d’une horloge à quartz (1930)</w:t>
      </w:r>
    </w:p>
    <w:p w:rsidR="000C7944" w:rsidRPr="00DA1AD1" w:rsidRDefault="000C7944" w:rsidP="000C7944">
      <w:pPr>
        <w:rPr>
          <w:rFonts w:ascii="Arial" w:hAnsi="Arial" w:cs="Arial"/>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262"/>
      </w:tblGrid>
      <w:tr w:rsidR="000C7944" w:rsidRPr="00DA1AD1" w:rsidTr="000C7944">
        <w:tc>
          <w:tcPr>
            <w:tcW w:w="1951" w:type="dxa"/>
            <w:tcBorders>
              <w:top w:val="single" w:sz="4" w:space="0" w:color="auto"/>
              <w:left w:val="single" w:sz="4" w:space="0" w:color="auto"/>
              <w:bottom w:val="single" w:sz="4" w:space="0" w:color="auto"/>
              <w:right w:val="nil"/>
            </w:tcBorders>
            <w:hideMark/>
          </w:tcPr>
          <w:p w:rsidR="000C7944" w:rsidRPr="00DA1AD1" w:rsidRDefault="000C7944">
            <w:pPr>
              <w:ind w:right="50"/>
              <w:jc w:val="both"/>
              <w:rPr>
                <w:rFonts w:ascii="Arial" w:hAnsi="Arial" w:cs="Arial"/>
                <w:noProof/>
                <w:lang w:eastAsia="fr-FR"/>
              </w:rPr>
            </w:pPr>
            <w:r w:rsidRPr="00DA1AD1">
              <w:rPr>
                <w:rFonts w:ascii="Arial" w:hAnsi="Arial" w:cs="Arial"/>
                <w:noProof/>
                <w:lang w:val="en-US"/>
              </w:rPr>
              <w:drawing>
                <wp:inline distT="0" distB="0" distL="0" distR="0">
                  <wp:extent cx="10668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0" cy="1295400"/>
                          </a:xfrm>
                          <a:prstGeom prst="rect">
                            <a:avLst/>
                          </a:prstGeom>
                          <a:noFill/>
                          <a:ln>
                            <a:noFill/>
                          </a:ln>
                        </pic:spPr>
                      </pic:pic>
                    </a:graphicData>
                  </a:graphic>
                </wp:inline>
              </w:drawing>
            </w:r>
          </w:p>
          <w:p w:rsidR="000C7944" w:rsidRPr="00DA1AD1" w:rsidRDefault="000C7944">
            <w:pPr>
              <w:ind w:right="50"/>
              <w:jc w:val="both"/>
              <w:rPr>
                <w:rFonts w:ascii="Arial" w:hAnsi="Arial" w:cs="Arial"/>
                <w:b/>
                <w:color w:val="000000"/>
              </w:rPr>
            </w:pPr>
            <w:r w:rsidRPr="00DA1AD1">
              <w:rPr>
                <w:rFonts w:ascii="Arial" w:hAnsi="Arial" w:cs="Arial"/>
                <w:noProof/>
                <w:lang w:eastAsia="fr-FR"/>
              </w:rPr>
              <w:t>cristal de quartz</w:t>
            </w:r>
          </w:p>
        </w:tc>
        <w:tc>
          <w:tcPr>
            <w:tcW w:w="7262" w:type="dxa"/>
            <w:tcBorders>
              <w:top w:val="single" w:sz="4" w:space="0" w:color="auto"/>
              <w:left w:val="nil"/>
              <w:bottom w:val="single" w:sz="4" w:space="0" w:color="auto"/>
              <w:right w:val="single" w:sz="4" w:space="0" w:color="auto"/>
            </w:tcBorders>
          </w:tcPr>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color w:val="000000"/>
              </w:rPr>
            </w:pPr>
            <w:r w:rsidRPr="00DA1AD1">
              <w:rPr>
                <w:rFonts w:ascii="Arial" w:hAnsi="Arial" w:cs="Arial"/>
                <w:color w:val="000000"/>
              </w:rPr>
              <w:t>Une horloge à quartz est un dispositif qui met en jeu une propriété de certains matériaux appelée la piézoélectricité. Excité par un courant électrique, un cristal de quartz peut osciller. On réalise alors un oscillateur électrique vibrant à une fréquence très précise de 32 768 Hz. Un circuit diviseur de fréquence permet d’obtenir une impulsion par seconde. Les impulsions sont ensuite transmises soit à un système mécanique permettant de faire tourner les aiguilles, soit à un système électronique permettant d’afficher l’heure.</w:t>
            </w:r>
          </w:p>
          <w:p w:rsidR="000C7944" w:rsidRPr="00DA1AD1" w:rsidRDefault="000C7944">
            <w:pPr>
              <w:ind w:right="50"/>
              <w:jc w:val="both"/>
              <w:rPr>
                <w:rFonts w:ascii="Arial" w:hAnsi="Arial" w:cs="Arial"/>
                <w:color w:val="000000"/>
              </w:rPr>
            </w:pPr>
          </w:p>
          <w:p w:rsidR="000C7944" w:rsidRPr="00DA1AD1" w:rsidRDefault="000C7944">
            <w:pPr>
              <w:ind w:right="50"/>
              <w:jc w:val="both"/>
              <w:rPr>
                <w:rFonts w:ascii="Arial" w:hAnsi="Arial" w:cs="Arial"/>
                <w:b/>
                <w:color w:val="000000"/>
              </w:rPr>
            </w:pPr>
            <w:r w:rsidRPr="00DA1AD1">
              <w:rPr>
                <w:rFonts w:ascii="Arial" w:hAnsi="Arial" w:cs="Arial"/>
                <w:color w:val="000000"/>
              </w:rPr>
              <w:t>Une horloge à quartz dérive seulement d’une seconde tous les six ans.</w:t>
            </w:r>
          </w:p>
        </w:tc>
      </w:tr>
    </w:tbl>
    <w:p w:rsidR="000C7944" w:rsidRPr="00DA1AD1" w:rsidRDefault="000C7944" w:rsidP="000C7944">
      <w:pPr>
        <w:ind w:right="50"/>
        <w:jc w:val="both"/>
        <w:rPr>
          <w:rFonts w:ascii="Arial" w:hAnsi="Arial" w:cs="Arial"/>
          <w:b/>
          <w:color w:val="000000"/>
        </w:rPr>
      </w:pPr>
    </w:p>
    <w:p w:rsidR="000C7944" w:rsidRPr="00DA1AD1" w:rsidRDefault="000C7944" w:rsidP="000C7944">
      <w:pPr>
        <w:ind w:right="50"/>
        <w:jc w:val="both"/>
        <w:rPr>
          <w:rFonts w:ascii="Arial" w:hAnsi="Arial" w:cs="Arial"/>
          <w:b/>
          <w:color w:val="000000"/>
        </w:rPr>
      </w:pPr>
    </w:p>
    <w:p w:rsidR="000C7944" w:rsidRPr="00DA1AD1" w:rsidRDefault="000C7944" w:rsidP="000C7944">
      <w:pPr>
        <w:ind w:right="50"/>
        <w:jc w:val="both"/>
        <w:rPr>
          <w:rFonts w:ascii="Arial" w:hAnsi="Arial" w:cs="Arial"/>
          <w:b/>
          <w:color w:val="000000"/>
        </w:rPr>
      </w:pPr>
      <w:r w:rsidRPr="00DA1AD1">
        <w:rPr>
          <w:rFonts w:ascii="Arial" w:hAnsi="Arial" w:cs="Arial"/>
          <w:b/>
          <w:color w:val="000000"/>
          <w:u w:val="single"/>
        </w:rPr>
        <w:t>Document 5</w:t>
      </w:r>
      <w:r w:rsidRPr="00DA1AD1">
        <w:rPr>
          <w:rFonts w:ascii="Arial" w:hAnsi="Arial" w:cs="Arial"/>
          <w:b/>
          <w:color w:val="000000"/>
        </w:rPr>
        <w:t xml:space="preserve"> : Mesurer le temps à l’aide d’une horloge atomique (1950)</w:t>
      </w:r>
    </w:p>
    <w:p w:rsidR="000C7944" w:rsidRPr="00DA1AD1" w:rsidRDefault="000C7944" w:rsidP="000C7944">
      <w:pPr>
        <w:ind w:right="50"/>
        <w:jc w:val="both"/>
        <w:rPr>
          <w:rFonts w:ascii="Arial" w:hAnsi="Arial" w:cs="Arial"/>
          <w:b/>
          <w:color w:val="000000"/>
          <w:u w:val="single"/>
        </w:rPr>
      </w:pPr>
    </w:p>
    <w:p w:rsidR="000C7944" w:rsidRPr="00DA1AD1" w:rsidRDefault="000C7944" w:rsidP="000C7944">
      <w:pPr>
        <w:pBdr>
          <w:top w:val="single" w:sz="4" w:space="1" w:color="auto"/>
          <w:left w:val="single" w:sz="4" w:space="4" w:color="auto"/>
          <w:bottom w:val="single" w:sz="4" w:space="1" w:color="auto"/>
          <w:right w:val="single" w:sz="4" w:space="4" w:color="auto"/>
        </w:pBdr>
        <w:ind w:right="51"/>
        <w:jc w:val="both"/>
        <w:rPr>
          <w:rFonts w:ascii="Arial" w:hAnsi="Arial" w:cs="Arial"/>
          <w:color w:val="000000"/>
        </w:rPr>
      </w:pPr>
      <w:r w:rsidRPr="00DA1AD1">
        <w:rPr>
          <w:rFonts w:ascii="Arial" w:hAnsi="Arial" w:cs="Arial"/>
          <w:color w:val="000000"/>
        </w:rPr>
        <w:t>Les horloges atomiques ont été mises au point dès le milieu des années 1950. Leur précision et leur stabilité sont telles qu’elles constituent aujourd’hui les étalons de temps (ou de fréquence).</w:t>
      </w:r>
    </w:p>
    <w:p w:rsidR="000C7944" w:rsidRPr="00DA1AD1" w:rsidRDefault="000C7944" w:rsidP="000C7944">
      <w:pPr>
        <w:pBdr>
          <w:top w:val="single" w:sz="4" w:space="1" w:color="auto"/>
          <w:left w:val="single" w:sz="4" w:space="4" w:color="auto"/>
          <w:bottom w:val="single" w:sz="4" w:space="1" w:color="auto"/>
          <w:right w:val="single" w:sz="4" w:space="4" w:color="auto"/>
        </w:pBdr>
        <w:ind w:right="51"/>
        <w:jc w:val="both"/>
        <w:rPr>
          <w:rFonts w:ascii="Arial" w:hAnsi="Arial" w:cs="Arial"/>
          <w:color w:val="000000"/>
        </w:rPr>
      </w:pPr>
      <w:r w:rsidRPr="00DA1AD1">
        <w:rPr>
          <w:rFonts w:ascii="Arial" w:hAnsi="Arial" w:cs="Arial"/>
          <w:color w:val="000000"/>
        </w:rPr>
        <w:t>Depuis la Conférence générale des poids et mesures de 1967, « la seconde est la durée de 9 192 631 770 périodes de la radiation correspondant à la transition entre les deux niveaux énergétiques dits hyperfins de l’état fondamental de l’atome de césium 133 ».</w:t>
      </w:r>
    </w:p>
    <w:p w:rsidR="000C7944" w:rsidRPr="00DA1AD1" w:rsidRDefault="000C7944" w:rsidP="000C7944">
      <w:pPr>
        <w:pBdr>
          <w:top w:val="single" w:sz="4" w:space="1" w:color="auto"/>
          <w:left w:val="single" w:sz="4" w:space="4" w:color="auto"/>
          <w:bottom w:val="single" w:sz="4" w:space="1" w:color="auto"/>
          <w:right w:val="single" w:sz="4" w:space="4" w:color="auto"/>
        </w:pBdr>
        <w:ind w:right="51"/>
        <w:jc w:val="both"/>
        <w:rPr>
          <w:rFonts w:ascii="Arial" w:hAnsi="Arial" w:cs="Arial"/>
          <w:color w:val="000000"/>
        </w:rPr>
      </w:pPr>
    </w:p>
    <w:p w:rsidR="000C7944" w:rsidRPr="00DA1AD1" w:rsidRDefault="000C7944" w:rsidP="000C7944">
      <w:pPr>
        <w:pBdr>
          <w:top w:val="single" w:sz="4" w:space="1" w:color="auto"/>
          <w:left w:val="single" w:sz="4" w:space="4" w:color="auto"/>
          <w:bottom w:val="single" w:sz="4" w:space="1" w:color="auto"/>
          <w:right w:val="single" w:sz="4" w:space="4" w:color="auto"/>
        </w:pBdr>
        <w:ind w:right="51"/>
        <w:jc w:val="both"/>
        <w:rPr>
          <w:rFonts w:ascii="Arial" w:hAnsi="Arial" w:cs="Arial"/>
          <w:b/>
          <w:i/>
          <w:color w:val="000000"/>
        </w:rPr>
      </w:pPr>
      <w:r w:rsidRPr="00DA1AD1">
        <w:rPr>
          <w:rFonts w:ascii="Arial" w:hAnsi="Arial" w:cs="Arial"/>
          <w:b/>
          <w:color w:val="000000"/>
        </w:rPr>
        <w:sym w:font="Wingdings" w:char="F076"/>
      </w:r>
      <w:r w:rsidRPr="00DA1AD1">
        <w:rPr>
          <w:rFonts w:ascii="Arial" w:hAnsi="Arial" w:cs="Arial"/>
          <w:b/>
          <w:i/>
          <w:color w:val="000000"/>
        </w:rPr>
        <w:t xml:space="preserve"> Comment fonctionne une horloge atomique ?</w:t>
      </w:r>
    </w:p>
    <w:p w:rsidR="000C7944" w:rsidRPr="00DA1AD1" w:rsidRDefault="000C7944" w:rsidP="000C7944">
      <w:pPr>
        <w:pBdr>
          <w:top w:val="single" w:sz="4" w:space="1" w:color="auto"/>
          <w:left w:val="single" w:sz="4" w:space="4" w:color="auto"/>
          <w:bottom w:val="single" w:sz="4" w:space="1" w:color="auto"/>
          <w:right w:val="single" w:sz="4" w:space="4" w:color="auto"/>
        </w:pBdr>
        <w:ind w:right="51"/>
        <w:jc w:val="both"/>
        <w:rPr>
          <w:rFonts w:ascii="Arial" w:hAnsi="Arial" w:cs="Arial"/>
          <w:i/>
          <w:color w:val="000000"/>
        </w:rPr>
      </w:pPr>
    </w:p>
    <w:p w:rsidR="000C7944" w:rsidRPr="00DA1AD1" w:rsidRDefault="000C7944" w:rsidP="000C7944">
      <w:pPr>
        <w:pBdr>
          <w:top w:val="single" w:sz="4" w:space="1" w:color="auto"/>
          <w:left w:val="single" w:sz="4" w:space="4" w:color="auto"/>
          <w:bottom w:val="single" w:sz="4" w:space="1" w:color="auto"/>
          <w:right w:val="single" w:sz="4" w:space="4" w:color="auto"/>
        </w:pBdr>
        <w:ind w:right="51"/>
        <w:jc w:val="both"/>
        <w:rPr>
          <w:rFonts w:ascii="Arial" w:hAnsi="Arial" w:cs="Arial"/>
          <w:color w:val="000000"/>
        </w:rPr>
      </w:pPr>
      <w:r w:rsidRPr="00DA1AD1">
        <w:rPr>
          <w:rFonts w:ascii="Arial" w:hAnsi="Arial" w:cs="Arial"/>
          <w:color w:val="000000"/>
        </w:rPr>
        <w:t>Prenons l’exemple d’une horloge à césium.</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FFFFFF"/>
          <w:shd w:val="solid" w:color="000000" w:fill="000000"/>
        </w:rPr>
      </w:pPr>
      <w:r w:rsidRPr="00DA1AD1">
        <w:rPr>
          <w:rFonts w:ascii="Arial" w:hAnsi="Arial" w:cs="Arial"/>
          <w:color w:val="000000"/>
        </w:rPr>
        <w:t>Un jet d’atomes de césium est produit par un four.</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000000"/>
        </w:rPr>
      </w:pPr>
      <w:r w:rsidRPr="00DA1AD1">
        <w:rPr>
          <w:rFonts w:ascii="Arial" w:hAnsi="Arial" w:cs="Arial"/>
          <w:color w:val="000000"/>
        </w:rPr>
        <w:t>Les atomes passent par un dispositif approprié (champ magnétique, par exemple) qui sélectionne les atomes se trouvant dans le premier niveau hyperfin.</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000000"/>
        </w:rPr>
      </w:pPr>
      <w:r w:rsidRPr="00DA1AD1">
        <w:rPr>
          <w:rFonts w:ascii="Arial" w:hAnsi="Arial" w:cs="Arial"/>
          <w:color w:val="000000"/>
        </w:rPr>
        <w:t xml:space="preserve">Ces atomes traversent ensuite une cavité dans laquelle règne un champ micro-onde de </w:t>
      </w:r>
      <w:r w:rsidRPr="00DA1AD1">
        <w:rPr>
          <w:rFonts w:ascii="Arial" w:hAnsi="Arial" w:cs="Arial"/>
          <w:color w:val="000000"/>
        </w:rPr>
        <w:br/>
        <w:t xml:space="preserve">fréquence </w:t>
      </w:r>
      <w:r w:rsidRPr="00DA1AD1">
        <w:rPr>
          <w:rFonts w:ascii="Arial" w:hAnsi="Arial" w:cs="Arial"/>
          <w:color w:val="000000"/>
        </w:rPr>
        <w:sym w:font="Symbol" w:char="F06E"/>
      </w:r>
      <w:r w:rsidRPr="00DA1AD1">
        <w:rPr>
          <w:rFonts w:ascii="Arial" w:hAnsi="Arial" w:cs="Arial"/>
          <w:color w:val="000000"/>
        </w:rPr>
        <w:t xml:space="preserve"> ajustable. Notons (</w:t>
      </w:r>
      <w:r w:rsidRPr="00DA1AD1">
        <w:rPr>
          <w:rFonts w:ascii="Arial" w:hAnsi="Arial" w:cs="Arial"/>
          <w:i/>
          <w:color w:val="000000"/>
        </w:rPr>
        <w:t>a</w:t>
      </w:r>
      <w:r w:rsidRPr="00DA1AD1">
        <w:rPr>
          <w:rFonts w:ascii="Arial" w:hAnsi="Arial" w:cs="Arial"/>
          <w:color w:val="000000"/>
        </w:rPr>
        <w:t>)</w:t>
      </w:r>
      <w:r w:rsidRPr="00DA1AD1">
        <w:rPr>
          <w:rFonts w:ascii="Arial" w:hAnsi="Arial" w:cs="Arial"/>
          <w:i/>
          <w:color w:val="000000"/>
        </w:rPr>
        <w:t xml:space="preserve"> </w:t>
      </w:r>
      <w:r w:rsidRPr="00DA1AD1">
        <w:rPr>
          <w:rFonts w:ascii="Arial" w:hAnsi="Arial" w:cs="Arial"/>
          <w:color w:val="000000"/>
        </w:rPr>
        <w:t>le premier niveau énergétique hyperfin et (</w:t>
      </w:r>
      <w:r w:rsidRPr="00DA1AD1">
        <w:rPr>
          <w:rFonts w:ascii="Arial" w:hAnsi="Arial" w:cs="Arial"/>
          <w:i/>
          <w:color w:val="000000"/>
        </w:rPr>
        <w:t>b</w:t>
      </w:r>
      <w:r w:rsidRPr="00DA1AD1">
        <w:rPr>
          <w:rFonts w:ascii="Arial" w:hAnsi="Arial" w:cs="Arial"/>
          <w:color w:val="000000"/>
        </w:rPr>
        <w:t>)</w:t>
      </w:r>
      <w:r w:rsidRPr="00DA1AD1">
        <w:rPr>
          <w:rFonts w:ascii="Arial" w:hAnsi="Arial" w:cs="Arial"/>
          <w:i/>
          <w:color w:val="000000"/>
        </w:rPr>
        <w:t xml:space="preserve"> </w:t>
      </w:r>
      <w:r w:rsidRPr="00DA1AD1">
        <w:rPr>
          <w:rFonts w:ascii="Arial" w:hAnsi="Arial" w:cs="Arial"/>
          <w:color w:val="000000"/>
        </w:rPr>
        <w:t>le deuxième.</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000000"/>
        </w:rPr>
      </w:pPr>
      <w:r w:rsidRPr="00DA1AD1">
        <w:rPr>
          <w:rFonts w:ascii="Arial" w:hAnsi="Arial" w:cs="Arial"/>
          <w:color w:val="000000"/>
        </w:rPr>
        <w:t xml:space="preserve">Si la fréquence </w:t>
      </w:r>
      <w:r w:rsidRPr="00DA1AD1">
        <w:rPr>
          <w:rFonts w:ascii="Arial" w:hAnsi="Arial" w:cs="Arial"/>
          <w:color w:val="000000"/>
        </w:rPr>
        <w:sym w:font="Symbol" w:char="F06E"/>
      </w:r>
      <w:r w:rsidRPr="00DA1AD1">
        <w:rPr>
          <w:rFonts w:ascii="Arial" w:hAnsi="Arial" w:cs="Arial"/>
          <w:color w:val="000000"/>
        </w:rPr>
        <w:t xml:space="preserve"> est voisine de la fréquence </w:t>
      </w:r>
      <w:r w:rsidRPr="00DA1AD1">
        <w:rPr>
          <w:rFonts w:ascii="Arial" w:hAnsi="Arial" w:cs="Arial"/>
          <w:color w:val="000000"/>
        </w:rPr>
        <w:sym w:font="Symbol" w:char="F06E"/>
      </w:r>
      <w:r w:rsidRPr="00DA1AD1">
        <w:rPr>
          <w:rFonts w:ascii="Arial" w:hAnsi="Arial" w:cs="Arial"/>
          <w:color w:val="000000"/>
          <w:vertAlign w:val="subscript"/>
        </w:rPr>
        <w:t>0</w:t>
      </w:r>
      <w:r w:rsidRPr="00DA1AD1">
        <w:rPr>
          <w:rFonts w:ascii="Arial" w:hAnsi="Arial" w:cs="Arial"/>
          <w:color w:val="000000"/>
        </w:rPr>
        <w:t xml:space="preserve"> = </w:t>
      </w:r>
      <w:r w:rsidRPr="00DA1AD1">
        <w:rPr>
          <w:rFonts w:ascii="Arial" w:hAnsi="Arial" w:cs="Arial"/>
          <w:i/>
          <w:color w:val="000000"/>
        </w:rPr>
        <w:t>(</w:t>
      </w:r>
      <w:proofErr w:type="spellStart"/>
      <w:r w:rsidRPr="00DA1AD1">
        <w:rPr>
          <w:rFonts w:ascii="Arial" w:hAnsi="Arial" w:cs="Arial"/>
          <w:i/>
          <w:color w:val="000000"/>
        </w:rPr>
        <w:t>E</w:t>
      </w:r>
      <w:r w:rsidRPr="00DA1AD1">
        <w:rPr>
          <w:rFonts w:ascii="Arial" w:hAnsi="Arial" w:cs="Arial"/>
          <w:i/>
          <w:color w:val="000000"/>
          <w:vertAlign w:val="subscript"/>
        </w:rPr>
        <w:t>b</w:t>
      </w:r>
      <w:proofErr w:type="spellEnd"/>
      <w:r w:rsidRPr="00DA1AD1">
        <w:rPr>
          <w:rFonts w:ascii="Arial" w:hAnsi="Arial" w:cs="Arial"/>
          <w:i/>
          <w:color w:val="000000"/>
        </w:rPr>
        <w:t>—</w:t>
      </w:r>
      <w:proofErr w:type="spellStart"/>
      <w:r w:rsidRPr="00DA1AD1">
        <w:rPr>
          <w:rFonts w:ascii="Arial" w:hAnsi="Arial" w:cs="Arial"/>
          <w:i/>
          <w:color w:val="000000"/>
        </w:rPr>
        <w:t>E</w:t>
      </w:r>
      <w:r w:rsidRPr="00DA1AD1">
        <w:rPr>
          <w:rFonts w:ascii="Arial" w:hAnsi="Arial" w:cs="Arial"/>
          <w:i/>
          <w:color w:val="000000"/>
          <w:vertAlign w:val="subscript"/>
        </w:rPr>
        <w:t>a</w:t>
      </w:r>
      <w:proofErr w:type="spellEnd"/>
      <w:r w:rsidRPr="00DA1AD1">
        <w:rPr>
          <w:rFonts w:ascii="Arial" w:hAnsi="Arial" w:cs="Arial"/>
          <w:i/>
          <w:color w:val="000000"/>
        </w:rPr>
        <w:t xml:space="preserve">)/h (h: constante de Planck) </w:t>
      </w:r>
      <w:r w:rsidRPr="00DA1AD1">
        <w:rPr>
          <w:rFonts w:ascii="Arial" w:hAnsi="Arial" w:cs="Arial"/>
          <w:color w:val="000000"/>
        </w:rPr>
        <w:t>correspondant à la transition entre les deux niveaux hyperfins, des atomes absorbent un photon et passent dans le niveau supérieur (</w:t>
      </w:r>
      <w:r w:rsidRPr="00DA1AD1">
        <w:rPr>
          <w:rFonts w:ascii="Arial" w:hAnsi="Arial" w:cs="Arial"/>
          <w:i/>
          <w:color w:val="000000"/>
        </w:rPr>
        <w:t>b</w:t>
      </w:r>
      <w:r w:rsidRPr="00DA1AD1">
        <w:rPr>
          <w:rFonts w:ascii="Arial" w:hAnsi="Arial" w:cs="Arial"/>
          <w:color w:val="000000"/>
        </w:rPr>
        <w:t>)</w:t>
      </w:r>
      <w:r w:rsidRPr="00DA1AD1">
        <w:rPr>
          <w:rFonts w:ascii="Arial" w:hAnsi="Arial" w:cs="Arial"/>
          <w:i/>
          <w:color w:val="000000"/>
        </w:rPr>
        <w:t>.</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000000"/>
        </w:rPr>
      </w:pPr>
      <w:r w:rsidRPr="00DA1AD1">
        <w:rPr>
          <w:rFonts w:ascii="Arial" w:hAnsi="Arial" w:cs="Arial"/>
          <w:color w:val="000000"/>
        </w:rPr>
        <w:t>À la sortie de la cavité, un second tri permet de détecter les atomes ayant subi la transition.</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000000"/>
        </w:rPr>
      </w:pPr>
      <w:r w:rsidRPr="00DA1AD1">
        <w:rPr>
          <w:rFonts w:ascii="Arial" w:hAnsi="Arial" w:cs="Arial"/>
          <w:color w:val="000000"/>
        </w:rPr>
        <w:t xml:space="preserve">Un système d’asservissement ajuste la fréquence </w:t>
      </w:r>
      <w:r w:rsidRPr="00DA1AD1">
        <w:rPr>
          <w:rFonts w:ascii="Arial" w:hAnsi="Arial" w:cs="Arial"/>
          <w:color w:val="000000"/>
        </w:rPr>
        <w:sym w:font="Symbol" w:char="F06E"/>
      </w:r>
      <w:r w:rsidRPr="00DA1AD1">
        <w:rPr>
          <w:rFonts w:ascii="Arial" w:hAnsi="Arial" w:cs="Arial"/>
          <w:color w:val="000000"/>
        </w:rPr>
        <w:t xml:space="preserve"> du champ de façon que le nombre d’atomes ainsi recueillis soit maximal : la fréquence </w:t>
      </w:r>
      <w:r w:rsidRPr="00DA1AD1">
        <w:rPr>
          <w:rFonts w:ascii="Arial" w:hAnsi="Arial" w:cs="Arial"/>
          <w:color w:val="000000"/>
        </w:rPr>
        <w:sym w:font="Symbol" w:char="F06E"/>
      </w:r>
      <w:r w:rsidRPr="00DA1AD1">
        <w:rPr>
          <w:rFonts w:ascii="Arial" w:hAnsi="Arial" w:cs="Arial"/>
          <w:color w:val="000000"/>
        </w:rPr>
        <w:t xml:space="preserve"> est alors égale à </w:t>
      </w:r>
      <w:r w:rsidRPr="00DA1AD1">
        <w:rPr>
          <w:rFonts w:ascii="Arial" w:hAnsi="Arial" w:cs="Arial"/>
          <w:color w:val="000000"/>
        </w:rPr>
        <w:sym w:font="Symbol" w:char="F06E"/>
      </w:r>
      <w:r w:rsidRPr="00DA1AD1">
        <w:rPr>
          <w:rFonts w:ascii="Arial" w:hAnsi="Arial" w:cs="Arial"/>
          <w:color w:val="000000"/>
          <w:vertAlign w:val="subscript"/>
        </w:rPr>
        <w:t>0</w:t>
      </w:r>
      <w:r w:rsidRPr="00DA1AD1">
        <w:rPr>
          <w:rFonts w:ascii="Arial" w:hAnsi="Arial" w:cs="Arial"/>
          <w:color w:val="000000"/>
        </w:rPr>
        <w:t>.</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000000"/>
        </w:rPr>
      </w:pPr>
      <w:r w:rsidRPr="00DA1AD1">
        <w:rPr>
          <w:rFonts w:ascii="Arial" w:hAnsi="Arial" w:cs="Arial"/>
          <w:color w:val="000000"/>
        </w:rPr>
        <w:t>Des moyens électroniques permettent ensuite de diviser la fréquence de l’oscillateur et, au bout du compte, de fournir un top toutes les secondes — avec une exactitude relative d’environ 10</w:t>
      </w:r>
      <w:r w:rsidRPr="00DA1AD1">
        <w:rPr>
          <w:rFonts w:ascii="Arial" w:hAnsi="Arial" w:cs="Arial"/>
          <w:color w:val="000000"/>
          <w:vertAlign w:val="superscript"/>
        </w:rPr>
        <w:t>–14</w:t>
      </w:r>
      <w:r w:rsidRPr="00DA1AD1">
        <w:rPr>
          <w:rFonts w:ascii="Arial" w:hAnsi="Arial" w:cs="Arial"/>
          <w:color w:val="000000"/>
        </w:rPr>
        <w:t>, c’est-à-dire qu’au bout de 3 millions d’années, l’erreur accumulée par l’horloge serait inférieure à une seconde...</w:t>
      </w:r>
    </w:p>
    <w:p w:rsidR="000C7944" w:rsidRPr="00DA1AD1" w:rsidRDefault="000C7944" w:rsidP="000C7944">
      <w:pPr>
        <w:pBdr>
          <w:top w:val="single" w:sz="4" w:space="1" w:color="auto"/>
          <w:left w:val="single" w:sz="4" w:space="4" w:color="auto"/>
          <w:bottom w:val="single" w:sz="4" w:space="1" w:color="auto"/>
          <w:right w:val="single" w:sz="4" w:space="4" w:color="auto"/>
        </w:pBdr>
        <w:tabs>
          <w:tab w:val="left" w:pos="284"/>
          <w:tab w:val="decimal" w:pos="432"/>
          <w:tab w:val="decimal" w:pos="576"/>
        </w:tabs>
        <w:ind w:right="51"/>
        <w:jc w:val="both"/>
        <w:rPr>
          <w:rFonts w:ascii="Arial" w:hAnsi="Arial" w:cs="Arial"/>
          <w:color w:val="000000"/>
        </w:rPr>
      </w:pPr>
    </w:p>
    <w:p w:rsidR="000C7944" w:rsidRPr="00DA1AD1" w:rsidRDefault="000C7944" w:rsidP="000C7944">
      <w:pPr>
        <w:pBdr>
          <w:top w:val="single" w:sz="4" w:space="1" w:color="auto"/>
          <w:left w:val="single" w:sz="4" w:space="4" w:color="auto"/>
          <w:bottom w:val="single" w:sz="4" w:space="1" w:color="auto"/>
          <w:right w:val="single" w:sz="4" w:space="4" w:color="auto"/>
        </w:pBdr>
        <w:ind w:right="51"/>
        <w:jc w:val="both"/>
        <w:rPr>
          <w:rFonts w:ascii="Arial" w:hAnsi="Arial" w:cs="Arial"/>
          <w:b/>
          <w:i/>
          <w:color w:val="000000"/>
        </w:rPr>
      </w:pPr>
      <w:r w:rsidRPr="00DA1AD1">
        <w:rPr>
          <w:rFonts w:ascii="Arial" w:hAnsi="Arial" w:cs="Arial"/>
          <w:b/>
          <w:color w:val="000000"/>
        </w:rPr>
        <w:sym w:font="Wingdings" w:char="F076"/>
      </w:r>
      <w:r w:rsidRPr="00DA1AD1">
        <w:rPr>
          <w:rFonts w:ascii="Arial" w:hAnsi="Arial" w:cs="Arial"/>
          <w:b/>
          <w:i/>
          <w:color w:val="000000"/>
        </w:rPr>
        <w:t xml:space="preserve"> Utilisations d’une horloge atomique :</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000000"/>
        </w:rPr>
      </w:pPr>
      <w:r w:rsidRPr="00DA1AD1">
        <w:rPr>
          <w:rFonts w:ascii="Arial" w:hAnsi="Arial" w:cs="Arial"/>
          <w:color w:val="000000"/>
        </w:rPr>
        <w:lastRenderedPageBreak/>
        <w:t>Les horloges atomiques servent à établir une échelle de temps mondiale, le « temps atomique international » (TAI) et aident aux systèmes de navigation tels que le GPS.</w:t>
      </w:r>
    </w:p>
    <w:p w:rsidR="000C7944" w:rsidRPr="00DA1AD1" w:rsidRDefault="000C7944" w:rsidP="000C7944">
      <w:pPr>
        <w:numPr>
          <w:ilvl w:val="0"/>
          <w:numId w:val="9"/>
        </w:numPr>
        <w:pBdr>
          <w:top w:val="single" w:sz="4" w:space="1" w:color="auto"/>
          <w:left w:val="single" w:sz="4" w:space="4" w:color="auto"/>
          <w:bottom w:val="single" w:sz="4" w:space="1" w:color="auto"/>
          <w:right w:val="single" w:sz="4" w:space="4" w:color="auto"/>
        </w:pBdr>
        <w:tabs>
          <w:tab w:val="clear" w:pos="432"/>
          <w:tab w:val="left" w:pos="284"/>
          <w:tab w:val="decimal" w:pos="576"/>
        </w:tabs>
        <w:spacing w:after="0" w:line="240" w:lineRule="auto"/>
        <w:ind w:left="0" w:right="51"/>
        <w:jc w:val="both"/>
        <w:rPr>
          <w:rFonts w:ascii="Arial" w:hAnsi="Arial" w:cs="Arial"/>
          <w:color w:val="FFFFFF"/>
          <w:shd w:val="solid" w:color="000000" w:fill="000000"/>
        </w:rPr>
      </w:pPr>
      <w:r w:rsidRPr="00DA1AD1">
        <w:rPr>
          <w:rFonts w:ascii="Arial" w:hAnsi="Arial" w:cs="Arial"/>
          <w:color w:val="000000"/>
        </w:rPr>
        <w:t>Citons trois autres applications : la synchronisation des réseaux de télécommunications à haut débit, la télécommande de sondes spatiales lointaines et les tests expérimentaux de la théorie de la relativité restreinte ou générale d’Einstein.</w:t>
      </w:r>
    </w:p>
    <w:p w:rsidR="000C7944" w:rsidRPr="00DA1AD1" w:rsidRDefault="000C7944" w:rsidP="000C7944">
      <w:pPr>
        <w:pBdr>
          <w:top w:val="single" w:sz="4" w:space="1" w:color="auto"/>
          <w:left w:val="single" w:sz="4" w:space="4" w:color="auto"/>
          <w:bottom w:val="single" w:sz="4" w:space="1" w:color="auto"/>
          <w:right w:val="single" w:sz="4" w:space="4" w:color="auto"/>
        </w:pBdr>
        <w:tabs>
          <w:tab w:val="left" w:pos="284"/>
          <w:tab w:val="decimal" w:pos="432"/>
          <w:tab w:val="decimal" w:pos="576"/>
        </w:tabs>
        <w:ind w:right="51"/>
        <w:jc w:val="both"/>
        <w:rPr>
          <w:rFonts w:ascii="Arial" w:hAnsi="Arial" w:cs="Arial"/>
          <w:color w:val="FFFFFF"/>
          <w:shd w:val="solid" w:color="000000" w:fill="000000"/>
        </w:rPr>
      </w:pPr>
    </w:p>
    <w:p w:rsidR="000C7944" w:rsidRPr="00DA1AD1" w:rsidRDefault="000C7944" w:rsidP="000C7944">
      <w:pPr>
        <w:pBdr>
          <w:top w:val="single" w:sz="4" w:space="1" w:color="auto"/>
          <w:left w:val="single" w:sz="4" w:space="4" w:color="auto"/>
          <w:bottom w:val="single" w:sz="4" w:space="1" w:color="auto"/>
          <w:right w:val="single" w:sz="4" w:space="4" w:color="auto"/>
        </w:pBdr>
        <w:tabs>
          <w:tab w:val="left" w:pos="284"/>
        </w:tabs>
        <w:ind w:right="51"/>
        <w:jc w:val="both"/>
        <w:rPr>
          <w:rFonts w:ascii="Arial" w:hAnsi="Arial" w:cs="Arial"/>
          <w:color w:val="000000"/>
          <w:spacing w:val="-4"/>
        </w:rPr>
      </w:pPr>
      <w:r w:rsidRPr="00DA1AD1">
        <w:rPr>
          <w:rFonts w:ascii="Arial" w:hAnsi="Arial" w:cs="Arial"/>
          <w:color w:val="000000"/>
        </w:rPr>
        <w:t xml:space="preserve">Source : </w:t>
      </w:r>
      <w:hyperlink r:id="rId23" w:history="1">
        <w:r w:rsidRPr="00DA1AD1">
          <w:rPr>
            <w:rStyle w:val="Hyperlink"/>
            <w:rFonts w:ascii="Arial" w:hAnsi="Arial" w:cs="Arial"/>
            <w:spacing w:val="-4"/>
          </w:rPr>
          <w:t>http://www.lkb.ens.fr/recherche/atfroids/tutorial/pages/9_les_horloges_atomiques.htm</w:t>
        </w:r>
      </w:hyperlink>
    </w:p>
    <w:p w:rsidR="000C7944" w:rsidRPr="00DA1AD1" w:rsidRDefault="000C7944" w:rsidP="000C7944">
      <w:pPr>
        <w:pStyle w:val="ListParagraph"/>
        <w:ind w:left="0"/>
        <w:jc w:val="both"/>
        <w:rPr>
          <w:rFonts w:ascii="Arial" w:hAnsi="Arial" w:cs="Arial"/>
        </w:rPr>
      </w:pPr>
      <w:r w:rsidRPr="00DA1AD1">
        <w:rPr>
          <w:rFonts w:ascii="Arial" w:hAnsi="Arial" w:cs="Arial"/>
          <w:b/>
        </w:rPr>
        <w:t>1.</w:t>
      </w:r>
      <w:r w:rsidRPr="00DA1AD1">
        <w:rPr>
          <w:rFonts w:ascii="Arial" w:hAnsi="Arial" w:cs="Arial"/>
        </w:rPr>
        <w:t xml:space="preserve"> À l’aide du document 3.b. </w:t>
      </w:r>
      <w:proofErr w:type="gramStart"/>
      <w:r w:rsidRPr="00DA1AD1">
        <w:rPr>
          <w:rFonts w:ascii="Arial" w:hAnsi="Arial" w:cs="Arial"/>
        </w:rPr>
        <w:t>expliquer</w:t>
      </w:r>
      <w:proofErr w:type="gramEnd"/>
      <w:r w:rsidRPr="00DA1AD1">
        <w:rPr>
          <w:rFonts w:ascii="Arial" w:hAnsi="Arial" w:cs="Arial"/>
        </w:rPr>
        <w:t xml:space="preserve">, en justifiant, quelle est la formule donnant la variation de la période T d’un pendule en fonction de la longueur </w:t>
      </w:r>
      <w:r w:rsidRPr="00DA1AD1">
        <w:rPr>
          <w:rFonts w:ascii="Arial" w:hAnsi="Arial" w:cs="Arial"/>
          <w:position w:val="-4"/>
        </w:rPr>
        <w:object w:dxaOrig="180" w:dyaOrig="255">
          <v:shape id="_x0000_i1025" type="#_x0000_t75" style="width:9pt;height:12.75pt" o:ole="">
            <v:imagedata r:id="rId24" o:title=""/>
          </v:shape>
          <o:OLEObject Type="Embed" ProgID="Equation.DSMT4" ShapeID="_x0000_i1025" DrawAspect="Content" ObjectID="_1492272468" r:id="rId25"/>
        </w:object>
      </w:r>
      <w:r w:rsidRPr="00DA1AD1">
        <w:rPr>
          <w:rFonts w:ascii="Arial" w:hAnsi="Arial" w:cs="Arial"/>
        </w:rPr>
        <w:t xml:space="preserve"> de la tige (</w:t>
      </w:r>
      <w:proofErr w:type="spellStart"/>
      <w:r w:rsidRPr="00DA1AD1">
        <w:rPr>
          <w:rFonts w:ascii="Arial" w:hAnsi="Arial" w:cs="Arial"/>
        </w:rPr>
        <w:t>C est</w:t>
      </w:r>
      <w:proofErr w:type="spellEnd"/>
      <w:r w:rsidRPr="00DA1AD1">
        <w:rPr>
          <w:rFonts w:ascii="Arial" w:hAnsi="Arial" w:cs="Arial"/>
        </w:rPr>
        <w:t xml:space="preserve"> une constante réelle).</w:t>
      </w:r>
    </w:p>
    <w:p w:rsidR="000C7944" w:rsidRPr="00DA1AD1" w:rsidRDefault="000C7944" w:rsidP="000C7944">
      <w:pPr>
        <w:pStyle w:val="ListParagraph"/>
        <w:rPr>
          <w:rFonts w:ascii="Arial" w:hAnsi="Arial" w:cs="Arial"/>
        </w:rPr>
      </w:pPr>
    </w:p>
    <w:p w:rsidR="000C7944" w:rsidRPr="00DA1AD1" w:rsidRDefault="000C7944" w:rsidP="000C7944">
      <w:pPr>
        <w:tabs>
          <w:tab w:val="left" w:pos="3828"/>
        </w:tabs>
        <w:ind w:left="1418"/>
        <w:rPr>
          <w:rFonts w:ascii="Arial" w:hAnsi="Arial" w:cs="Arial"/>
        </w:rPr>
      </w:pPr>
      <w:r w:rsidRPr="00DA1AD1">
        <w:rPr>
          <w:rFonts w:ascii="Arial" w:hAnsi="Arial" w:cs="Arial"/>
        </w:rPr>
        <w:t xml:space="preserve">(a)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rPr>
        <w:t xml:space="preserve"> </w:t>
      </w:r>
      <w:r w:rsidRPr="00DA1AD1">
        <w:rPr>
          <w:rFonts w:ascii="Arial" w:hAnsi="Arial" w:cs="Arial"/>
          <w:position w:val="-4"/>
        </w:rPr>
        <w:object w:dxaOrig="180" w:dyaOrig="255">
          <v:shape id="_x0000_i1026" type="#_x0000_t75" style="width:9pt;height:12.75pt" o:ole="">
            <v:imagedata r:id="rId24" o:title=""/>
          </v:shape>
          <o:OLEObject Type="Embed" ProgID="Equation.DSMT4" ShapeID="_x0000_i1026" DrawAspect="Content" ObjectID="_1492272469" r:id="rId26"/>
        </w:object>
      </w:r>
      <w:r w:rsidRPr="00DA1AD1">
        <w:rPr>
          <w:rFonts w:ascii="Arial" w:hAnsi="Arial" w:cs="Arial"/>
        </w:rPr>
        <w:tab/>
        <w:t xml:space="preserve">(b) </w:t>
      </w:r>
      <w:r w:rsidRPr="00DA1AD1">
        <w:rPr>
          <w:rFonts w:ascii="Arial" w:hAnsi="Arial" w:cs="Arial"/>
          <w:b/>
        </w:rPr>
        <w:t>T</w:t>
      </w:r>
      <w:r w:rsidRPr="00DA1AD1">
        <w:rPr>
          <w:rFonts w:ascii="Arial" w:hAnsi="Arial" w:cs="Arial"/>
        </w:rPr>
        <w:t xml:space="preserve"> =</w:t>
      </w:r>
      <w:r w:rsidRPr="00DA1AD1">
        <w:rPr>
          <w:rFonts w:ascii="Arial" w:hAnsi="Arial" w:cs="Arial"/>
          <w:position w:val="-28"/>
        </w:rPr>
        <w:object w:dxaOrig="405" w:dyaOrig="660">
          <v:shape id="_x0000_i1027" type="#_x0000_t75" style="width:20.25pt;height:33pt" o:ole="">
            <v:imagedata r:id="rId27" o:title=""/>
          </v:shape>
          <o:OLEObject Type="Embed" ProgID="Equation.DSMT4" ShapeID="_x0000_i1027" DrawAspect="Content" ObjectID="_1492272470" r:id="rId28"/>
        </w:object>
      </w:r>
      <w:r w:rsidRPr="00DA1AD1">
        <w:rPr>
          <w:rFonts w:ascii="Arial" w:hAnsi="Arial" w:cs="Arial"/>
        </w:rPr>
        <w:t xml:space="preserve"> </w:t>
      </w:r>
      <w:r w:rsidRPr="00DA1AD1">
        <w:rPr>
          <w:rFonts w:ascii="Arial" w:eastAsia="Times New Roman" w:hAnsi="Arial" w:cs="Arial"/>
        </w:rPr>
        <w:fldChar w:fldCharType="begin"/>
      </w:r>
      <w:r w:rsidRPr="00DA1AD1">
        <w:rPr>
          <w:rFonts w:ascii="Arial" w:eastAsia="Times New Roman" w:hAnsi="Arial" w:cs="Arial"/>
        </w:rPr>
        <w:instrText xml:space="preserve"> QUOTE </w:instrText>
      </w:r>
      <w:r w:rsidR="00335B3A" w:rsidRPr="00DA1AD1">
        <w:rPr>
          <w:rFonts w:ascii="Arial" w:hAnsi="Arial" w:cs="Arial"/>
          <w:position w:val="-36"/>
        </w:rPr>
        <w:pict>
          <v:shape id="_x0000_i1028" type="#_x0000_t75" style="width:19.5pt;height:34.5pt" equationxml="&lt;">
            <v:imagedata r:id="rId29" o:title="" chromakey="white"/>
          </v:shape>
        </w:pict>
      </w:r>
      <w:r w:rsidRPr="00DA1AD1">
        <w:rPr>
          <w:rFonts w:ascii="Arial" w:eastAsia="Times New Roman" w:hAnsi="Arial" w:cs="Arial"/>
        </w:rPr>
        <w:instrText xml:space="preserve"> </w:instrText>
      </w:r>
      <w:r w:rsidRPr="00DA1AD1">
        <w:rPr>
          <w:rFonts w:ascii="Arial" w:eastAsia="Times New Roman" w:hAnsi="Arial" w:cs="Arial"/>
        </w:rPr>
        <w:fldChar w:fldCharType="end"/>
      </w:r>
      <w:r w:rsidRPr="00DA1AD1">
        <w:rPr>
          <w:rFonts w:ascii="Arial" w:eastAsia="Times New Roman" w:hAnsi="Arial" w:cs="Arial"/>
        </w:rPr>
        <w:tab/>
      </w:r>
      <w:r w:rsidRPr="00DA1AD1">
        <w:rPr>
          <w:rFonts w:ascii="Arial" w:eastAsia="Times New Roman" w:hAnsi="Arial" w:cs="Arial"/>
        </w:rPr>
        <w:tab/>
      </w:r>
      <w:r w:rsidRPr="00DA1AD1">
        <w:rPr>
          <w:rFonts w:ascii="Arial" w:hAnsi="Arial" w:cs="Arial"/>
        </w:rPr>
        <w:t xml:space="preserve">(c)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b/>
          <w:position w:val="-6"/>
        </w:rPr>
        <w:object w:dxaOrig="360" w:dyaOrig="345">
          <v:shape id="_x0000_i1029" type="#_x0000_t75" style="width:18pt;height:17.25pt" o:ole="">
            <v:imagedata r:id="rId30" o:title=""/>
          </v:shape>
          <o:OLEObject Type="Embed" ProgID="Equation.DSMT4" ShapeID="_x0000_i1029" DrawAspect="Content" ObjectID="_1492272471" r:id="rId31"/>
        </w:object>
      </w:r>
    </w:p>
    <w:p w:rsidR="000C7944" w:rsidRPr="00DA1AD1" w:rsidRDefault="000C7944" w:rsidP="000C7944">
      <w:pPr>
        <w:tabs>
          <w:tab w:val="left" w:pos="3828"/>
        </w:tabs>
        <w:ind w:left="1418"/>
        <w:rPr>
          <w:rFonts w:ascii="Arial" w:hAnsi="Arial" w:cs="Arial"/>
        </w:rPr>
      </w:pPr>
    </w:p>
    <w:p w:rsidR="000C7944" w:rsidRPr="00DA1AD1" w:rsidRDefault="000C7944" w:rsidP="000C7944">
      <w:pPr>
        <w:tabs>
          <w:tab w:val="left" w:pos="3828"/>
        </w:tabs>
        <w:ind w:left="1418"/>
        <w:rPr>
          <w:rFonts w:ascii="Arial" w:eastAsia="Times New Roman" w:hAnsi="Arial" w:cs="Arial"/>
        </w:rPr>
      </w:pPr>
      <w:r w:rsidRPr="00DA1AD1">
        <w:rPr>
          <w:rFonts w:ascii="Arial" w:hAnsi="Arial" w:cs="Arial"/>
        </w:rPr>
        <w:t xml:space="preserve">(d)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position w:val="-4"/>
        </w:rPr>
        <w:object w:dxaOrig="180" w:dyaOrig="255">
          <v:shape id="_x0000_i1030" type="#_x0000_t75" style="width:9pt;height:12.75pt" o:ole="">
            <v:imagedata r:id="rId24" o:title=""/>
          </v:shape>
          <o:OLEObject Type="Embed" ProgID="Equation.DSMT4" ShapeID="_x0000_i1030" DrawAspect="Content" ObjectID="_1492272472" r:id="rId32"/>
        </w:object>
      </w:r>
      <w:r w:rsidRPr="00DA1AD1">
        <w:rPr>
          <w:rFonts w:ascii="Arial" w:hAnsi="Arial" w:cs="Arial"/>
          <w:vertAlign w:val="superscript"/>
        </w:rPr>
        <w:t>2</w:t>
      </w:r>
      <w:r w:rsidRPr="00DA1AD1">
        <w:rPr>
          <w:rFonts w:ascii="Arial" w:hAnsi="Arial" w:cs="Arial"/>
        </w:rPr>
        <w:t xml:space="preserve"> </w:t>
      </w:r>
      <w:r w:rsidRPr="00DA1AD1">
        <w:rPr>
          <w:rFonts w:ascii="Arial" w:hAnsi="Arial" w:cs="Arial"/>
        </w:rPr>
        <w:fldChar w:fldCharType="begin"/>
      </w:r>
      <w:r w:rsidRPr="00DA1AD1">
        <w:rPr>
          <w:rFonts w:ascii="Arial" w:hAnsi="Arial" w:cs="Arial"/>
        </w:rPr>
        <w:instrText xml:space="preserve"> QUOTE </w:instrText>
      </w:r>
      <w:r w:rsidR="00335B3A" w:rsidRPr="00DA1AD1">
        <w:rPr>
          <w:rFonts w:ascii="Arial" w:hAnsi="Arial" w:cs="Arial"/>
          <w:position w:val="-6"/>
        </w:rPr>
        <w:pict>
          <v:shape id="_x0000_i1031" type="#_x0000_t75" style="width:21.75pt;height:20.25pt" equationxml="&lt;">
            <v:imagedata r:id="rId33" o:title="" chromakey="white"/>
          </v:shape>
        </w:pict>
      </w:r>
      <w:r w:rsidRPr="00DA1AD1">
        <w:rPr>
          <w:rFonts w:ascii="Arial" w:hAnsi="Arial" w:cs="Arial"/>
        </w:rPr>
        <w:instrText xml:space="preserve"> </w:instrText>
      </w:r>
      <w:r w:rsidRPr="00DA1AD1">
        <w:rPr>
          <w:rFonts w:ascii="Arial" w:hAnsi="Arial" w:cs="Arial"/>
        </w:rPr>
        <w:fldChar w:fldCharType="end"/>
      </w:r>
      <w:r w:rsidRPr="00DA1AD1">
        <w:rPr>
          <w:rFonts w:ascii="Arial" w:hAnsi="Arial" w:cs="Arial"/>
        </w:rPr>
        <w:tab/>
        <w:t xml:space="preserve">(e) </w:t>
      </w:r>
      <w:r w:rsidRPr="00DA1AD1">
        <w:rPr>
          <w:rFonts w:ascii="Arial" w:hAnsi="Arial" w:cs="Arial"/>
          <w:b/>
        </w:rPr>
        <w:t>T</w:t>
      </w:r>
      <w:r w:rsidRPr="00DA1AD1">
        <w:rPr>
          <w:rFonts w:ascii="Arial" w:hAnsi="Arial" w:cs="Arial"/>
        </w:rPr>
        <w:t xml:space="preserve"> = </w:t>
      </w:r>
      <w:r w:rsidRPr="00DA1AD1">
        <w:rPr>
          <w:rFonts w:ascii="Arial" w:hAnsi="Arial" w:cs="Arial"/>
          <w:position w:val="-24"/>
        </w:rPr>
        <w:object w:dxaOrig="315" w:dyaOrig="615">
          <v:shape id="_x0000_i1032" type="#_x0000_t75" style="width:15.75pt;height:30.75pt" o:ole="">
            <v:imagedata r:id="rId34" o:title=""/>
          </v:shape>
          <o:OLEObject Type="Embed" ProgID="Equation.DSMT4" ShapeID="_x0000_i1032" DrawAspect="Content" ObjectID="_1492272473" r:id="rId35"/>
        </w:object>
      </w:r>
      <w:r w:rsidRPr="00DA1AD1">
        <w:rPr>
          <w:rFonts w:ascii="Arial" w:eastAsia="Times New Roman" w:hAnsi="Arial" w:cs="Arial"/>
        </w:rPr>
        <w:fldChar w:fldCharType="begin"/>
      </w:r>
      <w:r w:rsidRPr="00DA1AD1">
        <w:rPr>
          <w:rFonts w:ascii="Arial" w:eastAsia="Times New Roman" w:hAnsi="Arial" w:cs="Arial"/>
        </w:rPr>
        <w:instrText xml:space="preserve"> QUOTE </w:instrText>
      </w:r>
      <w:r w:rsidR="00335B3A" w:rsidRPr="00DA1AD1">
        <w:rPr>
          <w:rFonts w:ascii="Arial" w:hAnsi="Arial" w:cs="Arial"/>
          <w:position w:val="-27"/>
        </w:rPr>
        <w:pict>
          <v:shape id="_x0000_i1033" type="#_x0000_t75" style="width:19.5pt;height:30.75pt" equationxml="&lt;">
            <v:imagedata r:id="rId36" o:title="" chromakey="white"/>
          </v:shape>
        </w:pict>
      </w:r>
      <w:r w:rsidRPr="00DA1AD1">
        <w:rPr>
          <w:rFonts w:ascii="Arial" w:eastAsia="Times New Roman" w:hAnsi="Arial" w:cs="Arial"/>
        </w:rPr>
        <w:instrText xml:space="preserve"> </w:instrText>
      </w:r>
      <w:r w:rsidRPr="00DA1AD1">
        <w:rPr>
          <w:rFonts w:ascii="Arial" w:eastAsia="Times New Roman" w:hAnsi="Arial" w:cs="Arial"/>
        </w:rPr>
        <w:fldChar w:fldCharType="end"/>
      </w:r>
    </w:p>
    <w:p w:rsidR="000C7944" w:rsidRPr="00DA1AD1" w:rsidRDefault="000C7944" w:rsidP="000C7944">
      <w:pPr>
        <w:tabs>
          <w:tab w:val="left" w:pos="3828"/>
        </w:tabs>
        <w:ind w:left="1418"/>
        <w:rPr>
          <w:rFonts w:ascii="Arial" w:eastAsia="Times New Roman" w:hAnsi="Arial" w:cs="Arial"/>
        </w:rPr>
      </w:pPr>
    </w:p>
    <w:p w:rsidR="000C7944" w:rsidRPr="00DA1AD1" w:rsidRDefault="000C7944" w:rsidP="000C7944">
      <w:pPr>
        <w:tabs>
          <w:tab w:val="left" w:pos="3828"/>
        </w:tabs>
        <w:ind w:left="1418"/>
        <w:rPr>
          <w:rFonts w:ascii="Arial" w:hAnsi="Arial" w:cs="Arial"/>
        </w:rPr>
      </w:pPr>
    </w:p>
    <w:p w:rsidR="000C7944" w:rsidRPr="00DA1AD1" w:rsidRDefault="000C7944" w:rsidP="000C7944">
      <w:pPr>
        <w:pStyle w:val="ListParagraph"/>
        <w:ind w:left="0"/>
        <w:rPr>
          <w:rFonts w:ascii="Arial" w:hAnsi="Arial" w:cs="Arial"/>
        </w:rPr>
      </w:pPr>
      <w:r w:rsidRPr="00DA1AD1">
        <w:rPr>
          <w:rFonts w:ascii="Arial" w:hAnsi="Arial" w:cs="Arial"/>
          <w:b/>
        </w:rPr>
        <w:t xml:space="preserve">2. </w:t>
      </w:r>
      <w:r w:rsidRPr="00DA1AD1">
        <w:rPr>
          <w:rFonts w:ascii="Arial" w:hAnsi="Arial" w:cs="Arial"/>
        </w:rPr>
        <w:t>Si la température augmente, comment varie la période d’oscillation du pendule ?</w:t>
      </w:r>
    </w:p>
    <w:p w:rsidR="000C7944" w:rsidRPr="00DA1AD1" w:rsidRDefault="000C7944" w:rsidP="000C7944">
      <w:pPr>
        <w:pStyle w:val="ListParagraph"/>
        <w:rPr>
          <w:rFonts w:ascii="Arial" w:hAnsi="Arial" w:cs="Arial"/>
        </w:rPr>
      </w:pPr>
    </w:p>
    <w:p w:rsidR="000C7944" w:rsidRPr="00DA1AD1" w:rsidRDefault="000C7944" w:rsidP="000C7944">
      <w:pPr>
        <w:pStyle w:val="ListParagraph"/>
        <w:ind w:left="0"/>
        <w:jc w:val="both"/>
        <w:rPr>
          <w:rFonts w:ascii="Arial" w:hAnsi="Arial" w:cs="Arial"/>
        </w:rPr>
      </w:pPr>
      <w:r w:rsidRPr="00DA1AD1">
        <w:rPr>
          <w:rFonts w:ascii="Arial" w:hAnsi="Arial" w:cs="Arial"/>
          <w:b/>
        </w:rPr>
        <w:t xml:space="preserve">3. </w:t>
      </w:r>
      <w:r w:rsidRPr="00DA1AD1">
        <w:rPr>
          <w:rFonts w:ascii="Arial" w:hAnsi="Arial" w:cs="Arial"/>
        </w:rPr>
        <w:t xml:space="preserve">Le balancier d’une horloge mécanique est soumis à des forces de frottement, ce qui conduit à une perte d’énergie mécanique. Représenter l’allure des variations de l’angle </w:t>
      </w:r>
      <w:r w:rsidRPr="00DA1AD1">
        <w:rPr>
          <w:rFonts w:ascii="Arial" w:hAnsi="Arial" w:cs="Arial"/>
        </w:rPr>
        <w:sym w:font="Symbol" w:char="F071"/>
      </w:r>
      <w:r w:rsidRPr="00DA1AD1">
        <w:rPr>
          <w:rFonts w:ascii="Arial" w:hAnsi="Arial" w:cs="Arial"/>
        </w:rPr>
        <w:t xml:space="preserve"> (représenté sur le document 3.a) en fonction du temps dans le cas où les forces de frottement ne sont pas négligeables. Quel dispositif est utilisé pour compenser l’amortissement des oscillations du pendule dans une horloge mécanique ?</w:t>
      </w:r>
    </w:p>
    <w:p w:rsidR="000C7944" w:rsidRPr="00DA1AD1" w:rsidRDefault="000C7944" w:rsidP="000C7944">
      <w:pPr>
        <w:pStyle w:val="ListParagraph"/>
        <w:rPr>
          <w:rFonts w:ascii="Arial" w:hAnsi="Arial" w:cs="Arial"/>
        </w:rPr>
      </w:pPr>
    </w:p>
    <w:p w:rsidR="000C7944" w:rsidRPr="00DA1AD1" w:rsidRDefault="000C7944" w:rsidP="000C7944">
      <w:pPr>
        <w:pStyle w:val="ListParagraph"/>
        <w:ind w:left="0"/>
        <w:jc w:val="both"/>
        <w:rPr>
          <w:rFonts w:ascii="Arial" w:hAnsi="Arial" w:cs="Arial"/>
        </w:rPr>
      </w:pPr>
      <w:r w:rsidRPr="00DA1AD1">
        <w:rPr>
          <w:rFonts w:ascii="Arial" w:hAnsi="Arial" w:cs="Arial"/>
          <w:b/>
        </w:rPr>
        <w:t xml:space="preserve">4. </w:t>
      </w:r>
      <w:r w:rsidRPr="00DA1AD1">
        <w:rPr>
          <w:rFonts w:ascii="Arial" w:hAnsi="Arial" w:cs="Arial"/>
        </w:rPr>
        <w:t>En s’appuyant sur les différents documents, rédiger une synthèse de 20 lignes maximum expliquant comment, face aux limites des techniques, les hommes se sont adaptés pour concevoir des instruments de mesure du temps de plus en plus précis.</w:t>
      </w:r>
    </w:p>
    <w:p w:rsidR="000C7944" w:rsidRPr="00B618E1" w:rsidRDefault="000C7944" w:rsidP="00344EBF">
      <w:pPr>
        <w:pStyle w:val="NoSpacing"/>
        <w:jc w:val="both"/>
        <w:rPr>
          <w:rFonts w:ascii="Arial" w:hAnsi="Arial" w:cs="Arial"/>
        </w:rPr>
      </w:pPr>
    </w:p>
    <w:sectPr w:rsidR="000C7944" w:rsidRPr="00B618E1" w:rsidSect="00DA1AD1">
      <w:headerReference w:type="default" r:id="rId37"/>
      <w:footerReference w:type="default" r:id="rId38"/>
      <w:pgSz w:w="11906" w:h="16838" w:code="9"/>
      <w:pgMar w:top="794" w:right="794" w:bottom="794"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3A" w:rsidRDefault="00335B3A" w:rsidP="00EF6179">
      <w:pPr>
        <w:spacing w:after="0" w:line="240" w:lineRule="auto"/>
      </w:pPr>
      <w:r>
        <w:separator/>
      </w:r>
    </w:p>
  </w:endnote>
  <w:endnote w:type="continuationSeparator" w:id="0">
    <w:p w:rsidR="00335B3A" w:rsidRDefault="00335B3A" w:rsidP="00EF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AD1" w:rsidRPr="00DA1AD1" w:rsidRDefault="00DA1AD1" w:rsidP="00DA1AD1">
    <w:pPr>
      <w:jc w:val="right"/>
      <w:rPr>
        <w:rFonts w:ascii="Arial" w:hAnsi="Arial" w:cs="Arial"/>
        <w:sz w:val="20"/>
        <w:szCs w:val="20"/>
      </w:rPr>
    </w:pPr>
    <w:r w:rsidRPr="00DA1AD1">
      <w:rPr>
        <w:rFonts w:ascii="Arial" w:hAnsi="Arial" w:cs="Arial"/>
        <w:sz w:val="20"/>
        <w:szCs w:val="20"/>
      </w:rPr>
      <w:t xml:space="preserve">Page  </w:t>
    </w:r>
    <w:r w:rsidRPr="00DA1AD1">
      <w:rPr>
        <w:rFonts w:ascii="Arial" w:hAnsi="Arial" w:cs="Arial"/>
        <w:sz w:val="20"/>
        <w:szCs w:val="20"/>
      </w:rPr>
      <w:fldChar w:fldCharType="begin"/>
    </w:r>
    <w:r w:rsidRPr="00DA1AD1">
      <w:rPr>
        <w:rFonts w:ascii="Arial" w:hAnsi="Arial" w:cs="Arial"/>
        <w:sz w:val="20"/>
        <w:szCs w:val="20"/>
      </w:rPr>
      <w:instrText xml:space="preserve"> PAGE   \* MERGEFORMAT </w:instrText>
    </w:r>
    <w:r w:rsidRPr="00DA1AD1">
      <w:rPr>
        <w:rFonts w:ascii="Arial" w:hAnsi="Arial" w:cs="Arial"/>
        <w:sz w:val="20"/>
        <w:szCs w:val="20"/>
      </w:rPr>
      <w:fldChar w:fldCharType="separate"/>
    </w:r>
    <w:r w:rsidR="003975A6">
      <w:rPr>
        <w:rFonts w:ascii="Arial" w:hAnsi="Arial" w:cs="Arial"/>
        <w:noProof/>
        <w:sz w:val="20"/>
        <w:szCs w:val="20"/>
      </w:rPr>
      <w:t>6</w:t>
    </w:r>
    <w:r w:rsidRPr="00DA1AD1">
      <w:rPr>
        <w:rFonts w:ascii="Arial" w:hAnsi="Arial" w:cs="Arial"/>
        <w:sz w:val="20"/>
        <w:szCs w:val="20"/>
      </w:rPr>
      <w:fldChar w:fldCharType="end"/>
    </w:r>
    <w:r w:rsidRPr="00DA1AD1">
      <w:rPr>
        <w:rFonts w:ascii="Arial" w:hAnsi="Arial" w:cs="Arial"/>
        <w:sz w:val="20"/>
        <w:szCs w:val="20"/>
      </w:rPr>
      <w:t xml:space="preserve"> sur 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3A" w:rsidRDefault="00335B3A" w:rsidP="00EF6179">
      <w:pPr>
        <w:spacing w:after="0" w:line="240" w:lineRule="auto"/>
      </w:pPr>
      <w:r>
        <w:separator/>
      </w:r>
    </w:p>
  </w:footnote>
  <w:footnote w:type="continuationSeparator" w:id="0">
    <w:p w:rsidR="00335B3A" w:rsidRDefault="00335B3A" w:rsidP="00EF6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179" w:rsidRPr="00881F0E" w:rsidRDefault="00EF6179" w:rsidP="000C05A6">
    <w:pPr>
      <w:pStyle w:val="Header"/>
      <w:tabs>
        <w:tab w:val="right" w:pos="10773"/>
      </w:tabs>
    </w:pPr>
    <w:r w:rsidRPr="00816B86">
      <w:rPr>
        <w:bCs/>
      </w:rPr>
      <w:t xml:space="preserve">Devoir </w:t>
    </w:r>
    <w:proofErr w:type="gramStart"/>
    <w:r w:rsidRPr="00816B86">
      <w:rPr>
        <w:bCs/>
      </w:rPr>
      <w:t>surveillé</w:t>
    </w:r>
    <w:proofErr w:type="gramEnd"/>
    <w:r>
      <w:rPr>
        <w:bCs/>
      </w:rPr>
      <w:t xml:space="preserve"> - </w:t>
    </w:r>
    <w:r w:rsidRPr="00816B86">
      <w:rPr>
        <w:bCs/>
      </w:rPr>
      <w:t>Physique – Chimie</w:t>
    </w:r>
    <w:r>
      <w:rPr>
        <w:bCs/>
      </w:rPr>
      <w:tab/>
    </w:r>
    <w:r w:rsidR="000C05A6">
      <w:rPr>
        <w:bCs/>
      </w:rPr>
      <w:t xml:space="preserve">                                 </w:t>
    </w:r>
    <w:r>
      <w:tab/>
    </w:r>
    <w:r w:rsidR="000C05A6">
      <w:t xml:space="preserve">        </w:t>
    </w:r>
    <w:r>
      <w:t>Samedi 10</w:t>
    </w:r>
    <w:r w:rsidRPr="00881F0E">
      <w:t xml:space="preserve"> </w:t>
    </w:r>
    <w:r>
      <w:t>janvier</w:t>
    </w:r>
    <w:r w:rsidRPr="00881F0E">
      <w:t xml:space="preserve"> 20</w:t>
    </w:r>
    <w:r>
      <w:t>15</w:t>
    </w:r>
    <w:r w:rsidRPr="00881F0E">
      <w:t xml:space="preserve"> – Durée : 3 h 30</w:t>
    </w:r>
  </w:p>
  <w:p w:rsidR="000C05A6" w:rsidRDefault="00EF6179">
    <w:pPr>
      <w:pStyle w:val="Header"/>
    </w:pPr>
    <w:r>
      <w:rPr>
        <w:noProof/>
        <w:lang w:val="en-US"/>
      </w:rPr>
      <mc:AlternateContent>
        <mc:Choice Requires="wps">
          <w:drawing>
            <wp:anchor distT="0" distB="0" distL="114300" distR="114300" simplePos="0" relativeHeight="251659264" behindDoc="0" locked="0" layoutInCell="1" allowOverlap="1" wp14:anchorId="728DF243" wp14:editId="4A93F2D2">
              <wp:simplePos x="0" y="0"/>
              <wp:positionH relativeFrom="column">
                <wp:posOffset>-37465</wp:posOffset>
              </wp:positionH>
              <wp:positionV relativeFrom="paragraph">
                <wp:posOffset>74295</wp:posOffset>
              </wp:positionV>
              <wp:extent cx="6619875" cy="0"/>
              <wp:effectExtent l="0" t="0" r="28575" b="1905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58BE8"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85pt" to="518.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J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5846"/>
    <w:multiLevelType w:val="hybridMultilevel"/>
    <w:tmpl w:val="35A8BD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67691"/>
    <w:multiLevelType w:val="multilevel"/>
    <w:tmpl w:val="ECE8238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8FB5F0F"/>
    <w:multiLevelType w:val="multilevel"/>
    <w:tmpl w:val="398C1CFA"/>
    <w:lvl w:ilvl="0">
      <w:start w:val="1"/>
      <w:numFmt w:val="bullet"/>
      <w:lvlText w:val=""/>
      <w:lvlJc w:val="left"/>
      <w:pPr>
        <w:tabs>
          <w:tab w:val="decimal" w:pos="432"/>
        </w:tabs>
        <w:ind w:left="720" w:firstLine="0"/>
      </w:pPr>
      <w:rPr>
        <w:rFonts w:ascii="Symbol" w:hAnsi="Symbol"/>
        <w:b w:val="0"/>
        <w:strike w:val="0"/>
        <w:dstrike w:val="0"/>
        <w:color w:val="000000"/>
        <w:spacing w:val="4"/>
        <w:w w:val="100"/>
        <w:sz w:val="23"/>
        <w:u w:val="none"/>
        <w:effect w:val="none"/>
        <w:vertAlign w:val="baseline"/>
        <w:lang w:val="fr-F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0A51DB"/>
    <w:multiLevelType w:val="hybridMultilevel"/>
    <w:tmpl w:val="F80A5A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A9516B8"/>
    <w:multiLevelType w:val="hybridMultilevel"/>
    <w:tmpl w:val="6AA817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513DFA"/>
    <w:multiLevelType w:val="multilevel"/>
    <w:tmpl w:val="6E0A055A"/>
    <w:lvl w:ilvl="0">
      <w:start w:val="1"/>
      <w:numFmt w:val="decimal"/>
      <w:lvlText w:val="%1.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3620A8"/>
    <w:multiLevelType w:val="hybridMultilevel"/>
    <w:tmpl w:val="0BC6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F2834"/>
    <w:multiLevelType w:val="hybridMultilevel"/>
    <w:tmpl w:val="BE740D34"/>
    <w:lvl w:ilvl="0" w:tplc="040C0011">
      <w:start w:val="1"/>
      <w:numFmt w:val="decimal"/>
      <w:lvlText w:val="%1)"/>
      <w:lvlJc w:val="left"/>
      <w:pPr>
        <w:ind w:left="720" w:hanging="360"/>
      </w:pPr>
    </w:lvl>
    <w:lvl w:ilvl="1" w:tplc="CE0E9FEE">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6517D"/>
    <w:multiLevelType w:val="hybridMultilevel"/>
    <w:tmpl w:val="EAB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09444A"/>
    <w:multiLevelType w:val="multilevel"/>
    <w:tmpl w:val="414086B4"/>
    <w:lvl w:ilvl="0">
      <w:start w:val="1"/>
      <w:numFmt w:val="upperRoman"/>
      <w:pStyle w:val="Heading1"/>
      <w:suff w:val="space"/>
      <w:lvlText w:val="EXERCICE %1 -"/>
      <w:lvlJc w:val="left"/>
      <w:pPr>
        <w:ind w:left="0" w:firstLine="0"/>
      </w:pPr>
    </w:lvl>
    <w:lvl w:ilvl="1">
      <w:start w:val="1"/>
      <w:numFmt w:val="decimal"/>
      <w:pStyle w:val="Heading2"/>
      <w:suff w:val="space"/>
      <w:lvlText w:val="%2."/>
      <w:lvlJc w:val="left"/>
      <w:pPr>
        <w:ind w:left="578" w:hanging="578"/>
      </w:pPr>
    </w:lvl>
    <w:lvl w:ilvl="2">
      <w:start w:val="1"/>
      <w:numFmt w:val="decimal"/>
      <w:pStyle w:val="Heading3"/>
      <w:suff w:val="space"/>
      <w:lvlText w:val="%2.%3."/>
      <w:lvlJc w:val="left"/>
      <w:pPr>
        <w:ind w:left="720" w:hanging="720"/>
      </w:pPr>
    </w:lvl>
    <w:lvl w:ilvl="3">
      <w:start w:val="1"/>
      <w:numFmt w:val="decimal"/>
      <w:pStyle w:val="Heading4"/>
      <w:suff w:val="space"/>
      <w:lvlText w:val="%2.%3.%4."/>
      <w:lvlJc w:val="left"/>
      <w:pPr>
        <w:ind w:left="864" w:hanging="864"/>
      </w:pPr>
    </w:lvl>
    <w:lvl w:ilvl="4">
      <w:start w:val="1"/>
      <w:numFmt w:val="lowerLetter"/>
      <w:pStyle w:val="Heading5"/>
      <w:suff w:val="space"/>
      <w:lvlText w:val="%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25329E1"/>
    <w:multiLevelType w:val="hybridMultilevel"/>
    <w:tmpl w:val="FB44EC2E"/>
    <w:lvl w:ilvl="0" w:tplc="7F2E8140">
      <w:start w:val="1"/>
      <w:numFmt w:val="decimal"/>
      <w:lvlText w:val="5.%1."/>
      <w:lvlJc w:val="left"/>
      <w:pPr>
        <w:ind w:left="720" w:hanging="360"/>
      </w:pPr>
      <w:rPr>
        <w:rFonts w:ascii="Arial" w:hAnsi="Arial" w:cs="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7"/>
  </w:num>
  <w:num w:numId="6">
    <w:abstractNumId w:val="0"/>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02"/>
    <w:rsid w:val="00010F4A"/>
    <w:rsid w:val="00040C7F"/>
    <w:rsid w:val="000A2051"/>
    <w:rsid w:val="000B1F4D"/>
    <w:rsid w:val="000C05A6"/>
    <w:rsid w:val="000C7944"/>
    <w:rsid w:val="0016038E"/>
    <w:rsid w:val="001C2917"/>
    <w:rsid w:val="001E56A0"/>
    <w:rsid w:val="00251D56"/>
    <w:rsid w:val="00335B3A"/>
    <w:rsid w:val="00344EBF"/>
    <w:rsid w:val="00356C4F"/>
    <w:rsid w:val="00374D27"/>
    <w:rsid w:val="003975A6"/>
    <w:rsid w:val="003C7CAC"/>
    <w:rsid w:val="004004AB"/>
    <w:rsid w:val="00414DFA"/>
    <w:rsid w:val="00424FEE"/>
    <w:rsid w:val="00454902"/>
    <w:rsid w:val="004857DD"/>
    <w:rsid w:val="004A1D49"/>
    <w:rsid w:val="004A4301"/>
    <w:rsid w:val="004B601D"/>
    <w:rsid w:val="004D49C0"/>
    <w:rsid w:val="004E0624"/>
    <w:rsid w:val="00501FB5"/>
    <w:rsid w:val="00546CEE"/>
    <w:rsid w:val="00550C9B"/>
    <w:rsid w:val="005622F8"/>
    <w:rsid w:val="00566A4D"/>
    <w:rsid w:val="005A5D4A"/>
    <w:rsid w:val="00607151"/>
    <w:rsid w:val="0061523D"/>
    <w:rsid w:val="00624FCE"/>
    <w:rsid w:val="006623E5"/>
    <w:rsid w:val="00666A77"/>
    <w:rsid w:val="00670537"/>
    <w:rsid w:val="006D172B"/>
    <w:rsid w:val="007009C0"/>
    <w:rsid w:val="00712C9A"/>
    <w:rsid w:val="007E0029"/>
    <w:rsid w:val="007E6A14"/>
    <w:rsid w:val="007E6EF1"/>
    <w:rsid w:val="00832241"/>
    <w:rsid w:val="008439C8"/>
    <w:rsid w:val="00845100"/>
    <w:rsid w:val="00846B4A"/>
    <w:rsid w:val="00863E16"/>
    <w:rsid w:val="008C3A2D"/>
    <w:rsid w:val="008E6986"/>
    <w:rsid w:val="00910D06"/>
    <w:rsid w:val="00937DD5"/>
    <w:rsid w:val="009D77A8"/>
    <w:rsid w:val="00A8082C"/>
    <w:rsid w:val="00A93CE1"/>
    <w:rsid w:val="00AD5417"/>
    <w:rsid w:val="00B3363E"/>
    <w:rsid w:val="00B618E1"/>
    <w:rsid w:val="00B72064"/>
    <w:rsid w:val="00B72725"/>
    <w:rsid w:val="00BE77A0"/>
    <w:rsid w:val="00CA24AE"/>
    <w:rsid w:val="00CE6D1B"/>
    <w:rsid w:val="00D130F4"/>
    <w:rsid w:val="00D15B87"/>
    <w:rsid w:val="00D350EE"/>
    <w:rsid w:val="00D42D78"/>
    <w:rsid w:val="00D929E6"/>
    <w:rsid w:val="00D92B56"/>
    <w:rsid w:val="00DA1AD1"/>
    <w:rsid w:val="00DA1CF1"/>
    <w:rsid w:val="00DB60AF"/>
    <w:rsid w:val="00E0185D"/>
    <w:rsid w:val="00E3734C"/>
    <w:rsid w:val="00E80EFD"/>
    <w:rsid w:val="00EF6179"/>
    <w:rsid w:val="00F24056"/>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C951DD-E59F-471C-8543-6694B31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902"/>
    <w:pPr>
      <w:spacing w:after="160" w:line="259" w:lineRule="auto"/>
    </w:pPr>
    <w:rPr>
      <w:sz w:val="22"/>
      <w:szCs w:val="22"/>
      <w:lang w:val="fr-FR"/>
    </w:rPr>
  </w:style>
  <w:style w:type="paragraph" w:styleId="Heading1">
    <w:name w:val="heading 1"/>
    <w:basedOn w:val="Normal"/>
    <w:next w:val="Normal"/>
    <w:link w:val="Heading1Char"/>
    <w:uiPriority w:val="9"/>
    <w:qFormat/>
    <w:rsid w:val="000C7944"/>
    <w:pPr>
      <w:numPr>
        <w:numId w:val="8"/>
      </w:numPr>
      <w:pBdr>
        <w:top w:val="single" w:sz="4" w:space="1" w:color="auto"/>
        <w:left w:val="single" w:sz="4" w:space="4" w:color="auto"/>
        <w:bottom w:val="single" w:sz="4" w:space="1" w:color="auto"/>
        <w:right w:val="single" w:sz="4" w:space="4" w:color="auto"/>
      </w:pBdr>
      <w:spacing w:after="0" w:line="264" w:lineRule="auto"/>
      <w:jc w:val="center"/>
      <w:outlineLvl w:val="0"/>
    </w:pPr>
    <w:rPr>
      <w:rFonts w:ascii="Arial" w:hAnsi="Arial"/>
      <w:b/>
      <w:sz w:val="24"/>
      <w:szCs w:val="24"/>
    </w:rPr>
  </w:style>
  <w:style w:type="paragraph" w:styleId="Heading2">
    <w:name w:val="heading 2"/>
    <w:basedOn w:val="Heading1"/>
    <w:next w:val="Normal"/>
    <w:link w:val="Heading2Char"/>
    <w:autoRedefine/>
    <w:uiPriority w:val="9"/>
    <w:unhideWhenUsed/>
    <w:qFormat/>
    <w:rsid w:val="000C7944"/>
    <w:pPr>
      <w:keepNext/>
      <w:keepLines/>
      <w:numPr>
        <w:ilvl w:val="1"/>
      </w:numPr>
      <w:pBdr>
        <w:top w:val="none" w:sz="0" w:space="0" w:color="auto"/>
        <w:left w:val="none" w:sz="0" w:space="0" w:color="auto"/>
        <w:bottom w:val="none" w:sz="0" w:space="0" w:color="auto"/>
        <w:right w:val="none" w:sz="0" w:space="0" w:color="auto"/>
      </w:pBdr>
      <w:ind w:left="0" w:firstLine="0"/>
      <w:jc w:val="both"/>
      <w:outlineLvl w:val="1"/>
    </w:pPr>
    <w:rPr>
      <w:sz w:val="20"/>
      <w:szCs w:val="20"/>
    </w:rPr>
  </w:style>
  <w:style w:type="paragraph" w:styleId="Heading3">
    <w:name w:val="heading 3"/>
    <w:basedOn w:val="Heading2"/>
    <w:next w:val="Normal"/>
    <w:link w:val="Heading3Char"/>
    <w:autoRedefine/>
    <w:uiPriority w:val="9"/>
    <w:semiHidden/>
    <w:unhideWhenUsed/>
    <w:qFormat/>
    <w:rsid w:val="000C7944"/>
    <w:pPr>
      <w:numPr>
        <w:ilvl w:val="2"/>
      </w:numPr>
      <w:ind w:left="0" w:firstLine="0"/>
      <w:outlineLvl w:val="2"/>
    </w:pPr>
    <w:rPr>
      <w:b w:val="0"/>
    </w:rPr>
  </w:style>
  <w:style w:type="paragraph" w:styleId="Heading4">
    <w:name w:val="heading 4"/>
    <w:basedOn w:val="Heading3"/>
    <w:next w:val="Normal"/>
    <w:link w:val="Heading4Char"/>
    <w:autoRedefine/>
    <w:uiPriority w:val="9"/>
    <w:semiHidden/>
    <w:unhideWhenUsed/>
    <w:qFormat/>
    <w:rsid w:val="000C7944"/>
    <w:pPr>
      <w:numPr>
        <w:ilvl w:val="3"/>
      </w:numPr>
      <w:ind w:left="993" w:hanging="567"/>
      <w:outlineLvl w:val="3"/>
    </w:pPr>
  </w:style>
  <w:style w:type="paragraph" w:styleId="Heading5">
    <w:name w:val="heading 5"/>
    <w:basedOn w:val="Heading4"/>
    <w:next w:val="Normal"/>
    <w:link w:val="Heading5Char"/>
    <w:autoRedefine/>
    <w:uiPriority w:val="9"/>
    <w:semiHidden/>
    <w:unhideWhenUsed/>
    <w:qFormat/>
    <w:rsid w:val="000C7944"/>
    <w:pPr>
      <w:numPr>
        <w:ilvl w:val="4"/>
      </w:numPr>
      <w:ind w:left="1276" w:hanging="283"/>
      <w:outlineLvl w:val="4"/>
    </w:pPr>
  </w:style>
  <w:style w:type="paragraph" w:styleId="Heading6">
    <w:name w:val="heading 6"/>
    <w:basedOn w:val="Normal"/>
    <w:next w:val="Normal"/>
    <w:link w:val="Heading6Char"/>
    <w:semiHidden/>
    <w:unhideWhenUsed/>
    <w:qFormat/>
    <w:rsid w:val="000C7944"/>
    <w:pPr>
      <w:numPr>
        <w:ilvl w:val="5"/>
        <w:numId w:val="8"/>
      </w:numPr>
      <w:spacing w:before="240" w:after="60" w:line="264" w:lineRule="auto"/>
      <w:jc w:val="both"/>
      <w:outlineLvl w:val="5"/>
    </w:pPr>
    <w:rPr>
      <w:rFonts w:eastAsia="Times New Roman"/>
      <w:b/>
      <w:bCs/>
    </w:rPr>
  </w:style>
  <w:style w:type="paragraph" w:styleId="Heading7">
    <w:name w:val="heading 7"/>
    <w:basedOn w:val="Normal"/>
    <w:next w:val="Normal"/>
    <w:link w:val="Heading7Char"/>
    <w:semiHidden/>
    <w:unhideWhenUsed/>
    <w:qFormat/>
    <w:rsid w:val="000C7944"/>
    <w:pPr>
      <w:numPr>
        <w:ilvl w:val="6"/>
        <w:numId w:val="8"/>
      </w:numPr>
      <w:spacing w:before="240" w:after="60" w:line="264" w:lineRule="auto"/>
      <w:jc w:val="both"/>
      <w:outlineLvl w:val="6"/>
    </w:pPr>
    <w:rPr>
      <w:rFonts w:eastAsia="Times New Roman"/>
      <w:sz w:val="24"/>
      <w:szCs w:val="24"/>
    </w:rPr>
  </w:style>
  <w:style w:type="paragraph" w:styleId="Heading8">
    <w:name w:val="heading 8"/>
    <w:basedOn w:val="Normal"/>
    <w:next w:val="Normal"/>
    <w:link w:val="Heading8Char"/>
    <w:semiHidden/>
    <w:unhideWhenUsed/>
    <w:qFormat/>
    <w:rsid w:val="000C7944"/>
    <w:pPr>
      <w:numPr>
        <w:ilvl w:val="7"/>
        <w:numId w:val="8"/>
      </w:numPr>
      <w:spacing w:before="240" w:after="60" w:line="264" w:lineRule="auto"/>
      <w:jc w:val="both"/>
      <w:outlineLvl w:val="7"/>
    </w:pPr>
    <w:rPr>
      <w:rFonts w:eastAsia="Times New Roman"/>
      <w:i/>
      <w:iCs/>
      <w:sz w:val="24"/>
      <w:szCs w:val="24"/>
    </w:rPr>
  </w:style>
  <w:style w:type="paragraph" w:styleId="Heading9">
    <w:name w:val="heading 9"/>
    <w:basedOn w:val="Normal"/>
    <w:next w:val="Normal"/>
    <w:link w:val="Heading9Char"/>
    <w:semiHidden/>
    <w:unhideWhenUsed/>
    <w:qFormat/>
    <w:rsid w:val="000C7944"/>
    <w:pPr>
      <w:numPr>
        <w:ilvl w:val="8"/>
        <w:numId w:val="8"/>
      </w:numPr>
      <w:spacing w:before="240" w:after="60" w:line="264" w:lineRule="auto"/>
      <w:jc w:val="both"/>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902"/>
    <w:rPr>
      <w:sz w:val="22"/>
      <w:szCs w:val="22"/>
      <w:lang w:val="fr-FR"/>
    </w:rPr>
  </w:style>
  <w:style w:type="character" w:styleId="Hyperlink">
    <w:name w:val="Hyperlink"/>
    <w:uiPriority w:val="99"/>
    <w:semiHidden/>
    <w:unhideWhenUsed/>
    <w:rsid w:val="00454902"/>
    <w:rPr>
      <w:color w:val="0000FF"/>
      <w:u w:val="single"/>
    </w:rPr>
  </w:style>
  <w:style w:type="table" w:styleId="TableGrid">
    <w:name w:val="Table Grid"/>
    <w:basedOn w:val="TableNormal"/>
    <w:uiPriority w:val="39"/>
    <w:rsid w:val="0084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63E16"/>
    <w:pPr>
      <w:ind w:left="720"/>
      <w:contextualSpacing/>
    </w:pPr>
  </w:style>
  <w:style w:type="character" w:customStyle="1" w:styleId="Heading1Char">
    <w:name w:val="Heading 1 Char"/>
    <w:basedOn w:val="DefaultParagraphFont"/>
    <w:link w:val="Heading1"/>
    <w:uiPriority w:val="9"/>
    <w:rsid w:val="000C7944"/>
    <w:rPr>
      <w:rFonts w:ascii="Arial" w:hAnsi="Arial"/>
      <w:b/>
      <w:sz w:val="24"/>
      <w:szCs w:val="24"/>
      <w:lang w:val="fr-FR"/>
    </w:rPr>
  </w:style>
  <w:style w:type="character" w:customStyle="1" w:styleId="Heading2Char">
    <w:name w:val="Heading 2 Char"/>
    <w:basedOn w:val="DefaultParagraphFont"/>
    <w:link w:val="Heading2"/>
    <w:uiPriority w:val="9"/>
    <w:rsid w:val="000C7944"/>
    <w:rPr>
      <w:rFonts w:ascii="Arial" w:hAnsi="Arial"/>
      <w:b/>
      <w:lang w:val="fr-FR"/>
    </w:rPr>
  </w:style>
  <w:style w:type="character" w:customStyle="1" w:styleId="Heading3Char">
    <w:name w:val="Heading 3 Char"/>
    <w:basedOn w:val="DefaultParagraphFont"/>
    <w:link w:val="Heading3"/>
    <w:uiPriority w:val="9"/>
    <w:semiHidden/>
    <w:rsid w:val="000C7944"/>
    <w:rPr>
      <w:rFonts w:ascii="Arial" w:hAnsi="Arial"/>
      <w:lang w:val="fr-FR"/>
    </w:rPr>
  </w:style>
  <w:style w:type="character" w:customStyle="1" w:styleId="Heading4Char">
    <w:name w:val="Heading 4 Char"/>
    <w:basedOn w:val="DefaultParagraphFont"/>
    <w:link w:val="Heading4"/>
    <w:uiPriority w:val="9"/>
    <w:semiHidden/>
    <w:rsid w:val="000C7944"/>
    <w:rPr>
      <w:rFonts w:ascii="Arial" w:hAnsi="Arial"/>
      <w:lang w:val="fr-FR"/>
    </w:rPr>
  </w:style>
  <w:style w:type="character" w:customStyle="1" w:styleId="Heading5Char">
    <w:name w:val="Heading 5 Char"/>
    <w:basedOn w:val="DefaultParagraphFont"/>
    <w:link w:val="Heading5"/>
    <w:uiPriority w:val="9"/>
    <w:semiHidden/>
    <w:rsid w:val="000C7944"/>
    <w:rPr>
      <w:rFonts w:ascii="Arial" w:hAnsi="Arial"/>
      <w:lang w:val="fr-FR"/>
    </w:rPr>
  </w:style>
  <w:style w:type="character" w:customStyle="1" w:styleId="Heading6Char">
    <w:name w:val="Heading 6 Char"/>
    <w:basedOn w:val="DefaultParagraphFont"/>
    <w:link w:val="Heading6"/>
    <w:semiHidden/>
    <w:rsid w:val="000C7944"/>
    <w:rPr>
      <w:rFonts w:eastAsia="Times New Roman"/>
      <w:b/>
      <w:bCs/>
      <w:sz w:val="22"/>
      <w:szCs w:val="22"/>
      <w:lang w:val="fr-FR"/>
    </w:rPr>
  </w:style>
  <w:style w:type="character" w:customStyle="1" w:styleId="Heading7Char">
    <w:name w:val="Heading 7 Char"/>
    <w:basedOn w:val="DefaultParagraphFont"/>
    <w:link w:val="Heading7"/>
    <w:semiHidden/>
    <w:rsid w:val="000C7944"/>
    <w:rPr>
      <w:rFonts w:eastAsia="Times New Roman"/>
      <w:sz w:val="24"/>
      <w:szCs w:val="24"/>
      <w:lang w:val="fr-FR"/>
    </w:rPr>
  </w:style>
  <w:style w:type="character" w:customStyle="1" w:styleId="Heading8Char">
    <w:name w:val="Heading 8 Char"/>
    <w:basedOn w:val="DefaultParagraphFont"/>
    <w:link w:val="Heading8"/>
    <w:semiHidden/>
    <w:rsid w:val="000C7944"/>
    <w:rPr>
      <w:rFonts w:eastAsia="Times New Roman"/>
      <w:i/>
      <w:iCs/>
      <w:sz w:val="24"/>
      <w:szCs w:val="24"/>
      <w:lang w:val="fr-FR"/>
    </w:rPr>
  </w:style>
  <w:style w:type="character" w:customStyle="1" w:styleId="Heading9Char">
    <w:name w:val="Heading 9 Char"/>
    <w:basedOn w:val="DefaultParagraphFont"/>
    <w:link w:val="Heading9"/>
    <w:semiHidden/>
    <w:rsid w:val="000C7944"/>
    <w:rPr>
      <w:rFonts w:ascii="Cambria" w:eastAsia="Times New Roman" w:hAnsi="Cambria"/>
      <w:sz w:val="22"/>
      <w:szCs w:val="22"/>
      <w:lang w:val="fr-FR"/>
    </w:rPr>
  </w:style>
  <w:style w:type="paragraph" w:styleId="Caption">
    <w:name w:val="caption"/>
    <w:basedOn w:val="Normal"/>
    <w:next w:val="Normal"/>
    <w:uiPriority w:val="35"/>
    <w:semiHidden/>
    <w:unhideWhenUsed/>
    <w:qFormat/>
    <w:rsid w:val="000C7944"/>
    <w:pPr>
      <w:spacing w:after="200" w:line="240" w:lineRule="auto"/>
    </w:pPr>
    <w:rPr>
      <w:b/>
      <w:bCs/>
      <w:color w:val="4F81BD"/>
      <w:sz w:val="18"/>
      <w:szCs w:val="18"/>
    </w:rPr>
  </w:style>
  <w:style w:type="character" w:customStyle="1" w:styleId="ListParagraphChar">
    <w:name w:val="List Paragraph Char"/>
    <w:link w:val="ListParagraph"/>
    <w:uiPriority w:val="34"/>
    <w:locked/>
    <w:rsid w:val="000C7944"/>
    <w:rPr>
      <w:sz w:val="22"/>
      <w:szCs w:val="22"/>
      <w:lang w:val="fr-FR"/>
    </w:rPr>
  </w:style>
  <w:style w:type="paragraph" w:customStyle="1" w:styleId="Default">
    <w:name w:val="Default"/>
    <w:rsid w:val="000C7944"/>
    <w:pPr>
      <w:autoSpaceDE w:val="0"/>
      <w:autoSpaceDN w:val="0"/>
      <w:adjustRightInd w:val="0"/>
    </w:pPr>
    <w:rPr>
      <w:rFonts w:ascii="Arial" w:eastAsia="Times New Roman" w:hAnsi="Arial" w:cs="Arial"/>
      <w:color w:val="000000"/>
      <w:sz w:val="24"/>
      <w:szCs w:val="24"/>
      <w:lang w:val="fr-FR"/>
    </w:rPr>
  </w:style>
  <w:style w:type="paragraph" w:styleId="Header">
    <w:name w:val="header"/>
    <w:basedOn w:val="Normal"/>
    <w:link w:val="HeaderChar"/>
    <w:unhideWhenUsed/>
    <w:rsid w:val="00EF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179"/>
    <w:rPr>
      <w:sz w:val="22"/>
      <w:szCs w:val="22"/>
      <w:lang w:val="fr-FR"/>
    </w:rPr>
  </w:style>
  <w:style w:type="paragraph" w:styleId="Footer">
    <w:name w:val="footer"/>
    <w:basedOn w:val="Normal"/>
    <w:link w:val="FooterChar"/>
    <w:uiPriority w:val="99"/>
    <w:unhideWhenUsed/>
    <w:rsid w:val="00EF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179"/>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6388">
      <w:bodyDiv w:val="1"/>
      <w:marLeft w:val="0"/>
      <w:marRight w:val="0"/>
      <w:marTop w:val="0"/>
      <w:marBottom w:val="0"/>
      <w:divBdr>
        <w:top w:val="none" w:sz="0" w:space="0" w:color="auto"/>
        <w:left w:val="none" w:sz="0" w:space="0" w:color="auto"/>
        <w:bottom w:val="none" w:sz="0" w:space="0" w:color="auto"/>
        <w:right w:val="none" w:sz="0" w:space="0" w:color="auto"/>
      </w:divBdr>
    </w:div>
    <w:div w:id="131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gif"/><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http://www.bradeux.com/uploadedimages/807738chrono_1.jpg" TargetMode="External"/><Relationship Id="rId34" Type="http://schemas.openxmlformats.org/officeDocument/2006/relationships/image" Target="media/image18.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oleObject" Target="embeddings/oleObject2.bin"/><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oleObject" Target="embeddings/oleObject6.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www.lkb.ens.fr/recherche/atfroids/tutorial/pages/9_les_horloges_atomiques.htm" TargetMode="External"/><Relationship Id="rId28" Type="http://schemas.openxmlformats.org/officeDocument/2006/relationships/oleObject" Target="embeddings/oleObject4.bin"/><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http://users.polytech.unice.fr/%7Estrombon/Formation/TL.2000/Groupe5/Horlogerie/image/ShemaMecanisme.gif" TargetMode="External"/><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58009-6709-48DC-9B78-ACF2C81A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3137</Words>
  <Characters>17885</Characters>
  <Application>Microsoft Office Word</Application>
  <DocSecurity>0</DocSecurity>
  <Lines>149</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20981</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O;http://labolycee.org</dc:creator>
  <cp:keywords/>
  <dc:description/>
  <cp:lastModifiedBy>Laurent Abbal</cp:lastModifiedBy>
  <cp:revision>12</cp:revision>
  <dcterms:created xsi:type="dcterms:W3CDTF">2015-05-04T10:44:00Z</dcterms:created>
  <dcterms:modified xsi:type="dcterms:W3CDTF">2015-05-04T11:20:00Z</dcterms:modified>
</cp:coreProperties>
</file>