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80BE" w14:textId="77777777" w:rsidR="00B60107" w:rsidRPr="00B60107" w:rsidRDefault="00B60107" w:rsidP="00B60107">
      <w:pPr>
        <w:spacing w:line="360" w:lineRule="auto"/>
        <w:jc w:val="center"/>
        <w:rPr>
          <w:rFonts w:ascii="KaiTi" w:eastAsia="KaiTi" w:hAnsi="KaiTi" w:cs="DFKai-SB"/>
          <w:b/>
          <w:bCs/>
          <w:color w:val="000000"/>
          <w:sz w:val="68"/>
          <w:szCs w:val="68"/>
        </w:rPr>
      </w:pPr>
      <w:r w:rsidRPr="00B60107">
        <w:rPr>
          <w:rFonts w:ascii="KaiTi" w:eastAsia="KaiTi" w:hAnsi="KaiTi" w:cs="DFKai-SB" w:hint="eastAsia"/>
          <w:b/>
          <w:bCs/>
          <w:color w:val="000000"/>
          <w:sz w:val="68"/>
          <w:szCs w:val="68"/>
        </w:rPr>
        <w:t>婦女月經不調的辨證論治</w:t>
      </w:r>
    </w:p>
    <w:p w14:paraId="4ADDF2AC" w14:textId="77777777" w:rsidR="00B60107" w:rsidRDefault="00B60107" w:rsidP="00B6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 xml:space="preserve">壹、概述: </w:t>
      </w:r>
    </w:p>
    <w:p w14:paraId="681309B3" w14:textId="77777777" w:rsidR="00B60107" w:rsidRDefault="00B60107" w:rsidP="00B60107">
      <w:pPr>
        <w:spacing w:line="360" w:lineRule="auto"/>
        <w:rPr>
          <w:rFonts w:ascii="KaiTi" w:eastAsia="KaiTi" w:hAnsi="KaiTi"/>
        </w:rPr>
      </w:pPr>
    </w:p>
    <w:p w14:paraId="1178A9E1" w14:textId="3FB39976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一、論月經:</w:t>
      </w:r>
    </w:p>
    <w:p w14:paraId="5D19E35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5329EA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自古以來,女性月經就被神秘與迷信所環繞。有人拿經血治療痲瘋病、疣 、胎記、痛風、癲癇、寄生蟲等等不一而足的疾病,還有人用經血驅除魔鬼與惡 娜 。在現代,我們已經瞭解月經是女性在沒有受孕的情況下必然會產生 的一種生理現象,以便讓子宮內膜可以重新生長,為下次的週期做準備。控制月 經過期的荷爾蒙與神經遞劑蛋白質是一個驚人與複雜的平衡系統,但它的平衡狀 態在某些情況下很容易受到干擾,如壓力過大、體重增加,或使用藥物、情緒不 穩定、心理狀態不平靜等因素,都可以使這平衡狀態受到干擾,如此便有可能出 現不正常的出血或過期紊亂不定。</w:t>
      </w:r>
    </w:p>
    <w:p w14:paraId="41FE1D2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CB2286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二、月經怎樣才算正常? 一般來說,初經來潮時的年齡約在九~十七歲之間,平均年齡為十三歲。青 春期的月經間距相隔較久,接下來的幾年會逐漸變得規則。大部分成年女性的月 經週期,從月經來的第一天,到下次月經來的時間,期間大約為21~35天。雖然 我們說女性的月經週期是28天,但其實只有百分之十五的女性是這樣的。月經 來潮通常持續四~六天,但有些女性月經期間會比較長或比較短。大部分女性每 月約流失六茶匙的血液。但有趣的是,月經週期會隨著年齡改變,女性進入四十 歲後,月經的週期就會越來越長。</w:t>
      </w:r>
    </w:p>
    <w:p w14:paraId="69C3F3B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D68C11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三、月經為什麼會有規則?</w:t>
      </w:r>
    </w:p>
    <w:p w14:paraId="56C3750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9E754C4" w14:textId="3D67FCF5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每個月,子宮內膜細胞都會隨著卵巢所分泌的荷爾蒙而產生一連串的變化。這些細胞會經過生長、成熟、剝落等過程,最後在月經來潮時流出。 月經週期開始的第一個訊號是從腦部中間的下視丘開始。下視丘會釋放出一 種稱為促性腺釋放激素(GnRH)的荷爾蒙,這個荷爾蒙會傳遞到腦部下方的腦下 垂體。當GnRH 到達腦下垂體,會刺激腦下垂體分泌濾泡生</w:t>
      </w:r>
      <w:r w:rsidRPr="00B60107">
        <w:rPr>
          <w:rFonts w:ascii="KaiTi" w:eastAsia="KaiTi" w:hAnsi="KaiTi" w:hint="eastAsia"/>
        </w:rPr>
        <w:lastRenderedPageBreak/>
        <w:t>長激素(FSH)。這種 荷爾蒙會促使卵子周圍的細胞(濾泡)生長,濾泡細胞開始分泌雌激素,也就是主 要的女性荷爾蒙。當雌激素隨著血液到達子宮後,便會刺激子宮內膜生長。</w:t>
      </w:r>
    </w:p>
    <w:p w14:paraId="0AAB8EF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298503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在月經週期中間,腦下垂體會生成黃體激素(LH)。LH這種激素會造成卵 子周圍的細胞裂開釋放卵子(排卵)。排卵後,卵巢除了分泌雌激素外,也開始分 泌黃體素。黃體素會使子宮內膜細胞停止生長,然後開始分泌養分,幫助受精卵 著床。如果沒有受孕,卵巢就會停止分泌雌激素與黃體素。沒有這二種荷爾蒙的 支持,子宮內膜細胞就會死亡,並以月經來潮的方式剝離流出,然後整個週期又 重新開始,這些荷爾蒙的變化,對於控制正常月經來潮非常重要。</w:t>
      </w:r>
    </w:p>
    <w:p w14:paraId="5849B6C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EF4D84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2196D7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四、月經失調要如何治療?</w:t>
      </w:r>
    </w:p>
    <w:p w14:paraId="148A248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2A76FB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因荷爾蒙問題而造成的月經異常,最重要的治療方法就是根治病源。減輕壓 力,調節過輕或過重的體重,改變運動方式,調整所使用的藥物,通常就能改善 月經異常的沉痾。如果確定是荷爾蒙的問題,而且以上這些方法都無效,但是惱 人的出血情況持續不斷,可能就必須採取荷爾蒙的治療方法。</w:t>
      </w:r>
    </w:p>
    <w:p w14:paraId="3C76575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301687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如果月經常沒來,可以考慮吃雌激素,以避免骨質疏鬆症。服用雌激素能預 防骨骼中的鈣質流失,以免骨質變脆。黃體素能預防子宮內膜細胞過度生長 。此外,每天在飲食中必須攝取1500毫克的鈣質。</w:t>
      </w:r>
    </w:p>
    <w:p w14:paraId="081272FB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6D1CC6B" w14:textId="77777777" w:rsidR="00B60107" w:rsidRPr="00B60107" w:rsidRDefault="00B60107" w:rsidP="00B60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貳、而月經的失調,大體上可以分為月經先期與月經後期: 月經先期:</w:t>
      </w:r>
    </w:p>
    <w:p w14:paraId="799BF86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E832D66" w14:textId="6F95E8A6" w:rsidR="00E5394B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在中醫的觀點下認為:如月經週期提前七天以上,甚至十六、十七天一潮者, 稱為「月經先期」。但如每次只提前三、五天或偶爾提前一次,下次仍按期而至 的,均不作月經先期論。而本病發生的機理主要是衝任不固,而引起的原因則有 氣虛與血熱之不同。氣虛之中又有</w:t>
      </w:r>
      <w:r w:rsidRPr="00B60107">
        <w:rPr>
          <w:rFonts w:ascii="KaiTi" w:eastAsia="KaiTi" w:hAnsi="KaiTi" w:hint="eastAsia"/>
        </w:rPr>
        <w:lastRenderedPageBreak/>
        <w:t>脾氣虛弱、腎氣不固之分;血熱之中又有實熱、 虛熱之別。此外還有因瘀血阻滯、新血不安而致衝任不固。</w:t>
      </w:r>
    </w:p>
    <w:p w14:paraId="7834D3F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tbl>
      <w:tblPr>
        <w:tblW w:w="4500" w:type="pct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830"/>
        <w:gridCol w:w="843"/>
        <w:gridCol w:w="3179"/>
        <w:gridCol w:w="1572"/>
      </w:tblGrid>
      <w:tr w:rsidR="00B60107" w:rsidRPr="00B60107" w14:paraId="60A855DD" w14:textId="77777777" w:rsidTr="00B60107">
        <w:trPr>
          <w:tblCellSpacing w:w="1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573CE" w14:textId="77777777" w:rsidR="00B60107" w:rsidRPr="00B60107" w:rsidRDefault="00B60107" w:rsidP="00B60107">
            <w:pPr>
              <w:spacing w:line="360" w:lineRule="auto"/>
              <w:jc w:val="center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DFKai-SB" w:hint="eastAsia"/>
                <w:b/>
                <w:bCs/>
                <w:color w:val="000000"/>
                <w:kern w:val="0"/>
                <w14:ligatures w14:val="none"/>
              </w:rPr>
              <w:t>病因病機示意圖:</w:t>
            </w:r>
          </w:p>
        </w:tc>
      </w:tr>
      <w:tr w:rsidR="00B60107" w:rsidRPr="00B60107" w14:paraId="7CCD5E5E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E9AF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體質素弱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飲食不節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勞累過度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思慮過多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B5B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0D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脾虛氣陷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統攝無權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B609" w14:textId="77777777" w:rsidR="00B60107" w:rsidRPr="00B60107" w:rsidRDefault="00B60107" w:rsidP="00B60107">
            <w:pPr>
              <w:spacing w:line="360" w:lineRule="auto"/>
              <w:jc w:val="center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衝任不固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經血妄行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月經先期</w:t>
            </w:r>
          </w:p>
        </w:tc>
      </w:tr>
      <w:tr w:rsidR="00B60107" w:rsidRPr="00B60107" w14:paraId="6C4F9875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39F3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青少年腎氣未充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絕經前腎氣漸衰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多次流產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1E95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04FC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腎氣不固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開閉失司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3FCA1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255167B4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B6F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素體陽盛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過食辛燥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外感熱邪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 xml:space="preserve"> 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環境過熱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0250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9612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熱迫血行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熱擾衝任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16AB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5E65F50C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261A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鬱怒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98C0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C76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木火妄動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疏泄過度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A976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59758E7A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6BDC1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素體陰虛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 xml:space="preserve"> 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失血傷陰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久病失養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 xml:space="preserve"> 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多產房勞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5A46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FC01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陰虛內熱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擾及衝任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A4A1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259AEE96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BDEF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經產餘血未盡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復傷六淫七情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249D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傷血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F43A6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瘀血停滯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新血不安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FC03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</w:tbl>
    <w:p w14:paraId="0AD981C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15A4CA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3C4005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辨證論治:</w:t>
      </w:r>
    </w:p>
    <w:p w14:paraId="214DE61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480050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本病治法重在調整月經週期使之恢復正常,故須重視平時的調治,按其證候 的屬性,或補、或瀉、或清、或養,脾氣虛弱者健脾益氣,攝血固衝;腎氣不固 者補腎固衝;陽盛血熱者清熱涼血以固衝;肝郁血熱者疏肝清熱以固衝;陰虛血 熱者滋陰清熱以固衝;瘀血阻滯者活血化瘀調經以固衝。本病臨床多見虛多實 少,故用藥不宜過於寒涼,經行之時尤應注意。</w:t>
      </w:r>
    </w:p>
    <w:p w14:paraId="7E4D91C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0DDFD3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1.脾虛型:</w:t>
      </w:r>
    </w:p>
    <w:p w14:paraId="5F473DB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B171AB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A.證候特點與症狀:月經週期提前,經量或多或少,經色淡紅,質清稀;面色 萎黃或恍白,神疲乏力,或倦怠嗜臥,氣短懶言,小腹空 墜,或食少便溏,脘腹脹悶,舌質淡,苔薄白,脈細弱。</w:t>
      </w:r>
    </w:p>
    <w:p w14:paraId="50692BE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DC74BE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B.治療原則:補脾益氣,攝血固衝。</w:t>
      </w:r>
    </w:p>
    <w:p w14:paraId="11B80C8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CC64E1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C.方藥:補中益氣湯----人蔘、黃耆、白朮、當歸身、橘皮、升麻、柴胡、甘草 濟生歸脾湯----人蔘、黃耆、白朮、當歸、茯苓、龍眼肉、酸棗仁、木 香、炙甘草、生薑、大棗</w:t>
      </w:r>
    </w:p>
    <w:p w14:paraId="3EADE20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FC4158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2.腎氣不固型:</w:t>
      </w:r>
    </w:p>
    <w:p w14:paraId="107BD69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9E3DE7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A.證候特點與症狀:月經提前,經量或多或少,色黯淡,質清稀,精神不振,</w:t>
      </w:r>
    </w:p>
    <w:p w14:paraId="35DAF20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B84766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腰膝痠軟,夜尿頻,舌淡苔白潤,脈沉細。</w:t>
      </w:r>
    </w:p>
    <w:p w14:paraId="13BFF2B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5CE218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B.治療原則:補腎氣,固衝任。 C.方藥:歸腎丸----熟地、山藥、山茱萸、茯苓、當歸、枸杞子、菟絲子、杜仲 溫衝湯----生山藥、當歸身、烏附子、肉桂、補骨脂、小茴香、核桃仁 紫石英、鹿角膠</w:t>
      </w:r>
    </w:p>
    <w:p w14:paraId="0FE91ED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D51266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3.陽盛血熱型:</w:t>
      </w:r>
    </w:p>
    <w:p w14:paraId="2D3B006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B8B583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/>
        </w:rPr>
        <w:t>A.</w:t>
      </w:r>
      <w:r w:rsidRPr="00B60107">
        <w:rPr>
          <w:rFonts w:ascii="KaiTi" w:eastAsia="KaiTi" w:hAnsi="KaiTi" w:hint="eastAsia"/>
        </w:rPr>
        <w:t>證候特點與症狀</w:t>
      </w:r>
      <w:r w:rsidRPr="00B60107">
        <w:rPr>
          <w:rFonts w:ascii="KaiTi" w:eastAsia="KaiTi" w:hAnsi="KaiTi"/>
        </w:rPr>
        <w:t>:</w:t>
      </w:r>
      <w:r w:rsidRPr="00B60107">
        <w:rPr>
          <w:rFonts w:ascii="KaiTi" w:eastAsia="KaiTi" w:hAnsi="KaiTi" w:hint="eastAsia"/>
        </w:rPr>
        <w:t>月經提前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量多或正常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經色鮮紅或紫紅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質黏稠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流出</w:t>
      </w:r>
      <w:r w:rsidRPr="00B60107">
        <w:rPr>
          <w:rFonts w:ascii="KaiTi" w:eastAsia="KaiTi" w:hAnsi="KaiTi"/>
        </w:rPr>
        <w:t xml:space="preserve"> </w:t>
      </w:r>
      <w:r w:rsidRPr="00B60107">
        <w:rPr>
          <w:rFonts w:ascii="KaiTi" w:eastAsia="KaiTi" w:hAnsi="KaiTi" w:hint="eastAsia"/>
        </w:rPr>
        <w:t>時有熱感</w:t>
      </w:r>
      <w:r w:rsidRPr="00B60107">
        <w:rPr>
          <w:rFonts w:ascii="KaiTi" w:eastAsia="KaiTi" w:hAnsi="KaiTi"/>
        </w:rPr>
        <w:t>;</w:t>
      </w:r>
      <w:r w:rsidRPr="00B60107">
        <w:rPr>
          <w:rFonts w:ascii="KaiTi" w:eastAsia="KaiTi" w:hAnsi="KaiTi" w:hint="eastAsia"/>
        </w:rPr>
        <w:t>面色紅赤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唇赤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或口渴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心煩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小便短黄</w:t>
      </w:r>
      <w:r w:rsidRPr="00B60107">
        <w:rPr>
          <w:rFonts w:ascii="KaiTi" w:eastAsia="KaiTi" w:hAnsi="KaiTi"/>
        </w:rPr>
        <w:t xml:space="preserve">, </w:t>
      </w:r>
      <w:r w:rsidRPr="00B60107">
        <w:rPr>
          <w:rFonts w:ascii="KaiTi" w:eastAsia="KaiTi" w:hAnsi="KaiTi" w:hint="eastAsia"/>
        </w:rPr>
        <w:t>大便乾結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舌質紅苔黃</w:t>
      </w:r>
      <w:r w:rsidRPr="00B60107">
        <w:rPr>
          <w:rFonts w:ascii="KaiTi" w:eastAsia="KaiTi" w:hAnsi="KaiTi"/>
        </w:rPr>
        <w:t>,</w:t>
      </w:r>
      <w:r w:rsidRPr="00B60107">
        <w:rPr>
          <w:rFonts w:ascii="KaiTi" w:eastAsia="KaiTi" w:hAnsi="KaiTi" w:hint="eastAsia"/>
        </w:rPr>
        <w:t>脈數或滑數。</w:t>
      </w:r>
    </w:p>
    <w:p w14:paraId="3BC520C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48785D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B.治療原則:清熱涼血,固衝調經。</w:t>
      </w:r>
    </w:p>
    <w:p w14:paraId="2E25E27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E6CED6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C.方藥:清經散----牡丹皮、地骨皮、白芍、熟地黃、青蒿、茯苓、黃柏 清化飲----芍藥、麥冬、牡丹皮、茯苓、黃芩、生地黃、石斛</w:t>
      </w:r>
    </w:p>
    <w:p w14:paraId="33DB846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772EEB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4.肝郁血熱型:</w:t>
      </w:r>
    </w:p>
    <w:p w14:paraId="5F3D662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185E24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 xml:space="preserve">A.證候特點與症狀:月經提前,量或多或少,經色深紅或紫紅,質稠,排出不 暢,或有血塊,煩躁易怒,或胸脅脹悶不舒,或乳房、小 腹脹痛,或口苦咽乾,舌質紅,苔薄黃,脈弦數。 </w:t>
      </w:r>
    </w:p>
    <w:p w14:paraId="1846A96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B.治療原則:疏肝清熱,涼血固衝。</w:t>
      </w:r>
    </w:p>
    <w:p w14:paraId="69DD34D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 xml:space="preserve">C. </w:t>
      </w:r>
      <w:proofErr w:type="gramStart"/>
      <w:r w:rsidRPr="00B60107">
        <w:rPr>
          <w:rFonts w:ascii="KaiTi" w:eastAsia="KaiTi" w:hAnsi="KaiTi" w:hint="eastAsia"/>
        </w:rPr>
        <w:t>方藥:丹梔逍遙散</w:t>
      </w:r>
      <w:proofErr w:type="gramEnd"/>
      <w:r w:rsidRPr="00B60107">
        <w:rPr>
          <w:rFonts w:ascii="KaiTi" w:eastAsia="KaiTi" w:hAnsi="KaiTi" w:hint="eastAsia"/>
        </w:rPr>
        <w:t>----牡丹皮、梔子、當歸、白芍、柴胡、白朮、茯苓、煨薑</w:t>
      </w:r>
    </w:p>
    <w:p w14:paraId="66423D2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63101D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11FAA6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薄荷、炙甘草</w:t>
      </w:r>
    </w:p>
    <w:p w14:paraId="66D93EC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74B5BB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化肝煎----青皮、陳皮、芍藥、牡丹皮、梔子、澤瀉、土貝母</w:t>
      </w:r>
    </w:p>
    <w:p w14:paraId="610B925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3F9F94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5.陰虛血熱型:</w:t>
      </w:r>
    </w:p>
    <w:p w14:paraId="77DD2BA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AE0801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A.證候特點與症狀:月經提前,量少或正常(亦有量多者),經色深紅,質稠,</w:t>
      </w:r>
    </w:p>
    <w:p w14:paraId="119F6EF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C6FD30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兩顴潮紅,手足心熱,或潮熱盜汗,心煩不寐,或咽乾口 燥,舌質紅苔少,脈細數。</w:t>
      </w:r>
    </w:p>
    <w:p w14:paraId="58FF148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CC32AE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B.治療原則:滋陰清熱固衝。</w:t>
      </w:r>
    </w:p>
    <w:p w14:paraId="7650B72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190377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C.方藥:兩地湯 ----生地黃、地骨皮、元蔘、麥冬、阿膠、白芍 生地黃散----生地黃、熟地黃、枸杞子、地骨皮、天門冬、黃耆、芍藥</w:t>
      </w:r>
    </w:p>
    <w:p w14:paraId="64AC2B9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C11208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、甘草、黃芩</w:t>
      </w:r>
    </w:p>
    <w:p w14:paraId="7819279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80FC7A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6.血瘀型:</w:t>
      </w:r>
    </w:p>
    <w:p w14:paraId="106C4E8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60D75A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A.證候特點與症狀:月經提前,經量少而淋漓不暢,色黯有塊,小腹滿痛,拒</w:t>
      </w:r>
    </w:p>
    <w:p w14:paraId="6D681F2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E7FE29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按,血塊排出後疼痛減輕,有時可見皮下瘀斑,或舌質黯</w:t>
      </w:r>
    </w:p>
    <w:p w14:paraId="1B23FF4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F05843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紅,或舌邊有瘀點,脈澀或弦澀。</w:t>
      </w:r>
    </w:p>
    <w:p w14:paraId="21ADECA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85C7EC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B.治療原則:活血化瘀,調經固衝。</w:t>
      </w:r>
    </w:p>
    <w:p w14:paraId="7F77CC3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1E3325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C.方藥:桃紅四物湯----當歸、川芎、熟地黃、白芍、桃仁、紅花 通痣煎----當歸尾、山楂、香附、紅花、烏藥、青皮、木香、澤瀉</w:t>
      </w:r>
    </w:p>
    <w:p w14:paraId="740F79A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0BA655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二、月經後期:</w:t>
      </w:r>
    </w:p>
    <w:p w14:paraId="59CE8FA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6468420" w14:textId="35C0C91F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月經週期延後七天以上,甚至於四十~五十天一行的,稱為「月經後期」。 如果每次延後三~五天,或偶然延後一次,下次仍如期來潮的,均不做月經後期論。此外,若在青春期的月經初潮後的數個月內,或在更年期月經終止前,月經時有延後,但是並沒有其他證者,並不視為「月經後期」。 本病的發病機理有營血虧虛,衝任不充;或陽氣不足,臟腑失於溫養,生化 不及,衝任不盛;或真陰虧損,虛熱內生。水虧血少,衝任不足,以致血海不能 及時滿溢,月經週期因而延後,此類屬於虛證。若是外感寒邪;或內傷生冷,血 為寒凝,阻滯衝任;或情志</w:t>
      </w:r>
      <w:r w:rsidRPr="00B60107">
        <w:rPr>
          <w:rFonts w:ascii="KaiTi" w:eastAsia="KaiTi" w:hAnsi="KaiTi" w:hint="eastAsia"/>
        </w:rPr>
        <w:lastRenderedPageBreak/>
        <w:t>不舒,氣機郁滯,血不暢行,滯澀衝任;或痰濕停積, 壅滯衝任,使血海不能如期滿溢,也會導致月經後期,上述皆屬於實證。</w:t>
      </w:r>
    </w:p>
    <w:p w14:paraId="748A608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tbl>
      <w:tblPr>
        <w:tblW w:w="4500" w:type="pct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49"/>
        <w:gridCol w:w="2152"/>
        <w:gridCol w:w="2779"/>
        <w:gridCol w:w="1367"/>
        <w:gridCol w:w="1377"/>
      </w:tblGrid>
      <w:tr w:rsidR="00B60107" w:rsidRPr="00B60107" w14:paraId="6DD14CDC" w14:textId="77777777" w:rsidTr="00B60107">
        <w:trPr>
          <w:tblCellSpacing w:w="1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1F7EF" w14:textId="77777777" w:rsidR="00B60107" w:rsidRPr="00B60107" w:rsidRDefault="00B60107" w:rsidP="00B60107">
            <w:pPr>
              <w:spacing w:line="360" w:lineRule="auto"/>
              <w:jc w:val="center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DFKai-SB" w:hint="eastAsia"/>
                <w:b/>
                <w:bCs/>
                <w:color w:val="000000"/>
                <w:kern w:val="0"/>
                <w14:ligatures w14:val="none"/>
              </w:rPr>
              <w:t>病因病機示意圖:</w:t>
            </w:r>
          </w:p>
        </w:tc>
      </w:tr>
      <w:tr w:rsidR="00B60107" w:rsidRPr="00B60107" w14:paraId="33FE7A18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873D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血虛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6F79E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體質虛弱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久病失血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產育過多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34AE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營血虧虛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經脈失養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FA73D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衝任不充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FB98E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血海不能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按時滿溢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以致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月經後期</w:t>
            </w:r>
          </w:p>
        </w:tc>
      </w:tr>
      <w:tr w:rsidR="00B60107" w:rsidRPr="00B60107" w14:paraId="4B7E9565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A7C9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陽虛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A549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陽氣素虛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病久傷陽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房勞損陽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9E22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陽虛失煦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生化不足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7C8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542C0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1AE3AF58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0EC5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陰虛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758D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素體陰虛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 xml:space="preserve"> 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病久傷陰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情志過極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房室不節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A832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陰津暗耗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水虧血少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574F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E670A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45B4DC81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8C1A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寒凝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D7FB7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經期外感寒邪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經期內傷生冷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產後服藥過涼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940C8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寒凝血瘀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運行不暢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266E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衝任阻滯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0169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50865484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2604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氣滯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4989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抑郁傷肝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DDB1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疏泄不及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氣郁血滯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AFBD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3905F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  <w:tr w:rsidR="00B60107" w:rsidRPr="00B60107" w14:paraId="33966225" w14:textId="77777777" w:rsidTr="00B60107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53B25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痰阻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AE98F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脾虚不運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過食肥甘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br/>
              <w:t>*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素體肥胖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FB19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聚濕生痰</w:t>
            </w:r>
            <w:r w:rsidRPr="00B60107">
              <w:rPr>
                <w:rFonts w:ascii="KaiTi" w:eastAsia="KaiTi" w:hAnsi="KaiTi" w:cs="Times New Roman"/>
                <w:kern w:val="0"/>
                <w14:ligatures w14:val="none"/>
              </w:rPr>
              <w:t>,</w:t>
            </w:r>
            <w:r w:rsidRPr="00B60107">
              <w:rPr>
                <w:rFonts w:ascii="KaiTi" w:eastAsia="KaiTi" w:hAnsi="KaiTi" w:cs="PingFang TC"/>
                <w:kern w:val="0"/>
                <w14:ligatures w14:val="none"/>
              </w:rPr>
              <w:t>痰濕壅滯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DA5B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9AAB" w14:textId="77777777" w:rsidR="00B60107" w:rsidRPr="00B60107" w:rsidRDefault="00B60107" w:rsidP="00B60107">
            <w:pPr>
              <w:spacing w:line="360" w:lineRule="auto"/>
              <w:rPr>
                <w:rFonts w:ascii="KaiTi" w:eastAsia="KaiTi" w:hAnsi="KaiTi" w:cs="Times New Roman"/>
                <w:kern w:val="0"/>
                <w14:ligatures w14:val="none"/>
              </w:rPr>
            </w:pPr>
          </w:p>
        </w:tc>
      </w:tr>
    </w:tbl>
    <w:p w14:paraId="2B3FFEFB" w14:textId="77777777" w:rsidR="00B60107" w:rsidRPr="00B60107" w:rsidRDefault="00B60107" w:rsidP="00B6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60" w:lineRule="auto"/>
        <w:rPr>
          <w:rFonts w:ascii="KaiTi" w:eastAsia="KaiTi" w:hAnsi="KaiTi" w:cs="DFKai-SB"/>
          <w:b/>
          <w:bCs/>
          <w:color w:val="000000"/>
          <w:kern w:val="0"/>
          <w14:ligatures w14:val="none"/>
        </w:rPr>
      </w:pPr>
    </w:p>
    <w:p w14:paraId="18C6105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辨證論治:</w:t>
      </w:r>
    </w:p>
    <w:p w14:paraId="016D486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87E46E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lastRenderedPageBreak/>
        <w:t>本病應根據經色、經量、經質及全身症狀,並結合舌、膩,辨其虛實表熱 。治療以調整月經週期為主,並重在平時調理;而治法應本著「虛者補之,實者 瀉之,寒者溫之,熱者清之」的原則分別施治,但不可適用滋膩或剛燥之劑</w:t>
      </w:r>
    </w:p>
    <w:p w14:paraId="7F72859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77D268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以免損傷陽氣或劫陰傷津。</w:t>
      </w:r>
    </w:p>
    <w:p w14:paraId="473C46B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E709D8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/>
        </w:rPr>
        <w:t>1.</w:t>
      </w:r>
      <w:r w:rsidRPr="00B60107">
        <w:rPr>
          <w:rFonts w:ascii="KaiTi" w:eastAsia="KaiTi" w:hAnsi="KaiTi" w:hint="eastAsia"/>
        </w:rPr>
        <w:t>血虚型</w:t>
      </w:r>
      <w:r w:rsidRPr="00B60107">
        <w:rPr>
          <w:rFonts w:ascii="KaiTi" w:eastAsia="KaiTi" w:hAnsi="KaiTi"/>
        </w:rPr>
        <w:t>:</w:t>
      </w:r>
    </w:p>
    <w:p w14:paraId="715780A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4F0882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A.證候特點與症狀:月經週期延後,量少,色淡紅,質地清稀,或小腹綿綿作</w:t>
      </w:r>
    </w:p>
    <w:p w14:paraId="5AA4EEA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464616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痛;面色蒼白或萎黃,頭暈眼花,心悸失眠,或手足 發麻</w:t>
      </w:r>
    </w:p>
    <w:p w14:paraId="19F8582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75A6D1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唇舌淡白,脈細無力。</w:t>
      </w:r>
    </w:p>
    <w:p w14:paraId="1317E98B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767395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B.治療原則:益血補衝調經。</w:t>
      </w:r>
    </w:p>
    <w:p w14:paraId="6E0F68C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033F15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C.方藥:小營煎--當歸、熟地黃、芍藥、枸杞子、山藥、炙甘草 歸地溢血湯--棄當歸、熟地黃、鹿角霜、黨蔘、白朮、桑寄生、枸杞</w:t>
      </w:r>
    </w:p>
    <w:p w14:paraId="43BE561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7F8C49B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子、山茱萸、香附</w:t>
      </w:r>
    </w:p>
    <w:p w14:paraId="1D9B66D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DC6368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2.陽虛型:</w:t>
      </w:r>
    </w:p>
    <w:p w14:paraId="6826B7C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064315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</w:t>
      </w:r>
    </w:p>
    <w:p w14:paraId="0EC6BD3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955A73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:月經週期延後,量少或正常,色黯淡,質清稀,小腹冷痛 ,喜報喜按,形寒肢冷,腰膝冷痛,或神疲乏力,輕臥多 睡,或小便清長,大便溏薄,面色恍白,舌質淡且胖嫩, 沉弱無力。</w:t>
      </w:r>
    </w:p>
    <w:p w14:paraId="65FBF63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E20852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lastRenderedPageBreak/>
        <w:t>B.治療原則:溫腎壯陽,補衝調經。</w:t>
      </w:r>
    </w:p>
    <w:p w14:paraId="10A0EA5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84B7FF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C.方藥:溫調氣湯----杜仲、續斷、桑寄生、台烏藥、補骨脂、菟絲子、焦艾 葉、炒狗脊</w:t>
      </w:r>
    </w:p>
    <w:p w14:paraId="53784D6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93EC7E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、附子</w:t>
      </w:r>
    </w:p>
    <w:p w14:paraId="0888C8E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29139A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右歸飲----熟地黃、山藥、山茱萸、枸杞子、甘草、杜仲、肉桂</w:t>
      </w:r>
    </w:p>
    <w:p w14:paraId="185D00A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2EDCED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3.陰虛型:</w:t>
      </w:r>
    </w:p>
    <w:p w14:paraId="38261C3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914AC8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A.證候特點與症狀:月經週期延後,量少,色、質正常或經色深紅、紫紅,質</w:t>
      </w:r>
    </w:p>
    <w:p w14:paraId="192C061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8F1B58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黏稠,或有小血塊;顴紅潮熱盜汗蒸。或咽乾口燥, B.治療原則:滋腎養陰,益衝調經。</w:t>
      </w:r>
    </w:p>
    <w:p w14:paraId="7BCD155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5B79D25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五心煩熱,或頭暈耳鳴,或心煩失眠,舌質紅,無苔或少 苔、花剝苔,脈細數。</w:t>
      </w:r>
    </w:p>
    <w:p w14:paraId="70144A5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573CFE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 xml:space="preserve">C. </w:t>
      </w:r>
      <w:proofErr w:type="gramStart"/>
      <w:r w:rsidRPr="00B60107">
        <w:rPr>
          <w:rFonts w:ascii="KaiTi" w:eastAsia="KaiTi" w:hAnsi="KaiTi" w:hint="eastAsia"/>
        </w:rPr>
        <w:t>方藥:左歸飲</w:t>
      </w:r>
      <w:proofErr w:type="gramEnd"/>
      <w:r w:rsidRPr="00B60107">
        <w:rPr>
          <w:rFonts w:ascii="KaiTi" w:eastAsia="KaiTi" w:hAnsi="KaiTi" w:hint="eastAsia"/>
        </w:rPr>
        <w:t>----熟地黃、山藥、山茱萸、枸杞子、炙甘草、茯苓 加減一陰煎----生地黃、芍藥、麥冬、熟地黃、炙甘草、地骨皮、知母</w:t>
      </w:r>
    </w:p>
    <w:p w14:paraId="56FBC00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303016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4.寒凝型:</w:t>
      </w:r>
    </w:p>
    <w:p w14:paraId="755A522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50E1AF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A.證候特點與症狀:月經週期延後,量少或正常,經色黯紅,質正常,有血塊</w:t>
      </w:r>
    </w:p>
    <w:p w14:paraId="292DB1E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90DBC09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小腹冷痛拒按,得熱則減;面色青白,或冷畏寒,唇 色黯紅,舌紫而黯,或有瘀點,脈沉緊或沉澀。</w:t>
      </w:r>
    </w:p>
    <w:p w14:paraId="7EF3810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EAAE37B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B.治療原則:溫經散寒,活血行滯。</w:t>
      </w:r>
    </w:p>
    <w:p w14:paraId="5CE5C70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610BC6A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lastRenderedPageBreak/>
        <w:t>C.方藥:薑黃散----薑黃、白芍、延胡索、牡丹皮、當歸、蓬朮、紅花、桂心、</w:t>
      </w:r>
    </w:p>
    <w:p w14:paraId="7B193826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18BFD9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川芎</w:t>
      </w:r>
    </w:p>
    <w:p w14:paraId="428B95F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004187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溫經湯----吳茱萸、桂枝、當歸、川芎、白芍、阿膠、麥門冬、牡丹皮</w:t>
      </w:r>
    </w:p>
    <w:p w14:paraId="382B65D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3EFF14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、人蔘、半夏、生薑、炒甘草</w:t>
      </w:r>
    </w:p>
    <w:p w14:paraId="5708339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0B113E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5.氣滯型:</w:t>
      </w:r>
    </w:p>
    <w:p w14:paraId="5456820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15C6339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A.證候特點與症狀:月經週期延後,量少或正常,色質正常或色紅質稠,行而</w:t>
      </w:r>
    </w:p>
    <w:p w14:paraId="6FB6B9F1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0083D5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不暢,或有小血塊。小腹脹痛,按之不減;精神郁悶,胸 脅脹滿不舒,時欲嘆息,或乳房脹痛。舌質正常或偏紅, 苔正常或薄黃,脈弦或弦數。</w:t>
      </w:r>
    </w:p>
    <w:p w14:paraId="67256CD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21CD968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B.治療原則:理氣行滯,活血調經。</w:t>
      </w:r>
    </w:p>
    <w:p w14:paraId="67157144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CA739EF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C.方藥:加味烏沉湯----烏藥、木香、延胡索、縮炒仁、香附、甘草 疏肝解郁湯----香附、青皮、紫胡、延胡索、郁金、丹蔘、川芎、澤 蘭、金鈴子炭</w:t>
      </w:r>
    </w:p>
    <w:p w14:paraId="766665C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515C83D3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6.痰阻型:</w:t>
      </w:r>
    </w:p>
    <w:p w14:paraId="653A166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0799A8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A.證候特點與症狀</w:t>
      </w:r>
    </w:p>
    <w:p w14:paraId="542ACAB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08B0CBB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:月經週期延後,經量或多或少,經血夾雜黏液,色淡,質 稠或平時帶下量多質稠,平素咳嗽多痰,或體質肥胖,或 體質肥胖,或脘腹脹悶嘔噁,或眩暈心悸,苔厚膩,脈弦</w:t>
      </w:r>
    </w:p>
    <w:p w14:paraId="018417FB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4398AC42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滑。</w:t>
      </w:r>
    </w:p>
    <w:p w14:paraId="53154308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1B9742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B.治療原則:燥濕化痰,活血調經。 C.方藥:二陳湯加川芎、當歸-----半夏、橘紅、茯苓、炙甘草、生薑、烏梅、川</w:t>
      </w:r>
    </w:p>
    <w:p w14:paraId="72A9EBBC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7BC576F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芎、當歸</w:t>
      </w:r>
    </w:p>
    <w:p w14:paraId="6171E2AE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69121E47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六君子湯加歸芍湯--人蔘、白朮、茯苓、炙甘草、陳皮、法半夏、當</w:t>
      </w:r>
    </w:p>
    <w:p w14:paraId="7720674D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</w:p>
    <w:p w14:paraId="3127E930" w14:textId="77777777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 w:hint="eastAsia"/>
        </w:rPr>
        <w:t>歸身、川芎、香附、生薑</w:t>
      </w:r>
    </w:p>
    <w:p w14:paraId="2EC64DC1" w14:textId="6329A5C9" w:rsidR="00B60107" w:rsidRPr="00B60107" w:rsidRDefault="00B60107" w:rsidP="00B60107">
      <w:pPr>
        <w:spacing w:line="360" w:lineRule="auto"/>
        <w:rPr>
          <w:rFonts w:ascii="KaiTi" w:eastAsia="KaiTi" w:hAnsi="KaiTi"/>
        </w:rPr>
      </w:pPr>
      <w:r w:rsidRPr="00B60107">
        <w:rPr>
          <w:rFonts w:ascii="KaiTi" w:eastAsia="KaiTi" w:hAnsi="KaiTi"/>
        </w:rPr>
        <w:t xml:space="preserve">    </w:t>
      </w:r>
    </w:p>
    <w:sectPr w:rsidR="00B60107" w:rsidRPr="00B6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Ya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7"/>
    <w:rsid w:val="00900A61"/>
    <w:rsid w:val="00B60107"/>
    <w:rsid w:val="00C94A85"/>
    <w:rsid w:val="00E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E594"/>
  <w15:chartTrackingRefBased/>
  <w15:docId w15:val="{332C4EF9-37E8-034A-8163-0135F2BB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1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sstnc Lin</dc:creator>
  <cp:keywords/>
  <dc:description/>
  <cp:lastModifiedBy>sstnc Lin</cp:lastModifiedBy>
  <cp:revision>2</cp:revision>
  <dcterms:created xsi:type="dcterms:W3CDTF">2023-05-09T16:00:00Z</dcterms:created>
  <dcterms:modified xsi:type="dcterms:W3CDTF">2023-05-10T07:02:00Z</dcterms:modified>
</cp:coreProperties>
</file>