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e5lpkrbvw0z" w:id="0"/>
      <w:bookmarkEnd w:id="0"/>
      <w:r w:rsidDel="00000000" w:rsidR="00000000" w:rsidRPr="00000000">
        <w:rPr>
          <w:rtl w:val="0"/>
        </w:rPr>
        <w:t xml:space="preserve">Domain: Transparency Dashboard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bmg222d459ms" w:id="1"/>
      <w:bookmarkEnd w:id="1"/>
      <w:r w:rsidDel="00000000" w:rsidR="00000000" w:rsidRPr="00000000">
        <w:rPr>
          <w:rtl w:val="0"/>
        </w:rPr>
        <w:t xml:space="preserve">1. Tujuan Domain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Menyajikan data keuangan dan kesehatan koperasi secara agregat dan real-time, dengan tampilan berbeda sesuai role — inilah domain yang mewujudkan tujuan "keterlibatan masyarakat" sesuai Tema 3 TOR.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a78wuk4gjdv5" w:id="2"/>
      <w:bookmarkEnd w:id="2"/>
      <w:r w:rsidDel="00000000" w:rsidR="00000000" w:rsidRPr="00000000">
        <w:rPr>
          <w:rtl w:val="0"/>
        </w:rPr>
        <w:t xml:space="preserve">2. Actors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Pengurus/Ketua: dashboard lengkap (detail per transaksi, risk log, health score).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Anggota: dashboard ringkas (saldo kas koperasi, ringkasan pemasukan/pengeluaran, simpanan pribadi, bagi hasil).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Pendamping: dashboard kepatuhan (health score, jumlah flag terbuka, status RAT) — tanpa detail nominal transaksi individu.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5bx4ct7q5oaz" w:id="3"/>
      <w:bookmarkEnd w:id="3"/>
      <w:r w:rsidDel="00000000" w:rsidR="00000000" w:rsidRPr="00000000">
        <w:rPr>
          <w:rtl w:val="0"/>
        </w:rPr>
        <w:t xml:space="preserve">3. Data Model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Domain ini </w:t>
      </w:r>
      <w:r w:rsidDel="00000000" w:rsidR="00000000" w:rsidRPr="00000000">
        <w:rPr>
          <w:b w:val="1"/>
          <w:bCs w:val="1"/>
          <w:rtl w:val="0"/>
        </w:rPr>
        <w:t xml:space="preserve">tidak punya tabel sendiri</w:t>
      </w:r>
      <w:r w:rsidDel="00000000" w:rsidR="00000000" w:rsidRPr="00000000">
        <w:rPr>
          <w:rtl w:val="0"/>
        </w:rPr>
        <w:t xml:space="preserve"> — murni query/view agregat dari domain lain. Disarankan membuat SQL Views di Supabase: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ft2hi0v8nor7" w:id="4"/>
      <w:bookmarkEnd w:id="4"/>
      <w:r w:rsidDel="00000000" w:rsidR="00000000" w:rsidRPr="00000000">
        <w:rPr>
          <w:rtl w:val="0"/>
        </w:rPr>
        <w:t xml:space="preserve">View: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v_koperasi_summary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Agregat dari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</w:t>
      </w:r>
      <w:r w:rsidDel="00000000" w:rsidR="00000000" w:rsidRPr="00000000">
        <w:rPr>
          <w:rtl w:val="0"/>
        </w:rPr>
        <w:t xml:space="preserve"> (status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disetujui</w:t>
      </w:r>
      <w:r w:rsidDel="00000000" w:rsidR="00000000" w:rsidRPr="00000000">
        <w:rPr>
          <w:rtl w:val="0"/>
        </w:rPr>
        <w:t xml:space="preserve"> saja): total pemasukan, total pengeluaran, saldo kas berjalan, per periode (bulan berjalan, tahun berjalan).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g9l2d0htedhp" w:id="5"/>
      <w:bookmarkEnd w:id="5"/>
      <w:r w:rsidDel="00000000" w:rsidR="00000000" w:rsidRPr="00000000">
        <w:rPr>
          <w:rtl w:val="0"/>
        </w:rPr>
        <w:t xml:space="preserve">View: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v_member_summary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Agregat dari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</w:t>
      </w:r>
      <w:r w:rsidDel="00000000" w:rsidR="00000000" w:rsidRPr="00000000">
        <w:rPr>
          <w:rtl w:val="0"/>
        </w:rPr>
        <w:t xml:space="preserve"> per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member_id</w:t>
      </w:r>
      <w:r w:rsidDel="00000000" w:rsidR="00000000" w:rsidRPr="00000000">
        <w:rPr>
          <w:rtl w:val="0"/>
        </w:rPr>
        <w:t xml:space="preserve">: total simpanan, histori kontribusi.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8s4wue9nugy6" w:id="6"/>
      <w:bookmarkEnd w:id="6"/>
      <w:r w:rsidDel="00000000" w:rsidR="00000000" w:rsidRPr="00000000">
        <w:rPr>
          <w:rtl w:val="0"/>
        </w:rPr>
        <w:t xml:space="preserve">View: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v_compliance_summary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Dari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koperasi_health_score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risk_logs</w:t>
      </w:r>
      <w:r w:rsidDel="00000000" w:rsidR="00000000" w:rsidRPr="00000000">
        <w:rPr>
          <w:rtl w:val="0"/>
        </w:rPr>
        <w:t xml:space="preserve"> (domain 04): skor terkini, jumlah flag terbuka per level, status RAT terakhir.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i6fnkm58as8u" w:id="7"/>
      <w:bookmarkEnd w:id="7"/>
      <w:r w:rsidDel="00000000" w:rsidR="00000000" w:rsidRPr="00000000">
        <w:rPr>
          <w:rtl w:val="0"/>
        </w:rPr>
        <w:t xml:space="preserve">4. Business Rules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Anggota </w:t>
      </w:r>
      <w:r w:rsidDel="00000000" w:rsidR="00000000" w:rsidRPr="00000000">
        <w:rPr>
          <w:b w:val="1"/>
          <w:bCs w:val="1"/>
          <w:rtl w:val="0"/>
        </w:rPr>
        <w:t xml:space="preserve">tidak</w:t>
      </w:r>
      <w:r w:rsidDel="00000000" w:rsidR="00000000" w:rsidRPr="00000000">
        <w:rPr>
          <w:rtl w:val="0"/>
        </w:rPr>
        <w:t xml:space="preserve"> bisa melihat detail transaksi milik anggota lain (privacy) — hanya melihat data agregat koperasi dan data pribadinya sendiri.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Data di dashboard anggota hanya menampilkan transaksi berstatus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disetujui</w:t>
      </w:r>
      <w:r w:rsidDel="00000000" w:rsidR="00000000" w:rsidRPr="00000000">
        <w:rPr>
          <w:rtl w:val="0"/>
        </w:rPr>
        <w:t xml:space="preserve"> (transaksi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menunggu_approval</w:t>
      </w:r>
      <w:r w:rsidDel="00000000" w:rsidR="00000000" w:rsidRPr="00000000">
        <w:rPr>
          <w:rtl w:val="0"/>
        </w:rPr>
        <w:t xml:space="preserve"> tidak ditampilkan ke anggota, untuk menghindari kebingungan/informasi belum final).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Pendamping tidak melihat nominal transaksi individual, hanya ringkasan agregat dan status kepatuhan — sesuai prinsip minimal access.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Dashboard pengurus wajib menampilkan alert risk_level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berisiko_tinggi</w:t>
      </w:r>
      <w:r w:rsidDel="00000000" w:rsidR="00000000" w:rsidRPr="00000000">
        <w:rPr>
          <w:rtl w:val="0"/>
        </w:rPr>
        <w:t xml:space="preserve"> yang belum resolved secara paling menonjol (di atas fold).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theh1q5svtif" w:id="8"/>
      <w:bookmarkEnd w:id="8"/>
      <w:r w:rsidDel="00000000" w:rsidR="00000000" w:rsidRPr="00000000">
        <w:rPr>
          <w:rtl w:val="0"/>
        </w:rPr>
        <w:t xml:space="preserve">5. API / Service Contract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o1l4tcnq0g1b" w:id="9"/>
      <w:bookmarkEnd w:id="9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/dashboard/pengurus?koperasi_id=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Response: saldo kas, grafik pemasukan/pengeluaran per bulan, jumlah transaksi pending approval, health score, top 3 risk flag terbuka.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qwh2x87orua8" w:id="10"/>
      <w:bookmarkEnd w:id="1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/dashboard/anggota?koperasi_id=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Response: saldo kas koperasi (agregat), ringkasan simpanan milik user login, jadwal RAT terdekat.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8mhj0gaoyank" w:id="11"/>
      <w:bookmarkEnd w:id="11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/dashboard/pendamping?koperasi_id=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Response: health score, jumlah flag per level, status RAT, tanggal audit terakhir.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mftaxkei5bi8" w:id="12"/>
      <w:bookmarkEnd w:id="12"/>
      <w:r w:rsidDel="00000000" w:rsidR="00000000" w:rsidRPr="00000000">
        <w:rPr>
          <w:rtl w:val="0"/>
        </w:rPr>
        <w:t xml:space="preserve">6. UI Screens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Pengurus</w:t>
      </w:r>
      <w:r w:rsidDel="00000000" w:rsidR="00000000" w:rsidRPr="00000000">
        <w:rPr>
          <w:rtl w:val="0"/>
        </w:rPr>
        <w:t xml:space="preserve"> — kartu ringkas (saldo, pemasukan, pengeluaran) + grafik tren bulanan + widget health score + list alert.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Anggota</w:t>
      </w:r>
      <w:r w:rsidDel="00000000" w:rsidR="00000000" w:rsidRPr="00000000">
        <w:rPr>
          <w:rtl w:val="0"/>
        </w:rPr>
        <w:t xml:space="preserve"> — kartu saldo koperasi + kartu simpanan pribadi + tombol "Ajukan Pengaduan" (opsional fitur tambahan).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Pendamping</w:t>
      </w:r>
      <w:r w:rsidDel="00000000" w:rsidR="00000000" w:rsidRPr="00000000">
        <w:rPr>
          <w:rtl w:val="0"/>
        </w:rPr>
        <w:t xml:space="preserve"> — tampilan minimalis fokus kepatuhan, cocok untuk laporan ke Kemenkop.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Laporan PDF Export</w:t>
      </w:r>
      <w:r w:rsidDel="00000000" w:rsidR="00000000" w:rsidRPr="00000000">
        <w:rPr>
          <w:rtl w:val="0"/>
        </w:rPr>
        <w:t xml:space="preserve"> — generate ringkasan periode tertentu dalam format PDF untuk dibagikan/dicetak (bisa pakai library seperti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</w:t>
      </w:r>
      <w:r w:rsidDel="00000000" w:rsidR="00000000" w:rsidRPr="00000000">
        <w:rPr>
          <w:rtl w:val="0"/>
        </w:rPr>
        <w:t xml:space="preserve"> di Flutter).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r46padq8cz3d" w:id="13"/>
      <w:bookmarkEnd w:id="13"/>
      <w:r w:rsidDel="00000000" w:rsidR="00000000" w:rsidRPr="00000000">
        <w:rPr>
          <w:rtl w:val="0"/>
        </w:rPr>
        <w:t xml:space="preserve">7. Edge Cases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Koperasi baru tanpa transaksi sama sekali → tampilkan empty state yang informatif, bukan grafik kosong membingungkan.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periode yang diminta melebihi rentang data yang ada → batasi otomatis ke rentang data tersedia dan beri notice ke user.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581wvp367xgr" w:id="14"/>
      <w:bookmarkEnd w:id="14"/>
      <w:r w:rsidDel="00000000" w:rsidR="00000000" w:rsidRPr="00000000">
        <w:rPr>
          <w:rtl w:val="0"/>
        </w:rPr>
        <w:t xml:space="preserve">8. Dependency ke Domain Lain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Domain ini murni bergantung pada data dari domain 02 (koperasi/members), 03 (transactions), dan 04 (risk_logs/health_score). Tidak menulis data baru, hanya membaca (read-only aggregator).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