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firebase.js.docx</w:t>
      </w:r>
    </w:p>
    <w:p>
      <w:r>
        <w:t>const firebaseConfig = {</w:t>
        <w:br/>
        <w:t xml:space="preserve">  apiKey: "AIzaSyB57mArT5tBd7k5oCDLGjxXv_86UUBQQDc",</w:t>
        <w:br/>
        <w:t xml:space="preserve">  authDomain: "morning-back.firebaseapp.com",</w:t>
        <w:br/>
        <w:t xml:space="preserve">  projectId: "morning-back",</w:t>
        <w:br/>
        <w:t xml:space="preserve">  storageBucket: "morning-back.firebasestorage.app",</w:t>
        <w:br/>
        <w:t xml:space="preserve">  messagingSenderId: "414596153670",</w:t>
        <w:br/>
        <w:t xml:space="preserve">  appId: "1:414596153670:web:a5fb1f42bbea4393ffe547"</w:t>
        <w:br/>
        <w:t>};</w:t>
        <w:br/>
        <w:br/>
        <w:t>console.log("Firebase Config Loaded");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