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Distributed Coupon System</w:t>
        <w:br/>
        <w:t>Design and Plan</w:t>
      </w:r>
    </w:p>
    <w:p>
      <w:pPr>
        <w:jc w:val="center"/>
      </w:pPr>
      <w:r>
        <w:rPr>
          <w:i/>
        </w:rPr>
        <w:t>Combined real-life coupon application and Distributed Systems learning simulator</w:t>
      </w:r>
    </w:p>
    <w:p>
      <w:pPr>
        <w:jc w:val="center"/>
      </w:pPr>
      <w:r>
        <w:t>Prepared October 14, 2026</w:t>
      </w:r>
    </w:p>
    <w:p>
      <w:r>
        <w:br w:type="page"/>
      </w:r>
    </w:p>
    <w:p>
      <w:pPr>
        <w:pStyle w:val="Heading1"/>
      </w:pPr>
      <w:r>
        <w:t>1. Combined Project Design</w:t>
      </w:r>
    </w:p>
    <w:p>
      <w:r>
        <w:t>This project will contain two independent systems in one Java repository. The coupon application is intended for real-life use, while the Distributed Systems simulator is intended to support learning Dr. Garg's course material. An optional scenario adapter connects selected coupon situations to safe, replayable simulations.</w:t>
      </w:r>
    </w:p>
    <w:p>
      <w:pPr>
        <w:pStyle w:val="NoSpacing"/>
        <w:spacing w:after="120"/>
        <w:ind w:left="504"/>
      </w:pPr>
      <w:r>
        <w:rPr>
          <w:rFonts w:ascii="Courier New" w:hAnsi="Courier New"/>
          <w:sz w:val="18"/>
        </w:rPr>
        <w:t>Distributed Coupon System</w:t>
        <w:br/>
        <w:t>├── Coupon Application</w:t>
        <w:br/>
        <w:t>├── Distributed Systems Learning Simulator</w:t>
        <w:br/>
        <w:t>└── Optional Scenario Adapter</w:t>
      </w:r>
    </w:p>
    <w:p>
      <w:pPr>
        <w:pStyle w:val="Heading1"/>
      </w:pPr>
      <w:r>
        <w:t>2. Coupon and Deal Application</w:t>
      </w:r>
    </w:p>
    <w:p>
      <w:pPr>
        <w:pStyle w:val="Heading2"/>
      </w:pPr>
      <w:r>
        <w:t>2.1 Purpose</w:t>
      </w:r>
    </w:p>
    <w:p>
      <w:pPr>
        <w:pStyle w:val="ListBullet"/>
      </w:pPr>
      <w:r>
        <w:t>Record what was purchased and how many items were purchased.</w:t>
      </w:r>
    </w:p>
    <w:p>
      <w:pPr>
        <w:pStyle w:val="ListBullet"/>
      </w:pPr>
      <w:r>
        <w:t>Track coupons, promotions, sales tax, payments, rewards, and cash rebates.</w:t>
      </w:r>
    </w:p>
    <w:p>
      <w:pPr>
        <w:pStyle w:val="ListBullet"/>
      </w:pPr>
      <w:r>
        <w:t>Create, find, and compare deals.</w:t>
      </w:r>
    </w:p>
    <w:p>
      <w:pPr>
        <w:pStyle w:val="ListBullet"/>
      </w:pPr>
      <w:r>
        <w:t>Compare planned deals with actual purchases.</w:t>
      </w:r>
    </w:p>
    <w:p>
      <w:pPr>
        <w:pStyle w:val="ListBullet"/>
      </w:pPr>
      <w:r>
        <w:t>Estimate current inventory quantities.</w:t>
      </w:r>
    </w:p>
    <w:p>
      <w:pPr>
        <w:pStyle w:val="ListBullet"/>
      </w:pPr>
      <w:r>
        <w:t>Record returns and inventory adjustments.</w:t>
      </w:r>
    </w:p>
    <w:p>
      <w:pPr>
        <w:pStyle w:val="ListBullet"/>
      </w:pPr>
      <w:r>
        <w:t>Review inventory monthly.</w:t>
      </w:r>
    </w:p>
    <w:p>
      <w:pPr>
        <w:pStyle w:val="ListBullet"/>
      </w:pPr>
      <w:r>
        <w:t>Produce spending, savings, reward, rebate, and inventory reports.</w:t>
      </w:r>
    </w:p>
    <w:p>
      <w:pPr>
        <w:pStyle w:val="Heading2"/>
      </w:pPr>
      <w:r>
        <w:t>2.2 Coupon Application Architecture</w:t>
      </w:r>
    </w:p>
    <w:p>
      <w:pPr>
        <w:pStyle w:val="NoSpacing"/>
        <w:spacing w:after="120"/>
        <w:ind w:left="504"/>
      </w:pPr>
      <w:r>
        <w:t xml:space="preserve">      -----------------</w:t>
        <w:br/>
        <w:t xml:space="preserve">      |               |</w:t>
        <w:br/>
        <w:t xml:space="preserve"> In-memory        PostgreSQL prototype later</w:t>
      </w:r>
    </w:p>
    <w:p>
      <w:r>
        <w:t>Business logic should not directly depend on PostgreSQL. Repository interfaces will allow the application to use in-memory storage during testing and a PostgreSQL implementation only after the persistence prototype is evaluated.</w:t>
      </w:r>
    </w:p>
    <w:p>
      <w:pPr>
        <w:pStyle w:val="Heading2"/>
      </w:pPr>
      <w:r>
        <w:t>2.3 Main Coupon Domain Objects</w:t>
      </w:r>
    </w:p>
    <w:p>
      <w:r>
        <w:t>The existing project already contains starting classes for transactions, items, coupons, promotions, rewards, payments, and calculations. The target model can develop toward:</w:t>
      </w:r>
    </w:p>
    <w:p>
      <w:pPr>
        <w:pStyle w:val="NoSpacing"/>
        <w:spacing w:after="120"/>
        <w:ind w:left="504"/>
      </w:pPr>
      <w:r>
        <w:rPr>
          <w:rFonts w:ascii="Courier New" w:hAnsi="Courier New"/>
          <w:sz w:val="18"/>
        </w:rPr>
        <w:t>Transaction</w:t>
        <w:br/>
        <w:t>├── PurchaseItems</w:t>
        <w:br/>
        <w:t>├── ManufacturerCoupons</w:t>
        <w:br/>
        <w:t>├── StorePromotions</w:t>
        <w:br/>
        <w:t>├── RewardsEarned</w:t>
        <w:br/>
        <w:t>├── RewardsRedeemed</w:t>
        <w:br/>
        <w:t>├── CashRebates</w:t>
        <w:br/>
        <w:t>├── Payments</w:t>
        <w:br/>
        <w:t>├── SalesTax</w:t>
        <w:br/>
        <w:t>└── InventoryMovements</w:t>
      </w:r>
    </w:p>
    <w:tbl>
      <w:tblPr>
        <w:tblStyle w:val="LightShading-Accent1"/>
        <w:tblW w:type="auto" w:w="0"/>
        <w:tblLook w:firstColumn="1" w:firstRow="1" w:lastColumn="0" w:lastRow="0" w:noHBand="0" w:noVBand="1" w:val="04A0"/>
      </w:tblPr>
      <w:tblGrid>
        <w:gridCol w:w="4968"/>
        <w:gridCol w:w="4968"/>
      </w:tblGrid>
      <w:tr>
        <w:tc>
          <w:tcPr>
            <w:tcW w:type="dxa" w:w="4968"/>
          </w:tcPr>
          <w:p>
            <w:r>
              <w:t>Object</w:t>
            </w:r>
          </w:p>
        </w:tc>
        <w:tc>
          <w:tcPr>
            <w:tcW w:type="dxa" w:w="4968"/>
          </w:tcPr>
          <w:p>
            <w:r>
              <w:t>Important information</w:t>
            </w:r>
          </w:p>
        </w:tc>
      </w:tr>
      <w:tr>
        <w:tc>
          <w:tcPr>
            <w:tcW w:type="dxa" w:w="4968"/>
          </w:tcPr>
          <w:p>
            <w:r>
              <w:t>PurchaseItem</w:t>
            </w:r>
          </w:p>
        </w:tc>
        <w:tc>
          <w:tcPr>
            <w:tcW w:type="dxa" w:w="4968"/>
          </w:tcPr>
          <w:p>
            <w:r>
              <w:t>Name, brand, category, regular price, sale price, quantity, line totals</w:t>
            </w:r>
          </w:p>
        </w:tc>
      </w:tr>
      <w:tr>
        <w:tc>
          <w:tcPr>
            <w:tcW w:type="dxa" w:w="4968"/>
          </w:tcPr>
          <w:p>
            <w:r>
              <w:t>Coupon</w:t>
            </w:r>
          </w:p>
        </w:tc>
        <w:tc>
          <w:tcPr>
            <w:tcW w:type="dxa" w:w="4968"/>
          </w:tcPr>
          <w:p>
            <w:r>
              <w:t>Type, value, expiration, manufacturer/store, qualifying items, planned/actual status</w:t>
            </w:r>
          </w:p>
        </w:tc>
      </w:tr>
      <w:tr>
        <w:tc>
          <w:tcPr>
            <w:tcW w:type="dxa" w:w="4968"/>
          </w:tcPr>
          <w:p>
            <w:r>
              <w:t>Promotion</w:t>
            </w:r>
          </w:p>
        </w:tc>
        <w:tc>
          <w:tcPr>
            <w:tcW w:type="dxa" w:w="4968"/>
          </w:tcPr>
          <w:p>
            <w:r>
              <w:t>Store, qualifying items, purchase requirements, reward produced, expiration</w:t>
            </w:r>
          </w:p>
        </w:tc>
      </w:tr>
      <w:tr>
        <w:tc>
          <w:tcPr>
            <w:tcW w:type="dxa" w:w="4968"/>
          </w:tcPr>
          <w:p>
            <w:r>
              <w:t>Reward</w:t>
            </w:r>
          </w:p>
        </w:tc>
        <w:tc>
          <w:tcPr>
            <w:tcW w:type="dxa" w:w="4968"/>
          </w:tcPr>
          <w:p>
            <w:r>
              <w:t>Program, type, amount, dates, status, promotion, qualifying items, transaction</w:t>
            </w:r>
          </w:p>
        </w:tc>
      </w:tr>
      <w:tr>
        <w:tc>
          <w:tcPr>
            <w:tcW w:type="dxa" w:w="4968"/>
          </w:tcPr>
          <w:p>
            <w:r>
              <w:t>Rebate</w:t>
            </w:r>
          </w:p>
        </w:tc>
        <w:tc>
          <w:tcPr>
            <w:tcW w:type="dxa" w:w="4968"/>
          </w:tcPr>
          <w:p>
            <w:r>
              <w:t>Provider, amount, submission/receipt dates, status, transaction</w:t>
            </w:r>
          </w:p>
        </w:tc>
      </w:tr>
      <w:tr>
        <w:tc>
          <w:tcPr>
            <w:tcW w:type="dxa" w:w="4968"/>
          </w:tcPr>
          <w:p>
            <w:r>
              <w:t>InventoryMovement</w:t>
            </w:r>
          </w:p>
        </w:tc>
        <w:tc>
          <w:tcPr>
            <w:tcW w:type="dxa" w:w="4968"/>
          </w:tcPr>
          <w:p>
            <w:r>
              <w:t>Item, quantity, movement type, date, transaction, notes</w:t>
            </w:r>
          </w:p>
        </w:tc>
      </w:tr>
    </w:tbl>
    <w:p/>
    <w:p>
      <w:r>
        <w:t>Reward types should not be treated as interchangeable cash. Examples include Walgreens Cash, Register Rewards, ExtraBucks, gift-card rewards, store credit, and cash rebates. A reward may apply to one item, multiple items, a product group, a promotion, or an entire transaction.</w:t>
      </w:r>
    </w:p>
    <w:p>
      <w:pPr>
        <w:pStyle w:val="Heading2"/>
      </w:pPr>
      <w:r>
        <w:t>2.4 Financial Model</w:t>
      </w:r>
    </w:p>
    <w:p>
      <w:pPr>
        <w:pStyle w:val="NoSpacing"/>
        <w:spacing w:after="120"/>
        <w:ind w:left="504"/>
      </w:pPr>
      <w:r>
        <w:rPr>
          <w:rFonts w:ascii="Courier New" w:hAnsi="Courier New"/>
          <w:sz w:val="18"/>
        </w:rPr>
        <w:t>Regular item total</w:t>
        <w:br/>
        <w:t>- sale discounts</w:t>
        <w:br/>
        <w:t>- manufacturer coupons</w:t>
        <w:br/>
        <w:t>- store coupons</w:t>
        <w:br/>
        <w:t>- store promotions</w:t>
        <w:br/>
        <w:t>= merchandise subtotal</w:t>
        <w:br/>
        <w:br/>
        <w:t>+ sales tax</w:t>
        <w:br/>
        <w:t>= checkout total</w:t>
        <w:br/>
        <w:br/>
        <w:t>- rewards redeemed</w:t>
        <w:br/>
        <w:t>= out-of-pocket payment</w:t>
        <w:br/>
        <w:br/>
        <w:t>- cash rebates received</w:t>
        <w:br/>
        <w:t>= effective cost</w:t>
      </w:r>
    </w:p>
    <w:tbl>
      <w:tblPr>
        <w:tblStyle w:val="LightShading-Accent1"/>
        <w:tblW w:type="auto" w:w="0"/>
        <w:tblLook w:firstColumn="1" w:firstRow="1" w:lastColumn="0" w:lastRow="0" w:noHBand="0" w:noVBand="1" w:val="04A0"/>
      </w:tblPr>
      <w:tblGrid>
        <w:gridCol w:w="4968"/>
        <w:gridCol w:w="4968"/>
      </w:tblGrid>
      <w:tr>
        <w:tc>
          <w:tcPr>
            <w:tcW w:type="dxa" w:w="4968"/>
          </w:tcPr>
          <w:p>
            <w:r>
              <w:t>Value</w:t>
            </w:r>
          </w:p>
        </w:tc>
        <w:tc>
          <w:tcPr>
            <w:tcW w:type="dxa" w:w="4968"/>
          </w:tcPr>
          <w:p>
            <w:r>
              <w:t>Example</w:t>
            </w:r>
          </w:p>
        </w:tc>
      </w:tr>
      <w:tr>
        <w:tc>
          <w:tcPr>
            <w:tcW w:type="dxa" w:w="4968"/>
          </w:tcPr>
          <w:p>
            <w:r>
              <w:t>Regular item total</w:t>
            </w:r>
          </w:p>
        </w:tc>
        <w:tc>
          <w:tcPr>
            <w:tcW w:type="dxa" w:w="4968"/>
          </w:tcPr>
          <w:p>
            <w:r>
              <w:t>$50.00</w:t>
            </w:r>
          </w:p>
        </w:tc>
      </w:tr>
      <w:tr>
        <w:tc>
          <w:tcPr>
            <w:tcW w:type="dxa" w:w="4968"/>
          </w:tcPr>
          <w:p>
            <w:r>
              <w:t>Sale discounts</w:t>
            </w:r>
          </w:p>
        </w:tc>
        <w:tc>
          <w:tcPr>
            <w:tcW w:type="dxa" w:w="4968"/>
          </w:tcPr>
          <w:p>
            <w:r>
              <w:t>-$8.00</w:t>
            </w:r>
          </w:p>
        </w:tc>
      </w:tr>
      <w:tr>
        <w:tc>
          <w:tcPr>
            <w:tcW w:type="dxa" w:w="4968"/>
          </w:tcPr>
          <w:p>
            <w:r>
              <w:t>Manufacturer coupons</w:t>
            </w:r>
          </w:p>
        </w:tc>
        <w:tc>
          <w:tcPr>
            <w:tcW w:type="dxa" w:w="4968"/>
          </w:tcPr>
          <w:p>
            <w:r>
              <w:t>-$5.00</w:t>
            </w:r>
          </w:p>
        </w:tc>
      </w:tr>
      <w:tr>
        <w:tc>
          <w:tcPr>
            <w:tcW w:type="dxa" w:w="4968"/>
          </w:tcPr>
          <w:p>
            <w:r>
              <w:t>Store promotions</w:t>
            </w:r>
          </w:p>
        </w:tc>
        <w:tc>
          <w:tcPr>
            <w:tcW w:type="dxa" w:w="4968"/>
          </w:tcPr>
          <w:p>
            <w:r>
              <w:t>-$4.00</w:t>
            </w:r>
          </w:p>
        </w:tc>
      </w:tr>
      <w:tr>
        <w:tc>
          <w:tcPr>
            <w:tcW w:type="dxa" w:w="4968"/>
          </w:tcPr>
          <w:p>
            <w:r>
              <w:t>Merchandise subtotal</w:t>
            </w:r>
          </w:p>
        </w:tc>
        <w:tc>
          <w:tcPr>
            <w:tcW w:type="dxa" w:w="4968"/>
          </w:tcPr>
          <w:p>
            <w:r>
              <w:t>$33.00</w:t>
            </w:r>
          </w:p>
        </w:tc>
      </w:tr>
      <w:tr>
        <w:tc>
          <w:tcPr>
            <w:tcW w:type="dxa" w:w="4968"/>
          </w:tcPr>
          <w:p>
            <w:r>
              <w:t>Sales tax</w:t>
            </w:r>
          </w:p>
        </w:tc>
        <w:tc>
          <w:tcPr>
            <w:tcW w:type="dxa" w:w="4968"/>
          </w:tcPr>
          <w:p>
            <w:r>
              <w:t>+$2.00</w:t>
            </w:r>
          </w:p>
        </w:tc>
      </w:tr>
      <w:tr>
        <w:tc>
          <w:tcPr>
            <w:tcW w:type="dxa" w:w="4968"/>
          </w:tcPr>
          <w:p>
            <w:r>
              <w:t>Checkout total</w:t>
            </w:r>
          </w:p>
        </w:tc>
        <w:tc>
          <w:tcPr>
            <w:tcW w:type="dxa" w:w="4968"/>
          </w:tcPr>
          <w:p>
            <w:r>
              <w:t>$35.00</w:t>
            </w:r>
          </w:p>
        </w:tc>
      </w:tr>
      <w:tr>
        <w:tc>
          <w:tcPr>
            <w:tcW w:type="dxa" w:w="4968"/>
          </w:tcPr>
          <w:p>
            <w:r>
              <w:t>Rewards redeemed</w:t>
            </w:r>
          </w:p>
        </w:tc>
        <w:tc>
          <w:tcPr>
            <w:tcW w:type="dxa" w:w="4968"/>
          </w:tcPr>
          <w:p>
            <w:r>
              <w:t>-$15.00</w:t>
            </w:r>
          </w:p>
        </w:tc>
      </w:tr>
      <w:tr>
        <w:tc>
          <w:tcPr>
            <w:tcW w:type="dxa" w:w="4968"/>
          </w:tcPr>
          <w:p>
            <w:r>
              <w:t>Out-of-pocket payment</w:t>
            </w:r>
          </w:p>
        </w:tc>
        <w:tc>
          <w:tcPr>
            <w:tcW w:type="dxa" w:w="4968"/>
          </w:tcPr>
          <w:p>
            <w:r>
              <w:t>$20.00</w:t>
            </w:r>
          </w:p>
        </w:tc>
      </w:tr>
      <w:tr>
        <w:tc>
          <w:tcPr>
            <w:tcW w:type="dxa" w:w="4968"/>
          </w:tcPr>
          <w:p>
            <w:r>
              <w:t>Cash rebate received later</w:t>
            </w:r>
          </w:p>
        </w:tc>
        <w:tc>
          <w:tcPr>
            <w:tcW w:type="dxa" w:w="4968"/>
          </w:tcPr>
          <w:p>
            <w:r>
              <w:t>-$3.00</w:t>
            </w:r>
          </w:p>
        </w:tc>
      </w:tr>
      <w:tr>
        <w:tc>
          <w:tcPr>
            <w:tcW w:type="dxa" w:w="4968"/>
          </w:tcPr>
          <w:p>
            <w:r>
              <w:t>Effective cost</w:t>
            </w:r>
          </w:p>
        </w:tc>
        <w:tc>
          <w:tcPr>
            <w:tcW w:type="dxa" w:w="4968"/>
          </w:tcPr>
          <w:p>
            <w:r>
              <w:t>$17.00</w:t>
            </w:r>
          </w:p>
        </w:tc>
      </w:tr>
    </w:tbl>
    <w:p/>
    <w:p>
      <w:r>
        <w:t>Earned rewards should not automatically reduce the purchase price. They should be recorded separately from redeemed rewards. Money calculations should eventually use BigDecimal or integer cents rather than double.</w:t>
      </w:r>
    </w:p>
    <w:p>
      <w:pPr>
        <w:pStyle w:val="Heading2"/>
      </w:pPr>
      <w:r>
        <w:t>2.5 Planned Deals versus Actual Purchases</w:t>
      </w:r>
    </w:p>
    <w:p>
      <w:pPr>
        <w:pStyle w:val="NoSpacing"/>
        <w:spacing w:after="120"/>
        <w:ind w:left="504"/>
      </w:pPr>
      <w:r>
        <w:rPr>
          <w:rFonts w:ascii="Courier New" w:hAnsi="Courier New"/>
          <w:sz w:val="18"/>
        </w:rPr>
        <w:t>Planned deal:</w:t>
        <w:br/>
        <w:t>Expected price:       $20.00</w:t>
        <w:br/>
        <w:t>Expected coupons:      -$5.00</w:t>
        <w:br/>
        <w:t>Expected reward:        $5.00</w:t>
        <w:br/>
        <w:t>Expected rebate:        $3.00</w:t>
        <w:br/>
        <w:t>Expected effective cost: $7.00</w:t>
        <w:br/>
        <w:br/>
        <w:t>Actual purchase:</w:t>
        <w:br/>
        <w:t>Actual price:           $20.00</w:t>
        <w:br/>
        <w:t>Actual coupons:         -$4.00</w:t>
        <w:br/>
        <w:t>Actual reward:           $3.00</w:t>
        <w:br/>
        <w:t>Actual rebate:           $0.00</w:t>
        <w:br/>
        <w:t>Actual effective cost:  $13.00</w:t>
      </w:r>
    </w:p>
    <w:p>
      <w:r>
        <w:t>Reports should explain the difference, such as a coupon not being accepted, a reward being lower than expected, or a rebate remaining pending.</w:t>
      </w:r>
    </w:p>
    <w:p>
      <w:pPr>
        <w:pStyle w:val="Heading2"/>
      </w:pPr>
      <w:r>
        <w:t>2.6 Inventory Model</w:t>
      </w:r>
    </w:p>
    <w:p>
      <w:r>
        <w:t>The first inventory version should answer: How many items did I buy, and how many should I have on hand?</w:t>
      </w:r>
    </w:p>
    <w:p>
      <w:pPr>
        <w:pStyle w:val="NoSpacing"/>
        <w:spacing w:after="120"/>
        <w:ind w:left="504"/>
      </w:pPr>
      <w:r>
        <w:rPr>
          <w:rFonts w:ascii="Courier New" w:hAnsi="Courier New"/>
          <w:sz w:val="18"/>
        </w:rPr>
        <w:t>Initial movement types:</w:t>
        <w:br/>
        <w:t>PURCHASED</w:t>
        <w:br/>
        <w:t>RETURNED</w:t>
        <w:br/>
        <w:t>ADJUSTED</w:t>
        <w:br/>
        <w:br/>
        <w:t>Current quantity = purchased quantity - returned quantity + adjustment quantity</w:t>
      </w:r>
    </w:p>
    <w:p>
      <w:r>
        <w:t>Consumption, donation, and giving items away are not required in the first version. A later monthly review reminder can prompt the user to verify quantities, record returns, and make adjustments.</w:t>
      </w:r>
    </w:p>
    <w:p>
      <w:pPr>
        <w:pStyle w:val="Heading2"/>
      </w:pPr>
      <w:r>
        <w:t>2.7 Workbook Integration</w:t>
      </w:r>
    </w:p>
    <w:p>
      <w:r>
        <w:t>Workbook sheets 1, 2, 3, 4, and 5 should provide realistic import examples and regression-test data. The first application milestone should reproduce one selected transaction from sheet 1 and compare the calculated values with the workbook.</w:t>
      </w:r>
    </w:p>
    <w:p>
      <w:pPr>
        <w:pStyle w:val="ListBullet"/>
      </w:pPr>
      <w:r>
        <w:t>Regular item total</w:t>
      </w:r>
    </w:p>
    <w:p>
      <w:pPr>
        <w:pStyle w:val="ListBullet"/>
      </w:pPr>
      <w:r>
        <w:t>Sale discounts</w:t>
      </w:r>
    </w:p>
    <w:p>
      <w:pPr>
        <w:pStyle w:val="ListBullet"/>
      </w:pPr>
      <w:r>
        <w:t>Manufacturer coupons</w:t>
      </w:r>
    </w:p>
    <w:p>
      <w:pPr>
        <w:pStyle w:val="ListBullet"/>
      </w:pPr>
      <w:r>
        <w:t>Store promotions</w:t>
      </w:r>
    </w:p>
    <w:p>
      <w:pPr>
        <w:pStyle w:val="ListBullet"/>
      </w:pPr>
      <w:r>
        <w:t>Rewards redeemed</w:t>
      </w:r>
    </w:p>
    <w:p>
      <w:pPr>
        <w:pStyle w:val="ListBullet"/>
      </w:pPr>
      <w:r>
        <w:t>Sales tax</w:t>
      </w:r>
    </w:p>
    <w:p>
      <w:pPr>
        <w:pStyle w:val="ListBullet"/>
      </w:pPr>
      <w:r>
        <w:t>Checkout total</w:t>
      </w:r>
    </w:p>
    <w:p>
      <w:pPr>
        <w:pStyle w:val="ListBullet"/>
      </w:pPr>
      <w:r>
        <w:t>Out-of-pocket amount</w:t>
      </w:r>
    </w:p>
    <w:p>
      <w:pPr>
        <w:pStyle w:val="ListBullet"/>
      </w:pPr>
      <w:r>
        <w:t>Cash rebates</w:t>
      </w:r>
    </w:p>
    <w:p>
      <w:pPr>
        <w:pStyle w:val="ListBullet"/>
      </w:pPr>
      <w:r>
        <w:t>Effective cost</w:t>
      </w:r>
    </w:p>
    <w:p>
      <w:pPr>
        <w:pStyle w:val="ListBullet"/>
      </w:pPr>
      <w:r>
        <w:t>Inventory quantity</w:t>
      </w:r>
    </w:p>
    <w:p>
      <w:pPr>
        <w:pStyle w:val="Heading1"/>
      </w:pPr>
      <w:r>
        <w:t>3. Distributed Systems Learning Simulator</w:t>
      </w:r>
    </w:p>
    <w:p>
      <w:pPr>
        <w:pStyle w:val="Heading2"/>
      </w:pPr>
      <w:r>
        <w:t>3.1 Purpose</w:t>
      </w:r>
    </w:p>
    <w:p>
      <w:pPr>
        <w:pStyle w:val="ListBullet"/>
      </w:pPr>
      <w:r>
        <w:t>Show how distributed processes communicate.</w:t>
      </w:r>
    </w:p>
    <w:p>
      <w:pPr>
        <w:pStyle w:val="ListBullet"/>
      </w:pPr>
      <w:r>
        <w:t>Explain event ordering and causality.</w:t>
      </w:r>
    </w:p>
    <w:p>
      <w:pPr>
        <w:pStyle w:val="ListBullet"/>
      </w:pPr>
      <w:r>
        <w:t>Demonstrate Lamport and vector clocks.</w:t>
      </w:r>
    </w:p>
    <w:p>
      <w:pPr>
        <w:pStyle w:val="ListBullet"/>
      </w:pPr>
      <w:r>
        <w:t>Explore concurrency and mutual exclusion.</w:t>
      </w:r>
    </w:p>
    <w:p>
      <w:pPr>
        <w:pStyle w:val="ListBullet"/>
      </w:pPr>
      <w:r>
        <w:t>Implement leader election and global snapshots.</w:t>
      </w:r>
    </w:p>
    <w:p>
      <w:pPr>
        <w:pStyle w:val="ListBullet"/>
      </w:pPr>
      <w:r>
        <w:t>Study predicate detection and termination detection.</w:t>
      </w:r>
    </w:p>
    <w:p>
      <w:pPr>
        <w:pStyle w:val="ListBullet"/>
      </w:pPr>
      <w:r>
        <w:t>Provide readable explanations instead of only final results.</w:t>
      </w:r>
    </w:p>
    <w:p>
      <w:pPr>
        <w:pStyle w:val="Heading2"/>
      </w:pPr>
      <w:r>
        <w:t>3.2 Simulator Architecture</w:t>
      </w:r>
    </w:p>
    <w:p>
      <w:pPr>
        <w:pStyle w:val="NoSpacing"/>
        <w:spacing w:after="120"/>
        <w:ind w:left="504"/>
      </w:pPr>
      <w:r>
        <w:rPr>
          <w:rFonts w:ascii="Courier New" w:hAnsi="Courier New"/>
          <w:sz w:val="18"/>
        </w:rPr>
        <w:t>Scenario</w:t>
        <w:br/>
        <w:t xml:space="preserve">   |</w:t>
        <w:br/>
        <w:t xml:space="preserve">   v</w:t>
        <w:br/>
        <w:t>Deterministic Scheduler</w:t>
        <w:br/>
        <w:t xml:space="preserve">   |</w:t>
        <w:br/>
        <w:t xml:space="preserve">   v</w:t>
        <w:br/>
        <w:t>Processes and Channels</w:t>
        <w:br/>
        <w:t xml:space="preserve">   |</w:t>
        <w:br/>
        <w:t xml:space="preserve">   v</w:t>
        <w:br/>
        <w:t>Events and Messages</w:t>
        <w:br/>
        <w:t xml:space="preserve">   |</w:t>
        <w:br/>
        <w:t xml:space="preserve">   v</w:t>
        <w:br/>
        <w:t>Clock and Algorithm Modules</w:t>
        <w:br/>
        <w:t xml:space="preserve">   |</w:t>
        <w:br/>
        <w:t xml:space="preserve">   v</w:t>
        <w:br/>
        <w:t>Execution Trace and Explanation</w:t>
      </w:r>
    </w:p>
    <w:p>
      <w:r>
        <w:t>The simulator must support generic course scenarios such as P1, P2, and P3, as well as coupon-based scenarios such as Checkout, Rewards, and Inventory. It should begin with three processes but eventually support configurable process counts and topologies.</w:t>
      </w:r>
    </w:p>
    <w:p>
      <w:pPr>
        <w:pStyle w:val="Heading2"/>
      </w:pPr>
      <w:r>
        <w:t>3.3 Simulator Core Objects</w:t>
      </w:r>
    </w:p>
    <w:tbl>
      <w:tblPr>
        <w:tblStyle w:val="LightShading-Accent1"/>
        <w:tblW w:type="auto" w:w="0"/>
        <w:tblLook w:firstColumn="1" w:firstRow="1" w:lastColumn="0" w:lastRow="0" w:noHBand="0" w:noVBand="1" w:val="04A0"/>
      </w:tblPr>
      <w:tblGrid>
        <w:gridCol w:w="4968"/>
        <w:gridCol w:w="4968"/>
      </w:tblGrid>
      <w:tr>
        <w:tc>
          <w:tcPr>
            <w:tcW w:type="dxa" w:w="4968"/>
          </w:tcPr>
          <w:p>
            <w:r>
              <w:t>Object</w:t>
            </w:r>
          </w:p>
        </w:tc>
        <w:tc>
          <w:tcPr>
            <w:tcW w:type="dxa" w:w="4968"/>
          </w:tcPr>
          <w:p>
            <w:r>
              <w:t>Responsibilities</w:t>
            </w:r>
          </w:p>
        </w:tc>
      </w:tr>
      <w:tr>
        <w:tc>
          <w:tcPr>
            <w:tcW w:type="dxa" w:w="4968"/>
          </w:tcPr>
          <w:p>
            <w:r>
              <w:t>Process</w:t>
            </w:r>
          </w:p>
        </w:tc>
        <w:tc>
          <w:tcPr>
            <w:tcW w:type="dxa" w:w="4968"/>
          </w:tcPr>
          <w:p>
            <w:r>
              <w:t>ID, name, local state, events, logical clock, incoming and outgoing channels</w:t>
            </w:r>
          </w:p>
        </w:tc>
      </w:tr>
      <w:tr>
        <w:tc>
          <w:tcPr>
            <w:tcW w:type="dxa" w:w="4968"/>
          </w:tcPr>
          <w:p>
            <w:r>
              <w:t>Event</w:t>
            </w:r>
          </w:p>
        </w:tc>
        <w:tc>
          <w:tcPr>
            <w:tcW w:type="dxa" w:w="4968"/>
          </w:tcPr>
          <w:p>
            <w:r>
              <w:t>ID, process, type, sequence, state transitions, timestamp, explanation</w:t>
            </w:r>
          </w:p>
        </w:tc>
      </w:tr>
      <w:tr>
        <w:tc>
          <w:tcPr>
            <w:tcW w:type="dxa" w:w="4968"/>
          </w:tcPr>
          <w:p>
            <w:r>
              <w:t>Message</w:t>
            </w:r>
          </w:p>
        </w:tc>
        <w:tc>
          <w:tcPr>
            <w:tcW w:type="dxa" w:w="4968"/>
          </w:tcPr>
          <w:p>
            <w:r>
              <w:t>ID, source, destination, type, payload, send/receive events, delivery status</w:t>
            </w:r>
          </w:p>
        </w:tc>
      </w:tr>
      <w:tr>
        <w:tc>
          <w:tcPr>
            <w:tcW w:type="dxa" w:w="4968"/>
          </w:tcPr>
          <w:p>
            <w:r>
              <w:t>Channel</w:t>
            </w:r>
          </w:p>
        </w:tc>
        <w:tc>
          <w:tcPr>
            <w:tcW w:type="dxa" w:w="4968"/>
          </w:tcPr>
          <w:p>
            <w:r>
              <w:t>Source, destination, ordered queue, messages in transit</w:t>
            </w:r>
          </w:p>
        </w:tc>
      </w:tr>
      <w:tr>
        <w:tc>
          <w:tcPr>
            <w:tcW w:type="dxa" w:w="4968"/>
          </w:tcPr>
          <w:p>
            <w:r>
              <w:t>Scheduler</w:t>
            </w:r>
          </w:p>
        </w:tc>
        <w:tc>
          <w:tcPr>
            <w:tcW w:type="dxa" w:w="4968"/>
          </w:tcPr>
          <w:p>
            <w:r>
              <w:t>Available events, delivery order, execution history, replay information</w:t>
            </w:r>
          </w:p>
        </w:tc>
      </w:tr>
    </w:tbl>
    <w:p/>
    <w:p>
      <w:pPr>
        <w:pStyle w:val="Heading2"/>
      </w:pPr>
      <w:r>
        <w:t>3.4 Explainable Execution Traces</w:t>
      </w:r>
    </w:p>
    <w:p>
      <w:pPr>
        <w:pStyle w:val="NoSpacing"/>
        <w:spacing w:after="120"/>
        <w:ind w:left="504"/>
      </w:pPr>
      <w:r>
        <w:rPr>
          <w:rFonts w:ascii="Courier New" w:hAnsi="Courier New"/>
          <w:sz w:val="18"/>
        </w:rPr>
        <w:t>Step 1</w:t>
        <w:br/>
        <w:t>Process: Checkout</w:t>
        <w:br/>
        <w:t>Action: Created purchase</w:t>
        <w:br/>
        <w:t>Clock: 1</w:t>
        <w:br/>
        <w:br/>
        <w:t>Step 2</w:t>
        <w:br/>
        <w:t>Process: Checkout</w:t>
        <w:br/>
        <w:t>Action: Sent PurchaseCompleted to Rewards</w:t>
        <w:br/>
        <w:t>Clock: 2</w:t>
        <w:br/>
        <w:t>Message timestamp: 2</w:t>
        <w:br/>
        <w:br/>
        <w:t>Step 3</w:t>
        <w:br/>
        <w:t>Process: Rewards</w:t>
        <w:br/>
        <w:t>Action: Received PurchaseCompleted</w:t>
        <w:br/>
        <w:t>Old clock: 1</w:t>
        <w:br/>
        <w:t>Message timestamp: 2</w:t>
        <w:br/>
        <w:t>New clock: max(1, 2) + 1 = 3</w:t>
        <w:br/>
        <w:br/>
        <w:t>Explanation:</w:t>
        <w:br/>
        <w:t>The receive event must occur after the send event.</w:t>
      </w:r>
    </w:p>
    <w:p>
      <w:r>
        <w:t>Each algorithm should document its problem, assumptions, inputs, process states, message rules, execution trace, invariant, correctness condition, message complexity, and at least one failure or counterexample.</w:t>
      </w:r>
    </w:p>
    <w:p>
      <w:pPr>
        <w:pStyle w:val="Heading1"/>
      </w:pPr>
      <w:r>
        <w:t>4. Course Material Mapping</w:t>
      </w:r>
    </w:p>
    <w:tbl>
      <w:tblPr>
        <w:tblStyle w:val="LightShading-Accent1"/>
        <w:tblW w:type="auto" w:w="0"/>
        <w:tblLook w:firstColumn="1" w:firstRow="1" w:lastColumn="0" w:lastRow="0" w:noHBand="0" w:noVBand="1" w:val="04A0"/>
      </w:tblPr>
      <w:tblGrid>
        <w:gridCol w:w="4968"/>
        <w:gridCol w:w="4968"/>
      </w:tblGrid>
      <w:tr>
        <w:tc>
          <w:tcPr>
            <w:tcW w:type="dxa" w:w="4968"/>
          </w:tcPr>
          <w:p>
            <w:r>
              <w:t>Course topic</w:t>
            </w:r>
          </w:p>
        </w:tc>
        <w:tc>
          <w:tcPr>
            <w:tcW w:type="dxa" w:w="4968"/>
          </w:tcPr>
          <w:p>
            <w:r>
              <w:t>Learning scenario</w:t>
            </w:r>
          </w:p>
        </w:tc>
      </w:tr>
      <w:tr>
        <w:tc>
          <w:tcPr>
            <w:tcW w:type="dxa" w:w="4968"/>
          </w:tcPr>
          <w:p>
            <w:r>
              <w:t>Processes and events</w:t>
            </w:r>
          </w:p>
        </w:tc>
        <w:tc>
          <w:tcPr>
            <w:tcW w:type="dxa" w:w="4968"/>
          </w:tcPr>
          <w:p>
            <w:r>
              <w:t>Checkout, coupons, rewards, and inventory processes</w:t>
            </w:r>
          </w:p>
        </w:tc>
      </w:tr>
      <w:tr>
        <w:tc>
          <w:tcPr>
            <w:tcW w:type="dxa" w:w="4968"/>
          </w:tcPr>
          <w:p>
            <w:r>
              <w:t>Messages and channels</w:t>
            </w:r>
          </w:p>
        </w:tc>
        <w:tc>
          <w:tcPr>
            <w:tcW w:type="dxa" w:w="4968"/>
          </w:tcPr>
          <w:p>
            <w:r>
              <w:t>Checkout sends purchase information to Rewards</w:t>
            </w:r>
          </w:p>
        </w:tc>
      </w:tr>
      <w:tr>
        <w:tc>
          <w:tcPr>
            <w:tcW w:type="dxa" w:w="4968"/>
          </w:tcPr>
          <w:p>
            <w:r>
              <w:t>Happened-before</w:t>
            </w:r>
          </w:p>
        </w:tc>
        <w:tc>
          <w:tcPr>
            <w:tcW w:type="dxa" w:w="4968"/>
          </w:tcPr>
          <w:p>
            <w:r>
              <w:t>Reward processing follows purchase completion</w:t>
            </w:r>
          </w:p>
        </w:tc>
      </w:tr>
      <w:tr>
        <w:tc>
          <w:tcPr>
            <w:tcW w:type="dxa" w:w="4968"/>
          </w:tcPr>
          <w:p>
            <w:r>
              <w:t>Lamport clocks</w:t>
            </w:r>
          </w:p>
        </w:tc>
        <w:tc>
          <w:tcPr>
            <w:tcW w:type="dxa" w:w="4968"/>
          </w:tcPr>
          <w:p>
            <w:r>
              <w:t>Timestamp purchase and reward messages</w:t>
            </w:r>
          </w:p>
        </w:tc>
      </w:tr>
      <w:tr>
        <w:tc>
          <w:tcPr>
            <w:tcW w:type="dxa" w:w="4968"/>
          </w:tcPr>
          <w:p>
            <w:r>
              <w:t>Vector clocks</w:t>
            </w:r>
          </w:p>
        </w:tc>
        <w:tc>
          <w:tcPr>
            <w:tcW w:type="dxa" w:w="4968"/>
          </w:tcPr>
          <w:p>
            <w:r>
              <w:t>Detect whether reward and inventory updates are concurrent</w:t>
            </w:r>
          </w:p>
        </w:tc>
      </w:tr>
      <w:tr>
        <w:tc>
          <w:tcPr>
            <w:tcW w:type="dxa" w:w="4968"/>
          </w:tcPr>
          <w:p>
            <w:r>
              <w:t>Mutual exclusion</w:t>
            </w:r>
          </w:p>
        </w:tc>
        <w:tc>
          <w:tcPr>
            <w:tcW w:type="dxa" w:w="4968"/>
          </w:tcPr>
          <w:p>
            <w:r>
              <w:t>Two processes attempt to redeem the same reward balance</w:t>
            </w:r>
          </w:p>
        </w:tc>
      </w:tr>
      <w:tr>
        <w:tc>
          <w:tcPr>
            <w:tcW w:type="dxa" w:w="4968"/>
          </w:tcPr>
          <w:p>
            <w:r>
              <w:t>Leader election</w:t>
            </w:r>
          </w:p>
        </w:tc>
        <w:tc>
          <w:tcPr>
            <w:tcW w:type="dxa" w:w="4968"/>
          </w:tcPr>
          <w:p>
            <w:r>
              <w:t>Select a coordinator for reward reconciliation</w:t>
            </w:r>
          </w:p>
        </w:tc>
      </w:tr>
      <w:tr>
        <w:tc>
          <w:tcPr>
            <w:tcW w:type="dxa" w:w="4968"/>
          </w:tcPr>
          <w:p>
            <w:r>
              <w:t>Global snapshots</w:t>
            </w:r>
          </w:p>
        </w:tc>
        <w:tc>
          <w:tcPr>
            <w:tcW w:type="dxa" w:w="4968"/>
          </w:tcPr>
          <w:p>
            <w:r>
              <w:t>Capture process state and messages in transit</w:t>
            </w:r>
          </w:p>
        </w:tc>
      </w:tr>
      <w:tr>
        <w:tc>
          <w:tcPr>
            <w:tcW w:type="dxa" w:w="4968"/>
          </w:tcPr>
          <w:p>
            <w:r>
              <w:t>Predicate detection</w:t>
            </w:r>
          </w:p>
        </w:tc>
        <w:tc>
          <w:tcPr>
            <w:tcW w:type="dxa" w:w="4968"/>
          </w:tcPr>
          <w:p>
            <w:r>
              <w:t>Checkout complete AND reward confirmed AND inventory updated</w:t>
            </w:r>
          </w:p>
        </w:tc>
      </w:tr>
      <w:tr>
        <w:tc>
          <w:tcPr>
            <w:tcW w:type="dxa" w:w="4968"/>
          </w:tcPr>
          <w:p>
            <w:r>
              <w:t>Lattice-linear predicates</w:t>
            </w:r>
          </w:p>
        </w:tc>
        <w:tc>
          <w:tcPr>
            <w:tcW w:type="dxa" w:w="4968"/>
          </w:tcPr>
          <w:p>
            <w:r>
              <w:t>Explore possible consistent states</w:t>
            </w:r>
          </w:p>
        </w:tc>
      </w:tr>
      <w:tr>
        <w:tc>
          <w:tcPr>
            <w:tcW w:type="dxa" w:w="4968"/>
          </w:tcPr>
          <w:p>
            <w:r>
              <w:t>Conjunctive predicates</w:t>
            </w:r>
          </w:p>
        </w:tc>
        <w:tc>
          <w:tcPr>
            <w:tcW w:type="dxa" w:w="4968"/>
          </w:tcPr>
          <w:p>
            <w:r>
              <w:t>Detect when required local conditions are simultaneously true</w:t>
            </w:r>
          </w:p>
        </w:tc>
      </w:tr>
      <w:tr>
        <w:tc>
          <w:tcPr>
            <w:tcW w:type="dxa" w:w="4968"/>
          </w:tcPr>
          <w:p>
            <w:r>
              <w:t>Termination detection</w:t>
            </w:r>
          </w:p>
        </w:tc>
        <w:tc>
          <w:tcPr>
            <w:tcW w:type="dxa" w:w="4968"/>
          </w:tcPr>
          <w:p>
            <w:r>
              <w:t>Confirm all work is finished and no messages remain in transit</w:t>
            </w:r>
          </w:p>
        </w:tc>
      </w:tr>
    </w:tbl>
    <w:p/>
    <w:p>
      <w:pPr>
        <w:pStyle w:val="Heading2"/>
      </w:pPr>
      <w:r>
        <w:t>4.1 Session 1: Foundations, Causality, and Clocks</w:t>
      </w:r>
    </w:p>
    <w:p>
      <w:r>
        <w:t>The simulator should begin with processes, events, messages, channels, executions, partial orders, happened-before relationships, and logical clocks.</w:t>
      </w:r>
    </w:p>
    <w:p>
      <w:pPr>
        <w:pStyle w:val="NoSpacing"/>
        <w:spacing w:after="120"/>
        <w:ind w:left="504"/>
      </w:pPr>
      <w:r>
        <w:rPr>
          <w:rFonts w:ascii="Courier New" w:hAnsi="Courier New"/>
          <w:sz w:val="18"/>
        </w:rPr>
        <w:t>P1 creates transaction</w:t>
        <w:br/>
        <w:t>P1 sends transaction to P2</w:t>
        <w:br/>
        <w:t>P2 applies coupons</w:t>
        <w:br/>
        <w:t>P2 sends result to P3</w:t>
        <w:br/>
        <w:t>P3 calculates rewards</w:t>
      </w:r>
    </w:p>
    <w:p>
      <w:r>
        <w:t>Lamport clocks should demonstrate that if event A happened before event B, timestamp(A) is less than timestamp(B). Vector clocks should later identify concurrent events, such as an independent reward update and inventory update.</w:t>
      </w:r>
    </w:p>
    <w:p>
      <w:pPr>
        <w:pStyle w:val="Heading2"/>
      </w:pPr>
      <w:r>
        <w:t>4.2 Session 1: Mutual Exclusion</w:t>
      </w:r>
    </w:p>
    <w:p>
      <w:r>
        <w:t>A natural scenario uses a shared Walgreens Cash balance. P1 and P2 both request to redeem $7 from a $10 balance. The critical section is reading the balance, validating the request, subtracting the amount, and writing the updated balance.</w:t>
      </w:r>
    </w:p>
    <w:p>
      <w:r>
        <w:t>The simulator can eventually implement Ricart–Agrawala or another course algorithm. Its primary correctness property is that at most one process is in the critical section at a time. The real coupon application must still perform its own financial validation.</w:t>
      </w:r>
    </w:p>
    <w:p>
      <w:pPr>
        <w:pStyle w:val="Heading2"/>
      </w:pPr>
      <w:r>
        <w:t>4.3 Session 2: Leader Election</w:t>
      </w:r>
    </w:p>
    <w:p>
      <w:pPr>
        <w:pStyle w:val="NoSpacing"/>
        <w:spacing w:after="120"/>
        <w:ind w:left="504"/>
      </w:pPr>
      <w:r>
        <w:rPr>
          <w:rFonts w:ascii="Courier New" w:hAnsi="Courier New"/>
          <w:sz w:val="18"/>
        </w:rPr>
        <w:t>P1 → P2 → P3 → P4 → P1</w:t>
      </w:r>
    </w:p>
    <w:p>
      <w:r>
        <w:t>A generic ring allows the simulator to demonstrate identifiers, election messages, forwarding, message complexity, and the selection of exactly one leader. The elected process could later coordinate reward reconciliation, but the algorithm should remain generic.</w:t>
      </w:r>
    </w:p>
    <w:p>
      <w:pPr>
        <w:pStyle w:val="Heading2"/>
      </w:pPr>
      <w:r>
        <w:t>4.4 Session 2: Global Snapshots</w:t>
      </w:r>
    </w:p>
    <w:p>
      <w:r>
        <w:t>A Chandy–Lamport snapshot should capture each process's local state, messages already delivered, messages in transit, and channel contents. The first implementation should use a small generic scenario before adding the full financial model.</w:t>
      </w:r>
    </w:p>
    <w:p>
      <w:pPr>
        <w:pStyle w:val="Heading2"/>
      </w:pPr>
      <w:r>
        <w:t>4.5 Session 2: Predicates and Global State</w:t>
      </w:r>
    </w:p>
    <w:p>
      <w:r>
        <w:t>The simulator can represent possibly true, definitely true, and stable predicates. A coupon-oriented predicate might be: checkout complete AND coupons applied AND reward confirmed AND inventory updated. Lattice-linear and conjunctive predicate detection should be added only after local state, causality, and consistent global-state modeling are stable.</w:t>
      </w:r>
    </w:p>
    <w:p>
      <w:pPr>
        <w:pStyle w:val="Heading2"/>
      </w:pPr>
      <w:r>
        <w:t>4.6 Session 2: Termination Detection</w:t>
      </w:r>
    </w:p>
    <w:p>
      <w:r>
        <w:t>The simulator must not report termination merely because all processes are idle. It must also verify that no messages remain in transit.</w:t>
      </w:r>
    </w:p>
    <w:p>
      <w:pPr>
        <w:pStyle w:val="NoSpacing"/>
        <w:spacing w:after="120"/>
        <w:ind w:left="504"/>
      </w:pPr>
      <w:r>
        <w:rPr>
          <w:rFonts w:ascii="Courier New" w:hAnsi="Courier New"/>
          <w:sz w:val="18"/>
        </w:rPr>
        <w:t>All processes are passive</w:t>
        <w:br/>
        <w:t>AND no messages remain in transit</w:t>
        <w:br/>
        <w:t>= distributed computation has terminated</w:t>
      </w:r>
    </w:p>
    <w:p>
      <w:r>
        <w:t>Dijkstra–Scholten and Safra can later be compared as alternative termination-detection algorithms.</w:t>
      </w:r>
    </w:p>
    <w:p>
      <w:pPr>
        <w:pStyle w:val="Heading1"/>
      </w:pPr>
      <w:r>
        <w:t>5. Optional Scenario Adapter</w:t>
      </w:r>
    </w:p>
    <w:p>
      <w:pPr>
        <w:pStyle w:val="NoSpacing"/>
        <w:spacing w:after="120"/>
        <w:ind w:left="504"/>
      </w:pPr>
      <w:r>
        <w:rPr>
          <w:rFonts w:ascii="Courier New" w:hAnsi="Courier New"/>
          <w:sz w:val="18"/>
        </w:rPr>
        <w:t>Coupon Transaction</w:t>
        <w:br/>
        <w:t xml:space="preserve">        |</w:t>
        <w:br/>
        <w:t xml:space="preserve">        v</w:t>
        <w:br/>
        <w:t>Scenario Adapter</w:t>
        <w:br/>
        <w:t xml:space="preserve">        |</w:t>
        <w:br/>
        <w:t xml:space="preserve">        v</w:t>
        <w:br/>
        <w:t>Simulation Scenario</w:t>
      </w:r>
    </w:p>
    <w:p>
      <w:r>
        <w:t>For example, a real transaction containing Tide, Olay, a $5 Register Reward, and two purchased items could produce Checkout, Rewards, and Inventory events. The adapter copies selected information into a simulation. It never changes the real financial record.</w:t>
      </w:r>
    </w:p>
    <w:p>
      <w:pPr>
        <w:pStyle w:val="ListBullet"/>
      </w:pPr>
      <w:r>
        <w:t>Simulation changes never update actual transactions.</w:t>
      </w:r>
    </w:p>
    <w:p>
      <w:pPr>
        <w:pStyle w:val="ListBullet"/>
      </w:pPr>
      <w:r>
        <w:t>Generic simulator scenarios work without the coupon application.</w:t>
      </w:r>
    </w:p>
    <w:p>
      <w:pPr>
        <w:pStyle w:val="ListBullet"/>
      </w:pPr>
      <w:r>
        <w:t>The coupon application works without the simulator.</w:t>
      </w:r>
    </w:p>
    <w:p>
      <w:pPr>
        <w:pStyle w:val="ListBullet"/>
      </w:pPr>
      <w:r>
        <w:t>The adapter is optional and can be added after both foundations are stable.</w:t>
      </w:r>
    </w:p>
    <w:p>
      <w:pPr>
        <w:pStyle w:val="Heading1"/>
      </w:pPr>
      <w:r>
        <w:t>6. Plan of Action</w:t>
      </w:r>
    </w:p>
    <w:p>
      <w:pPr>
        <w:pStyle w:val="Heading2"/>
      </w:pPr>
      <w:r>
        <w:t>Phase 0: Confirm scope and protect the baseline</w:t>
      </w:r>
    </w:p>
    <w:p>
      <w:pPr>
        <w:pStyle w:val="ListNumber"/>
      </w:pPr>
      <w:r>
        <w:t>Identify the current build process and source files.</w:t>
      </w:r>
    </w:p>
    <w:p>
      <w:pPr>
        <w:pStyle w:val="ListNumber"/>
      </w:pPr>
      <w:r>
        <w:t>Record current application output and the known $0.01 discrepancy.</w:t>
      </w:r>
    </w:p>
    <w:p>
      <w:pPr>
        <w:pStyle w:val="ListNumber"/>
      </w:pPr>
      <w:r>
        <w:t>Separate primary source from generated output.</w:t>
      </w:r>
    </w:p>
    <w:p>
      <w:pPr>
        <w:pStyle w:val="ListNumber"/>
      </w:pPr>
      <w:r>
        <w:t>Document the initial architecture.</w:t>
      </w:r>
    </w:p>
    <w:p>
      <w:pPr>
        <w:pStyle w:val="Heading2"/>
      </w:pPr>
      <w:r>
        <w:t>Phase 1: Establish Java build and testing</w:t>
      </w:r>
    </w:p>
    <w:p>
      <w:pPr>
        <w:pStyle w:val="ListNumber"/>
      </w:pPr>
      <w:r>
        <w:t>Add a standard Maven or Gradle build.</w:t>
      </w:r>
    </w:p>
    <w:p>
      <w:pPr>
        <w:pStyle w:val="ListNumber"/>
      </w:pPr>
      <w:r>
        <w:t>Add JUnit tests.</w:t>
      </w:r>
    </w:p>
    <w:p>
      <w:pPr>
        <w:pStyle w:val="ListNumber"/>
      </w:pPr>
      <w:r>
        <w:t>Compile from a clean build.</w:t>
      </w:r>
    </w:p>
    <w:p>
      <w:pPr>
        <w:pStyle w:val="ListNumber"/>
      </w:pPr>
      <w:r>
        <w:t>Preserve and test existing transaction behavior.</w:t>
      </w:r>
    </w:p>
    <w:p>
      <w:pPr>
        <w:pStyle w:val="Heading2"/>
      </w:pPr>
      <w:r>
        <w:t>Phase 2: Validate one workbook transaction</w:t>
      </w:r>
    </w:p>
    <w:p>
      <w:pPr>
        <w:pStyle w:val="ListNumber"/>
      </w:pPr>
      <w:r>
        <w:t>Select one representative transaction from sheet 1.</w:t>
      </w:r>
    </w:p>
    <w:p>
      <w:pPr>
        <w:pStyle w:val="ListNumber"/>
      </w:pPr>
      <w:r>
        <w:t>Define expected financial values.</w:t>
      </w:r>
    </w:p>
    <w:p>
      <w:pPr>
        <w:pStyle w:val="ListNumber"/>
      </w:pPr>
      <w:r>
        <w:t>Reproduce it in Java.</w:t>
      </w:r>
    </w:p>
    <w:p>
      <w:pPr>
        <w:pStyle w:val="ListNumber"/>
      </w:pPr>
      <w:r>
        <w:t>Create a regression test comparing Java results with workbook values.</w:t>
      </w:r>
    </w:p>
    <w:p>
      <w:pPr>
        <w:pStyle w:val="Heading2"/>
      </w:pPr>
      <w:r>
        <w:t>Phase 3: Clarify the coupon domain model</w:t>
      </w:r>
    </w:p>
    <w:p>
      <w:pPr>
        <w:pStyle w:val="ListNumber"/>
      </w:pPr>
      <w:r>
        <w:t>Separate planned deals from actual purchases.</w:t>
      </w:r>
    </w:p>
    <w:p>
      <w:pPr>
        <w:pStyle w:val="ListNumber"/>
      </w:pPr>
      <w:r>
        <w:t>Separate earned rewards from redeemed rewards.</w:t>
      </w:r>
    </w:p>
    <w:p>
      <w:pPr>
        <w:pStyle w:val="ListNumber"/>
      </w:pPr>
      <w:r>
        <w:t>Add reward status and multi-item attribution.</w:t>
      </w:r>
    </w:p>
    <w:p>
      <w:pPr>
        <w:pStyle w:val="ListNumber"/>
      </w:pPr>
      <w:r>
        <w:t>Add cash rebates and inventory movements.</w:t>
      </w:r>
    </w:p>
    <w:p>
      <w:pPr>
        <w:pStyle w:val="ListNumber"/>
      </w:pPr>
      <w:r>
        <w:t>Use named financial fields and move toward BigDecimal or integer cents.</w:t>
      </w:r>
    </w:p>
    <w:p>
      <w:pPr>
        <w:pStyle w:val="Heading2"/>
      </w:pPr>
      <w:r>
        <w:t>Phase 4: Add repository boundaries and evaluate PostgreSQL</w:t>
      </w:r>
    </w:p>
    <w:p>
      <w:pPr>
        <w:pStyle w:val="ListNumber"/>
      </w:pPr>
      <w:r>
        <w:t>Define transaction, deal, reward, inventory, and rebate repository interfaces.</w:t>
      </w:r>
    </w:p>
    <w:p>
      <w:pPr>
        <w:pStyle w:val="ListNumber"/>
      </w:pPr>
      <w:r>
        <w:t>Implement in-memory repositories first and test save, lookup, update, and missing records.</w:t>
      </w:r>
    </w:p>
    <w:p>
      <w:pPr>
        <w:pStyle w:val="ListNumber"/>
      </w:pPr>
      <w:r>
        <w:t>Connect application services to repository interfaces so business calculations remain storage-independent.</w:t>
      </w:r>
    </w:p>
    <w:p>
      <w:pPr>
        <w:pStyle w:val="ListNumber"/>
      </w:pPr>
      <w:r>
        <w:t>Complete a Phase 4 review covering persistence boundaries, regression tests, database-independent unit tests, and test isolation.</w:t>
      </w:r>
    </w:p>
    <w:p>
      <w:pPr>
        <w:pStyle w:val="ListNumber"/>
      </w:pPr>
      <w:r>
        <w:t>Preserve the known $0.01 Walgreens discrepancy as a test case by storing both the calculated expected total and the retailer-reported total; do not alter receipt values to force a match.</w:t>
      </w:r>
    </w:p>
    <w:p>
      <w:pPr>
        <w:pStyle w:val="ListNumber"/>
      </w:pPr>
      <w:r>
        <w:t>Historical transactions must preserve the prices, coupons, rewards, payments, tax, and retailer-reported total that actually occurred.</w:t>
      </w:r>
    </w:p>
    <w:p>
      <w:pPr>
        <w:pStyle w:val="ListNumber"/>
      </w:pPr>
      <w:r>
        <w:t>Keep three data categories separate: immutable historical transaction records, mutable current state, and planned future data.</w:t>
      </w:r>
    </w:p>
    <w:p>
      <w:pPr>
        <w:pStyle w:val="ListNumber"/>
      </w:pPr>
      <w:r>
        <w:t>Evaluate PostgreSQL with a small transaction-persistence proof of concept: save a transaction, restart the application, and retrieve the same transaction.</w:t>
      </w:r>
    </w:p>
    <w:p>
      <w:pPr>
        <w:pStyle w:val="Heading2"/>
      </w:pPr>
      <w:r>
        <w:t>Phase 5: Build simulator foundations</w:t>
      </w:r>
    </w:p>
    <w:p>
      <w:pPr>
        <w:pStyle w:val="ListNumber"/>
      </w:pPr>
      <w:r>
        <w:t>Implement processes, events, messages, channels, and a deterministic scheduler.</w:t>
      </w:r>
    </w:p>
    <w:p>
      <w:pPr>
        <w:pStyle w:val="ListNumber"/>
      </w:pPr>
      <w:r>
        <w:t>Track messages in transit.</w:t>
      </w:r>
    </w:p>
    <w:p>
      <w:pPr>
        <w:pStyle w:val="ListNumber"/>
      </w:pPr>
      <w:r>
        <w:t>Create replayable execution traces.</w:t>
      </w:r>
    </w:p>
    <w:p>
      <w:pPr>
        <w:pStyle w:val="ListNumber"/>
      </w:pPr>
      <w:r>
        <w:t>Run the initial Checkout, Rewards, and Inventory scenario.</w:t>
      </w:r>
    </w:p>
    <w:p>
      <w:pPr>
        <w:pStyle w:val="Heading2"/>
      </w:pPr>
      <w:r>
        <w:t>Phase 6: Implement causality and clocks</w:t>
      </w:r>
    </w:p>
    <w:p>
      <w:pPr>
        <w:pStyle w:val="ListNumber"/>
      </w:pPr>
      <w:r>
        <w:t>Implement happened-before.</w:t>
      </w:r>
    </w:p>
    <w:p>
      <w:pPr>
        <w:pStyle w:val="ListNumber"/>
      </w:pPr>
      <w:r>
        <w:t>Implement send and receive events.</w:t>
      </w:r>
    </w:p>
    <w:p>
      <w:pPr>
        <w:pStyle w:val="ListNumber"/>
      </w:pPr>
      <w:r>
        <w:t>Implement Lamport clocks and explanations.</w:t>
      </w:r>
    </w:p>
    <w:p>
      <w:pPr>
        <w:pStyle w:val="ListNumber"/>
      </w:pPr>
      <w:r>
        <w:t>Implement vector clocks and concurrent-event detection.</w:t>
      </w:r>
    </w:p>
    <w:p>
      <w:pPr>
        <w:pStyle w:val="Heading2"/>
      </w:pPr>
      <w:r>
        <w:t>Phase 7: Implement the first course algorithm</w:t>
      </w:r>
    </w:p>
    <w:p>
      <w:pPr>
        <w:pStyle w:val="ListNumber"/>
      </w:pPr>
      <w:r>
        <w:t>Select the algorithm most relevant to the current class schedule.</w:t>
      </w:r>
    </w:p>
    <w:p>
      <w:pPr>
        <w:pStyle w:val="ListNumber"/>
      </w:pPr>
      <w:r>
        <w:t>Implement it with assumptions, trace, invariant, correctness tests, complexity notes, and counterexample.</w:t>
      </w:r>
    </w:p>
    <w:p>
      <w:pPr>
        <w:pStyle w:val="ListNumber"/>
      </w:pPr>
      <w:r>
        <w:t>Likely progression: mutual exclusion, leader election, snapshots, predicates, and termination.</w:t>
      </w:r>
    </w:p>
    <w:p>
      <w:pPr>
        <w:pStyle w:val="Heading2"/>
      </w:pPr>
      <w:r>
        <w:t>Phase 8: Add the scenario adapter</w:t>
      </w:r>
    </w:p>
    <w:p>
      <w:pPr>
        <w:pStyle w:val="ListNumber"/>
      </w:pPr>
      <w:r>
        <w:t>Convert selected real transactions into simulation inputs.</w:t>
      </w:r>
    </w:p>
    <w:p>
      <w:pPr>
        <w:pStyle w:val="ListNumber"/>
      </w:pPr>
      <w:r>
        <w:t>Keep simulation data isolated from financial records.</w:t>
      </w:r>
    </w:p>
    <w:p>
      <w:pPr>
        <w:pStyle w:val="ListNumber"/>
      </w:pPr>
      <w:r>
        <w:t>Support both generic and coupon-based scenarios.</w:t>
      </w:r>
    </w:p>
    <w:p>
      <w:pPr>
        <w:pStyle w:val="Heading2"/>
      </w:pPr>
      <w:r>
        <w:t>Phase 9: Add useful coupon features</w:t>
      </w:r>
    </w:p>
    <w:p>
      <w:pPr>
        <w:pStyle w:val="ListNumber"/>
      </w:pPr>
      <w:r>
        <w:t>Add deal creation and search.</w:t>
      </w:r>
    </w:p>
    <w:p>
      <w:pPr>
        <w:pStyle w:val="ListNumber"/>
      </w:pPr>
      <w:r>
        <w:t>Add planned-versus-actual reporting.</w:t>
      </w:r>
    </w:p>
    <w:p>
      <w:pPr>
        <w:pStyle w:val="ListNumber"/>
      </w:pPr>
      <w:r>
        <w:t>Add reward ledger, inventory history, reminders, and spending reports.</w:t>
      </w:r>
    </w:p>
    <w:p>
      <w:pPr>
        <w:pStyle w:val="ListNumber"/>
      </w:pPr>
      <w:r>
        <w:t>Add PostgreSQL persistence only after the Phase 4 evaluation supports it.</w:t>
      </w:r>
    </w:p>
    <w:p>
      <w:pPr>
        <w:pStyle w:val="Heading2"/>
      </w:pPr>
      <w:r>
        <w:t>Phase 10: Optional user interface</w:t>
      </w:r>
    </w:p>
    <w:p>
      <w:pPr>
        <w:pStyle w:val="ListNumber"/>
      </w:pPr>
      <w:r>
        <w:t>Begin with a command-line teaching tool.</w:t>
      </w:r>
    </w:p>
    <w:p>
      <w:pPr>
        <w:pStyle w:val="ListNumber"/>
      </w:pPr>
      <w:r>
        <w:t>Consider a future GUI with process diagrams, message arrows, step controls, replay, and explanations.</w:t>
      </w:r>
    </w:p>
    <w:p>
      <w:pPr>
        <w:pStyle w:val="Heading1"/>
      </w:pPr>
      <w:r>
        <w:t>7. Recommended Priority</w:t>
      </w:r>
    </w:p>
    <w:p>
      <w:pPr>
        <w:pStyle w:val="NoSpacing"/>
        <w:spacing w:after="120"/>
        <w:ind w:left="504"/>
      </w:pPr>
      <w:r>
        <w:rPr>
          <w:rFonts w:ascii="Courier New" w:hAnsi="Courier New"/>
          <w:sz w:val="18"/>
        </w:rPr>
        <w:t>Track A — Coupon application</w:t>
        <w:br/>
        <w:t>Baseline → Build and tests → Workbook transaction → Financial model → Rewards and rebates → Inventory → Planned deals → Persistence</w:t>
        <w:br/>
        <w:br/>
        <w:t>Track B — Distributed Systems simulator</w:t>
        <w:br/>
        <w:t>Processes → Events → Messages → Channels → Scheduler → Trace → Happened-before → Lamport clocks → Vector clocks → Course algorithms</w:t>
      </w:r>
    </w:p>
    <w:p>
      <w:r>
        <w:t>The two tracks can progress independently. Coupon work does not block simulator work, and simulator work does not change real coupon data.</w:t>
      </w:r>
    </w:p>
    <w:p>
      <w:pPr>
        <w:pStyle w:val="Heading1"/>
      </w:pPr>
      <w:r>
        <w:t>8. First Implementation Milestone</w:t>
      </w:r>
    </w:p>
    <w:p>
      <w:r>
        <w:t>The first milestone should build and test the foundation, reproduce one transaction from workbook sheet 1, and create a three-process simulator with deterministic message delivery, readable traces, and Lamport clocks.</w:t>
      </w:r>
    </w:p>
    <w:tbl>
      <w:tblPr>
        <w:tblStyle w:val="LightShading-Accent1"/>
        <w:tblW w:type="auto" w:w="0"/>
        <w:tblLook w:firstColumn="1" w:firstRow="1" w:lastColumn="0" w:lastRow="0" w:noHBand="0" w:noVBand="1" w:val="04A0"/>
      </w:tblPr>
      <w:tblGrid>
        <w:gridCol w:w="4968"/>
        <w:gridCol w:w="4968"/>
      </w:tblGrid>
      <w:tr>
        <w:tc>
          <w:tcPr>
            <w:tcW w:type="dxa" w:w="4968"/>
          </w:tcPr>
          <w:p>
            <w:r>
              <w:t>Coupon side</w:t>
            </w:r>
          </w:p>
        </w:tc>
        <w:tc>
          <w:tcPr>
            <w:tcW w:type="dxa" w:w="4968"/>
          </w:tcPr>
          <w:p>
            <w:r>
              <w:t>Simulator side</w:t>
            </w:r>
          </w:p>
        </w:tc>
      </w:tr>
      <w:tr>
        <w:tc>
          <w:tcPr>
            <w:tcW w:type="dxa" w:w="4968"/>
          </w:tcPr>
          <w:p>
            <w:r>
              <w:t>One real transaction</w:t>
            </w:r>
          </w:p>
        </w:tc>
        <w:tc>
          <w:tcPr>
            <w:tcW w:type="dxa" w:w="4968"/>
          </w:tcPr>
          <w:p>
            <w:r>
              <w:t>Checkout process</w:t>
            </w:r>
          </w:p>
        </w:tc>
      </w:tr>
      <w:tr>
        <w:tc>
          <w:tcPr>
            <w:tcW w:type="dxa" w:w="4968"/>
          </w:tcPr>
          <w:p>
            <w:r>
              <w:t>Correct item quantities</w:t>
            </w:r>
          </w:p>
        </w:tc>
        <w:tc>
          <w:tcPr>
            <w:tcW w:type="dxa" w:w="4968"/>
          </w:tcPr>
          <w:p>
            <w:r>
              <w:t>Rewards process</w:t>
            </w:r>
          </w:p>
        </w:tc>
      </w:tr>
      <w:tr>
        <w:tc>
          <w:tcPr>
            <w:tcW w:type="dxa" w:w="4968"/>
          </w:tcPr>
          <w:p>
            <w:r>
              <w:t>Coupons and promotions</w:t>
            </w:r>
          </w:p>
        </w:tc>
        <w:tc>
          <w:tcPr>
            <w:tcW w:type="dxa" w:w="4968"/>
          </w:tcPr>
          <w:p>
            <w:r>
              <w:t>Inventory process</w:t>
            </w:r>
          </w:p>
        </w:tc>
      </w:tr>
      <w:tr>
        <w:tc>
          <w:tcPr>
            <w:tcW w:type="dxa" w:w="4968"/>
          </w:tcPr>
          <w:p>
            <w:r>
              <w:t>Reward attribution</w:t>
            </w:r>
          </w:p>
        </w:tc>
        <w:tc>
          <w:tcPr>
            <w:tcW w:type="dxa" w:w="4968"/>
          </w:tcPr>
          <w:p>
            <w:r>
              <w:t>PurchaseCompleted message</w:t>
            </w:r>
          </w:p>
        </w:tc>
      </w:tr>
      <w:tr>
        <w:tc>
          <w:tcPr>
            <w:tcW w:type="dxa" w:w="4968"/>
          </w:tcPr>
          <w:p>
            <w:r>
              <w:t>Financial totals</w:t>
            </w:r>
          </w:p>
        </w:tc>
        <w:tc>
          <w:tcPr>
            <w:tcW w:type="dxa" w:w="4968"/>
          </w:tcPr>
          <w:p>
            <w:r>
              <w:t>RewardConfirmed message</w:t>
            </w:r>
          </w:p>
        </w:tc>
      </w:tr>
      <w:tr>
        <w:tc>
          <w:tcPr>
            <w:tcW w:type="dxa" w:w="4968"/>
          </w:tcPr>
          <w:p>
            <w:r>
              <w:t>Regression test</w:t>
            </w:r>
          </w:p>
        </w:tc>
        <w:tc>
          <w:tcPr>
            <w:tcW w:type="dxa" w:w="4968"/>
          </w:tcPr>
          <w:p>
            <w:r>
              <w:t>InventoryUpdated event</w:t>
            </w:r>
          </w:p>
        </w:tc>
      </w:tr>
      <w:tr>
        <w:tc>
          <w:tcPr>
            <w:tcW w:type="dxa" w:w="4968"/>
          </w:tcPr>
          <w:p>
            <w:r/>
          </w:p>
        </w:tc>
        <w:tc>
          <w:tcPr>
            <w:tcW w:type="dxa" w:w="4968"/>
          </w:tcPr>
          <w:p>
            <w:r>
              <w:t>Lamport timestamps and explanations</w:t>
            </w:r>
          </w:p>
        </w:tc>
      </w:tr>
    </w:tbl>
    <w:p/>
    <w:p>
      <w:r>
        <w:t>This milestone provides a useful real-life application and a meaningful Distributed Systems learning tool without attempting to build every feature at once.</w:t>
      </w:r>
    </w:p>
    <w:p>
      <w:pPr>
        <w:pStyle w:val="Heading1"/>
      </w:pPr>
      <w:r>
        <w:t>9. Project Success Criteria</w:t>
      </w:r>
    </w:p>
    <w:p>
      <w:pPr>
        <w:pStyle w:val="ListBullet"/>
      </w:pPr>
      <w:r>
        <w:t>The coupon application accurately records and explains real purchases.</w:t>
      </w:r>
    </w:p>
    <w:p>
      <w:pPr>
        <w:pStyle w:val="ListBullet"/>
      </w:pPr>
      <w:r>
        <w:t>The application distinguishes discounts, rewards, rebates, payments, taxes, and effective cost.</w:t>
      </w:r>
    </w:p>
    <w:p>
      <w:pPr>
        <w:pStyle w:val="ListBullet"/>
      </w:pPr>
      <w:r>
        <w:t>Inventory quantity can be derived from purchases, returns, and adjustments.</w:t>
      </w:r>
    </w:p>
    <w:p>
      <w:pPr>
        <w:pStyle w:val="ListBullet"/>
      </w:pPr>
      <w:r>
        <w:t>Planned deals can be compared with actual results.</w:t>
      </w:r>
    </w:p>
    <w:p>
      <w:pPr>
        <w:pStyle w:val="ListBullet"/>
      </w:pPr>
      <w:r>
        <w:t>The simulator supports generic course examples and coupon-based examples.</w:t>
      </w:r>
    </w:p>
    <w:p>
      <w:pPr>
        <w:pStyle w:val="ListBullet"/>
      </w:pPr>
      <w:r>
        <w:t>Every implemented algorithm provides a trace, explanation, invariant, and correctness tests.</w:t>
      </w:r>
    </w:p>
    <w:p>
      <w:pPr>
        <w:pStyle w:val="ListBullet"/>
      </w:pPr>
      <w:r>
        <w:t>Simulation experiments cannot modify actual financial records.</w:t>
      </w:r>
    </w:p>
    <w:p>
      <w:pPr>
        <w:pStyle w:val="ListBullet"/>
      </w:pPr>
      <w:r>
        <w:t>The application and simulator can be tested independently.</w:t>
      </w:r>
    </w:p>
    <w:p>
      <w:pPr>
        <w:pStyle w:val="Heading1"/>
      </w:pPr>
      <w:r>
        <w:t>Appendix A: Current transaction data flow (Phase 4.1)</w:t>
      </w:r>
    </w:p>
    <w:p>
      <w:r>
        <w:t>The current coupon application creates one demonstration transaction in memory when the application runs. It does not currently save transactions to a file, database, or external service.</w:t>
      </w:r>
    </w:p>
    <w:p>
      <w:pPr>
        <w:pStyle w:val="Heading2"/>
      </w:pPr>
      <w:r>
        <w:t>Creation and execution flow</w:t>
      </w:r>
    </w:p>
    <w:p>
      <w:pPr>
        <w:pStyle w:val="ListBullet"/>
      </w:pPr>
      <w:r>
        <w:t>CouponTrackerApp.main creates a CouponSystem and calls run().</w:t>
      </w:r>
    </w:p>
    <w:p>
      <w:pPr>
        <w:pStyle w:val="ListBullet"/>
      </w:pPr>
      <w:r>
        <w:t>CouponSystem.run creates the Walgreens demonstration transaction, displays its calculations, and then runs the separate distributed-system example.</w:t>
      </w:r>
    </w:p>
    <w:p>
      <w:pPr>
        <w:pStyle w:val="ListBullet"/>
      </w:pPr>
      <w:r>
        <w:t>CouponSystem.createWalgreensTransaction creates ReceiptTotals, then creates a CouponTransaction and adds purchase items, coupons, and payments.</w:t>
      </w:r>
    </w:p>
    <w:p>
      <w:pPr>
        <w:pStyle w:val="ListBullet"/>
      </w:pPr>
      <w:r>
        <w:t>CouponTransaction owns in-memory lists of PurchaseItem, Coupon, Promotion, Payment, and Reward objects, plus the retailer-reported ReceiptTotals.</w:t>
      </w:r>
    </w:p>
    <w:p>
      <w:pPr>
        <w:pStyle w:val="ListBullet"/>
      </w:pPr>
      <w:r>
        <w:t>TransactionCalculator reads the transaction contents and calculates merchandise totals, coupon totals, reward redemptions, expected checkout amount, and receipt difference.</w:t>
      </w:r>
    </w:p>
    <w:p>
      <w:pPr>
        <w:pStyle w:val="ListBullet"/>
      </w:pPr>
      <w:r>
        <w:t>CouponSystem.displayTransaction formats the calculated values and receipt values for console output.</w:t>
      </w:r>
    </w:p>
    <w:p>
      <w:pPr>
        <w:pStyle w:val="Heading2"/>
      </w:pPr>
      <w:r>
        <w:t>Current persistence boundary</w:t>
      </w:r>
    </w:p>
    <w:p>
      <w:r>
        <w:t>There is currently no repository, DAO, database connection, file serializer, or transaction-history lookup. The transaction remains available only through the in-memory object graph during the current run and is discarded when the process ends. The existing tests also construct temporary transactions in memory and do not persist them.</w:t>
      </w:r>
    </w:p>
    <w:p>
      <w:pPr>
        <w:pStyle w:val="Heading2"/>
      </w:pPr>
      <w:r>
        <w:t>Verified Walgreens example</w:t>
      </w:r>
    </w:p>
    <w:p>
      <w:pPr>
        <w:pStyle w:val="ListBullet"/>
      </w:pPr>
      <w:r>
        <w:t>Sale merchandise total: $36.96</w:t>
      </w:r>
    </w:p>
    <w:p>
      <w:pPr>
        <w:pStyle w:val="ListBullet"/>
      </w:pPr>
      <w:r>
        <w:t>Coupon total: $9.00</w:t>
      </w:r>
    </w:p>
    <w:p>
      <w:pPr>
        <w:pStyle w:val="ListBullet"/>
      </w:pPr>
      <w:r>
        <w:t>Register Rewards redeemed: $12.00</w:t>
      </w:r>
    </w:p>
    <w:p>
      <w:pPr>
        <w:pStyle w:val="ListBullet"/>
      </w:pPr>
      <w:r>
        <w:t>Walgreens Cash redeemed: $10.00</w:t>
      </w:r>
    </w:p>
    <w:p>
      <w:pPr>
        <w:pStyle w:val="ListBullet"/>
      </w:pPr>
      <w:r>
        <w:t>Tax: $1.31</w:t>
      </w:r>
    </w:p>
    <w:p>
      <w:pPr>
        <w:pStyle w:val="ListBullet"/>
      </w:pPr>
      <w:r>
        <w:t>Calculated expected checkout amount: $7.27</w:t>
      </w:r>
    </w:p>
    <w:p>
      <w:pPr>
        <w:pStyle w:val="ListBullet"/>
      </w:pPr>
      <w:r>
        <w:t>Retailer-reported receipt total: $7.28</w:t>
      </w:r>
    </w:p>
    <w:p>
      <w:pPr>
        <w:pStyle w:val="ListBullet"/>
      </w:pPr>
      <w:r>
        <w:t>Receipt difference: $0.01</w:t>
      </w:r>
    </w:p>
    <w:p>
      <w:pPr>
        <w:pStyle w:val="Heading2"/>
      </w:pPr>
      <w:r>
        <w:t>Relevant source and test files</w:t>
      </w:r>
    </w:p>
    <w:p>
      <w:pPr>
        <w:pStyle w:val="ListBullet"/>
      </w:pPr>
      <w:r>
        <w:t>src/main/java/coupons/CouponTrackerApp.java — application entry point.</w:t>
      </w:r>
    </w:p>
    <w:p>
      <w:pPr>
        <w:pStyle w:val="ListBullet"/>
      </w:pPr>
      <w:r>
        <w:t>src/main/java/coupons/CouponSystem.java — creates the demonstration transaction and displays results.</w:t>
      </w:r>
    </w:p>
    <w:p>
      <w:pPr>
        <w:pStyle w:val="ListBullet"/>
      </w:pPr>
      <w:r>
        <w:t>src/main/java/coupons/CouponTransaction.java — holds transaction data in memory.</w:t>
      </w:r>
    </w:p>
    <w:p>
      <w:pPr>
        <w:pStyle w:val="ListBullet"/>
      </w:pPr>
      <w:r>
        <w:t>src/main/java/coupons/TransactionCalculator.java — performs monetary calculations using BigDecimal.</w:t>
      </w:r>
    </w:p>
    <w:p>
      <w:pPr>
        <w:pStyle w:val="ListBullet"/>
      </w:pPr>
      <w:r>
        <w:t>src/test/java/coupons/CouponSystemTest.java — verifies the console output and the known receipt discrepancy.</w:t>
      </w:r>
    </w:p>
    <w:p>
      <w:pPr>
        <w:pStyle w:val="ListBullet"/>
      </w:pPr>
      <w:r>
        <w:t>src/test/java/coupons/WorkbookTransactionTest.java — verifies transaction items, receipt totals, and payments.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