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58A" w:rsidRDefault="00783DC4">
      <w:pPr>
        <w:pStyle w:val="BodyText"/>
        <w:spacing w:before="2"/>
        <w:rPr>
          <w:rFonts w:ascii="Times New Roman"/>
          <w:b w:val="0"/>
          <w:sz w:val="22"/>
        </w:rPr>
      </w:pPr>
      <w:r>
        <w:rPr>
          <w:rFonts w:ascii="Times New Roman"/>
          <w:b w:val="0"/>
          <w:noProof/>
          <w:sz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645150" cy="3338195"/>
            <wp:effectExtent l="19050" t="0" r="0" b="0"/>
            <wp:wrapSquare wrapText="bothSides"/>
            <wp:docPr id="2" name="Picture 1" descr="C:\Users\SKD\Desktop\UM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D\Desktop\UML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F358A" w:rsidRDefault="00A04205">
      <w:pPr>
        <w:pStyle w:val="BodyText"/>
        <w:spacing w:before="89"/>
        <w:ind w:left="101"/>
      </w:pPr>
      <w:r>
        <w:rPr>
          <w:color w:val="FF0000"/>
        </w:rPr>
        <w:t>Design:</w:t>
      </w:r>
    </w:p>
    <w:p w:rsidR="009F358A" w:rsidRDefault="009F358A">
      <w:pPr>
        <w:pStyle w:val="BodyText"/>
        <w:spacing w:before="6"/>
        <w:rPr>
          <w:sz w:val="17"/>
        </w:rPr>
      </w:pPr>
    </w:p>
    <w:p w:rsidR="009F358A" w:rsidRDefault="009F358A">
      <w:pPr>
        <w:pStyle w:val="BodyText"/>
        <w:spacing w:before="11"/>
        <w:rPr>
          <w:sz w:val="14"/>
        </w:rPr>
      </w:pPr>
    </w:p>
    <w:p w:rsidR="009F358A" w:rsidRDefault="009F358A">
      <w:pPr>
        <w:pStyle w:val="BodyText"/>
        <w:spacing w:before="10"/>
        <w:rPr>
          <w:sz w:val="56"/>
        </w:rPr>
      </w:pPr>
    </w:p>
    <w:p w:rsidR="009F358A" w:rsidRDefault="00A04205">
      <w:pPr>
        <w:pStyle w:val="BodyText"/>
        <w:spacing w:before="1" w:line="288" w:lineRule="auto"/>
        <w:ind w:left="101" w:right="153"/>
        <w:jc w:val="both"/>
      </w:pPr>
      <w:r>
        <w:rPr>
          <w:color w:val="FF0000"/>
        </w:rPr>
        <w:t xml:space="preserve">Sign in </w:t>
      </w:r>
      <w:r>
        <w:t xml:space="preserve">and </w:t>
      </w:r>
      <w:r>
        <w:rPr>
          <w:color w:val="FF0000"/>
        </w:rPr>
        <w:t>Sign up</w:t>
      </w:r>
      <w:r>
        <w:t xml:space="preserve">. User can sign up a </w:t>
      </w:r>
      <w:r>
        <w:rPr>
          <w:spacing w:val="-6"/>
        </w:rPr>
        <w:t xml:space="preserve">new  </w:t>
      </w:r>
      <w:r>
        <w:t>account or sign in as an exist account. All user account data will be stored in</w:t>
      </w:r>
      <w:r>
        <w:rPr>
          <w:spacing w:val="1"/>
        </w:rPr>
        <w:t xml:space="preserve"> </w:t>
      </w:r>
      <w:r>
        <w:rPr>
          <w:color w:val="FF0000"/>
        </w:rPr>
        <w:t>firebase</w:t>
      </w:r>
      <w:r>
        <w:t>.</w:t>
      </w:r>
    </w:p>
    <w:p w:rsidR="009F358A" w:rsidRDefault="009F358A">
      <w:pPr>
        <w:spacing w:line="288" w:lineRule="auto"/>
        <w:jc w:val="both"/>
        <w:sectPr w:rsidR="009F358A">
          <w:type w:val="continuous"/>
          <w:pgSz w:w="11920" w:h="16860"/>
          <w:pgMar w:top="1600" w:right="1300" w:bottom="280" w:left="1340" w:header="720" w:footer="720" w:gutter="0"/>
          <w:cols w:space="720"/>
        </w:sectPr>
      </w:pPr>
    </w:p>
    <w:p w:rsidR="009F358A" w:rsidRDefault="00783DC4">
      <w:pPr>
        <w:pStyle w:val="BodyText"/>
        <w:spacing w:before="82" w:line="288" w:lineRule="auto"/>
        <w:ind w:left="101" w:right="144"/>
        <w:jc w:val="both"/>
      </w:pPr>
      <w:r>
        <w:rPr>
          <w:color w:val="FF0000"/>
        </w:rPr>
        <w:lastRenderedPageBreak/>
        <w:t>In Cate</w:t>
      </w:r>
      <w:r w:rsidR="00A04205">
        <w:rPr>
          <w:color w:val="FF0000"/>
        </w:rPr>
        <w:t>gory</w:t>
      </w:r>
      <w:r w:rsidR="00A04205">
        <w:t xml:space="preserve">, </w:t>
      </w:r>
      <w:r>
        <w:rPr>
          <w:color w:val="FF0000"/>
        </w:rPr>
        <w:t>book</w:t>
      </w:r>
      <w:r w:rsidR="00A04205">
        <w:rPr>
          <w:color w:val="FF0000"/>
        </w:rPr>
        <w:t xml:space="preserve"> detail</w:t>
      </w:r>
      <w:r>
        <w:t xml:space="preserve"> we divide the book in respective </w:t>
      </w:r>
      <w:r w:rsidR="00A04205">
        <w:t xml:space="preserve">categories: </w:t>
      </w:r>
      <w:r>
        <w:rPr>
          <w:color w:val="FF0000"/>
        </w:rPr>
        <w:t>For eg –Physics , Computers,Novels</w:t>
      </w:r>
      <w:r w:rsidR="00A04205">
        <w:t xml:space="preserve">. When click on each one, the </w:t>
      </w:r>
      <w:r>
        <w:rPr>
          <w:color w:val="FF0000"/>
        </w:rPr>
        <w:t>book</w:t>
      </w:r>
      <w:r w:rsidR="00A04205">
        <w:rPr>
          <w:color w:val="FF0000"/>
        </w:rPr>
        <w:t xml:space="preserve"> list </w:t>
      </w:r>
      <w:r w:rsidR="00A04205">
        <w:t xml:space="preserve">will show on the </w:t>
      </w:r>
      <w:r>
        <w:t>s</w:t>
      </w:r>
      <w:r w:rsidR="00A04205">
        <w:t xml:space="preserve">creen. Click on every </w:t>
      </w:r>
      <w:r>
        <w:t>book</w:t>
      </w:r>
      <w:r w:rsidR="00A04205">
        <w:t xml:space="preserve"> item, user can see all </w:t>
      </w:r>
      <w:r w:rsidR="00A04205">
        <w:rPr>
          <w:color w:val="FF0000"/>
        </w:rPr>
        <w:t xml:space="preserve">details </w:t>
      </w:r>
      <w:r w:rsidR="00A04205">
        <w:t xml:space="preserve">and </w:t>
      </w:r>
      <w:r w:rsidR="00A04205">
        <w:rPr>
          <w:color w:val="FF0000"/>
        </w:rPr>
        <w:t>add it to chart</w:t>
      </w:r>
      <w:r w:rsidR="00A04205">
        <w:t xml:space="preserve">. All these information will be </w:t>
      </w:r>
      <w:r w:rsidR="00A04205">
        <w:rPr>
          <w:color w:val="FF0000"/>
        </w:rPr>
        <w:t>synchronized on the firebase</w:t>
      </w:r>
      <w:r w:rsidR="00A04205">
        <w:t>.</w:t>
      </w:r>
    </w:p>
    <w:p w:rsidR="009F358A" w:rsidRDefault="00A04205">
      <w:pPr>
        <w:pStyle w:val="Heading1"/>
        <w:spacing w:line="913" w:lineRule="exact"/>
        <w:ind w:right="38"/>
      </w:pPr>
      <w:r>
        <w:t>⬇</w:t>
      </w:r>
    </w:p>
    <w:p w:rsidR="009F358A" w:rsidRDefault="00A04205">
      <w:pPr>
        <w:pStyle w:val="BodyText"/>
        <w:spacing w:before="400" w:line="288" w:lineRule="auto"/>
        <w:ind w:left="101" w:right="143"/>
        <w:jc w:val="both"/>
      </w:pPr>
      <w:r>
        <w:t xml:space="preserve">Define </w:t>
      </w:r>
      <w:r w:rsidR="00783DC4">
        <w:rPr>
          <w:color w:val="FF0000"/>
        </w:rPr>
        <w:t>Service</w:t>
      </w:r>
      <w:r>
        <w:rPr>
          <w:color w:val="FF0000"/>
        </w:rPr>
        <w:t xml:space="preserve"> thread </w:t>
      </w:r>
      <w:r>
        <w:t>and running in Cart.java, the thread</w:t>
      </w:r>
      <w:r>
        <w:t xml:space="preserve"> keep managing the synchronized </w:t>
      </w:r>
      <w:r>
        <w:rPr>
          <w:color w:val="FF0000"/>
        </w:rPr>
        <w:t>order list</w:t>
      </w:r>
      <w:r>
        <w:t xml:space="preserve">. Define another thread: </w:t>
      </w:r>
      <w:r>
        <w:rPr>
          <w:color w:val="FF0000"/>
        </w:rPr>
        <w:t>ReadInventory thread</w:t>
      </w:r>
      <w:r>
        <w:t xml:space="preserve">, responsible for updating local </w:t>
      </w:r>
      <w:r>
        <w:rPr>
          <w:color w:val="FF0000"/>
        </w:rPr>
        <w:t xml:space="preserve">inventory list </w:t>
      </w:r>
      <w:r>
        <w:t>from data source of Firebase every hour. Once the Place Order button clicked, update the Inventory list immediately</w:t>
      </w:r>
    </w:p>
    <w:p w:rsidR="009F358A" w:rsidRDefault="00A04205">
      <w:pPr>
        <w:pStyle w:val="Heading1"/>
        <w:spacing w:line="865" w:lineRule="exact"/>
      </w:pPr>
      <w:r>
        <w:t>⬇</w:t>
      </w:r>
    </w:p>
    <w:p w:rsidR="009F358A" w:rsidRDefault="00A04205">
      <w:pPr>
        <w:pStyle w:val="BodyText"/>
        <w:tabs>
          <w:tab w:val="left" w:pos="1502"/>
          <w:tab w:val="left" w:pos="4751"/>
          <w:tab w:val="left" w:pos="6317"/>
          <w:tab w:val="left" w:pos="6922"/>
          <w:tab w:val="left" w:pos="8209"/>
        </w:tabs>
        <w:spacing w:line="366" w:lineRule="exact"/>
        <w:ind w:left="101"/>
      </w:pPr>
      <w:r>
        <w:t>Cre</w:t>
      </w:r>
      <w:r>
        <w:t>ate</w:t>
      </w:r>
      <w:r>
        <w:tab/>
      </w:r>
      <w:r w:rsidR="00783DC4">
        <w:rPr>
          <w:color w:val="FF0000"/>
        </w:rPr>
        <w:t>CheckAvailabi</w:t>
      </w:r>
      <w:r>
        <w:rPr>
          <w:color w:val="FF0000"/>
        </w:rPr>
        <w:t>lity</w:t>
      </w:r>
      <w:r>
        <w:rPr>
          <w:color w:val="FF0000"/>
        </w:rPr>
        <w:tab/>
      </w:r>
      <w:r>
        <w:t>method</w:t>
      </w:r>
      <w:r>
        <w:tab/>
        <w:t>to</w:t>
      </w:r>
      <w:r>
        <w:tab/>
        <w:t>check</w:t>
      </w:r>
      <w:r>
        <w:tab/>
        <w:t>order</w:t>
      </w:r>
    </w:p>
    <w:p w:rsidR="009F358A" w:rsidRDefault="00783DC4">
      <w:pPr>
        <w:pStyle w:val="BodyText"/>
        <w:tabs>
          <w:tab w:val="left" w:pos="2148"/>
          <w:tab w:val="left" w:pos="2774"/>
          <w:tab w:val="left" w:pos="4820"/>
          <w:tab w:val="left" w:pos="5566"/>
          <w:tab w:val="left" w:pos="7613"/>
        </w:tabs>
        <w:spacing w:before="81" w:line="288" w:lineRule="auto"/>
        <w:ind w:left="101" w:right="153"/>
      </w:pPr>
      <w:r>
        <w:t>availability</w:t>
      </w:r>
      <w:r w:rsidR="00A04205">
        <w:tab/>
        <w:t>by</w:t>
      </w:r>
      <w:r w:rsidR="00A04205">
        <w:tab/>
        <w:t>comparing</w:t>
      </w:r>
      <w:r w:rsidR="00A04205">
        <w:tab/>
        <w:t>the</w:t>
      </w:r>
      <w:r w:rsidR="00A04205">
        <w:tab/>
      </w:r>
      <w:r>
        <w:rPr>
          <w:color w:val="FF0000"/>
        </w:rPr>
        <w:t>availabi</w:t>
      </w:r>
      <w:r w:rsidR="00A04205">
        <w:rPr>
          <w:color w:val="FF0000"/>
        </w:rPr>
        <w:t>lity</w:t>
      </w:r>
      <w:r w:rsidR="00A04205">
        <w:rPr>
          <w:color w:val="FF0000"/>
        </w:rPr>
        <w:tab/>
        <w:t xml:space="preserve">FLAG </w:t>
      </w:r>
      <w:r w:rsidR="00A04205">
        <w:rPr>
          <w:spacing w:val="-8"/>
        </w:rPr>
        <w:t xml:space="preserve">of </w:t>
      </w:r>
      <w:r>
        <w:t>the book</w:t>
      </w:r>
      <w:r w:rsidR="00A04205">
        <w:t xml:space="preserve">s between local </w:t>
      </w:r>
      <w:r w:rsidR="00A04205">
        <w:rPr>
          <w:color w:val="FF0000"/>
        </w:rPr>
        <w:t xml:space="preserve">inventory list </w:t>
      </w:r>
      <w:r w:rsidR="00A04205">
        <w:t>and</w:t>
      </w:r>
      <w:r w:rsidR="00A04205">
        <w:rPr>
          <w:spacing w:val="3"/>
        </w:rPr>
        <w:t xml:space="preserve"> </w:t>
      </w:r>
      <w:r w:rsidR="00A04205">
        <w:t>order.</w:t>
      </w:r>
    </w:p>
    <w:p w:rsidR="009F358A" w:rsidRDefault="00A04205">
      <w:pPr>
        <w:pStyle w:val="Heading1"/>
        <w:ind w:right="66"/>
      </w:pPr>
      <w:r>
        <w:t>⬇</w:t>
      </w:r>
    </w:p>
    <w:p w:rsidR="009F358A" w:rsidRDefault="00A04205">
      <w:pPr>
        <w:pStyle w:val="BodyText"/>
        <w:spacing w:line="366" w:lineRule="exact"/>
        <w:ind w:left="101"/>
      </w:pPr>
      <w:r>
        <w:t>After “place order” button clicked, call the Check</w:t>
      </w:r>
    </w:p>
    <w:p w:rsidR="009F358A" w:rsidRDefault="00A04205">
      <w:pPr>
        <w:pStyle w:val="BodyText"/>
        <w:tabs>
          <w:tab w:val="left" w:pos="2268"/>
          <w:tab w:val="left" w:pos="3834"/>
          <w:tab w:val="left" w:pos="4740"/>
          <w:tab w:val="left" w:pos="6131"/>
          <w:tab w:val="left" w:pos="8344"/>
        </w:tabs>
        <w:spacing w:before="82" w:line="288" w:lineRule="auto"/>
        <w:ind w:left="101" w:right="153"/>
      </w:pPr>
      <w:r>
        <w:t>Availability</w:t>
      </w:r>
      <w:r>
        <w:tab/>
        <w:t>method</w:t>
      </w:r>
      <w:r>
        <w:tab/>
        <w:t>and</w:t>
      </w:r>
      <w:r>
        <w:tab/>
      </w:r>
      <w:r>
        <w:rPr>
          <w:color w:val="FF0000"/>
        </w:rPr>
        <w:t>collect</w:t>
      </w:r>
      <w:r>
        <w:rPr>
          <w:color w:val="FF0000"/>
        </w:rPr>
        <w:tab/>
        <w:t>unavailable</w:t>
      </w:r>
      <w:r w:rsidR="00783DC4">
        <w:rPr>
          <w:color w:val="FF0000"/>
        </w:rPr>
        <w:t xml:space="preserve"> </w:t>
      </w:r>
      <w:r w:rsidR="00783DC4">
        <w:rPr>
          <w:color w:val="FF0000"/>
          <w:spacing w:val="-5"/>
        </w:rPr>
        <w:t xml:space="preserve">book </w:t>
      </w:r>
      <w:r>
        <w:rPr>
          <w:color w:val="FF0000"/>
        </w:rPr>
        <w:t xml:space="preserve">information </w:t>
      </w:r>
      <w:r>
        <w:t>for later use</w:t>
      </w:r>
      <w:r w:rsidR="00783DC4">
        <w:t>.</w:t>
      </w:r>
    </w:p>
    <w:p w:rsidR="009F358A" w:rsidRDefault="009F358A">
      <w:pPr>
        <w:spacing w:line="288" w:lineRule="auto"/>
        <w:sectPr w:rsidR="009F358A">
          <w:headerReference w:type="default" r:id="rId7"/>
          <w:pgSz w:w="11920" w:h="16860"/>
          <w:pgMar w:top="2180" w:right="1300" w:bottom="280" w:left="1340" w:header="1471" w:footer="0" w:gutter="0"/>
          <w:cols w:space="720"/>
        </w:sectPr>
      </w:pPr>
    </w:p>
    <w:p w:rsidR="009F358A" w:rsidRDefault="00A04205">
      <w:pPr>
        <w:pStyle w:val="BodyText"/>
        <w:spacing w:before="82" w:line="288" w:lineRule="auto"/>
        <w:ind w:left="101"/>
      </w:pPr>
      <w:r>
        <w:lastRenderedPageBreak/>
        <w:t>Send notification and options(</w:t>
      </w:r>
      <w:r>
        <w:rPr>
          <w:color w:val="FF0000"/>
        </w:rPr>
        <w:t>partial order or cancel order</w:t>
      </w:r>
      <w:r>
        <w:t>) to user</w:t>
      </w:r>
    </w:p>
    <w:p w:rsidR="009F358A" w:rsidRDefault="00A04205">
      <w:pPr>
        <w:pStyle w:val="Heading1"/>
        <w:spacing w:line="872" w:lineRule="exact"/>
      </w:pPr>
      <w:r>
        <w:t>⬇</w:t>
      </w:r>
    </w:p>
    <w:p w:rsidR="009F358A" w:rsidRDefault="00A04205">
      <w:pPr>
        <w:pStyle w:val="BodyText"/>
        <w:tabs>
          <w:tab w:val="left" w:pos="2087"/>
          <w:tab w:val="left" w:pos="2632"/>
          <w:tab w:val="left" w:pos="4399"/>
          <w:tab w:val="left" w:pos="5405"/>
          <w:tab w:val="left" w:pos="6471"/>
        </w:tabs>
        <w:spacing w:line="366" w:lineRule="exact"/>
        <w:ind w:left="101"/>
      </w:pPr>
      <w:r>
        <w:t>According</w:t>
      </w:r>
      <w:r>
        <w:tab/>
        <w:t>to</w:t>
      </w:r>
      <w:r>
        <w:tab/>
        <w:t>feedback</w:t>
      </w:r>
      <w:r>
        <w:tab/>
        <w:t>from</w:t>
      </w:r>
      <w:r>
        <w:tab/>
        <w:t>user,</w:t>
      </w:r>
      <w:r>
        <w:tab/>
        <w:t>if this order</w:t>
      </w:r>
      <w:r>
        <w:rPr>
          <w:spacing w:val="68"/>
        </w:rPr>
        <w:t xml:space="preserve"> </w:t>
      </w:r>
      <w:r>
        <w:t>is</w:t>
      </w:r>
    </w:p>
    <w:p w:rsidR="009F358A" w:rsidRDefault="00A04205">
      <w:pPr>
        <w:pStyle w:val="BodyText"/>
        <w:spacing w:before="81" w:line="288" w:lineRule="auto"/>
        <w:ind w:left="101"/>
      </w:pPr>
      <w:r>
        <w:t xml:space="preserve">partial, add to head of order list; If it is complete order, add to the end of </w:t>
      </w:r>
      <w:r>
        <w:rPr>
          <w:color w:val="FF0000"/>
        </w:rPr>
        <w:t>order list</w:t>
      </w:r>
    </w:p>
    <w:p w:rsidR="009F358A" w:rsidRDefault="00A04205">
      <w:pPr>
        <w:pStyle w:val="BodyText"/>
        <w:tabs>
          <w:tab w:val="left" w:pos="1481"/>
          <w:tab w:val="left" w:pos="2422"/>
          <w:tab w:val="left" w:pos="3648"/>
          <w:tab w:val="left" w:pos="4954"/>
          <w:tab w:val="left" w:pos="5660"/>
          <w:tab w:val="left" w:pos="6966"/>
          <w:tab w:val="left" w:pos="7872"/>
        </w:tabs>
        <w:spacing w:line="366" w:lineRule="exact"/>
        <w:ind w:left="101"/>
      </w:pPr>
      <w:r>
        <w:t>When</w:t>
      </w:r>
      <w:r>
        <w:tab/>
        <w:t>the</w:t>
      </w:r>
      <w:r>
        <w:tab/>
        <w:t>head</w:t>
      </w:r>
      <w:r>
        <w:tab/>
        <w:t>order</w:t>
      </w:r>
      <w:r>
        <w:tab/>
        <w:t>in</w:t>
      </w:r>
      <w:r>
        <w:tab/>
        <w:t>order</w:t>
      </w:r>
      <w:r>
        <w:tab/>
        <w:t>list</w:t>
      </w:r>
      <w:r>
        <w:tab/>
        <w:t>cooked</w:t>
      </w:r>
    </w:p>
    <w:p w:rsidR="009F358A" w:rsidRDefault="00783DC4">
      <w:pPr>
        <w:pStyle w:val="BodyText"/>
        <w:spacing w:before="81" w:line="288" w:lineRule="auto"/>
        <w:ind w:left="101"/>
      </w:pPr>
      <w:r>
        <w:t>complete (</w:t>
      </w:r>
      <w:r w:rsidR="00A04205">
        <w:t xml:space="preserve">180-300 secs), </w:t>
      </w:r>
      <w:r w:rsidR="00A04205">
        <w:t xml:space="preserve">cook next order, and </w:t>
      </w:r>
      <w:r w:rsidR="00A04205">
        <w:rPr>
          <w:color w:val="FF0000"/>
        </w:rPr>
        <w:t xml:space="preserve">show the finished order in order status activity </w:t>
      </w:r>
      <w:r w:rsidR="00A04205">
        <w:t>for cashier</w:t>
      </w:r>
    </w:p>
    <w:p w:rsidR="009F358A" w:rsidRDefault="00A04205">
      <w:pPr>
        <w:pStyle w:val="Heading1"/>
      </w:pPr>
      <w:r>
        <w:t>⬇</w:t>
      </w:r>
    </w:p>
    <w:p w:rsidR="009F358A" w:rsidRDefault="00A04205">
      <w:pPr>
        <w:pStyle w:val="BodyText"/>
        <w:tabs>
          <w:tab w:val="left" w:pos="1928"/>
          <w:tab w:val="left" w:pos="3459"/>
          <w:tab w:val="left" w:pos="4550"/>
          <w:tab w:val="left" w:pos="5722"/>
          <w:tab w:val="left" w:pos="6592"/>
          <w:tab w:val="left" w:pos="8784"/>
        </w:tabs>
        <w:spacing w:line="366" w:lineRule="exact"/>
        <w:ind w:left="101"/>
      </w:pPr>
      <w:r>
        <w:t>Generate</w:t>
      </w:r>
      <w:r>
        <w:tab/>
      </w:r>
      <w:r w:rsidR="00783DC4">
        <w:t>receipt;</w:t>
      </w:r>
      <w:r>
        <w:tab/>
        <w:t>send</w:t>
      </w:r>
      <w:r>
        <w:tab/>
        <w:t>“</w:t>
      </w:r>
      <w:r>
        <w:rPr>
          <w:color w:val="FF0000"/>
        </w:rPr>
        <w:t>Pick</w:t>
      </w:r>
      <w:r>
        <w:rPr>
          <w:color w:val="FF0000"/>
        </w:rPr>
        <w:tab/>
        <w:t>up</w:t>
      </w:r>
      <w:r>
        <w:t>”</w:t>
      </w:r>
      <w:r>
        <w:tab/>
        <w:t>notification</w:t>
      </w:r>
      <w:r>
        <w:tab/>
        <w:t>to</w:t>
      </w:r>
    </w:p>
    <w:p w:rsidR="009F358A" w:rsidRDefault="00A04205" w:rsidP="00783DC4">
      <w:pPr>
        <w:pStyle w:val="BodyText"/>
        <w:spacing w:before="82" w:line="288" w:lineRule="auto"/>
        <w:ind w:left="101"/>
        <w:sectPr w:rsidR="009F358A">
          <w:pgSz w:w="11920" w:h="16860"/>
          <w:pgMar w:top="2180" w:right="1300" w:bottom="280" w:left="1340" w:header="1471" w:footer="0" w:gutter="0"/>
          <w:cols w:space="720"/>
        </w:sectPr>
      </w:pPr>
      <w:r>
        <w:t>User, and change the order status from “placed” to “preparing” to “packaged” to “</w:t>
      </w:r>
      <w:r w:rsidR="00783DC4">
        <w:t>Book Read.</w:t>
      </w:r>
    </w:p>
    <w:p w:rsidR="009F358A" w:rsidRDefault="009F358A">
      <w:pPr>
        <w:rPr>
          <w:sz w:val="17"/>
        </w:rPr>
        <w:sectPr w:rsidR="009F358A">
          <w:headerReference w:type="default" r:id="rId8"/>
          <w:pgSz w:w="11920" w:h="16860"/>
          <w:pgMar w:top="1600" w:right="1300" w:bottom="280" w:left="1340" w:header="0" w:footer="0" w:gutter="0"/>
          <w:cols w:space="720"/>
        </w:sectPr>
      </w:pPr>
    </w:p>
    <w:p w:rsidR="009F358A" w:rsidRDefault="009F358A">
      <w:pPr>
        <w:rPr>
          <w:sz w:val="36"/>
        </w:rPr>
        <w:sectPr w:rsidR="009F358A">
          <w:headerReference w:type="default" r:id="rId9"/>
          <w:pgSz w:w="11920" w:h="16860"/>
          <w:pgMar w:top="1600" w:right="1300" w:bottom="280" w:left="1340" w:header="0" w:footer="0" w:gutter="0"/>
          <w:cols w:space="720"/>
        </w:sectPr>
      </w:pPr>
    </w:p>
    <w:p w:rsidR="009F358A" w:rsidRDefault="009F358A" w:rsidP="00783DC4">
      <w:pPr>
        <w:spacing w:before="89"/>
        <w:rPr>
          <w:sz w:val="36"/>
        </w:rPr>
      </w:pPr>
    </w:p>
    <w:sectPr w:rsidR="009F358A" w:rsidSect="009F358A">
      <w:headerReference w:type="default" r:id="rId10"/>
      <w:pgSz w:w="11920" w:h="16860"/>
      <w:pgMar w:top="1480" w:right="130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205" w:rsidRDefault="00A04205" w:rsidP="009F358A">
      <w:r>
        <w:separator/>
      </w:r>
    </w:p>
  </w:endnote>
  <w:endnote w:type="continuationSeparator" w:id="1">
    <w:p w:rsidR="00A04205" w:rsidRDefault="00A04205" w:rsidP="009F35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205" w:rsidRDefault="00A04205" w:rsidP="009F358A">
      <w:r>
        <w:separator/>
      </w:r>
    </w:p>
  </w:footnote>
  <w:footnote w:type="continuationSeparator" w:id="1">
    <w:p w:rsidR="00A04205" w:rsidRDefault="00A04205" w:rsidP="009F35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58A" w:rsidRDefault="009F358A">
    <w:pPr>
      <w:pStyle w:val="BodyText"/>
      <w:spacing w:line="14" w:lineRule="auto"/>
      <w:rPr>
        <w:b w:val="0"/>
        <w:sz w:val="20"/>
      </w:rPr>
    </w:pPr>
    <w:r w:rsidRPr="009F358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82pt;margin-top:72.55pt;width:32.05pt;height:38.05pt;z-index:-251658752;mso-position-horizontal-relative:page;mso-position-vertical-relative:page" filled="f" stroked="f">
          <v:textbox inset="0,0,0,0">
            <w:txbxContent>
              <w:p w:rsidR="009F358A" w:rsidRDefault="00A04205">
                <w:pPr>
                  <w:spacing w:line="761" w:lineRule="exact"/>
                  <w:ind w:left="20"/>
                  <w:rPr>
                    <w:rFonts w:ascii="Yu Gothic" w:eastAsia="Yu Gothic" w:hAnsi="Yu Gothic" w:cs="Yu Gothic"/>
                    <w:b/>
                    <w:bCs/>
                    <w:sz w:val="60"/>
                    <w:szCs w:val="60"/>
                  </w:rPr>
                </w:pPr>
                <w:r>
                  <w:rPr>
                    <w:rFonts w:ascii="Yu Gothic" w:eastAsia="Yu Gothic" w:hAnsi="Yu Gothic" w:cs="Yu Gothic" w:hint="eastAsia"/>
                    <w:b/>
                    <w:bCs/>
                    <w:sz w:val="60"/>
                    <w:szCs w:val="60"/>
                  </w:rPr>
                  <w:t>⬇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58A" w:rsidRDefault="009F358A"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58A" w:rsidRDefault="009F358A">
    <w:pPr>
      <w:pStyle w:val="BodyText"/>
      <w:spacing w:line="14" w:lineRule="auto"/>
      <w:rPr>
        <w:b w:val="0"/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58A" w:rsidRDefault="009F358A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F358A"/>
    <w:rsid w:val="00783DC4"/>
    <w:rsid w:val="009F358A"/>
    <w:rsid w:val="00A04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F358A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9F358A"/>
    <w:pPr>
      <w:spacing w:line="871" w:lineRule="exact"/>
      <w:ind w:right="133"/>
      <w:jc w:val="center"/>
      <w:outlineLvl w:val="0"/>
    </w:pPr>
    <w:rPr>
      <w:rFonts w:ascii="Yu Gothic" w:eastAsia="Yu Gothic" w:hAnsi="Yu Gothic" w:cs="Yu Gothic"/>
      <w:b/>
      <w:bCs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F358A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9F358A"/>
  </w:style>
  <w:style w:type="paragraph" w:customStyle="1" w:styleId="TableParagraph">
    <w:name w:val="Table Paragraph"/>
    <w:basedOn w:val="Normal"/>
    <w:uiPriority w:val="1"/>
    <w:qFormat/>
    <w:rsid w:val="009F358A"/>
  </w:style>
  <w:style w:type="paragraph" w:styleId="BalloonText">
    <w:name w:val="Balloon Text"/>
    <w:basedOn w:val="Normal"/>
    <w:link w:val="BalloonTextChar"/>
    <w:uiPriority w:val="99"/>
    <w:semiHidden/>
    <w:unhideWhenUsed/>
    <w:rsid w:val="00783D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DC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230</Words>
  <Characters>1316</Characters>
  <Application>Microsoft Office Word</Application>
  <DocSecurity>0</DocSecurity>
  <Lines>10</Lines>
  <Paragraphs>3</Paragraphs>
  <ScaleCrop>false</ScaleCrop>
  <Company>Grizli777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SKD</cp:lastModifiedBy>
  <cp:revision>2</cp:revision>
  <dcterms:created xsi:type="dcterms:W3CDTF">2020-08-17T16:21:00Z</dcterms:created>
  <dcterms:modified xsi:type="dcterms:W3CDTF">2020-08-18T21:11:00Z</dcterms:modified>
</cp:coreProperties>
</file>