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both"/>
        <w:rPr>
          <w:rFonts w:ascii="Times New Roman" w:hAnsi="Times New Roman" w:cs="Times New Roman"/>
          <w:b/>
          <w:bCs w:val="0"/>
          <w:sz w:val="36"/>
          <w:szCs w:val="36"/>
        </w:rPr>
      </w:pPr>
      <w:r>
        <w:rPr>
          <w:rFonts w:ascii="Times New Roman" w:hAnsi="Times New Roman" w:cs="Times New Roman"/>
          <w:b/>
          <w:bCs w:val="0"/>
          <w:sz w:val="36"/>
          <w:szCs w:val="36"/>
        </w:rPr>
        <w:t>信号与系统实验</w:t>
      </w:r>
      <w:r>
        <w:rPr>
          <w:rFonts w:hint="eastAsia" w:ascii="Times New Roman" w:hAnsi="Times New Roman" w:cs="Times New Roman"/>
          <w:b/>
          <w:bCs w:val="0"/>
          <w:sz w:val="36"/>
          <w:szCs w:val="36"/>
          <w:lang w:val="en-US" w:eastAsia="zh-CN"/>
        </w:rPr>
        <w:t>3</w:t>
      </w:r>
      <w:r>
        <w:rPr>
          <w:rFonts w:ascii="Times New Roman" w:hAnsi="Times New Roman" w:cs="Times New Roman"/>
          <w:b/>
          <w:bCs w:val="0"/>
          <w:sz w:val="36"/>
          <w:szCs w:val="36"/>
        </w:rPr>
        <w:t>-----</w:t>
      </w:r>
    </w:p>
    <w:p>
      <w:pPr>
        <w:spacing w:line="288" w:lineRule="auto"/>
        <w:jc w:val="center"/>
        <w:rPr>
          <w:rFonts w:hint="default" w:ascii="Times New Roman" w:hAnsi="Times New Roman" w:cs="Times New Roman" w:eastAsia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36"/>
          <w:szCs w:val="36"/>
          <w:lang w:val="en-US" w:eastAsia="zh-CN"/>
        </w:rPr>
        <w:t>信号时域抽样和恢复</w:t>
      </w:r>
    </w:p>
    <w:p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一、实验目的</w:t>
      </w:r>
    </w:p>
    <w:p>
      <w:pPr>
        <w:pStyle w:val="12"/>
        <w:numPr>
          <w:ilvl w:val="0"/>
          <w:numId w:val="1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掌握抽样定理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验证抽样定理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掌握利用Matlab完成信号抽样的方法，并对抽样信号的频谱进行分析；</w:t>
      </w:r>
    </w:p>
    <w:p>
      <w:pPr>
        <w:pStyle w:val="12"/>
        <w:numPr>
          <w:ilvl w:val="0"/>
          <w:numId w:val="1"/>
        </w:numPr>
        <w:spacing w:line="288" w:lineRule="auto"/>
        <w:jc w:val="both"/>
        <w:rPr>
          <w:rFonts w:cs="Times New Roman" w:asciiTheme="majorEastAsia" w:hAnsiTheme="majorEastAsia" w:eastAsiaTheme="maj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了解运用Matlab对抽样信信号进行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恢复</w:t>
      </w:r>
      <w:r>
        <w:rPr>
          <w:rFonts w:hint="eastAsia" w:cs="Times New Roman" w:asciiTheme="minorEastAsia" w:hAnsiTheme="minorEastAsia"/>
          <w:bCs/>
          <w:sz w:val="28"/>
          <w:szCs w:val="28"/>
        </w:rPr>
        <w:t>的方法。</w:t>
      </w:r>
    </w:p>
    <w:p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实验原理</w:t>
      </w:r>
    </w:p>
    <w:p>
      <w:pPr>
        <w:pStyle w:val="12"/>
        <w:numPr>
          <w:ilvl w:val="0"/>
          <w:numId w:val="3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信号抽样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过程</w:t>
      </w:r>
    </w:p>
    <w:p>
      <w:pPr>
        <w:pStyle w:val="12"/>
        <w:spacing w:line="288" w:lineRule="auto"/>
        <w:ind w:left="0" w:firstLine="560" w:firstLineChars="200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抽样过程的数学模型可以表述为：</w:t>
      </w:r>
    </w:p>
    <w:p>
      <w:pPr>
        <w:pStyle w:val="12"/>
        <w:spacing w:line="288" w:lineRule="auto"/>
        <w:ind w:left="420" w:firstLine="560" w:firstLineChars="200"/>
        <w:jc w:val="center"/>
        <w:rPr>
          <w:rFonts w:cs="Times New Roman" w:asciiTheme="minorEastAsia" w:hAnsi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s(t)</m:t>
          </m:r>
        </m:oMath>
      </m:oMathPara>
    </w:p>
    <w:p>
      <w:pPr>
        <w:pStyle w:val="12"/>
        <w:spacing w:line="288" w:lineRule="auto"/>
        <w:ind w:left="0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经过理想抽样后，抽样函数可以表示为：</w:t>
      </w:r>
    </w:p>
    <w:p>
      <w:pPr>
        <w:pStyle w:val="12"/>
        <w:spacing w:line="288" w:lineRule="auto"/>
        <w:ind w:left="420" w:firstLine="560" w:firstLineChars="200"/>
        <w:jc w:val="center"/>
        <w:rPr>
          <w:rFonts w:cs="Times New Roman" w:asciiTheme="minorEastAsia" w:hAnsiTheme="minorEastAsia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k=−∞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kT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)δ(t−kT)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nary>
        </m:oMath>
      </m:oMathPara>
    </w:p>
    <w:p>
      <w:pPr>
        <w:pStyle w:val="12"/>
        <w:spacing w:line="288" w:lineRule="auto"/>
        <w:ind w:left="0"/>
        <w:rPr>
          <w:rFonts w:cs="Times New Roman" w:asciiTheme="minorEastAsia" w:hAnsiTheme="minorEastAsia"/>
          <w:bCs/>
          <w:iCs/>
          <w:sz w:val="28"/>
          <w:szCs w:val="28"/>
        </w:rPr>
      </w:pPr>
      <w:r>
        <w:rPr>
          <w:rFonts w:hint="eastAsia" w:cs="Times New Roman" w:asciiTheme="minorEastAsia" w:hAnsiTheme="minorEastAsia"/>
          <w:bCs/>
          <w:iCs/>
          <w:sz w:val="28"/>
          <w:szCs w:val="28"/>
        </w:rPr>
        <w:t>抽样信号的频谱可以表示为：</w:t>
      </w:r>
    </w:p>
    <w:p>
      <w:pPr>
        <w:pStyle w:val="12"/>
        <w:spacing w:line="288" w:lineRule="auto"/>
        <w:ind w:left="420" w:firstLine="560" w:firstLineChars="200"/>
        <w:rPr>
          <w:rFonts w:cs="Times New Roman" w:asciiTheme="minorEastAsia" w:hAnsiTheme="minorEastAsia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jω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k=−∞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j(ω−k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nary>
        </m:oMath>
      </m:oMathPara>
    </w:p>
    <w:p>
      <w:pPr>
        <w:pStyle w:val="12"/>
        <w:spacing w:line="288" w:lineRule="auto"/>
        <w:ind w:left="0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它是原信号频谱的周期延拓。</w:t>
      </w:r>
    </w:p>
    <w:p>
      <w:pPr>
        <w:pStyle w:val="12"/>
        <w:spacing w:line="288" w:lineRule="auto"/>
        <w:ind w:left="0"/>
        <w:rPr>
          <w:rFonts w:hint="eastAsia" w:cs="Times New Roman" w:asciiTheme="minorEastAsia" w:hAnsiTheme="minorEastAsia"/>
          <w:bCs/>
          <w:sz w:val="28"/>
          <w:szCs w:val="28"/>
        </w:rPr>
      </w:pPr>
    </w:p>
    <w:p>
      <w:pPr>
        <w:pStyle w:val="12"/>
        <w:numPr>
          <w:ilvl w:val="0"/>
          <w:numId w:val="3"/>
        </w:numPr>
        <w:spacing w:line="288" w:lineRule="auto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抽样定理</w:t>
      </w:r>
    </w:p>
    <w:p>
      <w:pPr>
        <w:pStyle w:val="12"/>
        <w:spacing w:line="288" w:lineRule="auto"/>
        <w:ind w:left="0" w:firstLine="560" w:firstLineChars="20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模拟信号可以有条件的由其无数个离散点上的数值恢复出来，即当</w:t>
      </w:r>
      <w:r>
        <w:rPr>
          <w:rFonts w:cs="Times New Roman" w:asciiTheme="minorEastAsia" w:hAnsiTheme="minorEastAsia"/>
          <w:bCs/>
          <w:sz w:val="28"/>
          <w:szCs w:val="28"/>
        </w:rPr>
        <w:t>1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）模拟信号</w:t>
      </w:r>
      <m:oMath>
        <m:r>
          <m:rPr/>
          <w:rPr>
            <w:rFonts w:ascii="Cambria Math" w:hAnsi="Cambria Math" w:cs="Times New Roman"/>
            <w:sz w:val="28"/>
            <w:szCs w:val="28"/>
          </w:rPr>
          <m:t>f(t)</m:t>
        </m:r>
      </m:oMath>
      <w:r>
        <w:rPr>
          <w:rFonts w:hint="eastAsia" w:cs="Times New Roman" w:asciiTheme="minorEastAsia" w:hAnsiTheme="minorEastAsia"/>
          <w:bCs/>
          <w:sz w:val="28"/>
          <w:szCs w:val="28"/>
        </w:rPr>
        <w:t>的信号频谱是有限的，并且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）以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≥2ω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ub>
        </m:sSub>
      </m:oMath>
      <w:r>
        <w:rPr>
          <w:rFonts w:hint="eastAsia" w:cs="Times New Roman" w:asciiTheme="minorEastAsia" w:hAnsiTheme="minorEastAsia"/>
          <w:bCs/>
          <w:sz w:val="28"/>
          <w:szCs w:val="28"/>
        </w:rPr>
        <w:t>进行抽样时，用该模拟信号的一些离散时间点上的数值来代替这个信号，可以不损失任何信息。能够完全不失真的还原（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恢复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）原连续信号所需的最小抽样频率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=2ω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ub>
        </m:sSub>
      </m:oMath>
      <w:r>
        <w:rPr>
          <w:rFonts w:hint="eastAsia" w:cs="Times New Roman" w:asciiTheme="minorEastAsia" w:hAnsiTheme="minorEastAsia"/>
          <w:bCs/>
          <w:sz w:val="28"/>
          <w:szCs w:val="28"/>
        </w:rPr>
        <w:t>称为</w:t>
      </w:r>
      <w:r>
        <w:rPr>
          <w:rFonts w:cs="Times New Roman" w:asciiTheme="minorEastAsia" w:hAnsiTheme="minorEastAsia"/>
          <w:bCs/>
          <w:sz w:val="28"/>
          <w:szCs w:val="28"/>
        </w:rPr>
        <w:t>Nyquist</w:t>
      </w:r>
      <w:r>
        <w:rPr>
          <w:rFonts w:hint="eastAsia" w:cs="Times New Roman" w:asciiTheme="minorEastAsia" w:hAnsiTheme="minorEastAsia"/>
          <w:bCs/>
          <w:sz w:val="28"/>
          <w:szCs w:val="28"/>
        </w:rPr>
        <w:t>抽样频率或</w:t>
      </w:r>
      <w:r>
        <w:rPr>
          <w:rFonts w:cs="Times New Roman" w:asciiTheme="minorEastAsia" w:hAnsiTheme="minorEastAsia"/>
          <w:bCs/>
          <w:sz w:val="28"/>
          <w:szCs w:val="28"/>
        </w:rPr>
        <w:t>Shannon</w:t>
      </w:r>
      <w:r>
        <w:rPr>
          <w:rFonts w:hint="eastAsia" w:cs="Times New Roman" w:asciiTheme="minorEastAsia" w:hAnsiTheme="minorEastAsia"/>
          <w:bCs/>
          <w:sz w:val="28"/>
          <w:szCs w:val="28"/>
        </w:rPr>
        <w:t>抽样频率。</w:t>
      </w:r>
    </w:p>
    <w:p>
      <w:pPr>
        <w:pStyle w:val="12"/>
        <w:spacing w:line="288" w:lineRule="auto"/>
        <w:ind w:left="0" w:firstLine="560" w:firstLineChars="20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</w:p>
    <w:p>
      <w:pPr>
        <w:pStyle w:val="12"/>
        <w:numPr>
          <w:ilvl w:val="0"/>
          <w:numId w:val="3"/>
        </w:numPr>
        <w:spacing w:line="288" w:lineRule="auto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信号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恢复（重建）</w:t>
      </w:r>
    </w:p>
    <w:p>
      <w:pPr>
        <w:pStyle w:val="12"/>
        <w:numPr>
          <w:ilvl w:val="0"/>
          <w:numId w:val="0"/>
        </w:numPr>
        <w:spacing w:line="288" w:lineRule="auto"/>
        <w:ind w:leftChars="0" w:firstLine="560" w:firstLineChars="200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理论上，</w:t>
      </w:r>
      <w:r>
        <w:rPr>
          <w:rFonts w:hint="eastAsia" w:cs="Times New Roman" w:asciiTheme="minorEastAsia" w:hAnsiTheme="minorEastAsia"/>
          <w:bCs/>
          <w:sz w:val="28"/>
          <w:szCs w:val="28"/>
        </w:rPr>
        <w:t>在抽样频率约束下，将抽样信号通过一个截止频率为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ub>
        </m:sSub>
      </m:oMath>
      <w:r>
        <w:rPr>
          <w:rFonts w:hint="eastAsia" w:cs="Times New Roman" w:asciiTheme="minorEastAsia" w:hAnsiTheme="minorEastAsia"/>
          <w:bCs/>
          <w:sz w:val="28"/>
          <w:szCs w:val="28"/>
        </w:rPr>
        <w:t>、增益为</w:t>
      </w:r>
      <m:oMath>
        <m:r>
          <m:rPr/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hint="eastAsia" w:cs="Times New Roman" w:asciiTheme="minorEastAsia" w:hAnsiTheme="minorEastAsia"/>
          <w:bCs/>
          <w:sz w:val="28"/>
          <w:szCs w:val="28"/>
        </w:rPr>
        <w:t>的理想低通滤波器（</w:t>
      </w:r>
      <w:r>
        <w:rPr>
          <w:rFonts w:cs="Times New Roman" w:asciiTheme="minorEastAsia" w:hAnsiTheme="minorEastAsia"/>
          <w:bCs/>
          <w:sz w:val="28"/>
          <w:szCs w:val="28"/>
        </w:rPr>
        <w:t>Ideal Low-Pass Filter, ILPF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），可以不失真的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恢复</w:t>
      </w:r>
      <w:r>
        <w:rPr>
          <w:rFonts w:hint="eastAsia" w:cs="Times New Roman" w:asciiTheme="minorEastAsia" w:hAnsiTheme="minorEastAsia"/>
          <w:bCs/>
          <w:sz w:val="28"/>
          <w:szCs w:val="28"/>
        </w:rPr>
        <w:t>出原信号，通过ILPF后的输出为：</w:t>
      </w:r>
      <w:r>
        <w:rPr>
          <w:rFonts w:cs="Times New Roman" w:asciiTheme="minorEastAsia" w:hAnsiTheme="minorEastAsia"/>
          <w:bCs/>
          <w:sz w:val="28"/>
          <w:szCs w:val="28"/>
        </w:rPr>
        <w:t xml:space="preserve"> </w:t>
      </w:r>
    </w:p>
    <w:p>
      <w:pPr>
        <w:pStyle w:val="12"/>
        <w:spacing w:line="288" w:lineRule="auto"/>
        <w:ind w:left="0" w:firstLine="560" w:firstLineChars="200"/>
        <w:rPr>
          <w:rFonts w:hAnsi="Cambria Math" w:cs="Times New Roman"/>
          <w:bCs/>
          <w:i w:val="0"/>
          <w:iCs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=T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k=−∞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f(kT)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(t−kT)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pStyle w:val="12"/>
        <w:spacing w:line="288" w:lineRule="auto"/>
        <w:ind w:left="0" w:firstLine="560" w:firstLineChars="200"/>
        <w:rPr>
          <w:rFonts w:hint="default" w:ascii="Cambria Math" w:hAnsi="Cambria Math" w:cs="Times New Roman"/>
          <w:iCs/>
          <w:sz w:val="28"/>
          <w:szCs w:val="28"/>
          <w:lang w:val="en-US" w:eastAsia="zh-Hans"/>
        </w:rPr>
      </w:pPr>
      <w:r>
        <w:rPr>
          <w:rFonts w:hint="eastAsia" w:hAnsi="Cambria Math" w:cs="Times New Roman"/>
          <w:bCs/>
          <w:i w:val="0"/>
          <w:iCs/>
          <w:sz w:val="28"/>
          <w:szCs w:val="28"/>
          <w:lang w:val="en-US" w:eastAsia="zh-CN"/>
        </w:rPr>
        <w:t>工程中，抽样序列是离散的，无法经过模拟滤波器，通常的做法是将其通过数模转换器（DAC）。常见的DAC采用一阶抽样保持。</w:t>
      </w:r>
    </w:p>
    <w:p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实验涉及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的部分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MATLAB函数</w:t>
      </w:r>
    </w:p>
    <w:p>
      <w:pPr>
        <w:pStyle w:val="12"/>
        <w:spacing w:line="288" w:lineRule="auto"/>
        <w:ind w:left="0" w:leftChars="0" w:firstLine="0" w:firstLineChars="0"/>
        <w:jc w:val="both"/>
        <w:rPr>
          <w:rFonts w:hint="default" w:ascii="Cambria Math" w:hAnsi="Cambria Math" w:cs="Times New Roman" w:eastAsiaTheme="minorEastAsia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1、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stem</w:t>
      </w:r>
    </w:p>
    <w:p>
      <w:pPr>
        <w:pStyle w:val="12"/>
        <w:spacing w:line="288" w:lineRule="auto"/>
        <w:ind w:left="0" w:leftChars="0" w:firstLine="0" w:firstLineChars="0"/>
        <w:jc w:val="both"/>
        <w:rPr>
          <w:rFonts w:hint="default" w:ascii="Cambria Math" w:hAnsi="Cambria Math" w:cs="Times New Roman" w:eastAsiaTheme="minorEastAsia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绘制离散序列数据</w:t>
      </w:r>
    </w:p>
    <w:p>
      <w:pPr>
        <w:pStyle w:val="12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调用格式：stem(Y)</w:t>
      </w:r>
    </w:p>
    <w:p>
      <w:pPr>
        <w:pStyle w:val="12"/>
        <w:spacing w:line="288" w:lineRule="auto"/>
        <w:ind w:left="0" w:leftChars="0" w:firstLine="1400" w:firstLineChars="50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stem(X,Y)</w:t>
      </w:r>
    </w:p>
    <w:p>
      <w:pPr>
        <w:pStyle w:val="12"/>
        <w:spacing w:line="288" w:lineRule="auto"/>
        <w:ind w:firstLine="840" w:firstLineChars="30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stem(___,'filled')</w:t>
      </w:r>
    </w:p>
    <w:p>
      <w:pPr>
        <w:pStyle w:val="12"/>
        <w:spacing w:line="288" w:lineRule="auto"/>
        <w:ind w:left="0" w:leftChars="0" w:firstLine="1400" w:firstLineChars="50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stem(___,LineSpec)</w:t>
      </w:r>
    </w:p>
    <w:p>
      <w:pPr>
        <w:pStyle w:val="12"/>
        <w:spacing w:line="288" w:lineRule="auto"/>
        <w:ind w:left="0" w:leftChars="0" w:firstLine="1400" w:firstLineChars="50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stem(___,Name,Value)。</w:t>
      </w:r>
    </w:p>
    <w:p>
      <w:pPr>
        <w:pStyle w:val="12"/>
        <w:spacing w:line="288" w:lineRule="auto"/>
        <w:ind w:left="0" w:leftChars="0" w:firstLine="0" w:firstLineChars="0"/>
        <w:jc w:val="both"/>
        <w:rPr>
          <w:rFonts w:hint="default" w:ascii="Cambria Math" w:hAnsi="Cambria Math" w:cs="Times New Roman" w:eastAsiaTheme="minorEastAsia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2、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sinc</w:t>
      </w:r>
    </w:p>
    <w:p>
      <w:pPr>
        <w:pStyle w:val="12"/>
        <w:spacing w:line="288" w:lineRule="auto"/>
        <w:ind w:left="0" w:leftChars="0" w:firstLine="0" w:firstLineChars="0"/>
        <w:jc w:val="both"/>
        <w:rPr>
          <w:rFonts w:hint="default" w:ascii="Cambria Math" w:hAnsi="Cambria Math" w:cs="Times New Roman" w:eastAsiaTheme="minorEastAsia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计算Sa函数</w:t>
      </w:r>
    </w:p>
    <w:p>
      <w:pPr>
        <w:pStyle w:val="12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sinc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(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x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)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；</w:t>
      </w:r>
    </w:p>
    <w:p>
      <w:pPr>
        <w:pStyle w:val="12"/>
        <w:numPr>
          <w:ilvl w:val="0"/>
          <w:numId w:val="4"/>
        </w:numPr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heaviside</w:t>
      </w:r>
    </w:p>
    <w:p>
      <w:pPr>
        <w:pStyle w:val="12"/>
        <w:numPr>
          <w:ilvl w:val="0"/>
          <w:numId w:val="0"/>
        </w:numPr>
        <w:spacing w:line="288" w:lineRule="auto"/>
        <w:ind w:left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功能：实现阶跃信号</w:t>
      </w:r>
    </w:p>
    <w:p>
      <w:pPr>
        <w:pStyle w:val="12"/>
        <w:numPr>
          <w:ilvl w:val="0"/>
          <w:numId w:val="0"/>
        </w:numPr>
        <w:spacing w:line="288" w:lineRule="auto"/>
        <w:ind w:left="1400" w:leftChars="0" w:hanging="1400" w:hangingChars="50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调用格式：heaviside(x)；当 x &lt; 0时返回0，x &gt; 0时返回1，x = 0时返回1/2. （注意与stepfun函数在实现阶跃信号时的区别）；</w:t>
      </w:r>
    </w:p>
    <w:p>
      <w:pPr>
        <w:pStyle w:val="12"/>
        <w:numPr>
          <w:ilvl w:val="0"/>
          <w:numId w:val="4"/>
        </w:numPr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interp1</w:t>
      </w:r>
    </w:p>
    <w:p>
      <w:pPr>
        <w:pStyle w:val="12"/>
        <w:numPr>
          <w:numId w:val="0"/>
        </w:numPr>
        <w:spacing w:line="288" w:lineRule="auto"/>
        <w:ind w:left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功能：一维数据插值</w:t>
      </w:r>
    </w:p>
    <w:p>
      <w:pPr>
        <w:pStyle w:val="12"/>
        <w:numPr>
          <w:numId w:val="0"/>
        </w:numPr>
        <w:spacing w:line="288" w:lineRule="auto"/>
        <w:ind w:left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调用格式：vq = interp1(x,v,xq)</w:t>
      </w:r>
    </w:p>
    <w:p>
      <w:pPr>
        <w:pStyle w:val="12"/>
        <w:numPr>
          <w:numId w:val="0"/>
        </w:numPr>
        <w:spacing w:line="288" w:lineRule="auto"/>
        <w:ind w:left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 xml:space="preserve">                       vq = interp1(x,v,xq,method)</w:t>
      </w:r>
    </w:p>
    <w:p>
      <w:pPr>
        <w:pStyle w:val="12"/>
        <w:numPr>
          <w:numId w:val="0"/>
        </w:numPr>
        <w:spacing w:line="288" w:lineRule="auto"/>
        <w:ind w:left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 xml:space="preserve">                       vq = interp1(x,v,xq,method,extrapolation)</w:t>
      </w:r>
    </w:p>
    <w:p>
      <w:pPr>
        <w:pStyle w:val="12"/>
        <w:numPr>
          <w:numId w:val="0"/>
        </w:numPr>
        <w:spacing w:line="288" w:lineRule="auto"/>
        <w:ind w:leftChars="0"/>
        <w:jc w:val="both"/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 xml:space="preserve">                       vq = interp1(v,xq)</w:t>
      </w:r>
    </w:p>
    <w:p>
      <w:pPr>
        <w:pStyle w:val="12"/>
        <w:numPr>
          <w:numId w:val="0"/>
        </w:numPr>
        <w:spacing w:line="288" w:lineRule="auto"/>
        <w:ind w:leftChars="0"/>
        <w:jc w:val="both"/>
        <w:rPr>
          <w:rFonts w:hint="default" w:ascii="Cambria Math" w:hAnsi="Cambria Math" w:cs="Times New Roman"/>
          <w:i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 xml:space="preserve">                        vq = interp1(v,xq,method)等。       </w:t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实验内容</w:t>
      </w:r>
    </w:p>
    <w:p>
      <w:pPr>
        <w:numPr>
          <w:ilvl w:val="0"/>
          <w:numId w:val="5"/>
        </w:numPr>
        <w:spacing w:line="288" w:lineRule="auto"/>
        <w:ind w:left="420" w:leftChars="0" w:hanging="420" w:firstLine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实验1：抽样定理验证实验</w:t>
      </w:r>
    </w:p>
    <w:p>
      <w:pPr>
        <w:numPr>
          <w:ilvl w:val="0"/>
          <w:numId w:val="0"/>
        </w:numPr>
        <w:spacing w:line="288" w:lineRule="auto"/>
        <w:ind w:leftChars="0" w:firstLine="560" w:firstLineChars="200"/>
        <w:jc w:val="both"/>
        <w:outlineLvl w:val="0"/>
        <w:rPr>
          <w:rFonts w:hint="eastAsia" w:ascii="Times New Roman" w:hAnsi="Times New Roman" w:cs="Times New Roman"/>
          <w:b/>
          <w:bCs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已知连续信号为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f</m:t>
        </m:r>
        <m:d>
          <m:dP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e>
        </m:d>
        <m:r>
          <m:rPr/>
          <w:rPr>
            <w:rFonts w:hint="eastAsia" w:ascii="Cambria Math" w:hAnsi="Cambria Math" w:cs="Times New Roman"/>
            <w:sz w:val="28"/>
            <w:szCs w:val="28"/>
            <w:lang w:val="en-US" w:eastAsia="zh-CN"/>
          </w:rPr>
          <m:t>=0.5</m:t>
        </m:r>
        <m:d>
          <m:dP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 w:val="28"/>
                <w:szCs w:val="28"/>
                <w:lang w:val="en-US" w:eastAsia="zh-CN"/>
              </w:rPr>
              <m:t>1+</m:t>
            </m:r>
            <m:func>
              <m:funcPr>
                <m:ctrlPr>
                  <w:rPr>
                    <w:rFonts w:hint="eastAsia" w:ascii="Cambria Math" w:hAnsi="Cambria Math" w:cs="Times New Roman"/>
                    <w:bCs/>
                    <w:i/>
                    <w:iCs/>
                    <w:sz w:val="28"/>
                    <w:szCs w:val="28"/>
                    <w:lang w:val="en-US" w:eastAsia="zh-CN"/>
                  </w:rPr>
                </m:ctrlPr>
              </m:funcPr>
              <m:fNam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cos</m:t>
                </m:r>
                <m:ctrlPr>
                  <w:rPr>
                    <w:rFonts w:hint="eastAsia" w:ascii="Cambria Math" w:hAnsi="Cambria Math" w:cs="Times New Roman"/>
                    <w:bCs/>
                    <w:i/>
                    <w:iCs/>
                    <w:sz w:val="28"/>
                    <w:szCs w:val="28"/>
                    <w:lang w:val="en-US" w:eastAsia="zh-CN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cs="Times New Roman"/>
                    <w:bCs/>
                    <w:i/>
                    <w:iCs/>
                    <w:sz w:val="28"/>
                    <w:szCs w:val="28"/>
                    <w:lang w:val="en-US" w:eastAsia="zh-CN"/>
                  </w:rPr>
                </m:ctrlPr>
              </m:e>
            </m:func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e>
        </m:d>
      </m:oMath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−π≤t≤π</m:t>
        </m:r>
      </m:oMath>
      <w:r>
        <w:rPr>
          <w:rFonts w:hint="eastAsia" w:hAnsi="Cambria Math" w:cs="Times New Roman"/>
          <w:bCs/>
          <w:i/>
          <w:iCs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（1）绘制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f</m:t>
        </m:r>
        <m:d>
          <m:dP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e>
        </m:d>
      </m:oMath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时域波形和频谱；（2）分别绘制抽样间隔为0.5s、1s、2s时的抽样信号的时域波形和频谱；（3）观察抽样信号的频谱混叠程度，验证抽样定理。</w:t>
      </w:r>
      <w:r>
        <w:rPr>
          <w:rFonts w:hint="eastAsia" w:ascii="Times New Roman" w:hAnsi="Times New Roman" w:cs="Times New Roman"/>
          <w:b/>
          <w:bCs w:val="0"/>
          <w:sz w:val="18"/>
          <w:szCs w:val="18"/>
          <w:lang w:val="en-US" w:eastAsia="zh-CN"/>
        </w:rPr>
        <w:t>注：抽样信号的幅度谱绘制三个周期即可。</w:t>
      </w:r>
    </w:p>
    <w:bookmarkEnd w:id="0"/>
    <w:p>
      <w:pPr>
        <w:numPr>
          <w:ilvl w:val="0"/>
          <w:numId w:val="6"/>
        </w:numPr>
        <w:spacing w:line="288" w:lineRule="auto"/>
        <w:ind w:left="420" w:leftChars="0" w:hanging="420" w:firstLine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实验2：信号恢复实验</w:t>
      </w:r>
    </w:p>
    <w:p>
      <w:pPr>
        <w:numPr>
          <w:ilvl w:val="0"/>
          <w:numId w:val="0"/>
        </w:numPr>
        <w:spacing w:line="288" w:lineRule="auto"/>
        <w:ind w:firstLine="560" w:firstLineChars="200"/>
        <w:jc w:val="both"/>
        <w:outlineLvl w:val="0"/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 xml:space="preserve">2.1 </w:t>
      </w:r>
      <w:r>
        <w:rPr>
          <w:rFonts w:hint="eastAsia" w:cs="Times New Roman" w:asciiTheme="minorEastAsia" w:hAnsiTheme="minorEastAsia"/>
          <w:bCs/>
          <w:sz w:val="28"/>
          <w:szCs w:val="28"/>
        </w:rPr>
        <w:t>对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实验1</w:t>
      </w:r>
      <w:r>
        <w:rPr>
          <w:rFonts w:hint="eastAsia" w:cs="Times New Roman" w:asciiTheme="minorEastAsia" w:hAnsiTheme="minorEastAsia"/>
          <w:bCs/>
          <w:sz w:val="28"/>
          <w:szCs w:val="28"/>
        </w:rPr>
        <w:t>中的信号，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观察到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cs="Times New Roman"/>
            <w:sz w:val="28"/>
            <w:szCs w:val="28"/>
          </w:rPr>
          <m:t>=</m:t>
        </m:r>
        <m:r>
          <m:rPr/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hint="eastAsia" w:hAnsi="Cambria Math" w:cs="Times New Roman"/>
          <w:i w:val="0"/>
          <w:sz w:val="28"/>
          <w:szCs w:val="28"/>
          <w:lang w:eastAsia="zh-CN"/>
        </w:rPr>
        <w:t>。</w:t>
      </w:r>
      <w:r>
        <w:rPr>
          <w:rFonts w:hint="eastAsia" w:cs="Times New Roman" w:asciiTheme="minorEastAsia" w:hAnsiTheme="minorEastAsia"/>
          <w:bCs/>
          <w:sz w:val="28"/>
          <w:szCs w:val="28"/>
        </w:rPr>
        <w:t>对于抽样之后的信号，采用截止频率为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=1.2</m:t>
        </m:r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ub>
        </m:sSub>
      </m:oMath>
      <w:r>
        <w:rPr>
          <w:rFonts w:hint="eastAsia" w:cs="Times New Roman" w:asciiTheme="minorEastAsia" w:hAnsiTheme="minorEastAsia"/>
          <w:bCs/>
          <w:sz w:val="28"/>
          <w:szCs w:val="28"/>
        </w:rPr>
        <w:t>的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ILPF</w:t>
      </w:r>
      <w:r>
        <w:rPr>
          <w:rFonts w:hint="eastAsia" w:cs="Times New Roman" w:asciiTheme="minorEastAsia" w:hAnsiTheme="minorEastAsia"/>
          <w:bCs/>
          <w:sz w:val="28"/>
          <w:szCs w:val="28"/>
        </w:rPr>
        <w:t>进行信号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恢复</w:t>
      </w:r>
      <w:r>
        <w:rPr>
          <w:rFonts w:hint="eastAsia" w:cs="Times New Roman" w:asciiTheme="minorEastAsia" w:hAnsiTheme="minorEastAsia"/>
          <w:bCs/>
          <w:sz w:val="28"/>
          <w:szCs w:val="28"/>
        </w:rPr>
        <w:t>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（1）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画出三种抽样间隔下抽样信号通过ILPF后的</w:t>
      </w:r>
      <w:r>
        <w:rPr>
          <w:rFonts w:hint="eastAsia" w:cs="Times New Roman" w:asciiTheme="minorEastAsia" w:hAnsiTheme="minorEastAsia"/>
          <w:bCs/>
          <w:sz w:val="28"/>
          <w:szCs w:val="28"/>
        </w:rPr>
        <w:t>信号时域波形图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（2）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绘制三种抽样间隔下的恢复</w:t>
      </w:r>
      <w:r>
        <w:rPr>
          <w:rFonts w:hint="eastAsia" w:cs="Times New Roman" w:asciiTheme="minorEastAsia" w:hAnsiTheme="minorEastAsia"/>
          <w:bCs/>
          <w:sz w:val="28"/>
          <w:szCs w:val="28"/>
        </w:rPr>
        <w:t>信号与原信号的绝对误差图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观察并总结抽样间隔对于信号恢复过程的影响。</w:t>
      </w:r>
    </w:p>
    <w:p>
      <w:pPr>
        <w:numPr>
          <w:ilvl w:val="0"/>
          <w:numId w:val="0"/>
        </w:numPr>
        <w:spacing w:line="288" w:lineRule="auto"/>
        <w:ind w:firstLine="560" w:firstLineChars="200"/>
        <w:jc w:val="both"/>
        <w:outlineLvl w:val="0"/>
        <w:rPr>
          <w:rFonts w:hint="default" w:ascii="Times New Roman" w:hAnsi="Times New Roman" w:cs="Times New Roman" w:eastAsiaTheme="minorEastAsia"/>
          <w:bCs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 xml:space="preserve">2.2 </w:t>
      </w:r>
      <w:r>
        <w:rPr>
          <w:rFonts w:hint="eastAsia" w:cs="Times New Roman" w:asciiTheme="minorEastAsia" w:hAnsiTheme="minorEastAsia"/>
          <w:bCs/>
          <w:sz w:val="28"/>
          <w:szCs w:val="28"/>
        </w:rPr>
        <w:t>对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实验1</w:t>
      </w:r>
      <w:r>
        <w:rPr>
          <w:rFonts w:hint="eastAsia" w:cs="Times New Roman" w:asciiTheme="minorEastAsia" w:hAnsiTheme="minorEastAsia"/>
          <w:bCs/>
          <w:sz w:val="28"/>
          <w:szCs w:val="28"/>
        </w:rPr>
        <w:t>中的信号，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绘制抽样间隔为1s下的抽样信号经过DAC一阶保持器后的恢复信号时域波形，体会一阶保持器的基本原理和作用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。</w:t>
      </w:r>
    </w:p>
    <w:p>
      <w:pPr>
        <w:pStyle w:val="12"/>
        <w:numPr>
          <w:ilvl w:val="0"/>
          <w:numId w:val="0"/>
        </w:numPr>
        <w:spacing w:line="288" w:lineRule="auto"/>
        <w:ind w:left="360" w:leftChars="0"/>
        <w:jc w:val="both"/>
        <w:rPr>
          <w:rFonts w:hint="eastAsia" w:hAnsi="Cambria Math" w:cs="Times New Roman"/>
          <w:i w:val="0"/>
          <w:sz w:val="28"/>
          <w:szCs w:val="28"/>
          <w:lang w:val="en-US" w:eastAsia="zh-CN"/>
        </w:rPr>
      </w:pPr>
    </w:p>
    <w:p>
      <w:pPr>
        <w:pStyle w:val="12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五、评分细则</w:t>
      </w:r>
    </w:p>
    <w:p>
      <w:pPr>
        <w:pStyle w:val="12"/>
        <w:spacing w:line="288" w:lineRule="auto"/>
        <w:ind w:left="0" w:firstLine="560" w:firstLineChars="200"/>
        <w:jc w:val="both"/>
        <w:rPr>
          <w:rFonts w:cs="Times New Roman" w:asciiTheme="minorEastAsia" w:hAnsiTheme="minorEastAsia"/>
          <w:bCs/>
          <w:color w:val="auto"/>
          <w:sz w:val="28"/>
          <w:szCs w:val="28"/>
          <w:highlight w:val="none"/>
        </w:rPr>
      </w:pPr>
      <w:r>
        <w:rPr>
          <w:rFonts w:hint="eastAsia" w:cs="Times New Roman" w:asciiTheme="minorEastAsia" w:hAnsiTheme="minorEastAsia"/>
          <w:bCs/>
          <w:color w:val="auto"/>
          <w:sz w:val="28"/>
          <w:szCs w:val="28"/>
          <w:highlight w:val="none"/>
          <w:lang w:val="en-US" w:eastAsia="zh-CN"/>
        </w:rPr>
        <w:t>结合</w:t>
      </w:r>
      <w:r>
        <w:rPr>
          <w:rFonts w:hint="eastAsia" w:cs="Times New Roman" w:asciiTheme="minorEastAsia" w:hAnsiTheme="minorEastAsia"/>
          <w:bCs/>
          <w:color w:val="auto"/>
          <w:sz w:val="28"/>
          <w:szCs w:val="28"/>
          <w:highlight w:val="none"/>
        </w:rPr>
        <w:t>实验过程（10%）、实验报告（90%）两方面给出实验总成绩。</w:t>
      </w:r>
    </w:p>
    <w:p>
      <w:pPr>
        <w:pStyle w:val="12"/>
        <w:spacing w:line="288" w:lineRule="auto"/>
        <w:ind w:left="0" w:firstLine="560" w:firstLineChars="20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实验报告评分细则：</w:t>
      </w:r>
    </w:p>
    <w:p>
      <w:pPr>
        <w:pStyle w:val="12"/>
        <w:numPr>
          <w:ilvl w:val="0"/>
          <w:numId w:val="6"/>
        </w:numPr>
        <w:spacing w:line="288" w:lineRule="auto"/>
        <w:ind w:left="420" w:leftChars="0" w:hanging="420" w:firstLineChars="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</w:t>
      </w:r>
      <w:r>
        <w:rPr>
          <w:rFonts w:hint="eastAsia" w:cs="Times New Roman" w:asciiTheme="minorEastAsia" w:hAnsiTheme="minorEastAsia"/>
          <w:bCs/>
          <w:sz w:val="28"/>
          <w:szCs w:val="28"/>
        </w:rPr>
        <w:t>1（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52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</w:t>
      </w:r>
    </w:p>
    <w:p>
      <w:pPr>
        <w:pStyle w:val="12"/>
        <w:numPr>
          <w:ilvl w:val="0"/>
          <w:numId w:val="0"/>
        </w:numPr>
        <w:spacing w:line="288" w:lineRule="auto"/>
        <w:ind w:firstLine="560" w:firstLineChars="20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原信号时域波形（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分）、原信号的幅度谱（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分）、三种抽样间隔下的抽样信号时域波形（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6*3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分）以及幅度谱（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6*3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分）。总结实验现象，验证抽样定理（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4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分）。</w:t>
      </w:r>
    </w:p>
    <w:p>
      <w:pPr>
        <w:pStyle w:val="12"/>
        <w:numPr>
          <w:ilvl w:val="0"/>
          <w:numId w:val="6"/>
        </w:numPr>
        <w:spacing w:line="288" w:lineRule="auto"/>
        <w:ind w:left="420" w:leftChars="0" w:hanging="420" w:firstLineChars="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</w:t>
      </w:r>
      <w:r>
        <w:rPr>
          <w:rFonts w:hint="eastAsia" w:cs="Times New Roman" w:asciiTheme="minorEastAsia" w:hAnsiTheme="minorEastAsia"/>
          <w:bCs/>
          <w:sz w:val="28"/>
          <w:szCs w:val="28"/>
        </w:rPr>
        <w:t>2（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44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</w:t>
      </w:r>
    </w:p>
    <w:p>
      <w:pPr>
        <w:pStyle w:val="12"/>
        <w:numPr>
          <w:ilvl w:val="0"/>
          <w:numId w:val="0"/>
        </w:numPr>
        <w:spacing w:line="288" w:lineRule="auto"/>
        <w:ind w:firstLine="560" w:firstLineChars="20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2.1：三</w:t>
      </w:r>
      <w:r>
        <w:rPr>
          <w:rFonts w:hint="eastAsia" w:cs="Times New Roman" w:asciiTheme="minorEastAsia" w:hAnsiTheme="minorEastAsia"/>
          <w:bCs/>
          <w:sz w:val="28"/>
          <w:szCs w:val="28"/>
        </w:rPr>
        <w:t>种抽样间隔下的重建信号的时域波形（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6*3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</w:rPr>
        <w:t>绝对误差（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6*3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</w:rPr>
        <w:t>总结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抽样间隔对于信号恢复过程的影响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分）。</w:t>
      </w:r>
    </w:p>
    <w:p>
      <w:pPr>
        <w:pStyle w:val="12"/>
        <w:numPr>
          <w:ilvl w:val="0"/>
          <w:numId w:val="0"/>
        </w:numPr>
        <w:spacing w:line="288" w:lineRule="auto"/>
        <w:ind w:firstLine="560" w:firstLineChars="200"/>
        <w:jc w:val="both"/>
        <w:rPr>
          <w:rFonts w:hint="default" w:cs="Times New Roman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2.2：</w:t>
      </w:r>
      <w:bookmarkStart w:id="1" w:name="_GoBack"/>
      <w:bookmarkEnd w:id="1"/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通过DAC的时域波形（6分）</w:t>
      </w:r>
    </w:p>
    <w:p>
      <w:pPr>
        <w:pStyle w:val="12"/>
        <w:numPr>
          <w:ilvl w:val="0"/>
          <w:numId w:val="6"/>
        </w:numPr>
        <w:spacing w:line="288" w:lineRule="auto"/>
        <w:ind w:left="420" w:leftChars="0" w:hanging="420" w:firstLineChars="0"/>
        <w:jc w:val="both"/>
        <w:rPr>
          <w:rFonts w:hint="default" w:cs="Times New Roman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实验总结（4分）：实验整体总结以及感悟。</w:t>
      </w:r>
    </w:p>
    <w:p>
      <w:pPr>
        <w:pStyle w:val="12"/>
        <w:spacing w:line="288" w:lineRule="auto"/>
        <w:ind w:left="0"/>
        <w:jc w:val="both"/>
        <w:rPr>
          <w:rFonts w:hint="eastAsia" w:ascii="Times New Roman" w:hAnsi="Times New Roman" w:cs="Times New Roman"/>
          <w:bCs/>
          <w:sz w:val="28"/>
          <w:szCs w:val="28"/>
        </w:rPr>
      </w:pPr>
    </w:p>
    <w:p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六</w:t>
      </w:r>
      <w:r>
        <w:rPr>
          <w:rFonts w:ascii="Times New Roman" w:hAnsi="Times New Roman" w:cs="Times New Roman"/>
          <w:bCs/>
          <w:sz w:val="28"/>
          <w:szCs w:val="28"/>
        </w:rPr>
        <w:t>、实验要求</w:t>
      </w:r>
    </w:p>
    <w:p>
      <w:pPr>
        <w:pStyle w:val="12"/>
        <w:numPr>
          <w:ilvl w:val="0"/>
          <w:numId w:val="7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遵守实验纪律，不迟到早退；</w:t>
      </w:r>
    </w:p>
    <w:p>
      <w:pPr>
        <w:pStyle w:val="12"/>
        <w:numPr>
          <w:ilvl w:val="0"/>
          <w:numId w:val="7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认真撰写实验报告，在报告中附</w:t>
      </w:r>
      <w:r>
        <w:rPr>
          <w:rFonts w:hint="eastAsia" w:ascii="Times New Roman" w:hAnsi="Times New Roman" w:cs="Times New Roman"/>
          <w:bCs/>
          <w:sz w:val="28"/>
          <w:szCs w:val="28"/>
        </w:rPr>
        <w:t>源代码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、</w:t>
      </w:r>
      <w:r>
        <w:rPr>
          <w:rFonts w:hint="eastAsia" w:ascii="Times New Roman" w:hAnsi="Times New Roman" w:cs="Times New Roman"/>
          <w:bCs/>
          <w:sz w:val="28"/>
          <w:szCs w:val="28"/>
        </w:rPr>
        <w:t>最终图像结果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、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问题分析、实验感悟等内容，</w:t>
      </w:r>
      <w:r>
        <w:rPr>
          <w:rFonts w:hint="eastAsia" w:ascii="Times New Roman" w:hAnsi="Times New Roman" w:cs="Times New Roman"/>
          <w:b/>
          <w:bCs w:val="0"/>
          <w:color w:val="C00000"/>
          <w:sz w:val="28"/>
          <w:szCs w:val="28"/>
          <w:lang w:val="en-US" w:eastAsia="zh-CN"/>
        </w:rPr>
        <w:t>不要抄袭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！</w:t>
      </w:r>
    </w:p>
    <w:p>
      <w:pPr>
        <w:pStyle w:val="12"/>
        <w:numPr>
          <w:ilvl w:val="0"/>
          <w:numId w:val="7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实验结束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两周内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提交实验报告。</w:t>
      </w:r>
    </w:p>
    <w:p>
      <w:pPr>
        <w:pStyle w:val="12"/>
        <w:numPr>
          <w:ilvl w:val="0"/>
          <w:numId w:val="0"/>
        </w:numPr>
        <w:spacing w:line="288" w:lineRule="auto"/>
        <w:ind w:left="720" w:leftChars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B7C4E"/>
    <w:multiLevelType w:val="singleLevel"/>
    <w:tmpl w:val="AE5B7C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3D5D5C"/>
    <w:multiLevelType w:val="multilevel"/>
    <w:tmpl w:val="0B3D5D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F9016A"/>
    <w:multiLevelType w:val="multilevel"/>
    <w:tmpl w:val="4DF901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137752A"/>
    <w:multiLevelType w:val="singleLevel"/>
    <w:tmpl w:val="6137752A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618889BA"/>
    <w:multiLevelType w:val="singleLevel"/>
    <w:tmpl w:val="618889BA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66AA9FAA"/>
    <w:multiLevelType w:val="singleLevel"/>
    <w:tmpl w:val="66AA9F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0196613"/>
    <w:multiLevelType w:val="singleLevel"/>
    <w:tmpl w:val="701966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ZWM4NGVlNDA4Yzc4NWVlODI1MmQ2OWY2MDQ3OTgifQ=="/>
  </w:docVars>
  <w:rsids>
    <w:rsidRoot w:val="003B593C"/>
    <w:rsid w:val="00027CB5"/>
    <w:rsid w:val="00080DC6"/>
    <w:rsid w:val="00092C7E"/>
    <w:rsid w:val="000D07FA"/>
    <w:rsid w:val="000E5D6F"/>
    <w:rsid w:val="00125ECE"/>
    <w:rsid w:val="00151B6B"/>
    <w:rsid w:val="001677D0"/>
    <w:rsid w:val="001C4380"/>
    <w:rsid w:val="002021D9"/>
    <w:rsid w:val="00210B96"/>
    <w:rsid w:val="002326E8"/>
    <w:rsid w:val="00273CCA"/>
    <w:rsid w:val="0029197E"/>
    <w:rsid w:val="0032127F"/>
    <w:rsid w:val="00347571"/>
    <w:rsid w:val="00382429"/>
    <w:rsid w:val="003B593C"/>
    <w:rsid w:val="003C6D05"/>
    <w:rsid w:val="003D71C4"/>
    <w:rsid w:val="00491357"/>
    <w:rsid w:val="004C40C6"/>
    <w:rsid w:val="0050560B"/>
    <w:rsid w:val="00517ADD"/>
    <w:rsid w:val="005455C0"/>
    <w:rsid w:val="00547369"/>
    <w:rsid w:val="0058323D"/>
    <w:rsid w:val="005D5321"/>
    <w:rsid w:val="006058E1"/>
    <w:rsid w:val="006945BF"/>
    <w:rsid w:val="006975C4"/>
    <w:rsid w:val="006D5611"/>
    <w:rsid w:val="00746114"/>
    <w:rsid w:val="0079550E"/>
    <w:rsid w:val="007A0072"/>
    <w:rsid w:val="007A7459"/>
    <w:rsid w:val="007C4649"/>
    <w:rsid w:val="00827061"/>
    <w:rsid w:val="00836725"/>
    <w:rsid w:val="00891ED9"/>
    <w:rsid w:val="008962B9"/>
    <w:rsid w:val="008A26AF"/>
    <w:rsid w:val="008E0663"/>
    <w:rsid w:val="0091504A"/>
    <w:rsid w:val="0095598F"/>
    <w:rsid w:val="009C059B"/>
    <w:rsid w:val="009E1C36"/>
    <w:rsid w:val="009F28A8"/>
    <w:rsid w:val="00A05AAE"/>
    <w:rsid w:val="00A2678C"/>
    <w:rsid w:val="00A35A76"/>
    <w:rsid w:val="00A6288D"/>
    <w:rsid w:val="00AD0ABB"/>
    <w:rsid w:val="00AD1B19"/>
    <w:rsid w:val="00B03C68"/>
    <w:rsid w:val="00B12D7D"/>
    <w:rsid w:val="00B6209D"/>
    <w:rsid w:val="00B83A51"/>
    <w:rsid w:val="00BA0436"/>
    <w:rsid w:val="00BB1BFF"/>
    <w:rsid w:val="00BB6D2E"/>
    <w:rsid w:val="00C34E41"/>
    <w:rsid w:val="00C5005E"/>
    <w:rsid w:val="00C7584F"/>
    <w:rsid w:val="00CD257B"/>
    <w:rsid w:val="00D02F9F"/>
    <w:rsid w:val="00D817E7"/>
    <w:rsid w:val="00DB2EA6"/>
    <w:rsid w:val="00DB78E4"/>
    <w:rsid w:val="00DE6EC1"/>
    <w:rsid w:val="00E05D26"/>
    <w:rsid w:val="00E27773"/>
    <w:rsid w:val="00E54864"/>
    <w:rsid w:val="00F10C28"/>
    <w:rsid w:val="00F12E07"/>
    <w:rsid w:val="00F240C7"/>
    <w:rsid w:val="00F455C1"/>
    <w:rsid w:val="00F83C3A"/>
    <w:rsid w:val="00F85F0B"/>
    <w:rsid w:val="00F907CF"/>
    <w:rsid w:val="00FA2C86"/>
    <w:rsid w:val="00FA32B8"/>
    <w:rsid w:val="00FC0661"/>
    <w:rsid w:val="00FE68F0"/>
    <w:rsid w:val="00FE73D8"/>
    <w:rsid w:val="016F3CFB"/>
    <w:rsid w:val="01B41BF7"/>
    <w:rsid w:val="023F0464"/>
    <w:rsid w:val="035A307B"/>
    <w:rsid w:val="03D46E61"/>
    <w:rsid w:val="04B35FF1"/>
    <w:rsid w:val="054454B9"/>
    <w:rsid w:val="05850883"/>
    <w:rsid w:val="06915006"/>
    <w:rsid w:val="06B31420"/>
    <w:rsid w:val="075E313A"/>
    <w:rsid w:val="07875565"/>
    <w:rsid w:val="07C879E0"/>
    <w:rsid w:val="07E80381"/>
    <w:rsid w:val="0924252D"/>
    <w:rsid w:val="09331ABF"/>
    <w:rsid w:val="09C27BDC"/>
    <w:rsid w:val="0A56459C"/>
    <w:rsid w:val="0A636CB9"/>
    <w:rsid w:val="0A7333A0"/>
    <w:rsid w:val="0AA54631"/>
    <w:rsid w:val="0AB45767"/>
    <w:rsid w:val="0B6F6EAA"/>
    <w:rsid w:val="0C057580"/>
    <w:rsid w:val="0D123B1F"/>
    <w:rsid w:val="0D3A1F53"/>
    <w:rsid w:val="0EAC63BD"/>
    <w:rsid w:val="0F364782"/>
    <w:rsid w:val="0F8E47D8"/>
    <w:rsid w:val="0FE26540"/>
    <w:rsid w:val="10124DDC"/>
    <w:rsid w:val="110F2B3B"/>
    <w:rsid w:val="134C3FA9"/>
    <w:rsid w:val="138076CE"/>
    <w:rsid w:val="13A97E33"/>
    <w:rsid w:val="14DC1398"/>
    <w:rsid w:val="154C1DE6"/>
    <w:rsid w:val="15DB004C"/>
    <w:rsid w:val="162C5A71"/>
    <w:rsid w:val="16695657"/>
    <w:rsid w:val="1679618A"/>
    <w:rsid w:val="16893F4C"/>
    <w:rsid w:val="16970417"/>
    <w:rsid w:val="16CF7BB0"/>
    <w:rsid w:val="17D17958"/>
    <w:rsid w:val="17F90C5D"/>
    <w:rsid w:val="180314D0"/>
    <w:rsid w:val="18586850"/>
    <w:rsid w:val="18A1557C"/>
    <w:rsid w:val="18DC0602"/>
    <w:rsid w:val="19D61256"/>
    <w:rsid w:val="19D6678C"/>
    <w:rsid w:val="1A711864"/>
    <w:rsid w:val="1BF63E31"/>
    <w:rsid w:val="1CF96B9F"/>
    <w:rsid w:val="1D266050"/>
    <w:rsid w:val="1D2E3157"/>
    <w:rsid w:val="1D9B6A3E"/>
    <w:rsid w:val="1E2455AB"/>
    <w:rsid w:val="1ED657D3"/>
    <w:rsid w:val="1F455197"/>
    <w:rsid w:val="1F545B21"/>
    <w:rsid w:val="1F622E2C"/>
    <w:rsid w:val="1F657920"/>
    <w:rsid w:val="1FED38A2"/>
    <w:rsid w:val="20670E5A"/>
    <w:rsid w:val="20FA02FF"/>
    <w:rsid w:val="212140EC"/>
    <w:rsid w:val="213434CB"/>
    <w:rsid w:val="214E5572"/>
    <w:rsid w:val="236B218A"/>
    <w:rsid w:val="239D6794"/>
    <w:rsid w:val="248949DC"/>
    <w:rsid w:val="248F1E1B"/>
    <w:rsid w:val="25336AFF"/>
    <w:rsid w:val="25653097"/>
    <w:rsid w:val="26713151"/>
    <w:rsid w:val="2766554B"/>
    <w:rsid w:val="283852AB"/>
    <w:rsid w:val="283C2BCC"/>
    <w:rsid w:val="284C16AF"/>
    <w:rsid w:val="29A00C40"/>
    <w:rsid w:val="2A427557"/>
    <w:rsid w:val="2A6818E5"/>
    <w:rsid w:val="2B0901FB"/>
    <w:rsid w:val="2BBE7D9C"/>
    <w:rsid w:val="2BCC070B"/>
    <w:rsid w:val="2BE75667"/>
    <w:rsid w:val="2C1228CF"/>
    <w:rsid w:val="2C1300E8"/>
    <w:rsid w:val="2C4B313E"/>
    <w:rsid w:val="2CC742C9"/>
    <w:rsid w:val="2DA7553E"/>
    <w:rsid w:val="2FE70E55"/>
    <w:rsid w:val="30DA0DE2"/>
    <w:rsid w:val="310E6615"/>
    <w:rsid w:val="312E2DDD"/>
    <w:rsid w:val="318165E3"/>
    <w:rsid w:val="325A3E25"/>
    <w:rsid w:val="32CF476F"/>
    <w:rsid w:val="32E74A28"/>
    <w:rsid w:val="339744FD"/>
    <w:rsid w:val="33BE1819"/>
    <w:rsid w:val="34DB3562"/>
    <w:rsid w:val="355A76E4"/>
    <w:rsid w:val="35742D82"/>
    <w:rsid w:val="359A58B9"/>
    <w:rsid w:val="362A4920"/>
    <w:rsid w:val="367A43A9"/>
    <w:rsid w:val="36D05553"/>
    <w:rsid w:val="36F16332"/>
    <w:rsid w:val="376B702A"/>
    <w:rsid w:val="37D746BF"/>
    <w:rsid w:val="38223972"/>
    <w:rsid w:val="38351008"/>
    <w:rsid w:val="38517A5C"/>
    <w:rsid w:val="38B35BDE"/>
    <w:rsid w:val="38FD0155"/>
    <w:rsid w:val="393F42CA"/>
    <w:rsid w:val="39743AD8"/>
    <w:rsid w:val="3A125E82"/>
    <w:rsid w:val="3A3758E9"/>
    <w:rsid w:val="3AB46F3A"/>
    <w:rsid w:val="3AF91BA6"/>
    <w:rsid w:val="3B7921D7"/>
    <w:rsid w:val="3BA95097"/>
    <w:rsid w:val="3BEE647B"/>
    <w:rsid w:val="3BF7ED19"/>
    <w:rsid w:val="3CA5566F"/>
    <w:rsid w:val="3CF34C02"/>
    <w:rsid w:val="3CFA0846"/>
    <w:rsid w:val="3D923F2A"/>
    <w:rsid w:val="3DC54FBA"/>
    <w:rsid w:val="3E0E69B8"/>
    <w:rsid w:val="3E5E3444"/>
    <w:rsid w:val="3FAA090B"/>
    <w:rsid w:val="4013025E"/>
    <w:rsid w:val="403C77B5"/>
    <w:rsid w:val="40C5331A"/>
    <w:rsid w:val="41915BBD"/>
    <w:rsid w:val="41C34E3E"/>
    <w:rsid w:val="423D15C3"/>
    <w:rsid w:val="42A67168"/>
    <w:rsid w:val="43075257"/>
    <w:rsid w:val="432509D4"/>
    <w:rsid w:val="43432C09"/>
    <w:rsid w:val="43923B90"/>
    <w:rsid w:val="43AE4775"/>
    <w:rsid w:val="43E77A38"/>
    <w:rsid w:val="4461572C"/>
    <w:rsid w:val="44B32010"/>
    <w:rsid w:val="44FD328B"/>
    <w:rsid w:val="452852EB"/>
    <w:rsid w:val="45603F46"/>
    <w:rsid w:val="469814BD"/>
    <w:rsid w:val="47541888"/>
    <w:rsid w:val="481D611E"/>
    <w:rsid w:val="487E1581"/>
    <w:rsid w:val="495F2766"/>
    <w:rsid w:val="49995E2C"/>
    <w:rsid w:val="49FC7FB5"/>
    <w:rsid w:val="4A483CF7"/>
    <w:rsid w:val="4A5909EB"/>
    <w:rsid w:val="4A863467"/>
    <w:rsid w:val="4AB03279"/>
    <w:rsid w:val="4BF03B4A"/>
    <w:rsid w:val="4C251A45"/>
    <w:rsid w:val="4D9F1383"/>
    <w:rsid w:val="4E2025DC"/>
    <w:rsid w:val="4E3F0124"/>
    <w:rsid w:val="4F19580E"/>
    <w:rsid w:val="4F2204BE"/>
    <w:rsid w:val="4F8B7E11"/>
    <w:rsid w:val="4F942FED"/>
    <w:rsid w:val="505C355C"/>
    <w:rsid w:val="508B0636"/>
    <w:rsid w:val="50E01EE5"/>
    <w:rsid w:val="510B6CA6"/>
    <w:rsid w:val="51910F50"/>
    <w:rsid w:val="51F704E1"/>
    <w:rsid w:val="52330425"/>
    <w:rsid w:val="5251650D"/>
    <w:rsid w:val="528A2602"/>
    <w:rsid w:val="52E04137"/>
    <w:rsid w:val="534529CD"/>
    <w:rsid w:val="53D22848"/>
    <w:rsid w:val="53DC38BE"/>
    <w:rsid w:val="54762ACB"/>
    <w:rsid w:val="555111B5"/>
    <w:rsid w:val="557C11BD"/>
    <w:rsid w:val="560A5808"/>
    <w:rsid w:val="5669499A"/>
    <w:rsid w:val="57713D91"/>
    <w:rsid w:val="57935BBE"/>
    <w:rsid w:val="57A51C8C"/>
    <w:rsid w:val="57A91E31"/>
    <w:rsid w:val="57C71C02"/>
    <w:rsid w:val="5819791B"/>
    <w:rsid w:val="58332729"/>
    <w:rsid w:val="58550C2F"/>
    <w:rsid w:val="59396B30"/>
    <w:rsid w:val="59BF0FCC"/>
    <w:rsid w:val="5A8738CB"/>
    <w:rsid w:val="5AA03F4D"/>
    <w:rsid w:val="5BA34735"/>
    <w:rsid w:val="5C750170"/>
    <w:rsid w:val="5DCB3ACF"/>
    <w:rsid w:val="5E082AC2"/>
    <w:rsid w:val="5E3D4AB2"/>
    <w:rsid w:val="5EAE7F91"/>
    <w:rsid w:val="5EDE5632"/>
    <w:rsid w:val="5EE4753E"/>
    <w:rsid w:val="5F814D8D"/>
    <w:rsid w:val="602F2A3B"/>
    <w:rsid w:val="606C3347"/>
    <w:rsid w:val="60997EB4"/>
    <w:rsid w:val="60E27AAD"/>
    <w:rsid w:val="61774699"/>
    <w:rsid w:val="62002CD9"/>
    <w:rsid w:val="6299063F"/>
    <w:rsid w:val="62BB6808"/>
    <w:rsid w:val="644545DB"/>
    <w:rsid w:val="64520BDB"/>
    <w:rsid w:val="648D7D30"/>
    <w:rsid w:val="64D140C0"/>
    <w:rsid w:val="64F10331"/>
    <w:rsid w:val="653677F0"/>
    <w:rsid w:val="65901886"/>
    <w:rsid w:val="65CC7730"/>
    <w:rsid w:val="66744448"/>
    <w:rsid w:val="66EC6F90"/>
    <w:rsid w:val="673152EA"/>
    <w:rsid w:val="673B7F17"/>
    <w:rsid w:val="67C42B13"/>
    <w:rsid w:val="67E243EB"/>
    <w:rsid w:val="67E54733"/>
    <w:rsid w:val="681F5143"/>
    <w:rsid w:val="68F55EA4"/>
    <w:rsid w:val="690C1867"/>
    <w:rsid w:val="693E784B"/>
    <w:rsid w:val="69F61166"/>
    <w:rsid w:val="6B6F018F"/>
    <w:rsid w:val="6C7C7008"/>
    <w:rsid w:val="6D5877F3"/>
    <w:rsid w:val="6D65184A"/>
    <w:rsid w:val="6E043209"/>
    <w:rsid w:val="6E4972CE"/>
    <w:rsid w:val="6E4C0C5C"/>
    <w:rsid w:val="6EA938C5"/>
    <w:rsid w:val="6ED07197"/>
    <w:rsid w:val="6FE74798"/>
    <w:rsid w:val="700A0487"/>
    <w:rsid w:val="70904E30"/>
    <w:rsid w:val="71797211"/>
    <w:rsid w:val="727B566C"/>
    <w:rsid w:val="72AD31A0"/>
    <w:rsid w:val="72C47013"/>
    <w:rsid w:val="73351CBE"/>
    <w:rsid w:val="73723376"/>
    <w:rsid w:val="73907DF5"/>
    <w:rsid w:val="742A7ACE"/>
    <w:rsid w:val="743401C8"/>
    <w:rsid w:val="744D3038"/>
    <w:rsid w:val="74582108"/>
    <w:rsid w:val="747361CA"/>
    <w:rsid w:val="74D6127F"/>
    <w:rsid w:val="760A2254"/>
    <w:rsid w:val="763B583E"/>
    <w:rsid w:val="76AB7BE0"/>
    <w:rsid w:val="77876861"/>
    <w:rsid w:val="796AAAA0"/>
    <w:rsid w:val="797F60F9"/>
    <w:rsid w:val="79F41CA3"/>
    <w:rsid w:val="7A4C1580"/>
    <w:rsid w:val="7A5D2616"/>
    <w:rsid w:val="7AE849D2"/>
    <w:rsid w:val="7AFA1740"/>
    <w:rsid w:val="7B114235"/>
    <w:rsid w:val="7B2C39A7"/>
    <w:rsid w:val="7B6273C9"/>
    <w:rsid w:val="7B9003DA"/>
    <w:rsid w:val="7BFB8A0D"/>
    <w:rsid w:val="7CCF4E57"/>
    <w:rsid w:val="7CEB4B8C"/>
    <w:rsid w:val="7D187887"/>
    <w:rsid w:val="7D2F6AD6"/>
    <w:rsid w:val="7D376416"/>
    <w:rsid w:val="7D496A92"/>
    <w:rsid w:val="7DD30A52"/>
    <w:rsid w:val="7E5366E6"/>
    <w:rsid w:val="7EA146AC"/>
    <w:rsid w:val="7EAECF0F"/>
    <w:rsid w:val="7F5B391B"/>
    <w:rsid w:val="7FF54073"/>
    <w:rsid w:val="DFFFDC09"/>
    <w:rsid w:val="E56EC001"/>
    <w:rsid w:val="EF6D2E21"/>
    <w:rsid w:val="FBDF1BB4"/>
    <w:rsid w:val="FD6F9AD3"/>
    <w:rsid w:val="FEFED0FD"/>
    <w:rsid w:val="FF7361E3"/>
    <w:rsid w:val="FFE7C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adjustRightInd w:val="0"/>
      <w:ind w:firstLine="0" w:firstLineChars="0"/>
      <w:jc w:val="left"/>
      <w:outlineLvl w:val="1"/>
    </w:pPr>
    <w:rPr>
      <w:b/>
      <w:sz w:val="24"/>
      <w:szCs w:val="28"/>
    </w:rPr>
  </w:style>
  <w:style w:type="paragraph" w:styleId="3">
    <w:name w:val="heading 3"/>
    <w:basedOn w:val="2"/>
    <w:next w:val="1"/>
    <w:qFormat/>
    <w:uiPriority w:val="0"/>
    <w:pPr>
      <w:snapToGrid w:val="0"/>
      <w:outlineLvl w:val="2"/>
    </w:pPr>
    <w:rPr>
      <w:b w:val="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批注框文本 字符"/>
    <w:basedOn w:val="8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2">
    <w:name w:val="列表段落1"/>
    <w:basedOn w:val="1"/>
    <w:qFormat/>
    <w:uiPriority w:val="34"/>
    <w:pPr>
      <w:ind w:left="720"/>
      <w:contextualSpacing/>
    </w:pPr>
  </w:style>
  <w:style w:type="character" w:customStyle="1" w:styleId="13">
    <w:name w:val="占位符文本1"/>
    <w:basedOn w:val="8"/>
    <w:semiHidden/>
    <w:qFormat/>
    <w:uiPriority w:val="99"/>
    <w:rPr>
      <w:color w:val="808080"/>
    </w:rPr>
  </w:style>
  <w:style w:type="paragraph" w:customStyle="1" w:styleId="14">
    <w:name w:val="列表段落2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1172</Characters>
  <Lines>9</Lines>
  <Paragraphs>2</Paragraphs>
  <TotalTime>6</TotalTime>
  <ScaleCrop>false</ScaleCrop>
  <LinksUpToDate>false</LinksUpToDate>
  <CharactersWithSpaces>1375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2021-10-28T07:31:00Z</dcterms:created>
  <dc:creator>Liu Aifei</dc:creator>
  <cp:lastModifiedBy>汪汪</cp:lastModifiedBy>
  <dcterms:modified xsi:type="dcterms:W3CDTF">2022-11-23T02:07:07Z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2052-11.1.0.12763</vt:lpwstr>
  </property>
  <property fmtid="{D5CDD505-2E9C-101B-9397-08002B2CF9AE}" pid="4" name="ICV">
    <vt:lpwstr>DCB59F02714945D9A5738E032DC8419B</vt:lpwstr>
  </property>
</Properties>
</file>