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8BC0" w14:textId="26700994" w:rsid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Conscious communicator</w:t>
      </w:r>
    </w:p>
    <w:p w14:paraId="7A69100C" w14:textId="77777777" w:rsid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AFE263" w14:textId="5A1F360A" w:rsid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Bot is a tool to convey/ make one aware of the presence of </w:t>
      </w:r>
      <w:proofErr w:type="spellStart"/>
      <w:r>
        <w:rPr>
          <w:rFonts w:ascii="Times New Roman" w:eastAsia="Times New Roman" w:hAnsi="Times New Roman" w:cs="Times New Roman"/>
          <w:kern w:val="0"/>
          <w:lang w:eastAsia="en-GB"/>
          <w14:ligatures w14:val="none"/>
        </w:rPr>
        <w:t>Parmatma</w:t>
      </w:r>
      <w:proofErr w:type="spellEnd"/>
      <w:r>
        <w:rPr>
          <w:rFonts w:ascii="Times New Roman" w:eastAsia="Times New Roman" w:hAnsi="Times New Roman" w:cs="Times New Roman"/>
          <w:kern w:val="0"/>
          <w:lang w:eastAsia="en-GB"/>
          <w14:ligatures w14:val="none"/>
        </w:rPr>
        <w:t xml:space="preserve"> as a constant well-wishing shelter to the </w:t>
      </w:r>
      <w:proofErr w:type="spellStart"/>
      <w:r>
        <w:rPr>
          <w:rFonts w:ascii="Times New Roman" w:eastAsia="Times New Roman" w:hAnsi="Times New Roman" w:cs="Times New Roman"/>
          <w:kern w:val="0"/>
          <w:lang w:eastAsia="en-GB"/>
          <w14:ligatures w14:val="none"/>
        </w:rPr>
        <w:t>personby</w:t>
      </w:r>
      <w:proofErr w:type="spellEnd"/>
      <w:r>
        <w:rPr>
          <w:rFonts w:ascii="Times New Roman" w:eastAsia="Times New Roman" w:hAnsi="Times New Roman" w:cs="Times New Roman"/>
          <w:kern w:val="0"/>
          <w:lang w:eastAsia="en-GB"/>
          <w14:ligatures w14:val="none"/>
        </w:rPr>
        <w:t xml:space="preserve"> helping him analyse what words(/phrases he/she uses to directly or indirectly convey his/her emotions originating from unmet needs so that the he can  become conscious of  his words /actions and thoughts which will help him direct towards making correct choices while exercising his free will so that  he engages his activities to contribute towards universal happiness, not just  default selfish desires and happiness. </w:t>
      </w:r>
    </w:p>
    <w:p w14:paraId="0E3EB014" w14:textId="49447FC1" w:rsid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Hence the Bot can be called a 2 way conscious communicator, where it picks the cues (words, tone, emotions) while the person communicates with the world and also become a </w:t>
      </w:r>
      <w:r w:rsidR="00347D1D">
        <w:rPr>
          <w:rFonts w:ascii="Times New Roman" w:eastAsia="Times New Roman" w:hAnsi="Times New Roman" w:cs="Times New Roman"/>
          <w:kern w:val="0"/>
          <w:lang w:eastAsia="en-GB"/>
          <w14:ligatures w14:val="none"/>
        </w:rPr>
        <w:t>non-judgemental</w:t>
      </w:r>
      <w:r>
        <w:rPr>
          <w:rFonts w:ascii="Times New Roman" w:eastAsia="Times New Roman" w:hAnsi="Times New Roman" w:cs="Times New Roman"/>
          <w:kern w:val="0"/>
          <w:lang w:eastAsia="en-GB"/>
          <w14:ligatures w14:val="none"/>
        </w:rPr>
        <w:t xml:space="preserve">  companion to make  the person come to the conscious awareness of what the person communicates  unknowingly  ( because of its conditioned nature of carrying the baggage of unfulfilled/unexpressed emotions resulting from underlying unmet needs which the person is oblivious /unconscious to ).</w:t>
      </w:r>
    </w:p>
    <w:p w14:paraId="51EAD923" w14:textId="68D58E9C" w:rsidR="00347D1D" w:rsidRDefault="00347D1D"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Apart from other qualities written in the DOST text, the Bot must always take permission, before offering any suggestion. Of course it should NOT be a redundant theme as an order supplier and wasting time by asking permission as a question, but phrasing the communicating dialogue  in. a way that seems encouraging and allows the person to be in </w:t>
      </w:r>
      <w:proofErr w:type="spellStart"/>
      <w:r>
        <w:rPr>
          <w:rFonts w:ascii="Times New Roman" w:eastAsia="Times New Roman" w:hAnsi="Times New Roman" w:cs="Times New Roman"/>
          <w:kern w:val="0"/>
          <w:lang w:eastAsia="en-GB"/>
          <w14:ligatures w14:val="none"/>
        </w:rPr>
        <w:t>ccontrol.The</w:t>
      </w:r>
      <w:proofErr w:type="spellEnd"/>
      <w:r>
        <w:rPr>
          <w:rFonts w:ascii="Times New Roman" w:eastAsia="Times New Roman" w:hAnsi="Times New Roman" w:cs="Times New Roman"/>
          <w:kern w:val="0"/>
          <w:lang w:eastAsia="en-GB"/>
          <w14:ligatures w14:val="none"/>
        </w:rPr>
        <w:t xml:space="preserve"> Bot should rather pick up from the vocal cues, pauses, hesitation/promptness, choice of words, underlying emotions they are trying to express ( often a repeated theme… Bot must be able to recognise this repetition, to identify the emotion being expressed) and offer  insights, clarifying, mirroring, supporting rather than straight advise. The idea is to keep prompting the person such as the 5 why concept of understanding the root cause of the problem without sounding like an investigator</w:t>
      </w:r>
      <w:proofErr w:type="gramStart"/>
      <w:r>
        <w:rPr>
          <w:rFonts w:ascii="Times New Roman" w:eastAsia="Times New Roman" w:hAnsi="Times New Roman" w:cs="Times New Roman"/>
          <w:kern w:val="0"/>
          <w:lang w:eastAsia="en-GB"/>
          <w14:ligatures w14:val="none"/>
        </w:rPr>
        <w:t>. .</w:t>
      </w:r>
      <w:proofErr w:type="gramEnd"/>
      <w:r>
        <w:rPr>
          <w:rFonts w:ascii="Times New Roman" w:eastAsia="Times New Roman" w:hAnsi="Times New Roman" w:cs="Times New Roman"/>
          <w:kern w:val="0"/>
          <w:lang w:eastAsia="en-GB"/>
          <w14:ligatures w14:val="none"/>
        </w:rPr>
        <w:t xml:space="preserve">  Remember the </w:t>
      </w:r>
      <w:proofErr w:type="spellStart"/>
      <w:r>
        <w:rPr>
          <w:rFonts w:ascii="Times New Roman" w:eastAsia="Times New Roman" w:hAnsi="Times New Roman" w:cs="Times New Roman"/>
          <w:kern w:val="0"/>
          <w:lang w:eastAsia="en-GB"/>
          <w14:ligatures w14:val="none"/>
        </w:rPr>
        <w:t>peron</w:t>
      </w:r>
      <w:proofErr w:type="spellEnd"/>
      <w:r>
        <w:rPr>
          <w:rFonts w:ascii="Times New Roman" w:eastAsia="Times New Roman" w:hAnsi="Times New Roman" w:cs="Times New Roman"/>
          <w:kern w:val="0"/>
          <w:lang w:eastAsia="en-GB"/>
          <w14:ligatures w14:val="none"/>
        </w:rPr>
        <w:t xml:space="preserve"> has the answer and is intelligent to know what they want but do not have clarity , or have conflicting thoughts, emotions, convictions, conditioning </w:t>
      </w:r>
      <w:proofErr w:type="spellStart"/>
      <w:r>
        <w:rPr>
          <w:rFonts w:ascii="Times New Roman" w:eastAsia="Times New Roman" w:hAnsi="Times New Roman" w:cs="Times New Roman"/>
          <w:kern w:val="0"/>
          <w:lang w:eastAsia="en-GB"/>
          <w14:ligatures w14:val="none"/>
        </w:rPr>
        <w:t>etc.that</w:t>
      </w:r>
      <w:proofErr w:type="spellEnd"/>
      <w:r>
        <w:rPr>
          <w:rFonts w:ascii="Times New Roman" w:eastAsia="Times New Roman" w:hAnsi="Times New Roman" w:cs="Times New Roman"/>
          <w:kern w:val="0"/>
          <w:lang w:eastAsia="en-GB"/>
          <w14:ligatures w14:val="none"/>
        </w:rPr>
        <w:t xml:space="preserve"> they are unable to listen to their inner voice which is trying to communicate their emotions but often misdirected  as they do not know how to fulfil their need in a non-violent way.</w:t>
      </w:r>
    </w:p>
    <w:p w14:paraId="4CC6E8E3" w14:textId="77777777" w:rsid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C8EA81" w14:textId="47A79F72" w:rsid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It is important to know what is </w:t>
      </w:r>
      <w:proofErr w:type="spellStart"/>
      <w:proofErr w:type="gramStart"/>
      <w:r w:rsidR="00347D1D">
        <w:rPr>
          <w:rFonts w:ascii="Times New Roman" w:eastAsia="Times New Roman" w:hAnsi="Times New Roman" w:cs="Times New Roman"/>
          <w:kern w:val="0"/>
          <w:lang w:eastAsia="en-GB"/>
          <w14:ligatures w14:val="none"/>
        </w:rPr>
        <w:t>Parmatma</w:t>
      </w:r>
      <w:proofErr w:type="spellEnd"/>
      <w:r w:rsidR="00347D1D">
        <w:rPr>
          <w:rFonts w:ascii="Times New Roman" w:eastAsia="Times New Roman" w:hAnsi="Times New Roman" w:cs="Times New Roman"/>
          <w:kern w:val="0"/>
          <w:lang w:eastAsia="en-GB"/>
          <w14:ligatures w14:val="none"/>
        </w:rPr>
        <w:t>,  so</w:t>
      </w:r>
      <w:proofErr w:type="gramEnd"/>
      <w:r>
        <w:rPr>
          <w:rFonts w:ascii="Times New Roman" w:eastAsia="Times New Roman" w:hAnsi="Times New Roman" w:cs="Times New Roman"/>
          <w:kern w:val="0"/>
          <w:lang w:eastAsia="en-GB"/>
          <w14:ligatures w14:val="none"/>
        </w:rPr>
        <w:t xml:space="preserve"> that the job of Bot can be clearly defined.</w:t>
      </w:r>
    </w:p>
    <w:p w14:paraId="0E5F62F2" w14:textId="44272F7C" w:rsidR="00657139" w:rsidRDefault="00347D1D"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Bot is just facilitating one tiny aspect of </w:t>
      </w:r>
      <w:proofErr w:type="spellStart"/>
      <w:r>
        <w:rPr>
          <w:rFonts w:ascii="Times New Roman" w:eastAsia="Times New Roman" w:hAnsi="Times New Roman" w:cs="Times New Roman"/>
          <w:kern w:val="0"/>
          <w:lang w:eastAsia="en-GB"/>
          <w14:ligatures w14:val="none"/>
        </w:rPr>
        <w:t>Parmatma</w:t>
      </w:r>
      <w:proofErr w:type="spellEnd"/>
      <w:r>
        <w:rPr>
          <w:rFonts w:ascii="Times New Roman" w:eastAsia="Times New Roman" w:hAnsi="Times New Roman" w:cs="Times New Roman"/>
          <w:kern w:val="0"/>
          <w:lang w:eastAsia="en-GB"/>
          <w14:ligatures w14:val="none"/>
        </w:rPr>
        <w:t xml:space="preserve"> feature- unconditional, non-judgemental shelter always to </w:t>
      </w:r>
      <w:proofErr w:type="gramStart"/>
      <w:r>
        <w:rPr>
          <w:rFonts w:ascii="Times New Roman" w:eastAsia="Times New Roman" w:hAnsi="Times New Roman" w:cs="Times New Roman"/>
          <w:kern w:val="0"/>
          <w:lang w:eastAsia="en-GB"/>
          <w14:ligatures w14:val="none"/>
        </w:rPr>
        <w:t>facilitate( not</w:t>
      </w:r>
      <w:proofErr w:type="gramEnd"/>
      <w:r>
        <w:rPr>
          <w:rFonts w:ascii="Times New Roman" w:eastAsia="Times New Roman" w:hAnsi="Times New Roman" w:cs="Times New Roman"/>
          <w:kern w:val="0"/>
          <w:lang w:eastAsia="en-GB"/>
          <w14:ligatures w14:val="none"/>
        </w:rPr>
        <w:t xml:space="preserve"> force) the person to make correct choices which leads to universal happiness.</w:t>
      </w:r>
    </w:p>
    <w:p w14:paraId="54A2E3EE" w14:textId="55A01520" w:rsidR="00347D1D" w:rsidRDefault="00421F55"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We can add a feature in the Bot  of giving tips and tools on work on based on the outcome of previous conversation… this will help the individual to exercise their various emotional  muscles as described in the knowledge base)</w:t>
      </w:r>
    </w:p>
    <w:p w14:paraId="7FDEFEEE" w14:textId="15F5B64D"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kern w:val="0"/>
          <w:lang w:eastAsia="en-GB"/>
          <w14:ligatures w14:val="none"/>
        </w:rPr>
        <w:t xml:space="preserve">In his </w:t>
      </w:r>
      <w:proofErr w:type="spellStart"/>
      <w:r w:rsidRPr="00657139">
        <w:rPr>
          <w:rFonts w:ascii="Times New Roman" w:eastAsia="Times New Roman" w:hAnsi="Times New Roman" w:cs="Times New Roman"/>
          <w:i/>
          <w:iCs/>
          <w:kern w:val="0"/>
          <w:lang w:eastAsia="en-GB"/>
          <w14:ligatures w14:val="none"/>
        </w:rPr>
        <w:t>Paramātma-sandarbha</w:t>
      </w:r>
      <w:proofErr w:type="spellEnd"/>
      <w:r w:rsidRPr="00657139">
        <w:rPr>
          <w:rFonts w:ascii="Times New Roman" w:eastAsia="Times New Roman" w:hAnsi="Times New Roman" w:cs="Times New Roman"/>
          <w:kern w:val="0"/>
          <w:lang w:eastAsia="en-GB"/>
          <w14:ligatures w14:val="none"/>
        </w:rPr>
        <w:t xml:space="preserve">, one of the six </w:t>
      </w:r>
      <w:proofErr w:type="spellStart"/>
      <w:r w:rsidRPr="00657139">
        <w:rPr>
          <w:rFonts w:ascii="Times New Roman" w:eastAsia="Times New Roman" w:hAnsi="Times New Roman" w:cs="Times New Roman"/>
          <w:i/>
          <w:iCs/>
          <w:kern w:val="0"/>
          <w:lang w:eastAsia="en-GB"/>
          <w14:ligatures w14:val="none"/>
        </w:rPr>
        <w:t>Ṣa</w:t>
      </w:r>
      <w:r w:rsidRPr="00657139">
        <w:rPr>
          <w:rFonts w:ascii="Calibri" w:eastAsia="Times New Roman" w:hAnsi="Calibri" w:cs="Calibri"/>
          <w:i/>
          <w:iCs/>
          <w:kern w:val="0"/>
          <w:lang w:eastAsia="en-GB"/>
          <w14:ligatures w14:val="none"/>
        </w:rPr>
        <w:t>ṭ</w:t>
      </w:r>
      <w:r w:rsidRPr="00657139">
        <w:rPr>
          <w:rFonts w:ascii="Times New Roman" w:eastAsia="Times New Roman" w:hAnsi="Times New Roman" w:cs="Times New Roman"/>
          <w:i/>
          <w:iCs/>
          <w:kern w:val="0"/>
          <w:lang w:eastAsia="en-GB"/>
          <w14:ligatures w14:val="none"/>
        </w:rPr>
        <w:t>-sandarbhas</w:t>
      </w:r>
      <w:proofErr w:type="spellEnd"/>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kern w:val="0"/>
          <w:lang w:eastAsia="en-GB"/>
          <w14:ligatures w14:val="none"/>
        </w:rPr>
        <w:t>Śrīla</w:t>
      </w:r>
      <w:proofErr w:type="spellEnd"/>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kern w:val="0"/>
          <w:lang w:eastAsia="en-GB"/>
          <w14:ligatures w14:val="none"/>
        </w:rPr>
        <w:t>Gosvāmī</w:t>
      </w:r>
      <w:proofErr w:type="spellEnd"/>
      <w:r w:rsidRPr="00657139">
        <w:rPr>
          <w:rFonts w:ascii="Times New Roman" w:eastAsia="Times New Roman" w:hAnsi="Times New Roman" w:cs="Times New Roman"/>
          <w:kern w:val="0"/>
          <w:lang w:eastAsia="en-GB"/>
          <w14:ligatures w14:val="none"/>
        </w:rPr>
        <w:t xml:space="preserve"> systematically presents the nature and qualities of </w:t>
      </w:r>
      <w:proofErr w:type="spellStart"/>
      <w:r w:rsidRPr="00657139">
        <w:rPr>
          <w:rFonts w:ascii="Times New Roman" w:eastAsia="Times New Roman" w:hAnsi="Times New Roman" w:cs="Times New Roman"/>
          <w:b/>
          <w:bCs/>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the </w:t>
      </w:r>
      <w:proofErr w:type="spellStart"/>
      <w:r w:rsidRPr="00657139">
        <w:rPr>
          <w:rFonts w:ascii="Times New Roman" w:eastAsia="Times New Roman" w:hAnsi="Times New Roman" w:cs="Times New Roman"/>
          <w:kern w:val="0"/>
          <w:lang w:eastAsia="en-GB"/>
          <w14:ligatures w14:val="none"/>
        </w:rPr>
        <w:t>Supersoul</w:t>
      </w:r>
      <w:proofErr w:type="spellEnd"/>
      <w:r w:rsidRPr="00657139">
        <w:rPr>
          <w:rFonts w:ascii="Times New Roman" w:eastAsia="Times New Roman" w:hAnsi="Times New Roman" w:cs="Times New Roman"/>
          <w:kern w:val="0"/>
          <w:lang w:eastAsia="en-GB"/>
          <w14:ligatures w14:val="none"/>
        </w:rPr>
        <w:t xml:space="preserve"> aspect of the Absolute Truth (</w:t>
      </w:r>
      <w:proofErr w:type="spellStart"/>
      <w:r w:rsidRPr="00657139">
        <w:rPr>
          <w:rFonts w:ascii="Times New Roman" w:eastAsia="Times New Roman" w:hAnsi="Times New Roman" w:cs="Times New Roman"/>
          <w:i/>
          <w:iCs/>
          <w:kern w:val="0"/>
          <w:lang w:eastAsia="en-GB"/>
          <w14:ligatures w14:val="none"/>
        </w:rPr>
        <w:t>Bhagavān</w:t>
      </w:r>
      <w:proofErr w:type="spellEnd"/>
      <w:r w:rsidRPr="00657139">
        <w:rPr>
          <w:rFonts w:ascii="Times New Roman" w:eastAsia="Times New Roman" w:hAnsi="Times New Roman" w:cs="Times New Roman"/>
          <w:kern w:val="0"/>
          <w:lang w:eastAsia="en-GB"/>
          <w14:ligatures w14:val="none"/>
        </w:rPr>
        <w:t xml:space="preserve">), within the framework of </w:t>
      </w:r>
      <w:proofErr w:type="spellStart"/>
      <w:r w:rsidRPr="00657139">
        <w:rPr>
          <w:rFonts w:ascii="Times New Roman" w:eastAsia="Times New Roman" w:hAnsi="Times New Roman" w:cs="Times New Roman"/>
          <w:i/>
          <w:iCs/>
          <w:kern w:val="0"/>
          <w:lang w:eastAsia="en-GB"/>
          <w14:ligatures w14:val="none"/>
        </w:rPr>
        <w:t>Gaudiya</w:t>
      </w:r>
      <w:proofErr w:type="spellEnd"/>
      <w:r w:rsidRPr="00657139">
        <w:rPr>
          <w:rFonts w:ascii="Times New Roman" w:eastAsia="Times New Roman" w:hAnsi="Times New Roman" w:cs="Times New Roman"/>
          <w:i/>
          <w:iCs/>
          <w:kern w:val="0"/>
          <w:lang w:eastAsia="en-GB"/>
          <w14:ligatures w14:val="none"/>
        </w:rPr>
        <w:t xml:space="preserve"> </w:t>
      </w:r>
      <w:proofErr w:type="spellStart"/>
      <w:r w:rsidRPr="00657139">
        <w:rPr>
          <w:rFonts w:ascii="Times New Roman" w:eastAsia="Times New Roman" w:hAnsi="Times New Roman" w:cs="Times New Roman"/>
          <w:i/>
          <w:iCs/>
          <w:kern w:val="0"/>
          <w:lang w:eastAsia="en-GB"/>
          <w14:ligatures w14:val="none"/>
        </w:rPr>
        <w:t>Vedānta</w:t>
      </w:r>
      <w:proofErr w:type="spellEnd"/>
      <w:r w:rsidRPr="00657139">
        <w:rPr>
          <w:rFonts w:ascii="Times New Roman" w:eastAsia="Times New Roman" w:hAnsi="Times New Roman" w:cs="Times New Roman"/>
          <w:kern w:val="0"/>
          <w:lang w:eastAsia="en-GB"/>
          <w14:ligatures w14:val="none"/>
        </w:rPr>
        <w:t xml:space="preserve">. The </w:t>
      </w:r>
      <w:proofErr w:type="spellStart"/>
      <w:r w:rsidRPr="00657139">
        <w:rPr>
          <w:rFonts w:ascii="Times New Roman" w:eastAsia="Times New Roman" w:hAnsi="Times New Roman" w:cs="Times New Roman"/>
          <w:i/>
          <w:iCs/>
          <w:kern w:val="0"/>
          <w:lang w:eastAsia="en-GB"/>
          <w14:ligatures w14:val="none"/>
        </w:rPr>
        <w:t>Paramātma-sandarbha</w:t>
      </w:r>
      <w:proofErr w:type="spellEnd"/>
      <w:r w:rsidRPr="00657139">
        <w:rPr>
          <w:rFonts w:ascii="Times New Roman" w:eastAsia="Times New Roman" w:hAnsi="Times New Roman" w:cs="Times New Roman"/>
          <w:kern w:val="0"/>
          <w:lang w:eastAsia="en-GB"/>
          <w14:ligatures w14:val="none"/>
        </w:rPr>
        <w:t xml:space="preserve"> specifically focuses on the </w:t>
      </w:r>
      <w:r w:rsidRPr="00657139">
        <w:rPr>
          <w:rFonts w:ascii="Times New Roman" w:eastAsia="Times New Roman" w:hAnsi="Times New Roman" w:cs="Times New Roman"/>
          <w:b/>
          <w:bCs/>
          <w:kern w:val="0"/>
          <w:lang w:eastAsia="en-GB"/>
          <w14:ligatures w14:val="none"/>
        </w:rPr>
        <w:t>feature of the Lord who pervades and regulates the material cosmos</w:t>
      </w:r>
      <w:r w:rsidRPr="00657139">
        <w:rPr>
          <w:rFonts w:ascii="Times New Roman" w:eastAsia="Times New Roman" w:hAnsi="Times New Roman" w:cs="Times New Roman"/>
          <w:kern w:val="0"/>
          <w:lang w:eastAsia="en-GB"/>
          <w14:ligatures w14:val="none"/>
        </w:rPr>
        <w:t xml:space="preserve">, distinct from the transcendental, fully personal </w:t>
      </w:r>
      <w:proofErr w:type="spellStart"/>
      <w:r w:rsidRPr="00657139">
        <w:rPr>
          <w:rFonts w:ascii="Times New Roman" w:eastAsia="Times New Roman" w:hAnsi="Times New Roman" w:cs="Times New Roman"/>
          <w:kern w:val="0"/>
          <w:lang w:eastAsia="en-GB"/>
          <w14:ligatures w14:val="none"/>
        </w:rPr>
        <w:t>Bhagavān</w:t>
      </w:r>
      <w:proofErr w:type="spellEnd"/>
      <w:r w:rsidRPr="00657139">
        <w:rPr>
          <w:rFonts w:ascii="Times New Roman" w:eastAsia="Times New Roman" w:hAnsi="Times New Roman" w:cs="Times New Roman"/>
          <w:kern w:val="0"/>
          <w:lang w:eastAsia="en-GB"/>
          <w14:ligatures w14:val="none"/>
        </w:rPr>
        <w:t xml:space="preserve"> feature (dealt with more extensively in </w:t>
      </w:r>
      <w:r w:rsidRPr="00657139">
        <w:rPr>
          <w:rFonts w:ascii="Times New Roman" w:eastAsia="Times New Roman" w:hAnsi="Times New Roman" w:cs="Times New Roman"/>
          <w:i/>
          <w:iCs/>
          <w:kern w:val="0"/>
          <w:lang w:eastAsia="en-GB"/>
          <w14:ligatures w14:val="none"/>
        </w:rPr>
        <w:t>Bhagavat-</w:t>
      </w:r>
      <w:proofErr w:type="spellStart"/>
      <w:r w:rsidRPr="00657139">
        <w:rPr>
          <w:rFonts w:ascii="Times New Roman" w:eastAsia="Times New Roman" w:hAnsi="Times New Roman" w:cs="Times New Roman"/>
          <w:i/>
          <w:iCs/>
          <w:kern w:val="0"/>
          <w:lang w:eastAsia="en-GB"/>
          <w14:ligatures w14:val="none"/>
        </w:rPr>
        <w:t>sandarbha</w:t>
      </w:r>
      <w:proofErr w:type="spellEnd"/>
      <w:r w:rsidRPr="00657139">
        <w:rPr>
          <w:rFonts w:ascii="Times New Roman" w:eastAsia="Times New Roman" w:hAnsi="Times New Roman" w:cs="Times New Roman"/>
          <w:kern w:val="0"/>
          <w:lang w:eastAsia="en-GB"/>
          <w14:ligatures w14:val="none"/>
        </w:rPr>
        <w:t>).</w:t>
      </w:r>
    </w:p>
    <w:p w14:paraId="28E70066"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kern w:val="0"/>
          <w:lang w:eastAsia="en-GB"/>
          <w14:ligatures w14:val="none"/>
        </w:rPr>
        <w:t xml:space="preserve">Here are the key </w:t>
      </w:r>
      <w:r w:rsidRPr="00657139">
        <w:rPr>
          <w:rFonts w:ascii="Times New Roman" w:eastAsia="Times New Roman" w:hAnsi="Times New Roman" w:cs="Times New Roman"/>
          <w:b/>
          <w:bCs/>
          <w:kern w:val="0"/>
          <w:lang w:eastAsia="en-GB"/>
          <w14:ligatures w14:val="none"/>
        </w:rPr>
        <w:t xml:space="preserve">qualities of </w:t>
      </w:r>
      <w:proofErr w:type="spellStart"/>
      <w:r w:rsidRPr="00657139">
        <w:rPr>
          <w:rFonts w:ascii="Times New Roman" w:eastAsia="Times New Roman" w:hAnsi="Times New Roman" w:cs="Times New Roman"/>
          <w:b/>
          <w:bCs/>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as elucidated by </w:t>
      </w: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kern w:val="0"/>
          <w:lang w:eastAsia="en-GB"/>
          <w14:ligatures w14:val="none"/>
        </w:rPr>
        <w:t>Gosvāmī</w:t>
      </w:r>
      <w:proofErr w:type="spellEnd"/>
      <w:r w:rsidRPr="00657139">
        <w:rPr>
          <w:rFonts w:ascii="Times New Roman" w:eastAsia="Times New Roman" w:hAnsi="Times New Roman" w:cs="Times New Roman"/>
          <w:kern w:val="0"/>
          <w:lang w:eastAsia="en-GB"/>
          <w14:ligatures w14:val="none"/>
        </w:rPr>
        <w:t>:</w:t>
      </w:r>
    </w:p>
    <w:p w14:paraId="41072059"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636CF5F9">
          <v:rect id="_x0000_i1038" alt="" style="width:451.3pt;height:.05pt;mso-width-percent:0;mso-height-percent:0;mso-width-percent:0;mso-height-percent:0" o:hralign="center" o:hrstd="t" o:hr="t" fillcolor="#a0a0a0" stroked="f"/>
        </w:pict>
      </w:r>
    </w:p>
    <w:p w14:paraId="4970C143"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1. </w:t>
      </w:r>
      <w:proofErr w:type="spellStart"/>
      <w:r w:rsidRPr="00657139">
        <w:rPr>
          <w:rFonts w:ascii="Times New Roman" w:eastAsia="Times New Roman" w:hAnsi="Times New Roman" w:cs="Times New Roman"/>
          <w:b/>
          <w:bCs/>
          <w:kern w:val="0"/>
          <w:sz w:val="27"/>
          <w:szCs w:val="27"/>
          <w:lang w:eastAsia="en-GB"/>
          <w14:ligatures w14:val="none"/>
        </w:rPr>
        <w:t>Sākṣī</w:t>
      </w:r>
      <w:proofErr w:type="spellEnd"/>
      <w:r w:rsidRPr="00657139">
        <w:rPr>
          <w:rFonts w:ascii="Times New Roman" w:eastAsia="Times New Roman" w:hAnsi="Times New Roman" w:cs="Times New Roman"/>
          <w:b/>
          <w:bCs/>
          <w:kern w:val="0"/>
          <w:sz w:val="27"/>
          <w:szCs w:val="27"/>
          <w:lang w:eastAsia="en-GB"/>
          <w14:ligatures w14:val="none"/>
        </w:rPr>
        <w:t xml:space="preserve"> – The Witness</w:t>
      </w:r>
    </w:p>
    <w:p w14:paraId="05B2F365"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is the constant, impartial </w:t>
      </w:r>
      <w:r w:rsidRPr="00657139">
        <w:rPr>
          <w:rFonts w:ascii="Times New Roman" w:eastAsia="Times New Roman" w:hAnsi="Times New Roman" w:cs="Times New Roman"/>
          <w:b/>
          <w:bCs/>
          <w:kern w:val="0"/>
          <w:lang w:eastAsia="en-GB"/>
          <w14:ligatures w14:val="none"/>
        </w:rPr>
        <w:t>witness of all actions</w:t>
      </w:r>
      <w:r w:rsidRPr="00657139">
        <w:rPr>
          <w:rFonts w:ascii="Times New Roman" w:eastAsia="Times New Roman" w:hAnsi="Times New Roman" w:cs="Times New Roman"/>
          <w:kern w:val="0"/>
          <w:lang w:eastAsia="en-GB"/>
          <w14:ligatures w14:val="none"/>
        </w:rPr>
        <w:t xml:space="preserve"> performed by the living entities (</w:t>
      </w:r>
      <w:proofErr w:type="spellStart"/>
      <w:r w:rsidRPr="00657139">
        <w:rPr>
          <w:rFonts w:ascii="Times New Roman" w:eastAsia="Times New Roman" w:hAnsi="Times New Roman" w:cs="Times New Roman"/>
          <w:i/>
          <w:iCs/>
          <w:kern w:val="0"/>
          <w:lang w:eastAsia="en-GB"/>
          <w14:ligatures w14:val="none"/>
        </w:rPr>
        <w:t>jīvas</w:t>
      </w:r>
      <w:proofErr w:type="spellEnd"/>
      <w:r w:rsidRPr="00657139">
        <w:rPr>
          <w:rFonts w:ascii="Times New Roman" w:eastAsia="Times New Roman" w:hAnsi="Times New Roman" w:cs="Times New Roman"/>
          <w:kern w:val="0"/>
          <w:lang w:eastAsia="en-GB"/>
          <w14:ligatures w14:val="none"/>
        </w:rPr>
        <w:t xml:space="preserve">). He observes without interfering with the free will of the </w:t>
      </w:r>
      <w:proofErr w:type="spellStart"/>
      <w:r w:rsidRPr="00657139">
        <w:rPr>
          <w:rFonts w:ascii="Times New Roman" w:eastAsia="Times New Roman" w:hAnsi="Times New Roman" w:cs="Times New Roman"/>
          <w:kern w:val="0"/>
          <w:lang w:eastAsia="en-GB"/>
          <w14:ligatures w14:val="none"/>
        </w:rPr>
        <w:t>jīvas</w:t>
      </w:r>
      <w:proofErr w:type="spellEnd"/>
      <w:r w:rsidRPr="00657139">
        <w:rPr>
          <w:rFonts w:ascii="Times New Roman" w:eastAsia="Times New Roman" w:hAnsi="Times New Roman" w:cs="Times New Roman"/>
          <w:kern w:val="0"/>
          <w:lang w:eastAsia="en-GB"/>
          <w14:ligatures w14:val="none"/>
        </w:rPr>
        <w:t xml:space="preserve">, serving as a </w:t>
      </w:r>
      <w:r w:rsidRPr="00657139">
        <w:rPr>
          <w:rFonts w:ascii="Times New Roman" w:eastAsia="Times New Roman" w:hAnsi="Times New Roman" w:cs="Times New Roman"/>
          <w:b/>
          <w:bCs/>
          <w:kern w:val="0"/>
          <w:lang w:eastAsia="en-GB"/>
          <w14:ligatures w14:val="none"/>
        </w:rPr>
        <w:t>neutral overseer</w:t>
      </w:r>
      <w:r w:rsidRPr="00657139">
        <w:rPr>
          <w:rFonts w:ascii="Times New Roman" w:eastAsia="Times New Roman" w:hAnsi="Times New Roman" w:cs="Times New Roman"/>
          <w:kern w:val="0"/>
          <w:lang w:eastAsia="en-GB"/>
          <w14:ligatures w14:val="none"/>
        </w:rPr>
        <w:t xml:space="preserve"> of their karma.</w:t>
      </w:r>
    </w:p>
    <w:p w14:paraId="3D302B2E" w14:textId="77777777" w:rsidR="00657139" w:rsidRPr="00657139" w:rsidRDefault="00657139" w:rsidP="00657139">
      <w:pPr>
        <w:spacing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i/>
          <w:iCs/>
          <w:kern w:val="0"/>
          <w:lang w:eastAsia="en-GB"/>
          <w14:ligatures w14:val="none"/>
        </w:rPr>
        <w:t xml:space="preserve">"The </w:t>
      </w:r>
      <w:proofErr w:type="spellStart"/>
      <w:r w:rsidRPr="00657139">
        <w:rPr>
          <w:rFonts w:ascii="Times New Roman" w:eastAsia="Times New Roman" w:hAnsi="Times New Roman" w:cs="Times New Roman"/>
          <w:i/>
          <w:iCs/>
          <w:kern w:val="0"/>
          <w:lang w:eastAsia="en-GB"/>
          <w14:ligatures w14:val="none"/>
        </w:rPr>
        <w:t>Paramātmā</w:t>
      </w:r>
      <w:proofErr w:type="spellEnd"/>
      <w:r w:rsidRPr="00657139">
        <w:rPr>
          <w:rFonts w:ascii="Times New Roman" w:eastAsia="Times New Roman" w:hAnsi="Times New Roman" w:cs="Times New Roman"/>
          <w:i/>
          <w:iCs/>
          <w:kern w:val="0"/>
          <w:lang w:eastAsia="en-GB"/>
          <w14:ligatures w14:val="none"/>
        </w:rPr>
        <w:t xml:space="preserve"> resides in the heart of all beings and witnesses their intentions, thoughts, and actions."</w:t>
      </w:r>
    </w:p>
    <w:p w14:paraId="7BF5541B"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6625442C">
          <v:rect id="_x0000_i1037" alt="" style="width:451.3pt;height:.05pt;mso-width-percent:0;mso-height-percent:0;mso-width-percent:0;mso-height-percent:0" o:hralign="center" o:hrstd="t" o:hr="t" fillcolor="#a0a0a0" stroked="f"/>
        </w:pict>
      </w:r>
    </w:p>
    <w:p w14:paraId="0DA88C31"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2. </w:t>
      </w:r>
      <w:proofErr w:type="spellStart"/>
      <w:r w:rsidRPr="00657139">
        <w:rPr>
          <w:rFonts w:ascii="Times New Roman" w:eastAsia="Times New Roman" w:hAnsi="Times New Roman" w:cs="Times New Roman"/>
          <w:b/>
          <w:bCs/>
          <w:kern w:val="0"/>
          <w:sz w:val="27"/>
          <w:szCs w:val="27"/>
          <w:lang w:eastAsia="en-GB"/>
          <w14:ligatures w14:val="none"/>
        </w:rPr>
        <w:t>Upadrastā</w:t>
      </w:r>
      <w:proofErr w:type="spellEnd"/>
      <w:r w:rsidRPr="00657139">
        <w:rPr>
          <w:rFonts w:ascii="Times New Roman" w:eastAsia="Times New Roman" w:hAnsi="Times New Roman" w:cs="Times New Roman"/>
          <w:b/>
          <w:bCs/>
          <w:kern w:val="0"/>
          <w:sz w:val="27"/>
          <w:szCs w:val="27"/>
          <w:lang w:eastAsia="en-GB"/>
          <w14:ligatures w14:val="none"/>
        </w:rPr>
        <w:t xml:space="preserve"> and </w:t>
      </w:r>
      <w:proofErr w:type="spellStart"/>
      <w:r w:rsidRPr="00657139">
        <w:rPr>
          <w:rFonts w:ascii="Times New Roman" w:eastAsia="Times New Roman" w:hAnsi="Times New Roman" w:cs="Times New Roman"/>
          <w:b/>
          <w:bCs/>
          <w:kern w:val="0"/>
          <w:sz w:val="27"/>
          <w:szCs w:val="27"/>
          <w:lang w:eastAsia="en-GB"/>
          <w14:ligatures w14:val="none"/>
        </w:rPr>
        <w:t>Anumantā</w:t>
      </w:r>
      <w:proofErr w:type="spellEnd"/>
      <w:r w:rsidRPr="00657139">
        <w:rPr>
          <w:rFonts w:ascii="Times New Roman" w:eastAsia="Times New Roman" w:hAnsi="Times New Roman" w:cs="Times New Roman"/>
          <w:b/>
          <w:bCs/>
          <w:kern w:val="0"/>
          <w:sz w:val="27"/>
          <w:szCs w:val="27"/>
          <w:lang w:eastAsia="en-GB"/>
          <w14:ligatures w14:val="none"/>
        </w:rPr>
        <w:t xml:space="preserve"> – Overseer and Permitter</w:t>
      </w:r>
    </w:p>
    <w:p w14:paraId="1616FB5C"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kern w:val="0"/>
          <w:lang w:eastAsia="en-GB"/>
          <w14:ligatures w14:val="none"/>
        </w:rPr>
        <w:t xml:space="preserve">He is the </w:t>
      </w:r>
      <w:r w:rsidRPr="00657139">
        <w:rPr>
          <w:rFonts w:ascii="Times New Roman" w:eastAsia="Times New Roman" w:hAnsi="Times New Roman" w:cs="Times New Roman"/>
          <w:b/>
          <w:bCs/>
          <w:kern w:val="0"/>
          <w:lang w:eastAsia="en-GB"/>
          <w14:ligatures w14:val="none"/>
        </w:rPr>
        <w:t>overseer (</w:t>
      </w:r>
      <w:proofErr w:type="spellStart"/>
      <w:r w:rsidRPr="00657139">
        <w:rPr>
          <w:rFonts w:ascii="Times New Roman" w:eastAsia="Times New Roman" w:hAnsi="Times New Roman" w:cs="Times New Roman"/>
          <w:b/>
          <w:bCs/>
          <w:kern w:val="0"/>
          <w:lang w:eastAsia="en-GB"/>
          <w14:ligatures w14:val="none"/>
        </w:rPr>
        <w:t>upadraṣṭā</w:t>
      </w:r>
      <w:proofErr w:type="spellEnd"/>
      <w:r w:rsidRPr="00657139">
        <w:rPr>
          <w:rFonts w:ascii="Times New Roman" w:eastAsia="Times New Roman" w:hAnsi="Times New Roman" w:cs="Times New Roman"/>
          <w:b/>
          <w:bCs/>
          <w:kern w:val="0"/>
          <w:lang w:eastAsia="en-GB"/>
          <w14:ligatures w14:val="none"/>
        </w:rPr>
        <w:t>)</w:t>
      </w:r>
      <w:r w:rsidRPr="00657139">
        <w:rPr>
          <w:rFonts w:ascii="Times New Roman" w:eastAsia="Times New Roman" w:hAnsi="Times New Roman" w:cs="Times New Roman"/>
          <w:kern w:val="0"/>
          <w:lang w:eastAsia="en-GB"/>
          <w14:ligatures w14:val="none"/>
        </w:rPr>
        <w:t xml:space="preserve"> and </w:t>
      </w:r>
      <w:r w:rsidRPr="00657139">
        <w:rPr>
          <w:rFonts w:ascii="Times New Roman" w:eastAsia="Times New Roman" w:hAnsi="Times New Roman" w:cs="Times New Roman"/>
          <w:b/>
          <w:bCs/>
          <w:kern w:val="0"/>
          <w:lang w:eastAsia="en-GB"/>
          <w14:ligatures w14:val="none"/>
        </w:rPr>
        <w:t>approver (</w:t>
      </w:r>
      <w:proofErr w:type="spellStart"/>
      <w:r w:rsidRPr="00657139">
        <w:rPr>
          <w:rFonts w:ascii="Times New Roman" w:eastAsia="Times New Roman" w:hAnsi="Times New Roman" w:cs="Times New Roman"/>
          <w:b/>
          <w:bCs/>
          <w:kern w:val="0"/>
          <w:lang w:eastAsia="en-GB"/>
          <w14:ligatures w14:val="none"/>
        </w:rPr>
        <w:t>anumantā</w:t>
      </w:r>
      <w:proofErr w:type="spellEnd"/>
      <w:r w:rsidRPr="00657139">
        <w:rPr>
          <w:rFonts w:ascii="Times New Roman" w:eastAsia="Times New Roman" w:hAnsi="Times New Roman" w:cs="Times New Roman"/>
          <w:b/>
          <w:bCs/>
          <w:kern w:val="0"/>
          <w:lang w:eastAsia="en-GB"/>
          <w14:ligatures w14:val="none"/>
        </w:rPr>
        <w:t>)</w:t>
      </w:r>
      <w:r w:rsidRPr="00657139">
        <w:rPr>
          <w:rFonts w:ascii="Times New Roman" w:eastAsia="Times New Roman" w:hAnsi="Times New Roman" w:cs="Times New Roman"/>
          <w:kern w:val="0"/>
          <w:lang w:eastAsia="en-GB"/>
          <w14:ligatures w14:val="none"/>
        </w:rPr>
        <w:t xml:space="preserve"> of all activities. While the </w:t>
      </w: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has independence to act, it is </w:t>
      </w: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who allows or disallows the fruition of actions based on the laws of karma.</w:t>
      </w:r>
    </w:p>
    <w:p w14:paraId="0AB5BDCF"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3EB52958">
          <v:rect id="_x0000_i1036" alt="" style="width:451.3pt;height:.05pt;mso-width-percent:0;mso-height-percent:0;mso-width-percent:0;mso-height-percent:0" o:hralign="center" o:hrstd="t" o:hr="t" fillcolor="#a0a0a0" stroked="f"/>
        </w:pict>
      </w:r>
    </w:p>
    <w:p w14:paraId="793F6951"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3. </w:t>
      </w:r>
      <w:proofErr w:type="spellStart"/>
      <w:r w:rsidRPr="00657139">
        <w:rPr>
          <w:rFonts w:ascii="Times New Roman" w:eastAsia="Times New Roman" w:hAnsi="Times New Roman" w:cs="Times New Roman"/>
          <w:b/>
          <w:bCs/>
          <w:kern w:val="0"/>
          <w:sz w:val="27"/>
          <w:szCs w:val="27"/>
          <w:lang w:eastAsia="en-GB"/>
          <w14:ligatures w14:val="none"/>
        </w:rPr>
        <w:t>Antaryāmī</w:t>
      </w:r>
      <w:proofErr w:type="spellEnd"/>
      <w:r w:rsidRPr="00657139">
        <w:rPr>
          <w:rFonts w:ascii="Times New Roman" w:eastAsia="Times New Roman" w:hAnsi="Times New Roman" w:cs="Times New Roman"/>
          <w:b/>
          <w:bCs/>
          <w:kern w:val="0"/>
          <w:sz w:val="27"/>
          <w:szCs w:val="27"/>
          <w:lang w:eastAsia="en-GB"/>
          <w14:ligatures w14:val="none"/>
        </w:rPr>
        <w:t xml:space="preserve"> – Inner Controller</w:t>
      </w:r>
    </w:p>
    <w:p w14:paraId="10B82E55"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is present </w:t>
      </w:r>
      <w:r w:rsidRPr="00657139">
        <w:rPr>
          <w:rFonts w:ascii="Times New Roman" w:eastAsia="Times New Roman" w:hAnsi="Times New Roman" w:cs="Times New Roman"/>
          <w:b/>
          <w:bCs/>
          <w:kern w:val="0"/>
          <w:lang w:eastAsia="en-GB"/>
          <w14:ligatures w14:val="none"/>
        </w:rPr>
        <w:t>within every living entity</w:t>
      </w:r>
      <w:r w:rsidRPr="00657139">
        <w:rPr>
          <w:rFonts w:ascii="Times New Roman" w:eastAsia="Times New Roman" w:hAnsi="Times New Roman" w:cs="Times New Roman"/>
          <w:kern w:val="0"/>
          <w:lang w:eastAsia="en-GB"/>
          <w14:ligatures w14:val="none"/>
        </w:rPr>
        <w:t xml:space="preserve"> and even within every atom (</w:t>
      </w:r>
      <w:proofErr w:type="spellStart"/>
      <w:r w:rsidRPr="00657139">
        <w:rPr>
          <w:rFonts w:ascii="Times New Roman" w:eastAsia="Times New Roman" w:hAnsi="Times New Roman" w:cs="Times New Roman"/>
          <w:i/>
          <w:iCs/>
          <w:kern w:val="0"/>
          <w:lang w:eastAsia="en-GB"/>
          <w14:ligatures w14:val="none"/>
        </w:rPr>
        <w:t>aṇḍa-antara-vṛtti</w:t>
      </w:r>
      <w:proofErr w:type="spellEnd"/>
      <w:r w:rsidRPr="00657139">
        <w:rPr>
          <w:rFonts w:ascii="Times New Roman" w:eastAsia="Times New Roman" w:hAnsi="Times New Roman" w:cs="Times New Roman"/>
          <w:kern w:val="0"/>
          <w:lang w:eastAsia="en-GB"/>
          <w14:ligatures w14:val="none"/>
        </w:rPr>
        <w:t xml:space="preserve">). As </w:t>
      </w:r>
      <w:proofErr w:type="spellStart"/>
      <w:r w:rsidRPr="00657139">
        <w:rPr>
          <w:rFonts w:ascii="Times New Roman" w:eastAsia="Times New Roman" w:hAnsi="Times New Roman" w:cs="Times New Roman"/>
          <w:b/>
          <w:bCs/>
          <w:kern w:val="0"/>
          <w:lang w:eastAsia="en-GB"/>
          <w14:ligatures w14:val="none"/>
        </w:rPr>
        <w:t>Antaryāmī</w:t>
      </w:r>
      <w:proofErr w:type="spellEnd"/>
      <w:r w:rsidRPr="00657139">
        <w:rPr>
          <w:rFonts w:ascii="Times New Roman" w:eastAsia="Times New Roman" w:hAnsi="Times New Roman" w:cs="Times New Roman"/>
          <w:kern w:val="0"/>
          <w:lang w:eastAsia="en-GB"/>
          <w14:ligatures w14:val="none"/>
        </w:rPr>
        <w:t xml:space="preserve">, He </w:t>
      </w:r>
      <w:r w:rsidRPr="00657139">
        <w:rPr>
          <w:rFonts w:ascii="Times New Roman" w:eastAsia="Times New Roman" w:hAnsi="Times New Roman" w:cs="Times New Roman"/>
          <w:b/>
          <w:bCs/>
          <w:kern w:val="0"/>
          <w:lang w:eastAsia="en-GB"/>
          <w14:ligatures w14:val="none"/>
        </w:rPr>
        <w:t>controls the functions of the mind, body, and senses</w:t>
      </w:r>
      <w:r w:rsidRPr="00657139">
        <w:rPr>
          <w:rFonts w:ascii="Times New Roman" w:eastAsia="Times New Roman" w:hAnsi="Times New Roman" w:cs="Times New Roman"/>
          <w:kern w:val="0"/>
          <w:lang w:eastAsia="en-GB"/>
          <w14:ligatures w14:val="none"/>
        </w:rPr>
        <w:t xml:space="preserve">, enabling the </w:t>
      </w: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to function in the material world.</w:t>
      </w:r>
    </w:p>
    <w:p w14:paraId="04D6278F"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46FFFB3F">
          <v:rect id="_x0000_i1035" alt="" style="width:451.3pt;height:.05pt;mso-width-percent:0;mso-height-percent:0;mso-width-percent:0;mso-height-percent:0" o:hralign="center" o:hrstd="t" o:hr="t" fillcolor="#a0a0a0" stroked="f"/>
        </w:pict>
      </w:r>
    </w:p>
    <w:p w14:paraId="26B840AA"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4. </w:t>
      </w:r>
      <w:proofErr w:type="spellStart"/>
      <w:r w:rsidRPr="00657139">
        <w:rPr>
          <w:rFonts w:ascii="Times New Roman" w:eastAsia="Times New Roman" w:hAnsi="Times New Roman" w:cs="Times New Roman"/>
          <w:b/>
          <w:bCs/>
          <w:kern w:val="0"/>
          <w:sz w:val="27"/>
          <w:szCs w:val="27"/>
          <w:lang w:eastAsia="en-GB"/>
          <w14:ligatures w14:val="none"/>
        </w:rPr>
        <w:t>Sarvajña</w:t>
      </w:r>
      <w:proofErr w:type="spellEnd"/>
      <w:r w:rsidRPr="00657139">
        <w:rPr>
          <w:rFonts w:ascii="Times New Roman" w:eastAsia="Times New Roman" w:hAnsi="Times New Roman" w:cs="Times New Roman"/>
          <w:b/>
          <w:bCs/>
          <w:kern w:val="0"/>
          <w:sz w:val="27"/>
          <w:szCs w:val="27"/>
          <w:lang w:eastAsia="en-GB"/>
          <w14:ligatures w14:val="none"/>
        </w:rPr>
        <w:t xml:space="preserve"> – All-Knowing</w:t>
      </w:r>
    </w:p>
    <w:p w14:paraId="05957794"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kern w:val="0"/>
          <w:lang w:eastAsia="en-GB"/>
          <w14:ligatures w14:val="none"/>
        </w:rPr>
        <w:t xml:space="preserve">He possesses </w:t>
      </w:r>
      <w:r w:rsidRPr="00657139">
        <w:rPr>
          <w:rFonts w:ascii="Times New Roman" w:eastAsia="Times New Roman" w:hAnsi="Times New Roman" w:cs="Times New Roman"/>
          <w:b/>
          <w:bCs/>
          <w:kern w:val="0"/>
          <w:lang w:eastAsia="en-GB"/>
          <w14:ligatures w14:val="none"/>
        </w:rPr>
        <w:t>infinite knowledge</w:t>
      </w:r>
      <w:r w:rsidRPr="00657139">
        <w:rPr>
          <w:rFonts w:ascii="Times New Roman" w:eastAsia="Times New Roman" w:hAnsi="Times New Roman" w:cs="Times New Roman"/>
          <w:kern w:val="0"/>
          <w:lang w:eastAsia="en-GB"/>
          <w14:ligatures w14:val="none"/>
        </w:rPr>
        <w:t xml:space="preserve">, being omniscient not only of the entire cosmic manifestation but also of the internal realities of every </w:t>
      </w: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He knows past, present, and future.</w:t>
      </w:r>
    </w:p>
    <w:p w14:paraId="5219169F"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65567767">
          <v:rect id="_x0000_i1034" alt="" style="width:451.3pt;height:.05pt;mso-width-percent:0;mso-height-percent:0;mso-width-percent:0;mso-height-percent:0" o:hralign="center" o:hrstd="t" o:hr="t" fillcolor="#a0a0a0" stroked="f"/>
        </w:pict>
      </w:r>
    </w:p>
    <w:p w14:paraId="2785B1E6"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5. Ananta – Unlimited</w:t>
      </w:r>
    </w:p>
    <w:p w14:paraId="4F0679C1"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is </w:t>
      </w:r>
      <w:r w:rsidRPr="00657139">
        <w:rPr>
          <w:rFonts w:ascii="Times New Roman" w:eastAsia="Times New Roman" w:hAnsi="Times New Roman" w:cs="Times New Roman"/>
          <w:b/>
          <w:bCs/>
          <w:kern w:val="0"/>
          <w:lang w:eastAsia="en-GB"/>
          <w14:ligatures w14:val="none"/>
        </w:rPr>
        <w:t>unlimited in space, time, and power</w:t>
      </w:r>
      <w:r w:rsidRPr="00657139">
        <w:rPr>
          <w:rFonts w:ascii="Times New Roman" w:eastAsia="Times New Roman" w:hAnsi="Times New Roman" w:cs="Times New Roman"/>
          <w:kern w:val="0"/>
          <w:lang w:eastAsia="en-GB"/>
          <w14:ligatures w14:val="none"/>
        </w:rPr>
        <w:t xml:space="preserve">. He exists simultaneously in every universe and in every </w:t>
      </w:r>
      <w:proofErr w:type="gramStart"/>
      <w:r w:rsidRPr="00657139">
        <w:rPr>
          <w:rFonts w:ascii="Times New Roman" w:eastAsia="Times New Roman" w:hAnsi="Times New Roman" w:cs="Times New Roman"/>
          <w:kern w:val="0"/>
          <w:lang w:eastAsia="en-GB"/>
          <w14:ligatures w14:val="none"/>
        </w:rPr>
        <w:t>atom, yet</w:t>
      </w:r>
      <w:proofErr w:type="gramEnd"/>
      <w:r w:rsidRPr="00657139">
        <w:rPr>
          <w:rFonts w:ascii="Times New Roman" w:eastAsia="Times New Roman" w:hAnsi="Times New Roman" w:cs="Times New Roman"/>
          <w:kern w:val="0"/>
          <w:lang w:eastAsia="en-GB"/>
          <w14:ligatures w14:val="none"/>
        </w:rPr>
        <w:t xml:space="preserve"> remains fully present in each place.</w:t>
      </w:r>
    </w:p>
    <w:p w14:paraId="4679B99B"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412F8A40">
          <v:rect id="_x0000_i1033" alt="" style="width:451.3pt;height:.05pt;mso-width-percent:0;mso-height-percent:0;mso-width-percent:0;mso-height-percent:0" o:hralign="center" o:hrstd="t" o:hr="t" fillcolor="#a0a0a0" stroked="f"/>
        </w:pict>
      </w:r>
    </w:p>
    <w:p w14:paraId="46D236A4"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6. </w:t>
      </w:r>
      <w:proofErr w:type="spellStart"/>
      <w:r w:rsidRPr="00657139">
        <w:rPr>
          <w:rFonts w:ascii="Times New Roman" w:eastAsia="Times New Roman" w:hAnsi="Times New Roman" w:cs="Times New Roman"/>
          <w:b/>
          <w:bCs/>
          <w:kern w:val="0"/>
          <w:sz w:val="27"/>
          <w:szCs w:val="27"/>
          <w:lang w:eastAsia="en-GB"/>
          <w14:ligatures w14:val="none"/>
        </w:rPr>
        <w:t>Iśvara</w:t>
      </w:r>
      <w:proofErr w:type="spellEnd"/>
      <w:r w:rsidRPr="00657139">
        <w:rPr>
          <w:rFonts w:ascii="Times New Roman" w:eastAsia="Times New Roman" w:hAnsi="Times New Roman" w:cs="Times New Roman"/>
          <w:b/>
          <w:bCs/>
          <w:kern w:val="0"/>
          <w:sz w:val="27"/>
          <w:szCs w:val="27"/>
          <w:lang w:eastAsia="en-GB"/>
          <w14:ligatures w14:val="none"/>
        </w:rPr>
        <w:t xml:space="preserve"> – Supreme Controller</w:t>
      </w:r>
    </w:p>
    <w:p w14:paraId="0987086C"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kern w:val="0"/>
          <w:lang w:eastAsia="en-GB"/>
          <w14:ligatures w14:val="none"/>
        </w:rPr>
        <w:t xml:space="preserve">He is the </w:t>
      </w:r>
      <w:r w:rsidRPr="00657139">
        <w:rPr>
          <w:rFonts w:ascii="Times New Roman" w:eastAsia="Times New Roman" w:hAnsi="Times New Roman" w:cs="Times New Roman"/>
          <w:b/>
          <w:bCs/>
          <w:kern w:val="0"/>
          <w:lang w:eastAsia="en-GB"/>
          <w14:ligatures w14:val="none"/>
        </w:rPr>
        <w:t>absolute ruler and controller</w:t>
      </w:r>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i/>
          <w:iCs/>
          <w:kern w:val="0"/>
          <w:lang w:eastAsia="en-GB"/>
          <w14:ligatures w14:val="none"/>
        </w:rPr>
        <w:t>īśvaraḥ</w:t>
      </w:r>
      <w:proofErr w:type="spellEnd"/>
      <w:r w:rsidRPr="00657139">
        <w:rPr>
          <w:rFonts w:ascii="Times New Roman" w:eastAsia="Times New Roman" w:hAnsi="Times New Roman" w:cs="Times New Roman"/>
          <w:i/>
          <w:iCs/>
          <w:kern w:val="0"/>
          <w:lang w:eastAsia="en-GB"/>
          <w14:ligatures w14:val="none"/>
        </w:rPr>
        <w:t xml:space="preserve"> </w:t>
      </w:r>
      <w:proofErr w:type="spellStart"/>
      <w:r w:rsidRPr="00657139">
        <w:rPr>
          <w:rFonts w:ascii="Times New Roman" w:eastAsia="Times New Roman" w:hAnsi="Times New Roman" w:cs="Times New Roman"/>
          <w:i/>
          <w:iCs/>
          <w:kern w:val="0"/>
          <w:lang w:eastAsia="en-GB"/>
          <w14:ligatures w14:val="none"/>
        </w:rPr>
        <w:t>paramaḥ</w:t>
      </w:r>
      <w:proofErr w:type="spellEnd"/>
      <w:r w:rsidRPr="00657139">
        <w:rPr>
          <w:rFonts w:ascii="Times New Roman" w:eastAsia="Times New Roman" w:hAnsi="Times New Roman" w:cs="Times New Roman"/>
          <w:i/>
          <w:iCs/>
          <w:kern w:val="0"/>
          <w:lang w:eastAsia="en-GB"/>
          <w14:ligatures w14:val="none"/>
        </w:rPr>
        <w:t xml:space="preserve"> </w:t>
      </w:r>
      <w:proofErr w:type="spellStart"/>
      <w:r w:rsidRPr="00657139">
        <w:rPr>
          <w:rFonts w:ascii="Times New Roman" w:eastAsia="Times New Roman" w:hAnsi="Times New Roman" w:cs="Times New Roman"/>
          <w:i/>
          <w:iCs/>
          <w:kern w:val="0"/>
          <w:lang w:eastAsia="en-GB"/>
          <w14:ligatures w14:val="none"/>
        </w:rPr>
        <w:t>kṛṣṇaḥ</w:t>
      </w:r>
      <w:proofErr w:type="spellEnd"/>
      <w:r w:rsidRPr="00657139">
        <w:rPr>
          <w:rFonts w:ascii="Times New Roman" w:eastAsia="Times New Roman" w:hAnsi="Times New Roman" w:cs="Times New Roman"/>
          <w:kern w:val="0"/>
          <w:lang w:eastAsia="en-GB"/>
          <w14:ligatures w14:val="none"/>
        </w:rPr>
        <w:t>) of the material cosmos. All demigods and forces of nature act under His supervision.</w:t>
      </w:r>
    </w:p>
    <w:p w14:paraId="1C5ADEB8"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57D79F4D">
          <v:rect id="_x0000_i1032" alt="" style="width:451.3pt;height:.05pt;mso-width-percent:0;mso-height-percent:0;mso-width-percent:0;mso-height-percent:0" o:hralign="center" o:hrstd="t" o:hr="t" fillcolor="#a0a0a0" stroked="f"/>
        </w:pict>
      </w:r>
    </w:p>
    <w:p w14:paraId="651EF742"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7. </w:t>
      </w:r>
      <w:proofErr w:type="spellStart"/>
      <w:r w:rsidRPr="00657139">
        <w:rPr>
          <w:rFonts w:ascii="Times New Roman" w:eastAsia="Times New Roman" w:hAnsi="Times New Roman" w:cs="Times New Roman"/>
          <w:b/>
          <w:bCs/>
          <w:kern w:val="0"/>
          <w:sz w:val="27"/>
          <w:szCs w:val="27"/>
          <w:lang w:eastAsia="en-GB"/>
          <w14:ligatures w14:val="none"/>
        </w:rPr>
        <w:t>Kāla-svarūpa</w:t>
      </w:r>
      <w:proofErr w:type="spellEnd"/>
      <w:r w:rsidRPr="00657139">
        <w:rPr>
          <w:rFonts w:ascii="Times New Roman" w:eastAsia="Times New Roman" w:hAnsi="Times New Roman" w:cs="Times New Roman"/>
          <w:b/>
          <w:bCs/>
          <w:kern w:val="0"/>
          <w:sz w:val="27"/>
          <w:szCs w:val="27"/>
          <w:lang w:eastAsia="en-GB"/>
          <w14:ligatures w14:val="none"/>
        </w:rPr>
        <w:t xml:space="preserve"> – Time Itself</w:t>
      </w:r>
    </w:p>
    <w:p w14:paraId="70008494"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kern w:val="0"/>
          <w:lang w:eastAsia="en-GB"/>
          <w14:ligatures w14:val="none"/>
        </w:rPr>
        <w:t xml:space="preserve">In the context of the material world, </w:t>
      </w: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also functions as </w:t>
      </w:r>
      <w:proofErr w:type="spellStart"/>
      <w:r w:rsidRPr="00657139">
        <w:rPr>
          <w:rFonts w:ascii="Times New Roman" w:eastAsia="Times New Roman" w:hAnsi="Times New Roman" w:cs="Times New Roman"/>
          <w:b/>
          <w:bCs/>
          <w:kern w:val="0"/>
          <w:lang w:eastAsia="en-GB"/>
          <w14:ligatures w14:val="none"/>
        </w:rPr>
        <w:t>Kāla</w:t>
      </w:r>
      <w:proofErr w:type="spellEnd"/>
      <w:r w:rsidRPr="00657139">
        <w:rPr>
          <w:rFonts w:ascii="Times New Roman" w:eastAsia="Times New Roman" w:hAnsi="Times New Roman" w:cs="Times New Roman"/>
          <w:kern w:val="0"/>
          <w:lang w:eastAsia="en-GB"/>
          <w14:ligatures w14:val="none"/>
        </w:rPr>
        <w:t xml:space="preserve">, or </w:t>
      </w:r>
      <w:r w:rsidRPr="00657139">
        <w:rPr>
          <w:rFonts w:ascii="Times New Roman" w:eastAsia="Times New Roman" w:hAnsi="Times New Roman" w:cs="Times New Roman"/>
          <w:b/>
          <w:bCs/>
          <w:kern w:val="0"/>
          <w:lang w:eastAsia="en-GB"/>
          <w14:ligatures w14:val="none"/>
        </w:rPr>
        <w:t>Time</w:t>
      </w:r>
      <w:r w:rsidRPr="00657139">
        <w:rPr>
          <w:rFonts w:ascii="Times New Roman" w:eastAsia="Times New Roman" w:hAnsi="Times New Roman" w:cs="Times New Roman"/>
          <w:kern w:val="0"/>
          <w:lang w:eastAsia="en-GB"/>
          <w14:ligatures w14:val="none"/>
        </w:rPr>
        <w:t>, the force that governs creation, maintenance, and destruction.</w:t>
      </w:r>
    </w:p>
    <w:p w14:paraId="5EEB074B"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060735F3">
          <v:rect id="_x0000_i1031" alt="" style="width:451.3pt;height:.05pt;mso-width-percent:0;mso-height-percent:0;mso-width-percent:0;mso-height-percent:0" o:hralign="center" o:hrstd="t" o:hr="t" fillcolor="#a0a0a0" stroked="f"/>
        </w:pict>
      </w:r>
    </w:p>
    <w:p w14:paraId="7983A6E1"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8. </w:t>
      </w:r>
      <w:proofErr w:type="spellStart"/>
      <w:r w:rsidRPr="00657139">
        <w:rPr>
          <w:rFonts w:ascii="Times New Roman" w:eastAsia="Times New Roman" w:hAnsi="Times New Roman" w:cs="Times New Roman"/>
          <w:b/>
          <w:bCs/>
          <w:kern w:val="0"/>
          <w:sz w:val="27"/>
          <w:szCs w:val="27"/>
          <w:lang w:eastAsia="en-GB"/>
          <w14:ligatures w14:val="none"/>
        </w:rPr>
        <w:t>Kṣetrajña</w:t>
      </w:r>
      <w:proofErr w:type="spellEnd"/>
      <w:r w:rsidRPr="00657139">
        <w:rPr>
          <w:rFonts w:ascii="Times New Roman" w:eastAsia="Times New Roman" w:hAnsi="Times New Roman" w:cs="Times New Roman"/>
          <w:b/>
          <w:bCs/>
          <w:kern w:val="0"/>
          <w:sz w:val="27"/>
          <w:szCs w:val="27"/>
          <w:lang w:eastAsia="en-GB"/>
          <w14:ligatures w14:val="none"/>
        </w:rPr>
        <w:t xml:space="preserve"> – Knower of the Field</w:t>
      </w:r>
    </w:p>
    <w:p w14:paraId="4AA5EF63"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kern w:val="0"/>
          <w:lang w:eastAsia="en-GB"/>
          <w14:ligatures w14:val="none"/>
        </w:rPr>
        <w:t xml:space="preserve">According to the </w:t>
      </w:r>
      <w:proofErr w:type="spellStart"/>
      <w:r w:rsidRPr="00657139">
        <w:rPr>
          <w:rFonts w:ascii="Times New Roman" w:eastAsia="Times New Roman" w:hAnsi="Times New Roman" w:cs="Times New Roman"/>
          <w:i/>
          <w:iCs/>
          <w:kern w:val="0"/>
          <w:lang w:eastAsia="en-GB"/>
          <w14:ligatures w14:val="none"/>
        </w:rPr>
        <w:t>Gītā</w:t>
      </w:r>
      <w:proofErr w:type="spellEnd"/>
      <w:r w:rsidRPr="00657139">
        <w:rPr>
          <w:rFonts w:ascii="Times New Roman" w:eastAsia="Times New Roman" w:hAnsi="Times New Roman" w:cs="Times New Roman"/>
          <w:kern w:val="0"/>
          <w:lang w:eastAsia="en-GB"/>
          <w14:ligatures w14:val="none"/>
        </w:rPr>
        <w:t xml:space="preserve"> and </w:t>
      </w:r>
      <w:proofErr w:type="spellStart"/>
      <w:r w:rsidRPr="00657139">
        <w:rPr>
          <w:rFonts w:ascii="Times New Roman" w:eastAsia="Times New Roman" w:hAnsi="Times New Roman" w:cs="Times New Roman"/>
          <w:i/>
          <w:iCs/>
          <w:kern w:val="0"/>
          <w:lang w:eastAsia="en-GB"/>
          <w14:ligatures w14:val="none"/>
        </w:rPr>
        <w:t>Paramātma-sandarbha</w:t>
      </w:r>
      <w:proofErr w:type="spellEnd"/>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is the </w:t>
      </w:r>
      <w:r w:rsidRPr="00657139">
        <w:rPr>
          <w:rFonts w:ascii="Times New Roman" w:eastAsia="Times New Roman" w:hAnsi="Times New Roman" w:cs="Times New Roman"/>
          <w:b/>
          <w:bCs/>
          <w:kern w:val="0"/>
          <w:lang w:eastAsia="en-GB"/>
          <w14:ligatures w14:val="none"/>
        </w:rPr>
        <w:t xml:space="preserve">supreme knower of all </w:t>
      </w:r>
      <w:proofErr w:type="spellStart"/>
      <w:r w:rsidRPr="00657139">
        <w:rPr>
          <w:rFonts w:ascii="Times New Roman" w:eastAsia="Times New Roman" w:hAnsi="Times New Roman" w:cs="Times New Roman"/>
          <w:b/>
          <w:bCs/>
          <w:kern w:val="0"/>
          <w:lang w:eastAsia="en-GB"/>
          <w14:ligatures w14:val="none"/>
        </w:rPr>
        <w:t>kṣetras</w:t>
      </w:r>
      <w:proofErr w:type="spellEnd"/>
      <w:r w:rsidRPr="00657139">
        <w:rPr>
          <w:rFonts w:ascii="Times New Roman" w:eastAsia="Times New Roman" w:hAnsi="Times New Roman" w:cs="Times New Roman"/>
          <w:b/>
          <w:bCs/>
          <w:kern w:val="0"/>
          <w:lang w:eastAsia="en-GB"/>
          <w14:ligatures w14:val="none"/>
        </w:rPr>
        <w:t xml:space="preserve"> (fields of activity)</w:t>
      </w:r>
      <w:r w:rsidRPr="00657139">
        <w:rPr>
          <w:rFonts w:ascii="Times New Roman" w:eastAsia="Times New Roman" w:hAnsi="Times New Roman" w:cs="Times New Roman"/>
          <w:kern w:val="0"/>
          <w:lang w:eastAsia="en-GB"/>
          <w14:ligatures w14:val="none"/>
        </w:rPr>
        <w:t xml:space="preserve">, meaning all bodies and environments. The </w:t>
      </w: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is the knower of only its own body, while </w:t>
      </w: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knows all.</w:t>
      </w:r>
    </w:p>
    <w:p w14:paraId="5ADD874C"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5DAD711C">
          <v:rect id="_x0000_i1030" alt="" style="width:451.3pt;height:.05pt;mso-width-percent:0;mso-height-percent:0;mso-width-percent:0;mso-height-percent:0" o:hralign="center" o:hrstd="t" o:hr="t" fillcolor="#a0a0a0" stroked="f"/>
        </w:pict>
      </w:r>
    </w:p>
    <w:p w14:paraId="7F9C62BF"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9. </w:t>
      </w:r>
      <w:proofErr w:type="spellStart"/>
      <w:r w:rsidRPr="00657139">
        <w:rPr>
          <w:rFonts w:ascii="Times New Roman" w:eastAsia="Times New Roman" w:hAnsi="Times New Roman" w:cs="Times New Roman"/>
          <w:b/>
          <w:bCs/>
          <w:kern w:val="0"/>
          <w:sz w:val="27"/>
          <w:szCs w:val="27"/>
          <w:lang w:eastAsia="en-GB"/>
          <w14:ligatures w14:val="none"/>
        </w:rPr>
        <w:t>Bhinnābhinna</w:t>
      </w:r>
      <w:proofErr w:type="spellEnd"/>
      <w:r w:rsidRPr="00657139">
        <w:rPr>
          <w:rFonts w:ascii="Times New Roman" w:eastAsia="Times New Roman" w:hAnsi="Times New Roman" w:cs="Times New Roman"/>
          <w:b/>
          <w:bCs/>
          <w:kern w:val="0"/>
          <w:sz w:val="27"/>
          <w:szCs w:val="27"/>
          <w:lang w:eastAsia="en-GB"/>
          <w14:ligatures w14:val="none"/>
        </w:rPr>
        <w:t xml:space="preserve"> – Simultaneously One and Different</w:t>
      </w:r>
    </w:p>
    <w:p w14:paraId="2D85280F"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kern w:val="0"/>
          <w:lang w:eastAsia="en-GB"/>
          <w14:ligatures w14:val="none"/>
        </w:rPr>
        <w:t>Gosvāmī</w:t>
      </w:r>
      <w:proofErr w:type="spellEnd"/>
      <w:r w:rsidRPr="00657139">
        <w:rPr>
          <w:rFonts w:ascii="Times New Roman" w:eastAsia="Times New Roman" w:hAnsi="Times New Roman" w:cs="Times New Roman"/>
          <w:kern w:val="0"/>
          <w:lang w:eastAsia="en-GB"/>
          <w14:ligatures w14:val="none"/>
        </w:rPr>
        <w:t xml:space="preserve"> emphasizes the </w:t>
      </w:r>
      <w:proofErr w:type="spellStart"/>
      <w:r w:rsidRPr="00657139">
        <w:rPr>
          <w:rFonts w:ascii="Times New Roman" w:eastAsia="Times New Roman" w:hAnsi="Times New Roman" w:cs="Times New Roman"/>
          <w:b/>
          <w:bCs/>
          <w:kern w:val="0"/>
          <w:lang w:eastAsia="en-GB"/>
          <w14:ligatures w14:val="none"/>
        </w:rPr>
        <w:t>acintya-bhedābheda</w:t>
      </w:r>
      <w:proofErr w:type="spellEnd"/>
      <w:r w:rsidRPr="00657139">
        <w:rPr>
          <w:rFonts w:ascii="Times New Roman" w:eastAsia="Times New Roman" w:hAnsi="Times New Roman" w:cs="Times New Roman"/>
          <w:kern w:val="0"/>
          <w:lang w:eastAsia="en-GB"/>
          <w14:ligatures w14:val="none"/>
        </w:rPr>
        <w:t xml:space="preserve"> perspective: </w:t>
      </w: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is both </w:t>
      </w:r>
      <w:r w:rsidRPr="00657139">
        <w:rPr>
          <w:rFonts w:ascii="Times New Roman" w:eastAsia="Times New Roman" w:hAnsi="Times New Roman" w:cs="Times New Roman"/>
          <w:b/>
          <w:bCs/>
          <w:kern w:val="0"/>
          <w:lang w:eastAsia="en-GB"/>
          <w14:ligatures w14:val="none"/>
        </w:rPr>
        <w:t>non-different and different</w:t>
      </w:r>
      <w:r w:rsidRPr="00657139">
        <w:rPr>
          <w:rFonts w:ascii="Times New Roman" w:eastAsia="Times New Roman" w:hAnsi="Times New Roman" w:cs="Times New Roman"/>
          <w:kern w:val="0"/>
          <w:lang w:eastAsia="en-GB"/>
          <w14:ligatures w14:val="none"/>
        </w:rPr>
        <w:t xml:space="preserve"> from </w:t>
      </w:r>
      <w:proofErr w:type="spellStart"/>
      <w:r w:rsidRPr="00657139">
        <w:rPr>
          <w:rFonts w:ascii="Times New Roman" w:eastAsia="Times New Roman" w:hAnsi="Times New Roman" w:cs="Times New Roman"/>
          <w:kern w:val="0"/>
          <w:lang w:eastAsia="en-GB"/>
          <w14:ligatures w14:val="none"/>
        </w:rPr>
        <w:t>Bhagavān</w:t>
      </w:r>
      <w:proofErr w:type="spellEnd"/>
      <w:r w:rsidRPr="00657139">
        <w:rPr>
          <w:rFonts w:ascii="Times New Roman" w:eastAsia="Times New Roman" w:hAnsi="Times New Roman" w:cs="Times New Roman"/>
          <w:kern w:val="0"/>
          <w:lang w:eastAsia="en-GB"/>
          <w14:ligatures w14:val="none"/>
        </w:rPr>
        <w:t>. He is a manifestation of the same Supreme Person (</w:t>
      </w:r>
      <w:proofErr w:type="spellStart"/>
      <w:r w:rsidRPr="00657139">
        <w:rPr>
          <w:rFonts w:ascii="Times New Roman" w:eastAsia="Times New Roman" w:hAnsi="Times New Roman" w:cs="Times New Roman"/>
          <w:kern w:val="0"/>
          <w:lang w:eastAsia="en-GB"/>
          <w14:ligatures w14:val="none"/>
        </w:rPr>
        <w:t>Śrī</w:t>
      </w:r>
      <w:proofErr w:type="spellEnd"/>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kern w:val="0"/>
          <w:lang w:eastAsia="en-GB"/>
          <w14:ligatures w14:val="none"/>
        </w:rPr>
        <w:t>Kṛṣṇa</w:t>
      </w:r>
      <w:proofErr w:type="spellEnd"/>
      <w:r w:rsidRPr="00657139">
        <w:rPr>
          <w:rFonts w:ascii="Times New Roman" w:eastAsia="Times New Roman" w:hAnsi="Times New Roman" w:cs="Times New Roman"/>
          <w:kern w:val="0"/>
          <w:lang w:eastAsia="en-GB"/>
          <w14:ligatures w14:val="none"/>
        </w:rPr>
        <w:t>), yet functions in a different role, more connected to the material domain.</w:t>
      </w:r>
    </w:p>
    <w:p w14:paraId="685E85DD"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61D92419">
          <v:rect id="_x0000_i1029" alt="" style="width:451.3pt;height:.05pt;mso-width-percent:0;mso-height-percent:0;mso-width-percent:0;mso-height-percent:0" o:hralign="center" o:hrstd="t" o:hr="t" fillcolor="#a0a0a0" stroked="f"/>
        </w:pict>
      </w:r>
    </w:p>
    <w:p w14:paraId="0D4254E4"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10. </w:t>
      </w:r>
      <w:proofErr w:type="spellStart"/>
      <w:r w:rsidRPr="00657139">
        <w:rPr>
          <w:rFonts w:ascii="Times New Roman" w:eastAsia="Times New Roman" w:hAnsi="Times New Roman" w:cs="Times New Roman"/>
          <w:b/>
          <w:bCs/>
          <w:kern w:val="0"/>
          <w:sz w:val="27"/>
          <w:szCs w:val="27"/>
          <w:lang w:eastAsia="en-GB"/>
          <w14:ligatures w14:val="none"/>
        </w:rPr>
        <w:t>Saguṇa</w:t>
      </w:r>
      <w:proofErr w:type="spellEnd"/>
      <w:r w:rsidRPr="00657139">
        <w:rPr>
          <w:rFonts w:ascii="Times New Roman" w:eastAsia="Times New Roman" w:hAnsi="Times New Roman" w:cs="Times New Roman"/>
          <w:b/>
          <w:bCs/>
          <w:kern w:val="0"/>
          <w:sz w:val="27"/>
          <w:szCs w:val="27"/>
          <w:lang w:eastAsia="en-GB"/>
          <w14:ligatures w14:val="none"/>
        </w:rPr>
        <w:t xml:space="preserve"> and </w:t>
      </w:r>
      <w:proofErr w:type="spellStart"/>
      <w:r w:rsidRPr="00657139">
        <w:rPr>
          <w:rFonts w:ascii="Times New Roman" w:eastAsia="Times New Roman" w:hAnsi="Times New Roman" w:cs="Times New Roman"/>
          <w:b/>
          <w:bCs/>
          <w:kern w:val="0"/>
          <w:sz w:val="27"/>
          <w:szCs w:val="27"/>
          <w:lang w:eastAsia="en-GB"/>
          <w14:ligatures w14:val="none"/>
        </w:rPr>
        <w:t>Nirguṇa</w:t>
      </w:r>
      <w:proofErr w:type="spellEnd"/>
    </w:p>
    <w:p w14:paraId="44BF6DFE"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manifests both </w:t>
      </w:r>
      <w:proofErr w:type="spellStart"/>
      <w:r w:rsidRPr="00657139">
        <w:rPr>
          <w:rFonts w:ascii="Times New Roman" w:eastAsia="Times New Roman" w:hAnsi="Times New Roman" w:cs="Times New Roman"/>
          <w:b/>
          <w:bCs/>
          <w:kern w:val="0"/>
          <w:lang w:eastAsia="en-GB"/>
          <w14:ligatures w14:val="none"/>
        </w:rPr>
        <w:t>saguṇa</w:t>
      </w:r>
      <w:proofErr w:type="spellEnd"/>
      <w:r w:rsidRPr="00657139">
        <w:rPr>
          <w:rFonts w:ascii="Times New Roman" w:eastAsia="Times New Roman" w:hAnsi="Times New Roman" w:cs="Times New Roman"/>
          <w:b/>
          <w:bCs/>
          <w:kern w:val="0"/>
          <w:lang w:eastAsia="en-GB"/>
          <w14:ligatures w14:val="none"/>
        </w:rPr>
        <w:t xml:space="preserve"> (with qualities)</w:t>
      </w:r>
      <w:r w:rsidRPr="00657139">
        <w:rPr>
          <w:rFonts w:ascii="Times New Roman" w:eastAsia="Times New Roman" w:hAnsi="Times New Roman" w:cs="Times New Roman"/>
          <w:kern w:val="0"/>
          <w:lang w:eastAsia="en-GB"/>
          <w14:ligatures w14:val="none"/>
        </w:rPr>
        <w:t xml:space="preserve"> and </w:t>
      </w:r>
      <w:proofErr w:type="spellStart"/>
      <w:r w:rsidRPr="00657139">
        <w:rPr>
          <w:rFonts w:ascii="Times New Roman" w:eastAsia="Times New Roman" w:hAnsi="Times New Roman" w:cs="Times New Roman"/>
          <w:b/>
          <w:bCs/>
          <w:kern w:val="0"/>
          <w:lang w:eastAsia="en-GB"/>
          <w14:ligatures w14:val="none"/>
        </w:rPr>
        <w:t>nirguṇa</w:t>
      </w:r>
      <w:proofErr w:type="spellEnd"/>
      <w:r w:rsidRPr="00657139">
        <w:rPr>
          <w:rFonts w:ascii="Times New Roman" w:eastAsia="Times New Roman" w:hAnsi="Times New Roman" w:cs="Times New Roman"/>
          <w:b/>
          <w:bCs/>
          <w:kern w:val="0"/>
          <w:lang w:eastAsia="en-GB"/>
          <w14:ligatures w14:val="none"/>
        </w:rPr>
        <w:t xml:space="preserve"> (beyond material qualities)</w:t>
      </w:r>
      <w:r w:rsidRPr="00657139">
        <w:rPr>
          <w:rFonts w:ascii="Times New Roman" w:eastAsia="Times New Roman" w:hAnsi="Times New Roman" w:cs="Times New Roman"/>
          <w:kern w:val="0"/>
          <w:lang w:eastAsia="en-GB"/>
          <w14:ligatures w14:val="none"/>
        </w:rPr>
        <w:t xml:space="preserve"> aspects. Although He pervades the material energy, He is never contaminated by it.</w:t>
      </w:r>
    </w:p>
    <w:p w14:paraId="7EEB87D4"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624AC69F">
          <v:rect id="_x0000_i1028" alt="" style="width:451.3pt;height:.05pt;mso-width-percent:0;mso-height-percent:0;mso-width-percent:0;mso-height-percent:0" o:hralign="center" o:hrstd="t" o:hr="t" fillcolor="#a0a0a0" stroked="f"/>
        </w:pict>
      </w:r>
    </w:p>
    <w:p w14:paraId="2CC6D910"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11. Relation to Creation – Creator, Maintainer, Destroyer</w:t>
      </w:r>
    </w:p>
    <w:p w14:paraId="6381F6D4"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directly engages in </w:t>
      </w:r>
      <w:proofErr w:type="spellStart"/>
      <w:r w:rsidRPr="00657139">
        <w:rPr>
          <w:rFonts w:ascii="Times New Roman" w:eastAsia="Times New Roman" w:hAnsi="Times New Roman" w:cs="Times New Roman"/>
          <w:b/>
          <w:bCs/>
          <w:kern w:val="0"/>
          <w:lang w:eastAsia="en-GB"/>
          <w14:ligatures w14:val="none"/>
        </w:rPr>
        <w:t>sṛṣṭi</w:t>
      </w:r>
      <w:proofErr w:type="spellEnd"/>
      <w:r w:rsidRPr="00657139">
        <w:rPr>
          <w:rFonts w:ascii="Times New Roman" w:eastAsia="Times New Roman" w:hAnsi="Times New Roman" w:cs="Times New Roman"/>
          <w:b/>
          <w:bCs/>
          <w:kern w:val="0"/>
          <w:lang w:eastAsia="en-GB"/>
          <w14:ligatures w14:val="none"/>
        </w:rPr>
        <w:t xml:space="preserve">, </w:t>
      </w:r>
      <w:proofErr w:type="spellStart"/>
      <w:r w:rsidRPr="00657139">
        <w:rPr>
          <w:rFonts w:ascii="Times New Roman" w:eastAsia="Times New Roman" w:hAnsi="Times New Roman" w:cs="Times New Roman"/>
          <w:b/>
          <w:bCs/>
          <w:kern w:val="0"/>
          <w:lang w:eastAsia="en-GB"/>
          <w14:ligatures w14:val="none"/>
        </w:rPr>
        <w:t>sthiti</w:t>
      </w:r>
      <w:proofErr w:type="spellEnd"/>
      <w:r w:rsidRPr="00657139">
        <w:rPr>
          <w:rFonts w:ascii="Times New Roman" w:eastAsia="Times New Roman" w:hAnsi="Times New Roman" w:cs="Times New Roman"/>
          <w:b/>
          <w:bCs/>
          <w:kern w:val="0"/>
          <w:lang w:eastAsia="en-GB"/>
          <w14:ligatures w14:val="none"/>
        </w:rPr>
        <w:t>, and pralaya</w:t>
      </w:r>
      <w:r w:rsidRPr="00657139">
        <w:rPr>
          <w:rFonts w:ascii="Times New Roman" w:eastAsia="Times New Roman" w:hAnsi="Times New Roman" w:cs="Times New Roman"/>
          <w:kern w:val="0"/>
          <w:lang w:eastAsia="en-GB"/>
          <w14:ligatures w14:val="none"/>
        </w:rPr>
        <w:t xml:space="preserve"> — creation, maintenance, and dissolution of the universe — through His three aspects as </w:t>
      </w:r>
      <w:proofErr w:type="spellStart"/>
      <w:r w:rsidRPr="00657139">
        <w:rPr>
          <w:rFonts w:ascii="Times New Roman" w:eastAsia="Times New Roman" w:hAnsi="Times New Roman" w:cs="Times New Roman"/>
          <w:kern w:val="0"/>
          <w:lang w:eastAsia="en-GB"/>
          <w14:ligatures w14:val="none"/>
        </w:rPr>
        <w:t>Brahmā</w:t>
      </w:r>
      <w:proofErr w:type="spellEnd"/>
      <w:r w:rsidRPr="00657139">
        <w:rPr>
          <w:rFonts w:ascii="Times New Roman" w:eastAsia="Times New Roman" w:hAnsi="Times New Roman" w:cs="Times New Roman"/>
          <w:kern w:val="0"/>
          <w:lang w:eastAsia="en-GB"/>
          <w14:ligatures w14:val="none"/>
        </w:rPr>
        <w:t xml:space="preserve"> (creator), </w:t>
      </w:r>
      <w:proofErr w:type="spellStart"/>
      <w:r w:rsidRPr="00657139">
        <w:rPr>
          <w:rFonts w:ascii="Times New Roman" w:eastAsia="Times New Roman" w:hAnsi="Times New Roman" w:cs="Times New Roman"/>
          <w:kern w:val="0"/>
          <w:lang w:eastAsia="en-GB"/>
          <w14:ligatures w14:val="none"/>
        </w:rPr>
        <w:t>Viṣṇu</w:t>
      </w:r>
      <w:proofErr w:type="spellEnd"/>
      <w:r w:rsidRPr="00657139">
        <w:rPr>
          <w:rFonts w:ascii="Times New Roman" w:eastAsia="Times New Roman" w:hAnsi="Times New Roman" w:cs="Times New Roman"/>
          <w:kern w:val="0"/>
          <w:lang w:eastAsia="en-GB"/>
          <w14:ligatures w14:val="none"/>
        </w:rPr>
        <w:t xml:space="preserve"> (maintainer), and Śiva (destroyer).</w:t>
      </w:r>
    </w:p>
    <w:p w14:paraId="0BE70FD1"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69B29F0C">
          <v:rect id="_x0000_i1027" alt="" style="width:451.3pt;height:.05pt;mso-width-percent:0;mso-height-percent:0;mso-width-percent:0;mso-height-percent:0" o:hralign="center" o:hrstd="t" o:hr="t" fillcolor="#a0a0a0" stroked="f"/>
        </w:pict>
      </w:r>
    </w:p>
    <w:p w14:paraId="3A566E83"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12. </w:t>
      </w:r>
      <w:proofErr w:type="spellStart"/>
      <w:r w:rsidRPr="00657139">
        <w:rPr>
          <w:rFonts w:ascii="Times New Roman" w:eastAsia="Times New Roman" w:hAnsi="Times New Roman" w:cs="Times New Roman"/>
          <w:b/>
          <w:bCs/>
          <w:kern w:val="0"/>
          <w:sz w:val="27"/>
          <w:szCs w:val="27"/>
          <w:lang w:eastAsia="en-GB"/>
          <w14:ligatures w14:val="none"/>
        </w:rPr>
        <w:t>Aparicchinna</w:t>
      </w:r>
      <w:proofErr w:type="spellEnd"/>
      <w:r w:rsidRPr="00657139">
        <w:rPr>
          <w:rFonts w:ascii="Times New Roman" w:eastAsia="Times New Roman" w:hAnsi="Times New Roman" w:cs="Times New Roman"/>
          <w:b/>
          <w:bCs/>
          <w:kern w:val="0"/>
          <w:sz w:val="27"/>
          <w:szCs w:val="27"/>
          <w:lang w:eastAsia="en-GB"/>
          <w14:ligatures w14:val="none"/>
        </w:rPr>
        <w:t xml:space="preserve"> – Indivisible and Whole</w:t>
      </w:r>
    </w:p>
    <w:p w14:paraId="20DA6A2A"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7139">
        <w:rPr>
          <w:rFonts w:ascii="Times New Roman" w:eastAsia="Times New Roman" w:hAnsi="Times New Roman" w:cs="Times New Roman"/>
          <w:kern w:val="0"/>
          <w:lang w:eastAsia="en-GB"/>
          <w14:ligatures w14:val="none"/>
        </w:rPr>
        <w:t xml:space="preserve">Though He </w:t>
      </w:r>
      <w:proofErr w:type="gramStart"/>
      <w:r w:rsidRPr="00657139">
        <w:rPr>
          <w:rFonts w:ascii="Times New Roman" w:eastAsia="Times New Roman" w:hAnsi="Times New Roman" w:cs="Times New Roman"/>
          <w:kern w:val="0"/>
          <w:lang w:eastAsia="en-GB"/>
          <w14:ligatures w14:val="none"/>
        </w:rPr>
        <w:t>enters into</w:t>
      </w:r>
      <w:proofErr w:type="gramEnd"/>
      <w:r w:rsidRPr="00657139">
        <w:rPr>
          <w:rFonts w:ascii="Times New Roman" w:eastAsia="Times New Roman" w:hAnsi="Times New Roman" w:cs="Times New Roman"/>
          <w:kern w:val="0"/>
          <w:lang w:eastAsia="en-GB"/>
          <w14:ligatures w14:val="none"/>
        </w:rPr>
        <w:t xml:space="preserve"> everything, He remains </w:t>
      </w:r>
      <w:r w:rsidRPr="00657139">
        <w:rPr>
          <w:rFonts w:ascii="Times New Roman" w:eastAsia="Times New Roman" w:hAnsi="Times New Roman" w:cs="Times New Roman"/>
          <w:b/>
          <w:bCs/>
          <w:kern w:val="0"/>
          <w:lang w:eastAsia="en-GB"/>
          <w14:ligatures w14:val="none"/>
        </w:rPr>
        <w:t>undivided and whole</w:t>
      </w:r>
      <w:r w:rsidRPr="00657139">
        <w:rPr>
          <w:rFonts w:ascii="Times New Roman" w:eastAsia="Times New Roman" w:hAnsi="Times New Roman" w:cs="Times New Roman"/>
          <w:kern w:val="0"/>
          <w:lang w:eastAsia="en-GB"/>
          <w14:ligatures w14:val="none"/>
        </w:rPr>
        <w:t xml:space="preserve">. This quality is akin to the </w:t>
      </w:r>
      <w:proofErr w:type="spellStart"/>
      <w:r w:rsidRPr="00657139">
        <w:rPr>
          <w:rFonts w:ascii="Times New Roman" w:eastAsia="Times New Roman" w:hAnsi="Times New Roman" w:cs="Times New Roman"/>
          <w:i/>
          <w:iCs/>
          <w:kern w:val="0"/>
          <w:lang w:eastAsia="en-GB"/>
          <w14:ligatures w14:val="none"/>
        </w:rPr>
        <w:t>Gītā’s</w:t>
      </w:r>
      <w:proofErr w:type="spellEnd"/>
      <w:r w:rsidRPr="00657139">
        <w:rPr>
          <w:rFonts w:ascii="Times New Roman" w:eastAsia="Times New Roman" w:hAnsi="Times New Roman" w:cs="Times New Roman"/>
          <w:kern w:val="0"/>
          <w:lang w:eastAsia="en-GB"/>
          <w14:ligatures w14:val="none"/>
        </w:rPr>
        <w:t xml:space="preserve"> verse: </w:t>
      </w:r>
      <w:r w:rsidRPr="00657139">
        <w:rPr>
          <w:rFonts w:ascii="Times New Roman" w:eastAsia="Times New Roman" w:hAnsi="Times New Roman" w:cs="Times New Roman"/>
          <w:i/>
          <w:iCs/>
          <w:kern w:val="0"/>
          <w:lang w:eastAsia="en-GB"/>
          <w14:ligatures w14:val="none"/>
        </w:rPr>
        <w:t>"He is situated everywhere and yet remains undivided."</w:t>
      </w:r>
      <w:r w:rsidRPr="00657139">
        <w:rPr>
          <w:rFonts w:ascii="Times New Roman" w:eastAsia="Times New Roman" w:hAnsi="Times New Roman" w:cs="Times New Roman"/>
          <w:kern w:val="0"/>
          <w:lang w:eastAsia="en-GB"/>
          <w14:ligatures w14:val="none"/>
        </w:rPr>
        <w:t xml:space="preserve"> (BG 13.16)</w:t>
      </w:r>
    </w:p>
    <w:p w14:paraId="7627872D"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048C6EAC">
          <v:rect id="_x0000_i1026" alt="" style="width:451.3pt;height:.05pt;mso-width-percent:0;mso-height-percent:0;mso-width-percent:0;mso-height-percent:0" o:hralign="center" o:hrstd="t" o:hr="t" fillcolor="#a0a0a0" stroked="f"/>
        </w:pict>
      </w:r>
    </w:p>
    <w:p w14:paraId="6579B2D8" w14:textId="77777777" w:rsidR="00657139" w:rsidRPr="00657139" w:rsidRDefault="00657139" w:rsidP="00657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57139">
        <w:rPr>
          <w:rFonts w:ascii="Times New Roman" w:eastAsia="Times New Roman" w:hAnsi="Times New Roman" w:cs="Times New Roman"/>
          <w:b/>
          <w:bCs/>
          <w:kern w:val="0"/>
          <w:sz w:val="27"/>
          <w:szCs w:val="27"/>
          <w:lang w:eastAsia="en-GB"/>
          <w14:ligatures w14:val="none"/>
        </w:rPr>
        <w:t xml:space="preserve">13. Relationship with the </w:t>
      </w:r>
      <w:proofErr w:type="spellStart"/>
      <w:r w:rsidRPr="00657139">
        <w:rPr>
          <w:rFonts w:ascii="Times New Roman" w:eastAsia="Times New Roman" w:hAnsi="Times New Roman" w:cs="Times New Roman"/>
          <w:b/>
          <w:bCs/>
          <w:kern w:val="0"/>
          <w:sz w:val="27"/>
          <w:szCs w:val="27"/>
          <w:lang w:eastAsia="en-GB"/>
          <w14:ligatures w14:val="none"/>
        </w:rPr>
        <w:t>Jīva</w:t>
      </w:r>
      <w:proofErr w:type="spellEnd"/>
    </w:p>
    <w:p w14:paraId="08CEFF15" w14:textId="77777777" w:rsidR="00657139" w:rsidRPr="00657139" w:rsidRDefault="00657139" w:rsidP="0065713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w:t>
      </w:r>
      <w:proofErr w:type="spellStart"/>
      <w:r w:rsidRPr="00657139">
        <w:rPr>
          <w:rFonts w:ascii="Times New Roman" w:eastAsia="Times New Roman" w:hAnsi="Times New Roman" w:cs="Times New Roman"/>
          <w:kern w:val="0"/>
          <w:lang w:eastAsia="en-GB"/>
          <w14:ligatures w14:val="none"/>
        </w:rPr>
        <w:t>Gosvāmī</w:t>
      </w:r>
      <w:proofErr w:type="spellEnd"/>
      <w:r w:rsidRPr="00657139">
        <w:rPr>
          <w:rFonts w:ascii="Times New Roman" w:eastAsia="Times New Roman" w:hAnsi="Times New Roman" w:cs="Times New Roman"/>
          <w:kern w:val="0"/>
          <w:lang w:eastAsia="en-GB"/>
          <w14:ligatures w14:val="none"/>
        </w:rPr>
        <w:t xml:space="preserve"> emphasizes that </w:t>
      </w: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 xml:space="preserve"> is </w:t>
      </w:r>
      <w:r w:rsidRPr="00657139">
        <w:rPr>
          <w:rFonts w:ascii="Times New Roman" w:eastAsia="Times New Roman" w:hAnsi="Times New Roman" w:cs="Times New Roman"/>
          <w:b/>
          <w:bCs/>
          <w:kern w:val="0"/>
          <w:lang w:eastAsia="en-GB"/>
          <w14:ligatures w14:val="none"/>
        </w:rPr>
        <w:t xml:space="preserve">distinct from the </w:t>
      </w:r>
      <w:proofErr w:type="spellStart"/>
      <w:r w:rsidRPr="00657139">
        <w:rPr>
          <w:rFonts w:ascii="Times New Roman" w:eastAsia="Times New Roman" w:hAnsi="Times New Roman" w:cs="Times New Roman"/>
          <w:b/>
          <w:bCs/>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yet </w:t>
      </w:r>
      <w:r w:rsidRPr="00657139">
        <w:rPr>
          <w:rFonts w:ascii="Times New Roman" w:eastAsia="Times New Roman" w:hAnsi="Times New Roman" w:cs="Times New Roman"/>
          <w:b/>
          <w:bCs/>
          <w:kern w:val="0"/>
          <w:lang w:eastAsia="en-GB"/>
          <w14:ligatures w14:val="none"/>
        </w:rPr>
        <w:t>intimately connected</w:t>
      </w:r>
      <w:r w:rsidRPr="00657139">
        <w:rPr>
          <w:rFonts w:ascii="Times New Roman" w:eastAsia="Times New Roman" w:hAnsi="Times New Roman" w:cs="Times New Roman"/>
          <w:kern w:val="0"/>
          <w:lang w:eastAsia="en-GB"/>
          <w14:ligatures w14:val="none"/>
        </w:rPr>
        <w:t>, residing alongside in the heart (</w:t>
      </w:r>
      <w:proofErr w:type="spellStart"/>
      <w:r w:rsidRPr="00657139">
        <w:rPr>
          <w:rFonts w:ascii="Times New Roman" w:eastAsia="Times New Roman" w:hAnsi="Times New Roman" w:cs="Times New Roman"/>
          <w:i/>
          <w:iCs/>
          <w:kern w:val="0"/>
          <w:lang w:eastAsia="en-GB"/>
          <w14:ligatures w14:val="none"/>
        </w:rPr>
        <w:t>dvā</w:t>
      </w:r>
      <w:proofErr w:type="spellEnd"/>
      <w:r w:rsidRPr="00657139">
        <w:rPr>
          <w:rFonts w:ascii="Times New Roman" w:eastAsia="Times New Roman" w:hAnsi="Times New Roman" w:cs="Times New Roman"/>
          <w:i/>
          <w:iCs/>
          <w:kern w:val="0"/>
          <w:lang w:eastAsia="en-GB"/>
          <w14:ligatures w14:val="none"/>
        </w:rPr>
        <w:t xml:space="preserve"> </w:t>
      </w:r>
      <w:proofErr w:type="spellStart"/>
      <w:r w:rsidRPr="00657139">
        <w:rPr>
          <w:rFonts w:ascii="Times New Roman" w:eastAsia="Times New Roman" w:hAnsi="Times New Roman" w:cs="Times New Roman"/>
          <w:i/>
          <w:iCs/>
          <w:kern w:val="0"/>
          <w:lang w:eastAsia="en-GB"/>
          <w14:ligatures w14:val="none"/>
        </w:rPr>
        <w:t>suparṇā</w:t>
      </w:r>
      <w:proofErr w:type="spellEnd"/>
      <w:r w:rsidRPr="00657139">
        <w:rPr>
          <w:rFonts w:ascii="Times New Roman" w:eastAsia="Times New Roman" w:hAnsi="Times New Roman" w:cs="Times New Roman"/>
          <w:i/>
          <w:iCs/>
          <w:kern w:val="0"/>
          <w:lang w:eastAsia="en-GB"/>
          <w14:ligatures w14:val="none"/>
        </w:rPr>
        <w:t xml:space="preserve"> </w:t>
      </w:r>
      <w:proofErr w:type="spellStart"/>
      <w:r w:rsidRPr="00657139">
        <w:rPr>
          <w:rFonts w:ascii="Times New Roman" w:eastAsia="Times New Roman" w:hAnsi="Times New Roman" w:cs="Times New Roman"/>
          <w:i/>
          <w:iCs/>
          <w:kern w:val="0"/>
          <w:lang w:eastAsia="en-GB"/>
          <w14:ligatures w14:val="none"/>
        </w:rPr>
        <w:t>sayujā</w:t>
      </w:r>
      <w:proofErr w:type="spellEnd"/>
      <w:r w:rsidRPr="00657139">
        <w:rPr>
          <w:rFonts w:ascii="Times New Roman" w:eastAsia="Times New Roman" w:hAnsi="Times New Roman" w:cs="Times New Roman"/>
          <w:i/>
          <w:iCs/>
          <w:kern w:val="0"/>
          <w:lang w:eastAsia="en-GB"/>
          <w14:ligatures w14:val="none"/>
        </w:rPr>
        <w:t xml:space="preserve"> </w:t>
      </w:r>
      <w:proofErr w:type="spellStart"/>
      <w:r w:rsidRPr="00657139">
        <w:rPr>
          <w:rFonts w:ascii="Times New Roman" w:eastAsia="Times New Roman" w:hAnsi="Times New Roman" w:cs="Times New Roman"/>
          <w:i/>
          <w:iCs/>
          <w:kern w:val="0"/>
          <w:lang w:eastAsia="en-GB"/>
          <w14:ligatures w14:val="none"/>
        </w:rPr>
        <w:t>sakhāyā</w:t>
      </w:r>
      <w:proofErr w:type="spellEnd"/>
      <w:r w:rsidRPr="00657139">
        <w:rPr>
          <w:rFonts w:ascii="Times New Roman" w:eastAsia="Times New Roman" w:hAnsi="Times New Roman" w:cs="Times New Roman"/>
          <w:kern w:val="0"/>
          <w:lang w:eastAsia="en-GB"/>
          <w14:ligatures w14:val="none"/>
        </w:rPr>
        <w:t xml:space="preserve"> – two birds on the same tree). The </w:t>
      </w:r>
      <w:proofErr w:type="spellStart"/>
      <w:r w:rsidRPr="00657139">
        <w:rPr>
          <w:rFonts w:ascii="Times New Roman" w:eastAsia="Times New Roman" w:hAnsi="Times New Roman" w:cs="Times New Roman"/>
          <w:kern w:val="0"/>
          <w:lang w:eastAsia="en-GB"/>
          <w14:ligatures w14:val="none"/>
        </w:rPr>
        <w:t>jīva</w:t>
      </w:r>
      <w:proofErr w:type="spellEnd"/>
      <w:r w:rsidRPr="00657139">
        <w:rPr>
          <w:rFonts w:ascii="Times New Roman" w:eastAsia="Times New Roman" w:hAnsi="Times New Roman" w:cs="Times New Roman"/>
          <w:kern w:val="0"/>
          <w:lang w:eastAsia="en-GB"/>
          <w14:ligatures w14:val="none"/>
        </w:rPr>
        <w:t xml:space="preserve"> can attain liberation by recognizing and surrendering to </w:t>
      </w:r>
      <w:proofErr w:type="spellStart"/>
      <w:r w:rsidRPr="00657139">
        <w:rPr>
          <w:rFonts w:ascii="Times New Roman" w:eastAsia="Times New Roman" w:hAnsi="Times New Roman" w:cs="Times New Roman"/>
          <w:kern w:val="0"/>
          <w:lang w:eastAsia="en-GB"/>
          <w14:ligatures w14:val="none"/>
        </w:rPr>
        <w:t>Paramātmā</w:t>
      </w:r>
      <w:proofErr w:type="spellEnd"/>
      <w:r w:rsidRPr="00657139">
        <w:rPr>
          <w:rFonts w:ascii="Times New Roman" w:eastAsia="Times New Roman" w:hAnsi="Times New Roman" w:cs="Times New Roman"/>
          <w:kern w:val="0"/>
          <w:lang w:eastAsia="en-GB"/>
          <w14:ligatures w14:val="none"/>
        </w:rPr>
        <w:t>.</w:t>
      </w:r>
    </w:p>
    <w:p w14:paraId="081C90B7" w14:textId="77777777" w:rsidR="00657139" w:rsidRPr="00657139" w:rsidRDefault="003E36C8" w:rsidP="00657139">
      <w:pPr>
        <w:spacing w:after="0" w:line="240" w:lineRule="auto"/>
        <w:rPr>
          <w:rFonts w:ascii="Times New Roman" w:eastAsia="Times New Roman" w:hAnsi="Times New Roman" w:cs="Times New Roman"/>
          <w:kern w:val="0"/>
          <w:lang w:eastAsia="en-GB"/>
          <w14:ligatures w14:val="none"/>
        </w:rPr>
      </w:pPr>
      <w:r w:rsidRPr="003E36C8">
        <w:rPr>
          <w:rFonts w:ascii="Times New Roman" w:eastAsia="Times New Roman" w:hAnsi="Times New Roman" w:cs="Times New Roman"/>
          <w:noProof/>
          <w:kern w:val="0"/>
          <w:lang w:eastAsia="en-GB"/>
        </w:rPr>
        <w:pict w14:anchorId="1A7E71C3">
          <v:rect id="_x0000_i1025" alt="" style="width:451.3pt;height:.05pt;mso-width-percent:0;mso-height-percent:0;mso-width-percent:0;mso-height-percent:0" o:hralign="center" o:hrstd="t" o:hr="t" fillcolor="#a0a0a0" stroked="f"/>
        </w:pict>
      </w:r>
    </w:p>
    <w:p w14:paraId="06F24CD6" w14:textId="77777777" w:rsidR="00657139" w:rsidRDefault="00657139"/>
    <w:sectPr w:rsidR="00657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139"/>
    <w:rsid w:val="00155295"/>
    <w:rsid w:val="00347D1D"/>
    <w:rsid w:val="003E36C8"/>
    <w:rsid w:val="00421F55"/>
    <w:rsid w:val="00574F12"/>
    <w:rsid w:val="00657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CF32"/>
  <w15:chartTrackingRefBased/>
  <w15:docId w15:val="{28385785-B7E6-734A-BE2B-F2163F769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7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7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7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7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139"/>
    <w:rPr>
      <w:rFonts w:eastAsiaTheme="majorEastAsia" w:cstheme="majorBidi"/>
      <w:color w:val="272727" w:themeColor="text1" w:themeTint="D8"/>
    </w:rPr>
  </w:style>
  <w:style w:type="paragraph" w:styleId="Title">
    <w:name w:val="Title"/>
    <w:basedOn w:val="Normal"/>
    <w:next w:val="Normal"/>
    <w:link w:val="TitleChar"/>
    <w:uiPriority w:val="10"/>
    <w:qFormat/>
    <w:rsid w:val="00657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657139"/>
    <w:rPr>
      <w:i/>
      <w:iCs/>
      <w:color w:val="404040" w:themeColor="text1" w:themeTint="BF"/>
    </w:rPr>
  </w:style>
  <w:style w:type="paragraph" w:styleId="ListParagraph">
    <w:name w:val="List Paragraph"/>
    <w:basedOn w:val="Normal"/>
    <w:uiPriority w:val="34"/>
    <w:qFormat/>
    <w:rsid w:val="00657139"/>
    <w:pPr>
      <w:ind w:left="720"/>
      <w:contextualSpacing/>
    </w:pPr>
  </w:style>
  <w:style w:type="character" w:styleId="IntenseEmphasis">
    <w:name w:val="Intense Emphasis"/>
    <w:basedOn w:val="DefaultParagraphFont"/>
    <w:uiPriority w:val="21"/>
    <w:qFormat/>
    <w:rsid w:val="00657139"/>
    <w:rPr>
      <w:i/>
      <w:iCs/>
      <w:color w:val="0F4761" w:themeColor="accent1" w:themeShade="BF"/>
    </w:rPr>
  </w:style>
  <w:style w:type="paragraph" w:styleId="IntenseQuote">
    <w:name w:val="Intense Quote"/>
    <w:basedOn w:val="Normal"/>
    <w:next w:val="Normal"/>
    <w:link w:val="IntenseQuoteChar"/>
    <w:uiPriority w:val="30"/>
    <w:qFormat/>
    <w:rsid w:val="00657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139"/>
    <w:rPr>
      <w:i/>
      <w:iCs/>
      <w:color w:val="0F4761" w:themeColor="accent1" w:themeShade="BF"/>
    </w:rPr>
  </w:style>
  <w:style w:type="character" w:styleId="IntenseReference">
    <w:name w:val="Intense Reference"/>
    <w:basedOn w:val="DefaultParagraphFont"/>
    <w:uiPriority w:val="32"/>
    <w:qFormat/>
    <w:rsid w:val="00657139"/>
    <w:rPr>
      <w:b/>
      <w:bCs/>
      <w:smallCaps/>
      <w:color w:val="0F4761" w:themeColor="accent1" w:themeShade="BF"/>
      <w:spacing w:val="5"/>
    </w:rPr>
  </w:style>
  <w:style w:type="paragraph" w:styleId="NormalWeb">
    <w:name w:val="Normal (Web)"/>
    <w:basedOn w:val="Normal"/>
    <w:uiPriority w:val="99"/>
    <w:semiHidden/>
    <w:unhideWhenUsed/>
    <w:rsid w:val="006571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57139"/>
    <w:rPr>
      <w:i/>
      <w:iCs/>
    </w:rPr>
  </w:style>
  <w:style w:type="character" w:styleId="Strong">
    <w:name w:val="Strong"/>
    <w:basedOn w:val="DefaultParagraphFont"/>
    <w:uiPriority w:val="22"/>
    <w:qFormat/>
    <w:rsid w:val="006571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966810">
      <w:bodyDiv w:val="1"/>
      <w:marLeft w:val="0"/>
      <w:marRight w:val="0"/>
      <w:marTop w:val="0"/>
      <w:marBottom w:val="0"/>
      <w:divBdr>
        <w:top w:val="none" w:sz="0" w:space="0" w:color="auto"/>
        <w:left w:val="none" w:sz="0" w:space="0" w:color="auto"/>
        <w:bottom w:val="none" w:sz="0" w:space="0" w:color="auto"/>
        <w:right w:val="none" w:sz="0" w:space="0" w:color="auto"/>
      </w:divBdr>
      <w:divsChild>
        <w:div w:id="17004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5522</Characters>
  <Application>Microsoft Office Word</Application>
  <DocSecurity>0</DocSecurity>
  <Lines>46</Lines>
  <Paragraphs>12</Paragraphs>
  <ScaleCrop>false</ScaleCrop>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Chawla</dc:creator>
  <cp:keywords/>
  <dc:description/>
  <cp:lastModifiedBy>Kapil Chawla</cp:lastModifiedBy>
  <cp:revision>2</cp:revision>
  <dcterms:created xsi:type="dcterms:W3CDTF">2025-07-24T21:57:00Z</dcterms:created>
  <dcterms:modified xsi:type="dcterms:W3CDTF">2025-07-24T21:57:00Z</dcterms:modified>
</cp:coreProperties>
</file>