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9E2B25"/>
          <w:sz w:val="56"/>
          <w:szCs w:val="56"/>
        </w:rPr>
        <w:t xml:space="preserve">ORLANDO ALLE CROCIATE</w:t>
      </w:r>
    </w:p>
    <w:p>
      <w:pPr>
        <w:spacing w:after="800" w:before="200"/>
        <w:jc w:val="center"/>
      </w:pPr>
      <w:r>
        <w:rPr>
          <w:i/>
          <w:iCs/>
          <w:color w:val="2B2420"/>
          <w:sz w:val="28"/>
          <w:szCs w:val="28"/>
        </w:rPr>
        <w:t xml:space="preserve">Regolamento e compendio</w:t>
      </w:r>
    </w:p>
    <w:p>
      <w:pPr>
        <w:jc w:val="center"/>
      </w:pPr>
      <w:r>
        <w:rPr>
          <w:sz w:val="22"/>
          <w:szCs w:val="22"/>
        </w:rPr>
        <w:t xml:space="preserve">Gioco di ruoli segreti per 6-15 giocatori, liberamente ispirato all’Orlando Furioso</w:t>
      </w:r>
    </w:p>
    <w:p>
      <w:r>
        <w:br w:type="page"/>
      </w:r>
    </w:p>
    <w:p>
      <w:pPr>
        <w:pStyle w:val="Heading1"/>
        <w:spacing w:after="200" w:before="400"/>
      </w:pPr>
      <w:r>
        <w:t xml:space="preserve">Introduzione</w:t>
      </w:r>
    </w:p>
    <w:p>
      <w:pPr>
        <w:spacing w:after="120"/>
      </w:pPr>
      <w:r>
        <w:t xml:space="preserve">Sotto le mura di Parigi, Cristiani e Saraceni si fronteggiano mentre Durindana, la spada leggendaria, passa di mano in mano round dopo round. Ogni cavaliere al tavolo interpreta in segreto un personaggio del poema di Ariosto, fedele a una delle due fazioni — o a nessuna, come Isabella. Tra carte equipaggiamento, alleanze sussurrate e colpi di scena, solo l’astuzia e la fortuna decideranno quale fazione trionfera’ negli scontri.</w:t>
      </w:r>
    </w:p>
    <w:p>
      <w:pPr>
        <w:spacing w:after="120"/>
      </w:pPr>
      <w:r>
        <w:t xml:space="preserve">Questo documento raccoglie le regole complete del gioco (aggiornate all’ultima versione), piu’ due compendi di riferimento rapido: tutti i personaggi e tutte le carte equipaggiamento, con effetto per effetto.</w:t>
      </w:r>
    </w:p>
    <w:p>
      <w:pPr>
        <w:pStyle w:val="Heading1"/>
        <w:spacing w:after="200" w:before="400"/>
      </w:pPr>
      <w:r>
        <w:t xml:space="preserve">1. Preparazione della partita</w:t>
      </w:r>
    </w:p>
    <w:p>
      <w:pPr>
        <w:pStyle w:val="Heading2"/>
        <w:spacing w:after="150" w:before="300"/>
      </w:pPr>
      <w:r>
        <w:t xml:space="preserve">1.1 Numero di giocatori</w:t>
      </w:r>
    </w:p>
    <w:p>
      <w:pPr>
        <w:spacing w:after="120"/>
      </w:pPr>
      <w:r>
        <w:t xml:space="preserve">Da 6 a 15 giocatori (online); l’hotseat locale (un solo dispositivo passato di mano) e’ limitato a un massimo di 10 per contenere i passaggi di mano. Il numero scelto determina sia il tabellone in uso sia quali personaggi possono comparire (vedi Appendice A).</w:t>
      </w:r>
    </w:p>
    <w:p>
      <w:pPr>
        <w:pStyle w:val="Heading2"/>
        <w:spacing w:after="150" w:before="300"/>
      </w:pPr>
      <w:r>
        <w:t xml:space="preserve">1.2 Le due modalita’</w:t>
      </w:r>
    </w:p>
    <w:p>
      <w:pPr>
        <w:pStyle w:val="ListParagraph"/>
        <w:numPr>
          <w:ilvl w:val="0"/>
          <w:numId w:val="1"/>
        </w:numPr>
        <w:spacing w:after="60"/>
      </w:pPr>
      <w:r>
        <w:t xml:space="preserve">Hotseat: un solo dispositivo passato di mano in mano. Il mazzo equipaggiamento esclude Anello di Angelica, Il Palazzo di Atlante e Brunello il ladro (le prime due per limitare i passaggi del dispositivo; la terza perche’ senza l’Anello non avrebbe nulla da annullare).</w:t>
      </w:r>
    </w:p>
    <w:p>
      <w:pPr>
        <w:pStyle w:val="ListParagraph"/>
        <w:numPr>
          <w:ilvl w:val="0"/>
          <w:numId w:val="1"/>
        </w:numPr>
        <w:spacing w:after="60"/>
      </w:pPr>
      <w:r>
        <w:t xml:space="preserve">Online: un dispositivo a testa, via server. Mazzo completo di 30 carte. Prima di iniziare, tutti vedono un’anteprima dei personaggi possibili per quel numero di giocatori (vedi sotto) e devono confermare di essere pronti: la partita comincia solo quando l’ultimo conferma.</w:t>
      </w:r>
    </w:p>
    <w:p>
      <w:pPr>
        <w:pStyle w:val="Heading2"/>
        <w:spacing w:after="150" w:before="300"/>
      </w:pPr>
      <w:r>
        <w:t xml:space="preserve">1.3 Nella lobby online: anteprima e conferma</w:t>
      </w:r>
    </w:p>
    <w:p>
      <w:pPr>
        <w:spacing w:after="120"/>
      </w:pPr>
      <w:r>
        <w:t xml:space="preserve">Quando la stanza online si riempie, la partita non comincia subito: ogni giocatore vede un’anteprima dei personaggi "sicuri" (che ci saranno di certo) e di quelli "possibili" (candidati, decisi a caso solo all’avvio) per il numero di giocatori scelto, e deve premere "Sono pronto, inizia!" prima di procedere. Solo quando tutti hanno confermato la partita comincia davvero. Se qualcuno lascia il tavolo prima dell’avvio, le conferme gia’ date si azzerano.</w:t>
      </w:r>
    </w:p>
    <w:p>
      <w:pPr>
        <w:pStyle w:val="Heading2"/>
        <w:spacing w:after="150" w:before="300"/>
      </w:pPr>
      <w:r>
        <w:t xml:space="preserve">1.4 Assegnazione dei personaggi</w:t>
      </w:r>
    </w:p>
    <w:p>
      <w:pPr>
        <w:spacing w:after="120"/>
      </w:pPr>
      <w:r>
        <w:t xml:space="preserve">Ogni giocatore riceve in segreto un personaggio (vedi tabella completa in Appendice A per chi puo’ comparire a ciascun numero di giocatori) e la propria fazione, tranne Isabella che non ne ha nessuna. Un giocatore riceve anche Durindana.</w:t>
      </w:r>
    </w:p>
    <w:p>
      <w:pPr>
        <w:pStyle w:val="Heading1"/>
        <w:spacing w:after="200" w:before="400"/>
      </w:pPr>
      <w:r>
        <w:t xml:space="preserve">2. Il tabellone</w:t>
      </w:r>
    </w:p>
    <w:p>
      <w:pPr>
        <w:spacing w:after="120"/>
      </w:pPr>
      <w:r>
        <w:t xml:space="preserve">Esistono due tabelloni, entrambi a 5 caselle per fazione, scelti automaticamente in base al numero di giocatori:</w:t>
      </w:r>
    </w:p>
    <w:p>
      <w:pPr>
        <w:pStyle w:val="Heading2"/>
        <w:spacing w:after="150" w:before="300"/>
      </w:pPr>
      <w:r>
        <w:t xml:space="preserve">2.1 Tabellone 6-8 giocatori</w:t>
      </w:r>
    </w:p>
    <w:p>
      <w:pPr>
        <w:spacing w:after="120"/>
      </w:pPr>
      <w:r>
        <w:t xml:space="preserve">Si parte gia’ con una casella occupata a testa (non da zero): servono quindi 4 vittorie in battaglia per completare il tracciato. Caselle: [occupata di partenza] → [nessun potere] → Spie a palazzo → Spie a palazzo → Vittoria. Nessun Fendente Mortale ne’ Cercare l’amore su questo tabellone.</w:t>
      </w:r>
    </w:p>
    <w:p>
      <w:pPr>
        <w:pStyle w:val="Heading2"/>
        <w:spacing w:after="150" w:before="300"/>
      </w:pPr>
      <w:r>
        <w:t xml:space="preserve">2.2 Tabellone 9+ giocatori</w:t>
      </w:r>
    </w:p>
    <w:p>
      <w:pPr>
        <w:spacing w:after="120"/>
      </w:pPr>
      <w:r>
        <w:t xml:space="preserve">Si parte da zero: servono 5 vittorie in battaglia per completare il tracciato. Caselle: Spie a palazzo → Spie a palazzo → Spie a palazzo + Cercare l’amore → Fendente Mortale + Cercare l’amore → Vittoria.</w:t>
      </w:r>
    </w:p>
    <w:p>
      <w:pPr>
        <w:pStyle w:val="Heading2"/>
        <w:spacing w:after="150" w:before="300"/>
      </w:pPr>
      <w:r>
        <w:t xml:space="preserve">2.3 I poteri delle caselle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ECE0C4" w:val="clear"/>
            <w:tcMar>
              <w:top w:type="dxa" w:w="80"/>
              <w:left w:type="dxa" w:w="100"/>
              <w:bottom w:type="dxa" w:w="80"/>
              <w:right w:type="dxa" w:w="100"/>
            </w:tcMar>
          </w:tcPr>
          <w:p>
            <w:r>
              <w:rPr>
                <w:b/>
                <w:bCs/>
                <w:color w:val="2B2420"/>
              </w:rPr>
              <w:t xml:space="preserve">Potere</w:t>
            </w:r>
          </w:p>
        </w:tc>
        <w:tc>
          <w:tcPr>
            <w:tcW w:type="dxa" w:w="6750"/>
            <w:shd w:fill="ECE0C4" w:val="clear"/>
            <w:tcMar>
              <w:top w:type="dxa" w:w="80"/>
              <w:left w:type="dxa" w:w="100"/>
              <w:bottom w:type="dxa" w:w="80"/>
              <w:right w:type="dxa" w:w="100"/>
            </w:tcMar>
          </w:tcPr>
          <w:p>
            <w:r>
              <w:rPr>
                <w:b/>
                <w:bCs/>
                <w:color w:val="2B2420"/>
              </w:rPr>
              <w:t xml:space="preserve">Effetto</w:t>
            </w:r>
          </w:p>
        </w:tc>
      </w:tr>
      <w:tr>
        <w:tc>
          <w:tcPr>
            <w:tcW w:type="dxa" w:w="2600"/>
            <w:tcMar>
              <w:top w:type="dxa" w:w="80"/>
              <w:left w:type="dxa" w:w="100"/>
              <w:bottom w:type="dxa" w:w="80"/>
              <w:right w:type="dxa" w:w="100"/>
            </w:tcMar>
          </w:tcPr>
          <w:p>
            <w:r>
              <w:rPr>
                <w:b w:val="false"/>
                <w:bCs w:val="false"/>
              </w:rPr>
              <w:t xml:space="preserve">Spie a palazzo</w:t>
            </w:r>
          </w:p>
        </w:tc>
        <w:tc>
          <w:tcPr>
            <w:tcW w:type="dxa" w:w="6750"/>
            <w:tcMar>
              <w:top w:type="dxa" w:w="80"/>
              <w:left w:type="dxa" w:w="100"/>
              <w:bottom w:type="dxa" w:w="80"/>
              <w:right w:type="dxa" w:w="100"/>
            </w:tcMar>
          </w:tcPr>
          <w:p>
            <w:r>
              <w:rPr>
                <w:b w:val="false"/>
                <w:bCs w:val="false"/>
              </w:rPr>
              <w:t xml:space="preserve">Il possessore di Durindana guarda in segreto la fazione (o l’assenza di fazione) di un cavaliere a sua scelta.</w:t>
            </w:r>
          </w:p>
        </w:tc>
      </w:tr>
      <w:tr>
        <w:tc>
          <w:tcPr>
            <w:tcW w:type="dxa" w:w="2600"/>
            <w:tcMar>
              <w:top w:type="dxa" w:w="80"/>
              <w:left w:type="dxa" w:w="100"/>
              <w:bottom w:type="dxa" w:w="80"/>
              <w:right w:type="dxa" w:w="100"/>
            </w:tcMar>
          </w:tcPr>
          <w:p>
            <w:r>
              <w:rPr>
                <w:b w:val="false"/>
                <w:bCs w:val="false"/>
              </w:rPr>
              <w:t xml:space="preserve">Cercare l'amore</w:t>
            </w:r>
          </w:p>
        </w:tc>
        <w:tc>
          <w:tcPr>
            <w:tcW w:type="dxa" w:w="6750"/>
            <w:tcMar>
              <w:top w:type="dxa" w:w="80"/>
              <w:left w:type="dxa" w:w="100"/>
              <w:bottom w:type="dxa" w:w="80"/>
              <w:right w:type="dxa" w:w="100"/>
            </w:tcMar>
          </w:tcPr>
          <w:p>
            <w:r>
              <w:rPr>
                <w:b w:val="false"/>
                <w:bCs w:val="false"/>
              </w:rPr>
              <w:t xml:space="preserve">Il cercatore/la cercatrice della fazione che ha vinto quel round (Bradamante o Medoro, se in gioco) cerca in segreto il proprio amore: se lo trova, gli/le cambia le tessere favore in battaglia.</w:t>
            </w:r>
          </w:p>
        </w:tc>
      </w:tr>
      <w:tr>
        <w:tc>
          <w:tcPr>
            <w:tcW w:type="dxa" w:w="2600"/>
            <w:tcMar>
              <w:top w:type="dxa" w:w="80"/>
              <w:left w:type="dxa" w:w="100"/>
              <w:bottom w:type="dxa" w:w="80"/>
              <w:right w:type="dxa" w:w="100"/>
            </w:tcMar>
          </w:tcPr>
          <w:p>
            <w:r>
              <w:rPr>
                <w:b w:val="false"/>
                <w:bCs w:val="false"/>
              </w:rPr>
              <w:t xml:space="preserve">Fendente Mortale</w:t>
            </w:r>
          </w:p>
        </w:tc>
        <w:tc>
          <w:tcPr>
            <w:tcW w:type="dxa" w:w="6750"/>
            <w:tcMar>
              <w:top w:type="dxa" w:w="80"/>
              <w:left w:type="dxa" w:w="100"/>
              <w:bottom w:type="dxa" w:w="80"/>
              <w:right w:type="dxa" w:w="100"/>
            </w:tcMar>
          </w:tcPr>
          <w:p>
            <w:r>
              <w:rPr>
                <w:b w:val="false"/>
                <w:bCs w:val="false"/>
              </w:rPr>
              <w:t xml:space="preserve">Il possessore di Durindana sceglie un cavaliere da colpire. Se e’ un capofazione, la sua fazione perde subito. Se e’ Isabella, la partita finisce e vince lei sola. Altrimenti viene eliminato dal gioco (o diventa un fantasma vendicatore se di fazione opposta a chi ha colpito, vedi 4.3).</w:t>
            </w:r>
          </w:p>
        </w:tc>
      </w:tr>
    </w:tbl>
    <w:p>
      <w:pPr>
        <w:spacing w:after="120"/>
      </w:pPr>
      <w:r>
        <w:rPr>
          <w:i/>
          <w:iCs/>
        </w:rPr>
        <w:t xml:space="preserve">Quando una casella attiva piu’ poteri insieme, si risolvono nell’ordine elencato sopra: se il primo chiude la partita (es. Fendente Mortale su un capofazione), il secondo non arriva mai ad attivarsi.</w:t>
      </w:r>
    </w:p>
    <w:p>
      <w:pPr>
        <w:pStyle w:val="Heading1"/>
        <w:spacing w:after="200" w:before="400"/>
      </w:pPr>
      <w:r>
        <w:t xml:space="preserve">3. Le fasi del turno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ECE0C4" w:val="clear"/>
            <w:tcMar>
              <w:top w:type="dxa" w:w="80"/>
              <w:left w:type="dxa" w:w="100"/>
              <w:bottom w:type="dxa" w:w="80"/>
              <w:right w:type="dxa" w:w="100"/>
            </w:tcMar>
          </w:tcPr>
          <w:p>
            <w:r>
              <w:rPr>
                <w:b/>
                <w:bCs/>
                <w:color w:val="2B2420"/>
              </w:rPr>
              <w:t xml:space="preserve">Fase</w:t>
            </w:r>
          </w:p>
        </w:tc>
        <w:tc>
          <w:tcPr>
            <w:tcW w:type="dxa" w:w="7150"/>
            <w:shd w:fill="ECE0C4" w:val="clear"/>
            <w:tcMar>
              <w:top w:type="dxa" w:w="80"/>
              <w:left w:type="dxa" w:w="100"/>
              <w:bottom w:type="dxa" w:w="80"/>
              <w:right w:type="dxa" w:w="100"/>
            </w:tcMar>
          </w:tcPr>
          <w:p>
            <w:r>
              <w:rPr>
                <w:b/>
                <w:bCs/>
                <w:color w:val="2B2420"/>
              </w:rPr>
              <w:t xml:space="preserve">Cosa succede</w:t>
            </w:r>
          </w:p>
        </w:tc>
      </w:tr>
      <w:tr>
        <w:tc>
          <w:tcPr>
            <w:tcW w:type="dxa" w:w="2200"/>
            <w:tcMar>
              <w:top w:type="dxa" w:w="80"/>
              <w:left w:type="dxa" w:w="100"/>
              <w:bottom w:type="dxa" w:w="80"/>
              <w:right w:type="dxa" w:w="100"/>
            </w:tcMar>
          </w:tcPr>
          <w:p>
            <w:r>
              <w:rPr>
                <w:b w:val="false"/>
                <w:bCs w:val="false"/>
              </w:rPr>
              <w:t xml:space="preserve">0. Assegnazione fazioni</w:t>
            </w:r>
          </w:p>
        </w:tc>
        <w:tc>
          <w:tcPr>
            <w:tcW w:type="dxa" w:w="7150"/>
            <w:tcMar>
              <w:top w:type="dxa" w:w="80"/>
              <w:left w:type="dxa" w:w="100"/>
              <w:bottom w:type="dxa" w:w="80"/>
              <w:right w:type="dxa" w:w="100"/>
            </w:tcMar>
          </w:tcPr>
          <w:p>
            <w:r>
              <w:rPr>
                <w:b w:val="false"/>
                <w:bCs w:val="false"/>
              </w:rPr>
              <w:t xml:space="preserve">A ciascun giocatore viene assegnato in segreto un personaggio e la sua fazione (tranne Isabella). Un giocatore riceve anche Durindana. Nessuno conosce l’identita’ degli altri, a meno che il proprio personaggio non la riveli espressamente.</w:t>
            </w:r>
          </w:p>
        </w:tc>
      </w:tr>
      <w:tr>
        <w:tc>
          <w:tcPr>
            <w:tcW w:type="dxa" w:w="2200"/>
            <w:tcMar>
              <w:top w:type="dxa" w:w="80"/>
              <w:left w:type="dxa" w:w="100"/>
              <w:bottom w:type="dxa" w:w="80"/>
              <w:right w:type="dxa" w:w="100"/>
            </w:tcMar>
          </w:tcPr>
          <w:p>
            <w:r>
              <w:rPr>
                <w:b w:val="false"/>
                <w:bCs w:val="false"/>
              </w:rPr>
              <w:t xml:space="preserve">1. Rivelazione</w:t>
            </w:r>
          </w:p>
        </w:tc>
        <w:tc>
          <w:tcPr>
            <w:tcW w:type="dxa" w:w="7150"/>
            <w:tcMar>
              <w:top w:type="dxa" w:w="80"/>
              <w:left w:type="dxa" w:w="100"/>
              <w:bottom w:type="dxa" w:w="80"/>
              <w:right w:type="dxa" w:w="100"/>
            </w:tcMar>
          </w:tcPr>
          <w:p>
            <w:r>
              <w:rPr>
                <w:b w:val="false"/>
                <w:bCs w:val="false"/>
              </w:rPr>
              <w:t xml:space="preserve">Solo con 8 o piu’ giocatori. Orlando e Agramante vedono l’elenco dei propri alleati di fazione. Sul tabellone 9+, dove sono presenti, anche Angelica scopre chi e’ Medoro e Ruggero scopre chi e’ Bradamante.</w:t>
            </w:r>
          </w:p>
        </w:tc>
      </w:tr>
      <w:tr>
        <w:tc>
          <w:tcPr>
            <w:tcW w:type="dxa" w:w="2200"/>
            <w:tcMar>
              <w:top w:type="dxa" w:w="80"/>
              <w:left w:type="dxa" w:w="100"/>
              <w:bottom w:type="dxa" w:w="80"/>
              <w:right w:type="dxa" w:w="100"/>
            </w:tcMar>
          </w:tcPr>
          <w:p>
            <w:r>
              <w:rPr>
                <w:b w:val="false"/>
                <w:bCs w:val="false"/>
              </w:rPr>
              <w:t xml:space="preserve">2. All'avventura</w:t>
            </w:r>
          </w:p>
        </w:tc>
        <w:tc>
          <w:tcPr>
            <w:tcW w:type="dxa" w:w="7150"/>
            <w:tcMar>
              <w:top w:type="dxa" w:w="80"/>
              <w:left w:type="dxa" w:w="100"/>
              <w:bottom w:type="dxa" w:w="80"/>
              <w:right w:type="dxa" w:w="100"/>
            </w:tcMar>
          </w:tcPr>
          <w:p>
            <w:r>
              <w:rPr>
                <w:b w:val="false"/>
                <w:bCs w:val="false"/>
              </w:rPr>
              <w:t xml:space="preserve">Si giocano le carte equipaggiamento, in giro di tavolo a partire da Durindana: prima le istantanee (si rivelano da sole), poi le volontarie (si puo’ scegliere se giocarle o tenerle coperte). Chi viene eliminato dalla battaglia e possiede Parata o Orrilo puo’ rispondere subito, anche fuori dal proprio turno. Chi possiede l’Anello di Angelica o Il Palazzo di Atlante puo’ reagire appena l’effetto giusto si verifica.</w:t>
            </w:r>
          </w:p>
        </w:tc>
      </w:tr>
      <w:tr>
        <w:tc>
          <w:tcPr>
            <w:tcW w:type="dxa" w:w="2200"/>
            <w:tcMar>
              <w:top w:type="dxa" w:w="80"/>
              <w:left w:type="dxa" w:w="100"/>
              <w:bottom w:type="dxa" w:w="80"/>
              <w:right w:type="dxa" w:w="100"/>
            </w:tcMar>
          </w:tcPr>
          <w:p>
            <w:r>
              <w:rPr>
                <w:b w:val="false"/>
                <w:bCs w:val="false"/>
              </w:rPr>
              <w:t xml:space="preserve">3. Chiamata alle armi</w:t>
            </w:r>
          </w:p>
        </w:tc>
        <w:tc>
          <w:tcPr>
            <w:tcW w:type="dxa" w:w="7150"/>
            <w:tcMar>
              <w:top w:type="dxa" w:w="80"/>
              <w:left w:type="dxa" w:w="100"/>
              <w:bottom w:type="dxa" w:w="80"/>
              <w:right w:type="dxa" w:w="100"/>
            </w:tcMar>
          </w:tcPr>
          <w:p>
            <w:r>
              <w:rPr>
                <w:b w:val="false"/>
                <w:bCs w:val="false"/>
              </w:rPr>
              <w:t xml:space="preserve">Il possessore di Durindana sceglie chi scende in battaglia: base 2 partecipanti, modificata da Olifante (+1) e Argalia (-1). Non puo’ scegliere se stesso, tranne se e’ Orlando o Agramante (si aggiungono di nascosto come partecipanti in piu’). Eventuali fantasmi vendicatori possono bloccare un partecipante a testa.</w:t>
            </w:r>
          </w:p>
        </w:tc>
      </w:tr>
      <w:tr>
        <w:tc>
          <w:tcPr>
            <w:tcW w:type="dxa" w:w="2200"/>
            <w:tcMar>
              <w:top w:type="dxa" w:w="80"/>
              <w:left w:type="dxa" w:w="100"/>
              <w:bottom w:type="dxa" w:w="80"/>
              <w:right w:type="dxa" w:w="100"/>
            </w:tcMar>
          </w:tcPr>
          <w:p>
            <w:r>
              <w:rPr>
                <w:b w:val="false"/>
                <w:bCs w:val="false"/>
              </w:rPr>
              <w:t xml:space="preserve">4. Scontro</w:t>
            </w:r>
          </w:p>
        </w:tc>
        <w:tc>
          <w:tcPr>
            <w:tcW w:type="dxa" w:w="7150"/>
            <w:tcMar>
              <w:top w:type="dxa" w:w="80"/>
              <w:left w:type="dxa" w:w="100"/>
              <w:bottom w:type="dxa" w:w="80"/>
              <w:right w:type="dxa" w:w="100"/>
            </w:tcMar>
          </w:tcPr>
          <w:p>
            <w:r>
              <w:rPr>
                <w:b w:val="false"/>
                <w:bCs w:val="false"/>
              </w:rPr>
              <w:t xml:space="preserve">Ogni partecipante rivela in privato quale tessera favore vuole giocare, ed eventuali carte da battaglia possedute si rivelano ora.</w:t>
            </w:r>
          </w:p>
        </w:tc>
      </w:tr>
      <w:tr>
        <w:tc>
          <w:tcPr>
            <w:tcW w:type="dxa" w:w="2200"/>
            <w:tcMar>
              <w:top w:type="dxa" w:w="80"/>
              <w:left w:type="dxa" w:w="100"/>
              <w:bottom w:type="dxa" w:w="80"/>
              <w:right w:type="dxa" w:w="100"/>
            </w:tcMar>
          </w:tcPr>
          <w:p>
            <w:r>
              <w:rPr>
                <w:b w:val="false"/>
                <w:bCs w:val="false"/>
              </w:rPr>
              <w:t xml:space="preserve">5. Risoluzione</w:t>
            </w:r>
          </w:p>
        </w:tc>
        <w:tc>
          <w:tcPr>
            <w:tcW w:type="dxa" w:w="7150"/>
            <w:tcMar>
              <w:top w:type="dxa" w:w="80"/>
              <w:left w:type="dxa" w:w="100"/>
              <w:bottom w:type="dxa" w:w="80"/>
              <w:right w:type="dxa" w:w="100"/>
            </w:tcMar>
          </w:tcPr>
          <w:p>
            <w:r>
              <w:rPr>
                <w:b w:val="false"/>
                <w:bCs w:val="false"/>
              </w:rPr>
              <w:t xml:space="preserve">Si sommano i favori di ciascuna fazione e si decreta il vincitore dell’assalto (o il pareggio), senza mai rivelare i numeri esatti. Si posiziona la tessera vittoria, si attivano gli eventuali poteri della casella raggiunta, e Durindana passa al vicino di sinistra.</w:t>
            </w:r>
          </w:p>
        </w:tc>
      </w:tr>
      <w:tr>
        <w:tc>
          <w:tcPr>
            <w:tcW w:type="dxa" w:w="2200"/>
            <w:tcMar>
              <w:top w:type="dxa" w:w="80"/>
              <w:left w:type="dxa" w:w="100"/>
              <w:bottom w:type="dxa" w:w="80"/>
              <w:right w:type="dxa" w:w="100"/>
            </w:tcMar>
          </w:tcPr>
          <w:p>
            <w:r>
              <w:rPr>
                <w:b w:val="false"/>
                <w:bCs w:val="false"/>
              </w:rPr>
              <w:t xml:space="preserve">6. Vittoria</w:t>
            </w:r>
          </w:p>
        </w:tc>
        <w:tc>
          <w:tcPr>
            <w:tcW w:type="dxa" w:w="7150"/>
            <w:tcMar>
              <w:top w:type="dxa" w:w="80"/>
              <w:left w:type="dxa" w:w="100"/>
              <w:bottom w:type="dxa" w:w="80"/>
              <w:right w:type="dxa" w:w="100"/>
            </w:tcMar>
          </w:tcPr>
          <w:p>
            <w:r>
              <w:rPr>
                <w:b w:val="false"/>
                <w:bCs w:val="false"/>
              </w:rPr>
              <w:t xml:space="preserve">La partita finisce quando una fazione completa il proprio tracciato, quando il Fendente Mortale colpisce un capofazione, o quando colpisce Isabella (che allora vince da sola).</w:t>
            </w:r>
          </w:p>
        </w:tc>
      </w:tr>
    </w:tbl>
    <w:p>
      <w:pPr>
        <w:pStyle w:val="Heading1"/>
        <w:spacing w:after="200" w:before="400"/>
      </w:pPr>
      <w:r>
        <w:t xml:space="preserve">4. Regole speciali</w:t>
      </w:r>
    </w:p>
    <w:p>
      <w:pPr>
        <w:pStyle w:val="Heading2"/>
        <w:spacing w:after="150" w:before="300"/>
      </w:pPr>
      <w:r>
        <w:t xml:space="preserve">4.1 Isabella</w:t>
      </w:r>
    </w:p>
    <w:p>
      <w:pPr>
        <w:spacing w:after="120"/>
      </w:pPr>
      <w:r>
        <w:t xml:space="preserve">Non appartiene a nessuna fazione e non si fa mai riconoscere, in nessuna circostanza. Se il Fendente Mortale la colpisce, la partita finisce immediatamente e lei vince da sola: fedele al poema, dove si lascia colpire pur di non tradire l’amore per Zerbino.</w:t>
      </w:r>
    </w:p>
    <w:p>
      <w:pPr>
        <w:pStyle w:val="Heading2"/>
        <w:spacing w:after="150" w:before="300"/>
      </w:pPr>
      <w:r>
        <w:t xml:space="preserve">4.2 Gano e Marfisa: il cambio di fazione</w:t>
      </w:r>
    </w:p>
    <w:p>
      <w:pPr>
        <w:spacing w:after="120"/>
      </w:pPr>
      <w:r>
        <w:t xml:space="preserve">Se la partita non si e’ conclusa entro un certo turno (il sesto sul tabellone 6-8 giocatori, il settimo su quello 9+), la loro fazione cambia automaticamente e in segreto, una sola volta a partita. La soglia e’ nota fin dall’inizio, ma nessuno — nemmeno loro — sa in anticipo se la partita durera’ abbastanza da farla scattare: la loro unica leva e’ in come giocano, spingendo per chiudere in fretta restando fedeli, o rallentando nella speranza di arrivare al cambio.</w:t>
      </w:r>
    </w:p>
    <w:p>
      <w:pPr>
        <w:pStyle w:val="Heading2"/>
        <w:spacing w:after="150" w:before="300"/>
      </w:pPr>
      <w:r>
        <w:t xml:space="preserve">4.3 Fantasmi vendicatori</w:t>
      </w:r>
    </w:p>
    <w:p>
      <w:pPr>
        <w:spacing w:after="120"/>
      </w:pPr>
      <w:r>
        <w:t xml:space="preserve">Quando il Fendente Mortale colpisce un cavaliere comune (non un capofazione, non Isabella) di fazione diversa da chi lo possedeva, quel cavaliere non esce del tutto dal gioco: torna come fantasma vendicatore. Da quel momento, a ogni battaglia successiva puo’ scegliere di bloccare un partecipante, azzerandone il favore senza vederlo. Un cavaliere colpito dallo stesso Fendente Mortale ma della stessa fazione di chi lo possedeva viene invece eliminato definitivamente, senza diventare fantasma.</w:t>
      </w:r>
    </w:p>
    <w:p>
      <w:pPr>
        <w:pStyle w:val="Heading2"/>
        <w:spacing w:after="150" w:before="300"/>
      </w:pPr>
      <w:r>
        <w:t xml:space="preserve">4.4 Autoaggiunta segreta di Orlando/Agramante</w:t>
      </w:r>
    </w:p>
    <w:p>
      <w:pPr>
        <w:spacing w:after="120"/>
      </w:pPr>
      <w:r>
        <w:t xml:space="preserve">Quando possiedono Durindana, in Fase 3 possono aggiungersi di nascosto alla battaglia come partecipante extra, oltre a quelli scelti normalmente: nessun altro giocatore lo sa.</w:t>
      </w:r>
    </w:p>
    <w:p>
      <w:pPr>
        <w:pStyle w:val="Heading1"/>
        <w:spacing w:after="200" w:before="400"/>
      </w:pPr>
      <w:r>
        <w:t xml:space="preserve">5. Condizioni di vittoria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ECE0C4" w:val="clear"/>
            <w:tcMar>
              <w:top w:type="dxa" w:w="80"/>
              <w:left w:type="dxa" w:w="100"/>
              <w:bottom w:type="dxa" w:w="80"/>
              <w:right w:type="dxa" w:w="100"/>
            </w:tcMar>
          </w:tcPr>
          <w:p>
            <w:r>
              <w:rPr>
                <w:b/>
                <w:bCs/>
                <w:color w:val="2B2420"/>
              </w:rPr>
              <w:t xml:space="preserve">Esito</w:t>
            </w:r>
          </w:p>
        </w:tc>
        <w:tc>
          <w:tcPr>
            <w:tcW w:type="dxa" w:w="6750"/>
            <w:shd w:fill="ECE0C4" w:val="clear"/>
            <w:tcMar>
              <w:top w:type="dxa" w:w="80"/>
              <w:left w:type="dxa" w:w="100"/>
              <w:bottom w:type="dxa" w:w="80"/>
              <w:right w:type="dxa" w:w="100"/>
            </w:tcMar>
          </w:tcPr>
          <w:p>
            <w:r>
              <w:rPr>
                <w:b/>
                <w:bCs/>
                <w:color w:val="2B2420"/>
              </w:rPr>
              <w:t xml:space="preserve">Condizione</w:t>
            </w:r>
          </w:p>
        </w:tc>
      </w:tr>
      <w:tr>
        <w:tc>
          <w:tcPr>
            <w:tcW w:type="dxa" w:w="2600"/>
            <w:tcMar>
              <w:top w:type="dxa" w:w="80"/>
              <w:left w:type="dxa" w:w="100"/>
              <w:bottom w:type="dxa" w:w="80"/>
              <w:right w:type="dxa" w:w="100"/>
            </w:tcMar>
          </w:tcPr>
          <w:p>
            <w:r>
              <w:rPr>
                <w:b w:val="false"/>
                <w:bCs w:val="false"/>
              </w:rPr>
              <w:t xml:space="preserve">Vittoria Cristiana</w:t>
            </w:r>
          </w:p>
        </w:tc>
        <w:tc>
          <w:tcPr>
            <w:tcW w:type="dxa" w:w="6750"/>
            <w:tcMar>
              <w:top w:type="dxa" w:w="80"/>
              <w:left w:type="dxa" w:w="100"/>
              <w:bottom w:type="dxa" w:w="80"/>
              <w:right w:type="dxa" w:w="100"/>
            </w:tcMar>
          </w:tcPr>
          <w:p>
            <w:r>
              <w:rPr>
                <w:b w:val="false"/>
                <w:bCs w:val="false"/>
              </w:rPr>
              <w:t xml:space="preserve">La fazione Cristiana completa il proprio tracciato di caselle, oppure il Fendente Mortale colpisce Agramante.</w:t>
            </w:r>
          </w:p>
        </w:tc>
      </w:tr>
      <w:tr>
        <w:tc>
          <w:tcPr>
            <w:tcW w:type="dxa" w:w="2600"/>
            <w:tcMar>
              <w:top w:type="dxa" w:w="80"/>
              <w:left w:type="dxa" w:w="100"/>
              <w:bottom w:type="dxa" w:w="80"/>
              <w:right w:type="dxa" w:w="100"/>
            </w:tcMar>
          </w:tcPr>
          <w:p>
            <w:r>
              <w:rPr>
                <w:b w:val="false"/>
                <w:bCs w:val="false"/>
              </w:rPr>
              <w:t xml:space="preserve">Vittoria Saracena</w:t>
            </w:r>
          </w:p>
        </w:tc>
        <w:tc>
          <w:tcPr>
            <w:tcW w:type="dxa" w:w="6750"/>
            <w:tcMar>
              <w:top w:type="dxa" w:w="80"/>
              <w:left w:type="dxa" w:w="100"/>
              <w:bottom w:type="dxa" w:w="80"/>
              <w:right w:type="dxa" w:w="100"/>
            </w:tcMar>
          </w:tcPr>
          <w:p>
            <w:r>
              <w:rPr>
                <w:b w:val="false"/>
                <w:bCs w:val="false"/>
              </w:rPr>
              <w:t xml:space="preserve">La fazione Saracena completa il proprio tracciato di caselle, oppure il Fendente Mortale colpisce Orlando.</w:t>
            </w:r>
          </w:p>
        </w:tc>
      </w:tr>
      <w:tr>
        <w:tc>
          <w:tcPr>
            <w:tcW w:type="dxa" w:w="2600"/>
            <w:tcMar>
              <w:top w:type="dxa" w:w="80"/>
              <w:left w:type="dxa" w:w="100"/>
              <w:bottom w:type="dxa" w:w="80"/>
              <w:right w:type="dxa" w:w="100"/>
            </w:tcMar>
          </w:tcPr>
          <w:p>
            <w:r>
              <w:rPr>
                <w:b w:val="false"/>
                <w:bCs w:val="false"/>
              </w:rPr>
              <w:t xml:space="preserve">Vittoria di Isabella</w:t>
            </w:r>
          </w:p>
        </w:tc>
        <w:tc>
          <w:tcPr>
            <w:tcW w:type="dxa" w:w="6750"/>
            <w:tcMar>
              <w:top w:type="dxa" w:w="80"/>
              <w:left w:type="dxa" w:w="100"/>
              <w:bottom w:type="dxa" w:w="80"/>
              <w:right w:type="dxa" w:w="100"/>
            </w:tcMar>
          </w:tcPr>
          <w:p>
            <w:r>
              <w:rPr>
                <w:b w:val="false"/>
                <w:bCs w:val="false"/>
              </w:rPr>
              <w:t xml:space="preserve">Il Fendente Mortale colpisce Isabella: la partita finisce immediatamente e lei vince da sola, in solitaria.</w:t>
            </w:r>
          </w:p>
        </w:tc>
      </w:tr>
    </w:tbl>
    <w:p>
      <w:r>
        <w:br w:type="page"/>
      </w:r>
    </w:p>
    <w:p>
      <w:pPr>
        <w:pStyle w:val="Heading1"/>
        <w:spacing w:after="200" w:before="400"/>
      </w:pPr>
      <w:r>
        <w:t xml:space="preserve">Appendice A — Compendio dei personaggi</w:t>
      </w:r>
    </w:p>
    <w:p>
      <w:pPr>
        <w:spacing w:after="120"/>
      </w:pPr>
      <w:r>
        <w:t xml:space="preserve">Tutti i 15 personaggi del gioco completo, con fazione, ruolo speciale e abilita’. Chi puo’ comparire dipende dal numero di giocatori: vedi la tabella di riepilogo alla fine di questa appendice.</w:t>
      </w:r>
    </w:p>
    <w:p>
      <w:pPr>
        <w:pStyle w:val="Heading3"/>
        <w:spacing w:after="100" w:before="200"/>
      </w:pPr>
      <w:r>
        <w:t xml:space="preserve">Orlando — Cristiana</w:t>
      </w:r>
    </w:p>
    <w:p>
      <w:pPr>
        <w:spacing w:after="120"/>
      </w:pPr>
      <w:r>
        <w:rPr>
          <w:i/>
          <w:iCs/>
          <w:color w:val="B98B2E"/>
        </w:rPr>
        <w:t xml:space="preserve">Capofazione</w:t>
      </w:r>
    </w:p>
    <w:p>
      <w:pPr>
        <w:spacing w:after="120"/>
      </w:pPr>
      <w:r>
        <w:t xml:space="preserve">All’inizio del gioco riconosce i propri compagni di fazione (Fase 1, solo 8+ giocatori). Se colpito da Fendente Mortale, i Cristiani perdono la partita. Se possiede Durindana, puo’ aggiungersi di nascosto come partecipante extra alla battaglia.</w:t>
      </w:r>
    </w:p>
    <w:p>
      <w:pPr>
        <w:pStyle w:val="Heading3"/>
        <w:spacing w:after="100" w:before="200"/>
      </w:pPr>
      <w:r>
        <w:t xml:space="preserve">Agramante — Saracena</w:t>
      </w:r>
    </w:p>
    <w:p>
      <w:pPr>
        <w:spacing w:after="120"/>
      </w:pPr>
      <w:r>
        <w:rPr>
          <w:i/>
          <w:iCs/>
          <w:color w:val="B98B2E"/>
        </w:rPr>
        <w:t xml:space="preserve">Capofazione</w:t>
      </w:r>
    </w:p>
    <w:p>
      <w:pPr>
        <w:spacing w:after="120"/>
      </w:pPr>
      <w:r>
        <w:t xml:space="preserve">All’inizio del gioco riconosce i propri compagni di fazione (Fase 1, solo 8+ giocatori). Se colpito da Fendente Mortale, i Saraceni perdono la partita. Se possiede Durindana, puo’ aggiungersi di nascosto come partecipante extra alla battaglia.</w:t>
      </w:r>
    </w:p>
    <w:p>
      <w:pPr>
        <w:pStyle w:val="Heading3"/>
        <w:spacing w:after="100" w:before="200"/>
      </w:pPr>
      <w:r>
        <w:t xml:space="preserve">Angelica — Cristiana</w:t>
      </w:r>
    </w:p>
    <w:p>
      <w:pPr>
        <w:spacing w:after="120"/>
      </w:pPr>
      <w:r>
        <w:rPr>
          <w:i/>
          <w:iCs/>
          <w:color w:val="B98B2E"/>
        </w:rPr>
        <w:t xml:space="preserve">Amante (solo 9+ giocatori)</w:t>
      </w:r>
    </w:p>
    <w:p>
      <w:pPr>
        <w:spacing w:after="120"/>
      </w:pPr>
      <w:r>
        <w:t xml:space="preserve">All’inizio del gioco riconosce Medoro (Fase 1). Se scoperta da Medoro, le vengono cambiate le tessere favore in battaglia, ma non la fazione.</w:t>
      </w:r>
    </w:p>
    <w:p>
      <w:pPr>
        <w:pStyle w:val="Heading3"/>
        <w:spacing w:after="100" w:before="200"/>
      </w:pPr>
      <w:r>
        <w:t xml:space="preserve">Ruggero — Saracena</w:t>
      </w:r>
    </w:p>
    <w:p>
      <w:pPr>
        <w:spacing w:after="120"/>
      </w:pPr>
      <w:r>
        <w:rPr>
          <w:i/>
          <w:iCs/>
          <w:color w:val="B98B2E"/>
        </w:rPr>
        <w:t xml:space="preserve">Amante (solo 9+ giocatori)</w:t>
      </w:r>
    </w:p>
    <w:p>
      <w:pPr>
        <w:spacing w:after="120"/>
      </w:pPr>
      <w:r>
        <w:t xml:space="preserve">All’inizio del gioco riconosce Bradamante (Fase 1). Se scoperto da Bradamante, gli vengono cambiate le tessere favore in battaglia, ma non la fazione.</w:t>
      </w:r>
    </w:p>
    <w:p>
      <w:pPr>
        <w:pStyle w:val="Heading3"/>
        <w:spacing w:after="100" w:before="200"/>
      </w:pPr>
      <w:r>
        <w:t xml:space="preserve">Bradamante — Cristiana</w:t>
      </w:r>
    </w:p>
    <w:p>
      <w:pPr>
        <w:spacing w:after="120"/>
      </w:pPr>
      <w:r>
        <w:rPr>
          <w:i/>
          <w:iCs/>
          <w:color w:val="B98B2E"/>
        </w:rPr>
        <w:t xml:space="preserve">Cercatrice (solo 9+ giocatori)</w:t>
      </w:r>
    </w:p>
    <w:p>
      <w:pPr>
        <w:spacing w:after="120"/>
      </w:pPr>
      <w:r>
        <w:t xml:space="preserve">Quando si attiva il potere "Cercare l’amore" sul tabellone, cerca Ruggero: se lo trova, gli cambia le tessere favore in battaglia.</w:t>
      </w:r>
    </w:p>
    <w:p>
      <w:pPr>
        <w:pStyle w:val="Heading3"/>
        <w:spacing w:after="100" w:before="200"/>
      </w:pPr>
      <w:r>
        <w:t xml:space="preserve">Medoro — Saracena</w:t>
      </w:r>
    </w:p>
    <w:p>
      <w:pPr>
        <w:spacing w:after="120"/>
      </w:pPr>
      <w:r>
        <w:rPr>
          <w:i/>
          <w:iCs/>
          <w:color w:val="B98B2E"/>
        </w:rPr>
        <w:t xml:space="preserve">Cercatore (solo 9+ giocatori)</w:t>
      </w:r>
    </w:p>
    <w:p>
      <w:pPr>
        <w:spacing w:after="120"/>
      </w:pPr>
      <w:r>
        <w:t xml:space="preserve">Quando si attiva il potere "Cercare l’amore" sul tabellone, cerca Angelica: se la trova, le cambia le tessere favore in battaglia.</w:t>
      </w:r>
    </w:p>
    <w:p>
      <w:pPr>
        <w:pStyle w:val="Heading3"/>
        <w:spacing w:after="100" w:before="200"/>
      </w:pPr>
      <w:r>
        <w:t xml:space="preserve">Astolfo — Cristiana</w:t>
      </w:r>
    </w:p>
    <w:p>
      <w:pPr>
        <w:spacing w:after="120"/>
      </w:pPr>
      <w:r>
        <w:rPr>
          <w:i/>
          <w:iCs/>
          <w:color w:val="B98B2E"/>
        </w:rPr>
        <w:t xml:space="preserve">Favore raddoppiato</w:t>
      </w:r>
    </w:p>
    <w:p>
      <w:pPr>
        <w:spacing w:after="120"/>
      </w:pPr>
      <w:r>
        <w:t xml:space="preserve">Le sue tessere favore in battaglia valgono 2 invece di 1.</w:t>
      </w:r>
    </w:p>
    <w:p>
      <w:pPr>
        <w:pStyle w:val="Heading3"/>
        <w:spacing w:after="100" w:before="200"/>
      </w:pPr>
      <w:r>
        <w:t xml:space="preserve">Rodomonte — Saracena</w:t>
      </w:r>
    </w:p>
    <w:p>
      <w:pPr>
        <w:spacing w:after="120"/>
      </w:pPr>
      <w:r>
        <w:rPr>
          <w:i/>
          <w:iCs/>
          <w:color w:val="B98B2E"/>
        </w:rPr>
        <w:t xml:space="preserve">Favore raddoppiato</w:t>
      </w:r>
    </w:p>
    <w:p>
      <w:pPr>
        <w:spacing w:after="120"/>
      </w:pPr>
      <w:r>
        <w:t xml:space="preserve">Le sue tessere favore in battaglia valgono 2 invece di 1.</w:t>
      </w:r>
    </w:p>
    <w:p>
      <w:pPr>
        <w:pStyle w:val="Heading3"/>
        <w:spacing w:after="100" w:before="200"/>
      </w:pPr>
      <w:r>
        <w:t xml:space="preserve">Gano — Cristiana (all’inizio)</w:t>
      </w:r>
    </w:p>
    <w:p>
      <w:pPr>
        <w:spacing w:after="120"/>
      </w:pPr>
      <w:r>
        <w:rPr>
          <w:i/>
          <w:iCs/>
          <w:color w:val="B98B2E"/>
        </w:rPr>
        <w:t xml:space="preserve">Traditore</w:t>
      </w:r>
    </w:p>
    <w:p>
      <w:pPr>
        <w:spacing w:after="120"/>
      </w:pPr>
      <w:r>
        <w:t xml:space="preserve">Se la partita non si e’ conclusa entro un certo turno, la sua fazione diventa segretamente saracena (turno 6 sul tabellone 6-8 giocatori, turno 7 su quello 9+). Nessuno sa in anticipo se la partita durera’ abbastanza da farlo scattare.</w:t>
      </w:r>
    </w:p>
    <w:p>
      <w:pPr>
        <w:pStyle w:val="Heading3"/>
        <w:spacing w:after="100" w:before="200"/>
      </w:pPr>
      <w:r>
        <w:t xml:space="preserve">Marfisa — Saracena (all’inizio)</w:t>
      </w:r>
    </w:p>
    <w:p>
      <w:pPr>
        <w:spacing w:after="120"/>
      </w:pPr>
      <w:r>
        <w:rPr>
          <w:i/>
          <w:iCs/>
          <w:color w:val="B98B2E"/>
        </w:rPr>
        <w:t xml:space="preserve">Traditrice</w:t>
      </w:r>
    </w:p>
    <w:p>
      <w:pPr>
        <w:spacing w:after="120"/>
      </w:pPr>
      <w:r>
        <w:t xml:space="preserve">Se la partita non si e’ conclusa entro un certo turno, la sua fazione diventa segretamente cristiana (turno 6 sul tabellone 6-8 giocatori, turno 7 su quello 9+). Nessuno sa in anticipo se la partita durera’ abbastanza da farlo scattare.</w:t>
      </w:r>
    </w:p>
    <w:p>
      <w:pPr>
        <w:pStyle w:val="Heading3"/>
        <w:spacing w:after="100" w:before="200"/>
      </w:pPr>
      <w:r>
        <w:t xml:space="preserve">Rinaldo — Cristiana</w:t>
      </w:r>
    </w:p>
    <w:p>
      <w:pPr>
        <w:spacing w:after="120"/>
      </w:pPr>
      <w:r>
        <w:rPr>
          <w:i/>
          <w:iCs/>
          <w:color w:val="B98B2E"/>
        </w:rPr>
        <w:t xml:space="preserve">Immune in battaglia</w:t>
      </w:r>
    </w:p>
    <w:p>
      <w:pPr>
        <w:spacing w:after="120"/>
      </w:pPr>
      <w:r>
        <w:t xml:space="preserve">Se partecipa alla battaglia (Fase 3), e’ immune da qualsiasi effetto negativo, compreso il blocco di un fantasma. Si fa riconoscere dall’Ariosto.</w:t>
      </w:r>
    </w:p>
    <w:p>
      <w:pPr>
        <w:pStyle w:val="Heading3"/>
        <w:spacing w:after="100" w:before="200"/>
      </w:pPr>
      <w:r>
        <w:t xml:space="preserve">Ferrau’ — Saracena</w:t>
      </w:r>
    </w:p>
    <w:p>
      <w:pPr>
        <w:spacing w:after="120"/>
      </w:pPr>
      <w:r>
        <w:rPr>
          <w:i/>
          <w:iCs/>
          <w:color w:val="B98B2E"/>
        </w:rPr>
        <w:t xml:space="preserve">Immune in battaglia</w:t>
      </w:r>
    </w:p>
    <w:p>
      <w:pPr>
        <w:spacing w:after="120"/>
      </w:pPr>
      <w:r>
        <w:t xml:space="preserve">Se partecipa alla battaglia (Fase 3), e’ immune da qualsiasi effetto negativo, compreso il blocco di un fantasma. Si fa riconoscere da Agramante.</w:t>
      </w:r>
    </w:p>
    <w:p>
      <w:pPr>
        <w:pStyle w:val="Heading3"/>
        <w:spacing w:after="100" w:before="200"/>
      </w:pPr>
      <w:r>
        <w:t xml:space="preserve">Brandimarte — Cristiana</w:t>
      </w:r>
    </w:p>
    <w:p>
      <w:pPr>
        <w:spacing w:after="120"/>
      </w:pPr>
      <w:r>
        <w:rPr>
          <w:i/>
          <w:iCs/>
          <w:color w:val="B98B2E"/>
        </w:rPr>
        <w:t xml:space="preserve">Bonus da solitario</w:t>
      </w:r>
    </w:p>
    <w:p>
      <w:pPr>
        <w:spacing w:after="120"/>
      </w:pPr>
      <w:r>
        <w:t xml:space="preserve">Se la sua e’ l’unica tessera favore cristiana giocata in quella battaglia, vale 2 invece di 1. Si fa riconoscere dall’Ariosto.</w:t>
      </w:r>
    </w:p>
    <w:p>
      <w:pPr>
        <w:pStyle w:val="Heading3"/>
        <w:spacing w:after="100" w:before="200"/>
      </w:pPr>
      <w:r>
        <w:t xml:space="preserve">Gradasso — Saracena</w:t>
      </w:r>
    </w:p>
    <w:p>
      <w:pPr>
        <w:spacing w:after="120"/>
      </w:pPr>
      <w:r>
        <w:rPr>
          <w:i/>
          <w:iCs/>
          <w:color w:val="B98B2E"/>
        </w:rPr>
        <w:t xml:space="preserve">Bonus da solitario</w:t>
      </w:r>
    </w:p>
    <w:p>
      <w:pPr>
        <w:spacing w:after="120"/>
      </w:pPr>
      <w:r>
        <w:t xml:space="preserve">Se la sua e’ l’unica tessera favore saracena giocata in quella battaglia, vale 2 invece di 1. Si fa riconoscere da Agramante.</w:t>
      </w:r>
    </w:p>
    <w:p>
      <w:pPr>
        <w:pStyle w:val="Heading3"/>
        <w:spacing w:after="100" w:before="200"/>
      </w:pPr>
      <w:r>
        <w:t xml:space="preserve">Isabella — Nessuna</w:t>
      </w:r>
    </w:p>
    <w:p>
      <w:pPr>
        <w:spacing w:after="120"/>
      </w:pPr>
      <w:r>
        <w:rPr>
          <w:i/>
          <w:iCs/>
          <w:color w:val="B98B2E"/>
        </w:rPr>
        <w:t xml:space="preserve">Senza fazione</w:t>
      </w:r>
    </w:p>
    <w:p>
      <w:pPr>
        <w:spacing w:after="120"/>
      </w:pPr>
      <w:r>
        <w:t xml:space="preserve">Non si fa mai riconoscere da nessuna delle due fazioni: la sua identita’ resta segreta per tutta la partita. Se viene colpita da Fendente Mortale, la partita finisce immediatamente e vince lei sola, in solitaria.</w:t>
      </w:r>
    </w:p>
    <w:p>
      <w:pPr>
        <w:pStyle w:val="Heading2"/>
        <w:spacing w:after="150" w:before="300"/>
      </w:pPr>
      <w:r>
        <w:t xml:space="preserve">Chi puo’ comparire, per numero di giocatori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50"/>
      </w:tblGrid>
      <w:tr>
        <w:trPr>
          <w:tblHeader/>
        </w:trPr>
        <w:tc>
          <w:tcPr>
            <w:tcW w:type="dxa" w:w="1400"/>
            <w:shd w:fill="ECE0C4" w:val="clear"/>
            <w:tcMar>
              <w:top w:type="dxa" w:w="80"/>
              <w:left w:type="dxa" w:w="100"/>
              <w:bottom w:type="dxa" w:w="80"/>
              <w:right w:type="dxa" w:w="100"/>
            </w:tcMar>
          </w:tcPr>
          <w:p>
            <w:r>
              <w:rPr>
                <w:b/>
                <w:bCs/>
                <w:color w:val="2B2420"/>
              </w:rPr>
              <w:t xml:space="preserve">Giocatori</w:t>
            </w:r>
          </w:p>
        </w:tc>
        <w:tc>
          <w:tcPr>
            <w:tcW w:type="dxa" w:w="3800"/>
            <w:shd w:fill="ECE0C4" w:val="clear"/>
            <w:tcMar>
              <w:top w:type="dxa" w:w="80"/>
              <w:left w:type="dxa" w:w="100"/>
              <w:bottom w:type="dxa" w:w="80"/>
              <w:right w:type="dxa" w:w="100"/>
            </w:tcMar>
          </w:tcPr>
          <w:p>
            <w:r>
              <w:rPr>
                <w:b/>
                <w:bCs/>
                <w:color w:val="2B2420"/>
              </w:rPr>
              <w:t xml:space="preserve">Personaggi certi</w:t>
            </w:r>
          </w:p>
        </w:tc>
        <w:tc>
          <w:tcPr>
            <w:tcW w:type="dxa" w:w="4150"/>
            <w:shd w:fill="ECE0C4" w:val="clear"/>
            <w:tcMar>
              <w:top w:type="dxa" w:w="80"/>
              <w:left w:type="dxa" w:w="100"/>
              <w:bottom w:type="dxa" w:w="80"/>
              <w:right w:type="dxa" w:w="100"/>
            </w:tcMar>
          </w:tcPr>
          <w:p>
            <w:r>
              <w:rPr>
                <w:b/>
                <w:bCs/>
                <w:color w:val="2B2420"/>
              </w:rPr>
              <w:t xml:space="preserve">Personaggi possibili</w:t>
            </w:r>
          </w:p>
        </w:tc>
      </w:tr>
      <w:tr>
        <w:tc>
          <w:tcPr>
            <w:tcW w:type="dxa" w:w="1400"/>
            <w:tcMar>
              <w:top w:type="dxa" w:w="80"/>
              <w:left w:type="dxa" w:w="100"/>
              <w:bottom w:type="dxa" w:w="80"/>
              <w:right w:type="dxa" w:w="100"/>
            </w:tcMar>
          </w:tcPr>
          <w:p>
            <w:r>
              <w:rPr>
                <w:b w:val="false"/>
                <w:bCs w:val="false"/>
              </w:rPr>
              <w:t xml:space="preserve">6</w:t>
            </w:r>
          </w:p>
        </w:tc>
        <w:tc>
          <w:tcPr>
            <w:tcW w:type="dxa" w:w="3800"/>
            <w:tcMar>
              <w:top w:type="dxa" w:w="80"/>
              <w:left w:type="dxa" w:w="100"/>
              <w:bottom w:type="dxa" w:w="80"/>
              <w:right w:type="dxa" w:w="100"/>
            </w:tcMar>
          </w:tcPr>
          <w:p>
            <w:r>
              <w:rPr>
                <w:b w:val="false"/>
                <w:bCs w:val="false"/>
              </w:rPr>
              <w:t xml:space="preserve">Orlando, Agramante, Rinaldo, Ferrau’, Astolfo, Rodomonte</w:t>
            </w:r>
          </w:p>
        </w:tc>
        <w:tc>
          <w:tcPr>
            <w:tcW w:type="dxa" w:w="4150"/>
            <w:tcMar>
              <w:top w:type="dxa" w:w="80"/>
              <w:left w:type="dxa" w:w="100"/>
              <w:bottom w:type="dxa" w:w="80"/>
              <w:right w:type="dxa" w:w="100"/>
            </w:tcMar>
          </w:tcPr>
          <w:p>
            <w:r>
              <w:rPr>
                <w:b w:val="false"/>
                <w:bCs w:val="false"/>
              </w:rPr>
              <w:t xml:space="preserve">—</w:t>
            </w:r>
          </w:p>
        </w:tc>
      </w:tr>
      <w:tr>
        <w:tc>
          <w:tcPr>
            <w:tcW w:type="dxa" w:w="1400"/>
            <w:tcMar>
              <w:top w:type="dxa" w:w="80"/>
              <w:left w:type="dxa" w:w="100"/>
              <w:bottom w:type="dxa" w:w="80"/>
              <w:right w:type="dxa" w:w="100"/>
            </w:tcMar>
          </w:tcPr>
          <w:p>
            <w:r>
              <w:rPr>
                <w:b w:val="false"/>
                <w:bCs w:val="false"/>
              </w:rPr>
              <w:t xml:space="preserve">7</w:t>
            </w:r>
          </w:p>
        </w:tc>
        <w:tc>
          <w:tcPr>
            <w:tcW w:type="dxa" w:w="3800"/>
            <w:tcMar>
              <w:top w:type="dxa" w:w="80"/>
              <w:left w:type="dxa" w:w="100"/>
              <w:bottom w:type="dxa" w:w="80"/>
              <w:right w:type="dxa" w:w="100"/>
            </w:tcMar>
          </w:tcPr>
          <w:p>
            <w:r>
              <w:rPr>
                <w:b w:val="false"/>
                <w:bCs w:val="false"/>
              </w:rPr>
              <w:t xml:space="preserve">Orlando, Agramante, Rinaldo, Ferrau’, Astolfo, Rodomonte</w:t>
            </w:r>
          </w:p>
        </w:tc>
        <w:tc>
          <w:tcPr>
            <w:tcW w:type="dxa" w:w="4150"/>
            <w:tcMar>
              <w:top w:type="dxa" w:w="80"/>
              <w:left w:type="dxa" w:w="100"/>
              <w:bottom w:type="dxa" w:w="80"/>
              <w:right w:type="dxa" w:w="100"/>
            </w:tcMar>
          </w:tcPr>
          <w:p>
            <w:r>
              <w:rPr>
                <w:b w:val="false"/>
                <w:bCs w:val="false"/>
              </w:rPr>
              <w:t xml:space="preserve">Uno tra Gano e Marfisa (a caso)</w:t>
            </w:r>
          </w:p>
        </w:tc>
      </w:tr>
      <w:tr>
        <w:tc>
          <w:tcPr>
            <w:tcW w:type="dxa" w:w="1400"/>
            <w:tcMar>
              <w:top w:type="dxa" w:w="80"/>
              <w:left w:type="dxa" w:w="100"/>
              <w:bottom w:type="dxa" w:w="80"/>
              <w:right w:type="dxa" w:w="100"/>
            </w:tcMar>
          </w:tcPr>
          <w:p>
            <w:r>
              <w:rPr>
                <w:b w:val="false"/>
                <w:bCs w:val="false"/>
              </w:rPr>
              <w:t xml:space="preserve">8</w:t>
            </w:r>
          </w:p>
        </w:tc>
        <w:tc>
          <w:tcPr>
            <w:tcW w:type="dxa" w:w="3800"/>
            <w:tcMar>
              <w:top w:type="dxa" w:w="80"/>
              <w:left w:type="dxa" w:w="100"/>
              <w:bottom w:type="dxa" w:w="80"/>
              <w:right w:type="dxa" w:w="100"/>
            </w:tcMar>
          </w:tcPr>
          <w:p>
            <w:r>
              <w:rPr>
                <w:b w:val="false"/>
                <w:bCs w:val="false"/>
              </w:rPr>
              <w:t xml:space="preserve">Orlando, Agramante, Rinaldo, Ferrau’, Astolfo, Rodomonte, Gano, Marfisa</w:t>
            </w:r>
          </w:p>
        </w:tc>
        <w:tc>
          <w:tcPr>
            <w:tcW w:type="dxa" w:w="4150"/>
            <w:tcMar>
              <w:top w:type="dxa" w:w="80"/>
              <w:left w:type="dxa" w:w="100"/>
              <w:bottom w:type="dxa" w:w="80"/>
              <w:right w:type="dxa" w:w="100"/>
            </w:tcMar>
          </w:tcPr>
          <w:p>
            <w:r>
              <w:rPr>
                <w:b w:val="false"/>
                <w:bCs w:val="false"/>
              </w:rPr>
              <w:t xml:space="preserve">—</w:t>
            </w:r>
          </w:p>
        </w:tc>
      </w:tr>
      <w:tr>
        <w:tc>
          <w:tcPr>
            <w:tcW w:type="dxa" w:w="1400"/>
            <w:tcMar>
              <w:top w:type="dxa" w:w="80"/>
              <w:left w:type="dxa" w:w="100"/>
              <w:bottom w:type="dxa" w:w="80"/>
              <w:right w:type="dxa" w:w="100"/>
            </w:tcMar>
          </w:tcPr>
          <w:p>
            <w:r>
              <w:rPr>
                <w:b w:val="false"/>
                <w:bCs w:val="false"/>
              </w:rPr>
              <w:t xml:space="preserve">9</w:t>
            </w:r>
          </w:p>
        </w:tc>
        <w:tc>
          <w:tcPr>
            <w:tcW w:type="dxa" w:w="3800"/>
            <w:tcMar>
              <w:top w:type="dxa" w:w="80"/>
              <w:left w:type="dxa" w:w="100"/>
              <w:bottom w:type="dxa" w:w="80"/>
              <w:right w:type="dxa" w:w="100"/>
            </w:tcMar>
          </w:tcPr>
          <w:p>
            <w:r>
              <w:rPr>
                <w:b w:val="false"/>
                <w:bCs w:val="false"/>
              </w:rPr>
              <w:t xml:space="preserve">Orlando, Agramante, Angelica, Ruggero, Bradamante, Medoro, Astolfo, Rodomonte, Isabella</w:t>
            </w:r>
          </w:p>
        </w:tc>
        <w:tc>
          <w:tcPr>
            <w:tcW w:type="dxa" w:w="4150"/>
            <w:tcMar>
              <w:top w:type="dxa" w:w="80"/>
              <w:left w:type="dxa" w:w="100"/>
              <w:bottom w:type="dxa" w:w="80"/>
              <w:right w:type="dxa" w:w="100"/>
            </w:tcMar>
          </w:tcPr>
          <w:p>
            <w:r>
              <w:rPr>
                <w:b w:val="false"/>
                <w:bCs w:val="false"/>
              </w:rPr>
              <w:t xml:space="preserve">—</w:t>
            </w:r>
          </w:p>
        </w:tc>
      </w:tr>
      <w:tr>
        <w:tc>
          <w:tcPr>
            <w:tcW w:type="dxa" w:w="1400"/>
            <w:tcMar>
              <w:top w:type="dxa" w:w="80"/>
              <w:left w:type="dxa" w:w="100"/>
              <w:bottom w:type="dxa" w:w="80"/>
              <w:right w:type="dxa" w:w="100"/>
            </w:tcMar>
          </w:tcPr>
          <w:p>
            <w:r>
              <w:rPr>
                <w:b w:val="false"/>
                <w:bCs w:val="false"/>
              </w:rPr>
              <w:t xml:space="preserve">10, 12 (pari)</w:t>
            </w:r>
          </w:p>
        </w:tc>
        <w:tc>
          <w:tcPr>
            <w:tcW w:type="dxa" w:w="3800"/>
            <w:tcMar>
              <w:top w:type="dxa" w:w="80"/>
              <w:left w:type="dxa" w:w="100"/>
              <w:bottom w:type="dxa" w:w="80"/>
              <w:right w:type="dxa" w:w="100"/>
            </w:tcMar>
          </w:tcPr>
          <w:p>
            <w:r>
              <w:rPr>
                <w:b w:val="false"/>
                <w:bCs w:val="false"/>
              </w:rPr>
              <w:t xml:space="preserve">Orlando, Agramante</w:t>
            </w:r>
          </w:p>
        </w:tc>
        <w:tc>
          <w:tcPr>
            <w:tcW w:type="dxa" w:w="4150"/>
            <w:tcMar>
              <w:top w:type="dxa" w:w="80"/>
              <w:left w:type="dxa" w:w="100"/>
              <w:bottom w:type="dxa" w:w="80"/>
              <w:right w:type="dxa" w:w="100"/>
            </w:tcMar>
          </w:tcPr>
          <w:p>
            <w:r>
              <w:rPr>
                <w:b w:val="false"/>
                <w:bCs w:val="false"/>
              </w:rPr>
              <w:t xml:space="preserve">Le 6 coppie speculari: alcune (scelte a caso, sempre intere) completeranno il roster</w:t>
            </w:r>
          </w:p>
        </w:tc>
      </w:tr>
      <w:tr>
        <w:tc>
          <w:tcPr>
            <w:tcW w:type="dxa" w:w="1400"/>
            <w:tcMar>
              <w:top w:type="dxa" w:w="80"/>
              <w:left w:type="dxa" w:w="100"/>
              <w:bottom w:type="dxa" w:w="80"/>
              <w:right w:type="dxa" w:w="100"/>
            </w:tcMar>
          </w:tcPr>
          <w:p>
            <w:r>
              <w:rPr>
                <w:b w:val="false"/>
                <w:bCs w:val="false"/>
              </w:rPr>
              <w:t xml:space="preserve">11, 13 (dispari)</w:t>
            </w:r>
          </w:p>
        </w:tc>
        <w:tc>
          <w:tcPr>
            <w:tcW w:type="dxa" w:w="3800"/>
            <w:tcMar>
              <w:top w:type="dxa" w:w="80"/>
              <w:left w:type="dxa" w:w="100"/>
              <w:bottom w:type="dxa" w:w="80"/>
              <w:right w:type="dxa" w:w="100"/>
            </w:tcMar>
          </w:tcPr>
          <w:p>
            <w:r>
              <w:rPr>
                <w:b w:val="false"/>
                <w:bCs w:val="false"/>
              </w:rPr>
              <w:t xml:space="preserve">Orlando, Agramante, Isabella</w:t>
            </w:r>
          </w:p>
        </w:tc>
        <w:tc>
          <w:tcPr>
            <w:tcW w:type="dxa" w:w="4150"/>
            <w:tcMar>
              <w:top w:type="dxa" w:w="80"/>
              <w:left w:type="dxa" w:w="100"/>
              <w:bottom w:type="dxa" w:w="80"/>
              <w:right w:type="dxa" w:w="100"/>
            </w:tcMar>
          </w:tcPr>
          <w:p>
            <w:r>
              <w:rPr>
                <w:b w:val="false"/>
                <w:bCs w:val="false"/>
              </w:rPr>
              <w:t xml:space="preserve">Le 6 coppie speculari: alcune (scelte a caso, sempre intere) completeranno il roster</w:t>
            </w:r>
          </w:p>
        </w:tc>
      </w:tr>
    </w:tbl>
    <w:p>
      <w:pPr>
        <w:spacing w:after="120"/>
      </w:pPr>
      <w:r>
        <w:rPr>
          <w:i/>
          <w:iCs/>
        </w:rPr>
        <w:t xml:space="preserve">Le "6 coppie speculari" sono: Angelica/Ruggero, Bradamante/Medoro, Astolfo/Rodomonte, Gano/Marfisa, Rinaldo/Ferrau’, Brandimarte/Gradasso. Non compaiono mai spaiate: o entrambi i personaggi di una coppia, o nessuno dei due.</w:t>
      </w:r>
    </w:p>
    <w:p>
      <w:r>
        <w:br w:type="page"/>
      </w:r>
    </w:p>
    <w:p>
      <w:pPr>
        <w:pStyle w:val="Heading1"/>
        <w:spacing w:after="200" w:before="400"/>
      </w:pPr>
      <w:r>
        <w:t xml:space="preserve">Appendice B — Compendio delle carte equipaggiamento</w:t>
      </w:r>
    </w:p>
    <w:p>
      <w:pPr>
        <w:spacing w:after="120"/>
      </w:pPr>
      <w:r>
        <w:t xml:space="preserve">Tutte le 30 carte del mazzo completo (online), raggruppate per momento di attivazione. Il mazzo hotseat esclude Anello di Angelica, Il Palazzo di Atlante e Brunello il ladro (vedi 1.2).</w:t>
      </w:r>
    </w:p>
    <w:p>
      <w:pPr>
        <w:pStyle w:val="Heading2"/>
        <w:spacing w:after="150" w:before="300"/>
      </w:pPr>
      <w:r>
        <w:t xml:space="preserve">Carte istantanee</w:t>
      </w:r>
    </w:p>
    <w:p>
      <w:pPr>
        <w:spacing w:after="120"/>
      </w:pPr>
      <w:r>
        <w:rPr>
          <w:i/>
          <w:iCs/>
          <w:color w:val="5A4F42"/>
        </w:rPr>
        <w:t xml:space="preserve">Si rivelano da sole appena distribuite, a inizio Fase 2, prima di qualsiasi carta volontaria: nessuna scelta se giocarle o 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ECE0C4" w:val="clear"/>
            <w:tcMar>
              <w:top w:type="dxa" w:w="80"/>
              <w:left w:type="dxa" w:w="100"/>
              <w:bottom w:type="dxa" w:w="80"/>
              <w:right w:type="dxa" w:w="100"/>
            </w:tcMar>
          </w:tcPr>
          <w:p>
            <w:r>
              <w:rPr>
                <w:b/>
                <w:bCs/>
                <w:color w:val="2B2420"/>
              </w:rPr>
              <w:t xml:space="preserve">Carta</w:t>
            </w:r>
          </w:p>
        </w:tc>
        <w:tc>
          <w:tcPr>
            <w:tcW w:type="dxa" w:w="6750"/>
            <w:shd w:fill="ECE0C4" w:val="clear"/>
            <w:tcMar>
              <w:top w:type="dxa" w:w="80"/>
              <w:left w:type="dxa" w:w="100"/>
              <w:bottom w:type="dxa" w:w="80"/>
              <w:right w:type="dxa" w:w="100"/>
            </w:tcMar>
          </w:tcPr>
          <w:p>
            <w:r>
              <w:rPr>
                <w:b/>
                <w:bCs/>
                <w:color w:val="2B2420"/>
              </w:rPr>
              <w:t xml:space="preserve">Effetto</w:t>
            </w:r>
          </w:p>
        </w:tc>
      </w:tr>
      <w:tr>
        <w:tc>
          <w:tcPr>
            <w:tcW w:type="dxa" w:w="2600"/>
            <w:tcMar>
              <w:top w:type="dxa" w:w="80"/>
              <w:left w:type="dxa" w:w="100"/>
              <w:bottom w:type="dxa" w:w="80"/>
              <w:right w:type="dxa" w:w="100"/>
            </w:tcMar>
          </w:tcPr>
          <w:p>
            <w:r>
              <w:rPr>
                <w:b w:val="false"/>
                <w:bCs w:val="false"/>
              </w:rPr>
              <w:t xml:space="preserve">Perdita del senno</w:t>
            </w:r>
          </w:p>
        </w:tc>
        <w:tc>
          <w:tcPr>
            <w:tcW w:type="dxa" w:w="6750"/>
            <w:tcMar>
              <w:top w:type="dxa" w:w="80"/>
              <w:left w:type="dxa" w:w="100"/>
              <w:bottom w:type="dxa" w:w="80"/>
              <w:right w:type="dxa" w:w="100"/>
            </w:tcMar>
          </w:tcPr>
          <w:p>
            <w:r>
              <w:rPr>
                <w:b w:val="false"/>
                <w:bCs w:val="false"/>
              </w:rPr>
              <w:t xml:space="preserve">Scegli due cavalieri: si scambiano la carta equipaggiamento (a meno che una delle due non sia a sua volta istantanea).</w:t>
            </w:r>
          </w:p>
        </w:tc>
      </w:tr>
      <w:tr>
        <w:tc>
          <w:tcPr>
            <w:tcW w:type="dxa" w:w="2600"/>
            <w:tcMar>
              <w:top w:type="dxa" w:w="80"/>
              <w:left w:type="dxa" w:w="100"/>
              <w:bottom w:type="dxa" w:w="80"/>
              <w:right w:type="dxa" w:w="100"/>
            </w:tcMar>
          </w:tcPr>
          <w:p>
            <w:r>
              <w:rPr>
                <w:b w:val="false"/>
                <w:bCs w:val="false"/>
              </w:rPr>
              <w:t xml:space="preserve">Ordine perentorio</w:t>
            </w:r>
          </w:p>
        </w:tc>
        <w:tc>
          <w:tcPr>
            <w:tcW w:type="dxa" w:w="6750"/>
            <w:tcMar>
              <w:top w:type="dxa" w:w="80"/>
              <w:left w:type="dxa" w:w="100"/>
              <w:bottom w:type="dxa" w:w="80"/>
              <w:right w:type="dxa" w:w="100"/>
            </w:tcMar>
          </w:tcPr>
          <w:p>
            <w:r>
              <w:rPr>
                <w:b w:val="false"/>
                <w:bCs w:val="false"/>
              </w:rPr>
              <w:t xml:space="preserve">Scegli un giocatore: e’ costretto a rivelare e usare subito la propria carta.</w:t>
            </w:r>
          </w:p>
        </w:tc>
      </w:tr>
      <w:tr>
        <w:tc>
          <w:tcPr>
            <w:tcW w:type="dxa" w:w="2600"/>
            <w:tcMar>
              <w:top w:type="dxa" w:w="80"/>
              <w:left w:type="dxa" w:w="100"/>
              <w:bottom w:type="dxa" w:w="80"/>
              <w:right w:type="dxa" w:w="100"/>
            </w:tcMar>
          </w:tcPr>
          <w:p>
            <w:r>
              <w:rPr>
                <w:b w:val="false"/>
                <w:bCs w:val="false"/>
              </w:rPr>
              <w:t xml:space="preserve">Orca</w:t>
            </w:r>
          </w:p>
        </w:tc>
        <w:tc>
          <w:tcPr>
            <w:tcW w:type="dxa" w:w="6750"/>
            <w:tcMar>
              <w:top w:type="dxa" w:w="80"/>
              <w:left w:type="dxa" w:w="100"/>
              <w:bottom w:type="dxa" w:w="80"/>
              <w:right w:type="dxa" w:w="100"/>
            </w:tcMar>
          </w:tcPr>
          <w:p>
            <w:r>
              <w:rPr>
                <w:b w:val="false"/>
                <w:bCs w:val="false"/>
              </w:rPr>
              <w:t xml:space="preserve">Il possessore non puo’ partecipare alla battaglia questo turno, a meno che l’effetto non venga annullato.</w:t>
            </w:r>
          </w:p>
        </w:tc>
      </w:tr>
      <w:tr>
        <w:tc>
          <w:tcPr>
            <w:tcW w:type="dxa" w:w="2600"/>
            <w:tcMar>
              <w:top w:type="dxa" w:w="80"/>
              <w:left w:type="dxa" w:w="100"/>
              <w:bottom w:type="dxa" w:w="80"/>
              <w:right w:type="dxa" w:w="100"/>
            </w:tcMar>
          </w:tcPr>
          <w:p>
            <w:r>
              <w:rPr>
                <w:b w:val="false"/>
                <w:bCs w:val="false"/>
              </w:rPr>
              <w:t xml:space="preserve">Attacco delle arpie</w:t>
            </w:r>
          </w:p>
        </w:tc>
        <w:tc>
          <w:tcPr>
            <w:tcW w:type="dxa" w:w="6750"/>
            <w:tcMar>
              <w:top w:type="dxa" w:w="80"/>
              <w:left w:type="dxa" w:w="100"/>
              <w:bottom w:type="dxa" w:w="80"/>
              <w:right w:type="dxa" w:w="100"/>
            </w:tcMar>
          </w:tcPr>
          <w:p>
            <w:r>
              <w:rPr>
                <w:b w:val="false"/>
                <w:bCs w:val="false"/>
              </w:rPr>
              <w:t xml:space="preserve">Il possessore non puo’ partecipare alla battaglia questo turno, a meno che l’effetto non venga annullato.</w:t>
            </w:r>
          </w:p>
        </w:tc>
      </w:tr>
      <w:tr>
        <w:tc>
          <w:tcPr>
            <w:tcW w:type="dxa" w:w="2600"/>
            <w:tcMar>
              <w:top w:type="dxa" w:w="80"/>
              <w:left w:type="dxa" w:w="100"/>
              <w:bottom w:type="dxa" w:w="80"/>
              <w:right w:type="dxa" w:w="100"/>
            </w:tcMar>
          </w:tcPr>
          <w:p>
            <w:r>
              <w:rPr>
                <w:b w:val="false"/>
                <w:bCs w:val="false"/>
              </w:rPr>
              <w:t xml:space="preserve">Rinforzo lungamente atteso</w:t>
            </w:r>
          </w:p>
        </w:tc>
        <w:tc>
          <w:tcPr>
            <w:tcW w:type="dxa" w:w="6750"/>
            <w:tcMar>
              <w:top w:type="dxa" w:w="80"/>
              <w:left w:type="dxa" w:w="100"/>
              <w:bottom w:type="dxa" w:w="80"/>
              <w:right w:type="dxa" w:w="100"/>
            </w:tcMar>
          </w:tcPr>
          <w:p>
            <w:r>
              <w:rPr>
                <w:b w:val="false"/>
                <w:bCs w:val="false"/>
              </w:rPr>
              <w:t xml:space="preserve">Il possessore deve partecipare alla battaglia questo turno, a meno che l’effetto non venga annullato.</w:t>
            </w:r>
          </w:p>
        </w:tc>
      </w:tr>
      <w:tr>
        <w:tc>
          <w:tcPr>
            <w:tcW w:type="dxa" w:w="2600"/>
            <w:tcMar>
              <w:top w:type="dxa" w:w="80"/>
              <w:left w:type="dxa" w:w="100"/>
              <w:bottom w:type="dxa" w:w="80"/>
              <w:right w:type="dxa" w:w="100"/>
            </w:tcMar>
          </w:tcPr>
          <w:p>
            <w:r>
              <w:rPr>
                <w:b w:val="false"/>
                <w:bCs w:val="false"/>
              </w:rPr>
              <w:t xml:space="preserve">Richiesta di aiuto</w:t>
            </w:r>
          </w:p>
        </w:tc>
        <w:tc>
          <w:tcPr>
            <w:tcW w:type="dxa" w:w="6750"/>
            <w:tcMar>
              <w:top w:type="dxa" w:w="80"/>
              <w:left w:type="dxa" w:w="100"/>
              <w:bottom w:type="dxa" w:w="80"/>
              <w:right w:type="dxa" w:w="100"/>
            </w:tcMar>
          </w:tcPr>
          <w:p>
            <w:r>
              <w:rPr>
                <w:b w:val="false"/>
                <w:bCs w:val="false"/>
              </w:rPr>
              <w:t xml:space="preserve">Il possessore deve partecipare alla battaglia questo turno, a meno che l’effetto non venga annullato.</w:t>
            </w:r>
          </w:p>
        </w:tc>
      </w:tr>
      <w:tr>
        <w:tc>
          <w:tcPr>
            <w:tcW w:type="dxa" w:w="2600"/>
            <w:tcMar>
              <w:top w:type="dxa" w:w="80"/>
              <w:left w:type="dxa" w:w="100"/>
              <w:bottom w:type="dxa" w:w="80"/>
              <w:right w:type="dxa" w:w="100"/>
            </w:tcMar>
          </w:tcPr>
          <w:p>
            <w:r>
              <w:rPr>
                <w:b w:val="false"/>
                <w:bCs w:val="false"/>
              </w:rPr>
              <w:t xml:space="preserve">Borsa di Logistilla</w:t>
            </w:r>
          </w:p>
        </w:tc>
        <w:tc>
          <w:tcPr>
            <w:tcW w:type="dxa" w:w="6750"/>
            <w:tcMar>
              <w:top w:type="dxa" w:w="80"/>
              <w:left w:type="dxa" w:w="100"/>
              <w:bottom w:type="dxa" w:w="80"/>
              <w:right w:type="dxa" w:w="100"/>
            </w:tcMar>
          </w:tcPr>
          <w:p>
            <w:r>
              <w:rPr>
                <w:b w:val="false"/>
                <w:bCs w:val="false"/>
              </w:rPr>
              <w:t xml:space="preserve">Il possessore pesca altre due carte equipaggiamento, da risolvere una alla volta.</w:t>
            </w:r>
          </w:p>
        </w:tc>
      </w:tr>
    </w:tbl>
    <w:p>
      <w:pPr>
        <w:pStyle w:val="Heading2"/>
        <w:spacing w:after="150" w:before="300"/>
      </w:pPr>
      <w:r>
        <w:t xml:space="preserve">Carte volontarie</w:t>
      </w:r>
    </w:p>
    <w:p>
      <w:pPr>
        <w:spacing w:after="120"/>
      </w:pPr>
      <w:r>
        <w:rPr>
          <w:i/>
          <w:iCs/>
          <w:color w:val="5A4F42"/>
        </w:rPr>
        <w:t xml:space="preserve">Il possessore decide, quando arriva il proprio turno in Fase 2, se giocarle o tenerle coperte.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ECE0C4" w:val="clear"/>
            <w:tcMar>
              <w:top w:type="dxa" w:w="80"/>
              <w:left w:type="dxa" w:w="100"/>
              <w:bottom w:type="dxa" w:w="80"/>
              <w:right w:type="dxa" w:w="100"/>
            </w:tcMar>
          </w:tcPr>
          <w:p>
            <w:r>
              <w:rPr>
                <w:b/>
                <w:bCs/>
                <w:color w:val="2B2420"/>
              </w:rPr>
              <w:t xml:space="preserve">Carta</w:t>
            </w:r>
          </w:p>
        </w:tc>
        <w:tc>
          <w:tcPr>
            <w:tcW w:type="dxa" w:w="6750"/>
            <w:shd w:fill="ECE0C4" w:val="clear"/>
            <w:tcMar>
              <w:top w:type="dxa" w:w="80"/>
              <w:left w:type="dxa" w:w="100"/>
              <w:bottom w:type="dxa" w:w="80"/>
              <w:right w:type="dxa" w:w="100"/>
            </w:tcMar>
          </w:tcPr>
          <w:p>
            <w:r>
              <w:rPr>
                <w:b/>
                <w:bCs/>
                <w:color w:val="2B2420"/>
              </w:rPr>
              <w:t xml:space="preserve">Effetto</w:t>
            </w:r>
          </w:p>
        </w:tc>
      </w:tr>
      <w:tr>
        <w:tc>
          <w:tcPr>
            <w:tcW w:type="dxa" w:w="2600"/>
            <w:tcMar>
              <w:top w:type="dxa" w:w="80"/>
              <w:left w:type="dxa" w:w="100"/>
              <w:bottom w:type="dxa" w:w="80"/>
              <w:right w:type="dxa" w:w="100"/>
            </w:tcMar>
          </w:tcPr>
          <w:p>
            <w:r>
              <w:rPr>
                <w:b w:val="false"/>
                <w:bCs w:val="false"/>
              </w:rPr>
              <w:t xml:space="preserve">Ippogrifo</w:t>
            </w:r>
          </w:p>
        </w:tc>
        <w:tc>
          <w:tcPr>
            <w:tcW w:type="dxa" w:w="6750"/>
            <w:tcMar>
              <w:top w:type="dxa" w:w="80"/>
              <w:left w:type="dxa" w:w="100"/>
              <w:bottom w:type="dxa" w:w="80"/>
              <w:right w:type="dxa" w:w="100"/>
            </w:tcMar>
          </w:tcPr>
          <w:p>
            <w:r>
              <w:rPr>
                <w:b w:val="false"/>
                <w:bCs w:val="false"/>
              </w:rPr>
              <w:t xml:space="preserve">Sposta Durindana di due caselle verso il vicino di sinistra.</w:t>
            </w:r>
          </w:p>
        </w:tc>
      </w:tr>
      <w:tr>
        <w:tc>
          <w:tcPr>
            <w:tcW w:type="dxa" w:w="2600"/>
            <w:tcMar>
              <w:top w:type="dxa" w:w="80"/>
              <w:left w:type="dxa" w:w="100"/>
              <w:bottom w:type="dxa" w:w="80"/>
              <w:right w:type="dxa" w:w="100"/>
            </w:tcMar>
          </w:tcPr>
          <w:p>
            <w:r>
              <w:rPr>
                <w:b w:val="false"/>
                <w:bCs w:val="false"/>
              </w:rPr>
              <w:t xml:space="preserve">Rabicano</w:t>
            </w:r>
          </w:p>
        </w:tc>
        <w:tc>
          <w:tcPr>
            <w:tcW w:type="dxa" w:w="6750"/>
            <w:tcMar>
              <w:top w:type="dxa" w:w="80"/>
              <w:left w:type="dxa" w:w="100"/>
              <w:bottom w:type="dxa" w:w="80"/>
              <w:right w:type="dxa" w:w="100"/>
            </w:tcMar>
          </w:tcPr>
          <w:p>
            <w:r>
              <w:rPr>
                <w:b w:val="false"/>
                <w:bCs w:val="false"/>
              </w:rPr>
              <w:t xml:space="preserve">Sposta Durindana di una casella verso il vicino di sinistra.</w:t>
            </w:r>
          </w:p>
        </w:tc>
      </w:tr>
      <w:tr>
        <w:tc>
          <w:tcPr>
            <w:tcW w:type="dxa" w:w="2600"/>
            <w:tcMar>
              <w:top w:type="dxa" w:w="80"/>
              <w:left w:type="dxa" w:w="100"/>
              <w:bottom w:type="dxa" w:w="80"/>
              <w:right w:type="dxa" w:w="100"/>
            </w:tcMar>
          </w:tcPr>
          <w:p>
            <w:r>
              <w:rPr>
                <w:b w:val="false"/>
                <w:bCs w:val="false"/>
              </w:rPr>
              <w:t xml:space="preserve">Fusberta</w:t>
            </w:r>
          </w:p>
        </w:tc>
        <w:tc>
          <w:tcPr>
            <w:tcW w:type="dxa" w:w="6750"/>
            <w:tcMar>
              <w:top w:type="dxa" w:w="80"/>
              <w:left w:type="dxa" w:w="100"/>
              <w:bottom w:type="dxa" w:w="80"/>
              <w:right w:type="dxa" w:w="100"/>
            </w:tcMar>
          </w:tcPr>
          <w:p>
            <w:r>
              <w:rPr>
                <w:b w:val="false"/>
                <w:bCs w:val="false"/>
              </w:rPr>
              <w:t xml:space="preserve">Scegli un cavaliere: viene eliminato dalla battaglia di questo turno.</w:t>
            </w:r>
          </w:p>
        </w:tc>
      </w:tr>
      <w:tr>
        <w:tc>
          <w:tcPr>
            <w:tcW w:type="dxa" w:w="2600"/>
            <w:tcMar>
              <w:top w:type="dxa" w:w="80"/>
              <w:left w:type="dxa" w:w="100"/>
              <w:bottom w:type="dxa" w:w="80"/>
              <w:right w:type="dxa" w:w="100"/>
            </w:tcMar>
          </w:tcPr>
          <w:p>
            <w:r>
              <w:rPr>
                <w:b w:val="false"/>
                <w:bCs w:val="false"/>
              </w:rPr>
              <w:t xml:space="preserve">Gradasso (carta)</w:t>
            </w:r>
          </w:p>
        </w:tc>
        <w:tc>
          <w:tcPr>
            <w:tcW w:type="dxa" w:w="6750"/>
            <w:tcMar>
              <w:top w:type="dxa" w:w="80"/>
              <w:left w:type="dxa" w:w="100"/>
              <w:bottom w:type="dxa" w:w="80"/>
              <w:right w:type="dxa" w:w="100"/>
            </w:tcMar>
          </w:tcPr>
          <w:p>
            <w:r>
              <w:rPr>
                <w:b w:val="false"/>
                <w:bCs w:val="false"/>
              </w:rPr>
              <w:t xml:space="preserve">Per questo turno, la fazione Saracena parte con +1 al favore in battaglia complessivo.</w:t>
            </w:r>
          </w:p>
        </w:tc>
      </w:tr>
      <w:tr>
        <w:tc>
          <w:tcPr>
            <w:tcW w:type="dxa" w:w="2600"/>
            <w:tcMar>
              <w:top w:type="dxa" w:w="80"/>
              <w:left w:type="dxa" w:w="100"/>
              <w:bottom w:type="dxa" w:w="80"/>
              <w:right w:type="dxa" w:w="100"/>
            </w:tcMar>
          </w:tcPr>
          <w:p>
            <w:r>
              <w:rPr>
                <w:b w:val="false"/>
                <w:bCs w:val="false"/>
              </w:rPr>
              <w:t xml:space="preserve">Carlo Magno</w:t>
            </w:r>
          </w:p>
        </w:tc>
        <w:tc>
          <w:tcPr>
            <w:tcW w:type="dxa" w:w="6750"/>
            <w:tcMar>
              <w:top w:type="dxa" w:w="80"/>
              <w:left w:type="dxa" w:w="100"/>
              <w:bottom w:type="dxa" w:w="80"/>
              <w:right w:type="dxa" w:w="100"/>
            </w:tcMar>
          </w:tcPr>
          <w:p>
            <w:r>
              <w:rPr>
                <w:b w:val="false"/>
                <w:bCs w:val="false"/>
              </w:rPr>
              <w:t xml:space="preserve">Per questo turno, la fazione Cristiana parte con +1 al favore in battaglia complessivo.</w:t>
            </w:r>
          </w:p>
        </w:tc>
      </w:tr>
      <w:tr>
        <w:tc>
          <w:tcPr>
            <w:tcW w:type="dxa" w:w="2600"/>
            <w:tcMar>
              <w:top w:type="dxa" w:w="80"/>
              <w:left w:type="dxa" w:w="100"/>
              <w:bottom w:type="dxa" w:w="80"/>
              <w:right w:type="dxa" w:w="100"/>
            </w:tcMar>
          </w:tcPr>
          <w:p>
            <w:r>
              <w:rPr>
                <w:b w:val="false"/>
                <w:bCs w:val="false"/>
              </w:rPr>
              <w:t xml:space="preserve">Olifante</w:t>
            </w:r>
          </w:p>
        </w:tc>
        <w:tc>
          <w:tcPr>
            <w:tcW w:type="dxa" w:w="6750"/>
            <w:tcMar>
              <w:top w:type="dxa" w:w="80"/>
              <w:left w:type="dxa" w:w="100"/>
              <w:bottom w:type="dxa" w:w="80"/>
              <w:right w:type="dxa" w:w="100"/>
            </w:tcMar>
          </w:tcPr>
          <w:p>
            <w:r>
              <w:rPr>
                <w:b w:val="false"/>
                <w:bCs w:val="false"/>
              </w:rPr>
              <w:t xml:space="preserve">Il possessore di Durindana dovra’ scegliere un partecipante in piu’ del solito, in Fase 3.</w:t>
            </w:r>
          </w:p>
        </w:tc>
      </w:tr>
      <w:tr>
        <w:tc>
          <w:tcPr>
            <w:tcW w:type="dxa" w:w="2600"/>
            <w:tcMar>
              <w:top w:type="dxa" w:w="80"/>
              <w:left w:type="dxa" w:w="100"/>
              <w:bottom w:type="dxa" w:w="80"/>
              <w:right w:type="dxa" w:w="100"/>
            </w:tcMar>
          </w:tcPr>
          <w:p>
            <w:r>
              <w:rPr>
                <w:b w:val="false"/>
                <w:bCs w:val="false"/>
              </w:rPr>
              <w:t xml:space="preserve">Argalia</w:t>
            </w:r>
          </w:p>
        </w:tc>
        <w:tc>
          <w:tcPr>
            <w:tcW w:type="dxa" w:w="6750"/>
            <w:tcMar>
              <w:top w:type="dxa" w:w="80"/>
              <w:left w:type="dxa" w:w="100"/>
              <w:bottom w:type="dxa" w:w="80"/>
              <w:right w:type="dxa" w:w="100"/>
            </w:tcMar>
          </w:tcPr>
          <w:p>
            <w:r>
              <w:rPr>
                <w:b w:val="false"/>
                <w:bCs w:val="false"/>
              </w:rPr>
              <w:t xml:space="preserve">Il possessore di Durindana dovra’ scegliere un partecipante in meno del solito, in Fase 3.</w:t>
            </w:r>
          </w:p>
        </w:tc>
      </w:tr>
      <w:tr>
        <w:tc>
          <w:tcPr>
            <w:tcW w:type="dxa" w:w="2600"/>
            <w:tcMar>
              <w:top w:type="dxa" w:w="80"/>
              <w:left w:type="dxa" w:w="100"/>
              <w:bottom w:type="dxa" w:w="80"/>
              <w:right w:type="dxa" w:w="100"/>
            </w:tcMar>
          </w:tcPr>
          <w:p>
            <w:r>
              <w:rPr>
                <w:b w:val="false"/>
                <w:bCs w:val="false"/>
              </w:rPr>
              <w:t xml:space="preserve">Caligorante</w:t>
            </w:r>
          </w:p>
        </w:tc>
        <w:tc>
          <w:tcPr>
            <w:tcW w:type="dxa" w:w="6750"/>
            <w:tcMar>
              <w:top w:type="dxa" w:w="80"/>
              <w:left w:type="dxa" w:w="100"/>
              <w:bottom w:type="dxa" w:w="80"/>
              <w:right w:type="dxa" w:w="100"/>
            </w:tcMar>
          </w:tcPr>
          <w:p>
            <w:r>
              <w:rPr>
                <w:b w:val="false"/>
                <w:bCs w:val="false"/>
              </w:rPr>
              <w:t xml:space="preserve">Ruba una carta equipaggiamento non ancora giocata a un altro cavaliere.</w:t>
            </w:r>
          </w:p>
        </w:tc>
      </w:tr>
      <w:tr>
        <w:tc>
          <w:tcPr>
            <w:tcW w:type="dxa" w:w="2600"/>
            <w:tcMar>
              <w:top w:type="dxa" w:w="80"/>
              <w:left w:type="dxa" w:w="100"/>
              <w:bottom w:type="dxa" w:w="80"/>
              <w:right w:type="dxa" w:w="100"/>
            </w:tcMar>
          </w:tcPr>
          <w:p>
            <w:r>
              <w:rPr>
                <w:b w:val="false"/>
                <w:bCs w:val="false"/>
              </w:rPr>
              <w:t xml:space="preserve">Spazzata</w:t>
            </w:r>
          </w:p>
        </w:tc>
        <w:tc>
          <w:tcPr>
            <w:tcW w:type="dxa" w:w="6750"/>
            <w:tcMar>
              <w:top w:type="dxa" w:w="80"/>
              <w:left w:type="dxa" w:w="100"/>
              <w:bottom w:type="dxa" w:w="80"/>
              <w:right w:type="dxa" w:w="100"/>
            </w:tcMar>
          </w:tcPr>
          <w:p>
            <w:r>
              <w:rPr>
                <w:b w:val="false"/>
                <w:bCs w:val="false"/>
              </w:rPr>
              <w:t xml:space="preserve">Colpisci un cavaliere adiacente a te nell’ordine di turno: viene eliminato dalla battaglia.</w:t>
            </w:r>
          </w:p>
        </w:tc>
      </w:tr>
      <w:tr>
        <w:tc>
          <w:tcPr>
            <w:tcW w:type="dxa" w:w="2600"/>
            <w:tcMar>
              <w:top w:type="dxa" w:w="80"/>
              <w:left w:type="dxa" w:w="100"/>
              <w:bottom w:type="dxa" w:w="80"/>
              <w:right w:type="dxa" w:w="100"/>
            </w:tcMar>
          </w:tcPr>
          <w:p>
            <w:r>
              <w:rPr>
                <w:b w:val="false"/>
                <w:bCs w:val="false"/>
              </w:rPr>
              <w:t xml:space="preserve">Colpi consecutivi</w:t>
            </w:r>
          </w:p>
        </w:tc>
        <w:tc>
          <w:tcPr>
            <w:tcW w:type="dxa" w:w="6750"/>
            <w:tcMar>
              <w:top w:type="dxa" w:w="80"/>
              <w:left w:type="dxa" w:w="100"/>
              <w:bottom w:type="dxa" w:w="80"/>
              <w:right w:type="dxa" w:w="100"/>
            </w:tcMar>
          </w:tcPr>
          <w:p>
            <w:r>
              <w:rPr>
                <w:b w:val="false"/>
                <w:bCs w:val="false"/>
              </w:rPr>
              <w:t xml:space="preserve">Elimina un cavaliere dalla battaglia; se l’eliminazione va a segno, pesca subito una nuova carta.</w:t>
            </w:r>
          </w:p>
        </w:tc>
      </w:tr>
      <w:tr>
        <w:tc>
          <w:tcPr>
            <w:tcW w:type="dxa" w:w="2600"/>
            <w:tcMar>
              <w:top w:type="dxa" w:w="80"/>
              <w:left w:type="dxa" w:w="100"/>
              <w:bottom w:type="dxa" w:w="80"/>
              <w:right w:type="dxa" w:w="100"/>
            </w:tcMar>
          </w:tcPr>
          <w:p>
            <w:r>
              <w:rPr>
                <w:b w:val="false"/>
                <w:bCs w:val="false"/>
              </w:rPr>
              <w:t xml:space="preserve">Brunello il ladro</w:t>
            </w:r>
          </w:p>
        </w:tc>
        <w:tc>
          <w:tcPr>
            <w:tcW w:type="dxa" w:w="6750"/>
            <w:tcMar>
              <w:top w:type="dxa" w:w="80"/>
              <w:left w:type="dxa" w:w="100"/>
              <w:bottom w:type="dxa" w:w="80"/>
              <w:right w:type="dxa" w:w="100"/>
            </w:tcMar>
          </w:tcPr>
          <w:p>
            <w:r>
              <w:rPr>
                <w:b w:val="false"/>
                <w:bCs w:val="false"/>
              </w:rPr>
              <w:t xml:space="preserve">Annulla l’effetto dell’Anello di Angelica, se e’ gia’ stato rivelato in questo round. (Solo online: in hotseat l’Anello non e’ in gioco, quindi neanche questa carta lo e’.)</w:t>
            </w:r>
          </w:p>
        </w:tc>
      </w:tr>
    </w:tbl>
    <w:p>
      <w:pPr>
        <w:pStyle w:val="Heading2"/>
        <w:spacing w:after="150" w:before="300"/>
      </w:pPr>
      <w:r>
        <w:t xml:space="preserve">Carte reattive</w:t>
      </w:r>
    </w:p>
    <w:p>
      <w:pPr>
        <w:spacing w:after="120"/>
      </w:pPr>
      <w:r>
        <w:rPr>
          <w:i/>
          <w:iCs/>
          <w:color w:val="5A4F42"/>
        </w:rPr>
        <w:t xml:space="preserve">Non si giocano di propria iniziativa: si attivano da sole, aprendo una breve finestra di decisione, subito dopo che l’effetto giusto si verifica. Solo online: escluse dal mazzo in modalita’ hotseat.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ECE0C4" w:val="clear"/>
            <w:tcMar>
              <w:top w:type="dxa" w:w="80"/>
              <w:left w:type="dxa" w:w="100"/>
              <w:bottom w:type="dxa" w:w="80"/>
              <w:right w:type="dxa" w:w="100"/>
            </w:tcMar>
          </w:tcPr>
          <w:p>
            <w:r>
              <w:rPr>
                <w:b/>
                <w:bCs/>
                <w:color w:val="2B2420"/>
              </w:rPr>
              <w:t xml:space="preserve">Carta</w:t>
            </w:r>
          </w:p>
        </w:tc>
        <w:tc>
          <w:tcPr>
            <w:tcW w:type="dxa" w:w="6750"/>
            <w:shd w:fill="ECE0C4" w:val="clear"/>
            <w:tcMar>
              <w:top w:type="dxa" w:w="80"/>
              <w:left w:type="dxa" w:w="100"/>
              <w:bottom w:type="dxa" w:w="80"/>
              <w:right w:type="dxa" w:w="100"/>
            </w:tcMar>
          </w:tcPr>
          <w:p>
            <w:r>
              <w:rPr>
                <w:b/>
                <w:bCs/>
                <w:color w:val="2B2420"/>
              </w:rPr>
              <w:t xml:space="preserve">Effetto</w:t>
            </w:r>
          </w:p>
        </w:tc>
      </w:tr>
      <w:tr>
        <w:tc>
          <w:tcPr>
            <w:tcW w:type="dxa" w:w="2600"/>
            <w:tcMar>
              <w:top w:type="dxa" w:w="80"/>
              <w:left w:type="dxa" w:w="100"/>
              <w:bottom w:type="dxa" w:w="80"/>
              <w:right w:type="dxa" w:w="100"/>
            </w:tcMar>
          </w:tcPr>
          <w:p>
            <w:r>
              <w:rPr>
                <w:b w:val="false"/>
                <w:bCs w:val="false"/>
              </w:rPr>
              <w:t xml:space="preserve">Anello di Angelica</w:t>
            </w:r>
          </w:p>
        </w:tc>
        <w:tc>
          <w:tcPr>
            <w:tcW w:type="dxa" w:w="6750"/>
            <w:tcMar>
              <w:top w:type="dxa" w:w="80"/>
              <w:left w:type="dxa" w:w="100"/>
              <w:bottom w:type="dxa" w:w="80"/>
              <w:right w:type="dxa" w:w="100"/>
            </w:tcMar>
          </w:tcPr>
          <w:p>
            <w:r>
              <w:rPr>
                <w:b w:val="false"/>
                <w:bCs w:val="false"/>
              </w:rPr>
              <w:t xml:space="preserve">Si attiva subito dopo che un qualunque effetto viene applicato: il possessore puo’ scegliere se annullarlo, anche se non era diretto a lui.</w:t>
            </w:r>
          </w:p>
        </w:tc>
      </w:tr>
      <w:tr>
        <w:tc>
          <w:tcPr>
            <w:tcW w:type="dxa" w:w="2600"/>
            <w:tcMar>
              <w:top w:type="dxa" w:w="80"/>
              <w:left w:type="dxa" w:w="100"/>
              <w:bottom w:type="dxa" w:w="80"/>
              <w:right w:type="dxa" w:w="100"/>
            </w:tcMar>
          </w:tcPr>
          <w:p>
            <w:r>
              <w:rPr>
                <w:b w:val="false"/>
                <w:bCs w:val="false"/>
              </w:rPr>
              <w:t xml:space="preserve">Il Palazzo di Atlante</w:t>
            </w:r>
          </w:p>
        </w:tc>
        <w:tc>
          <w:tcPr>
            <w:tcW w:type="dxa" w:w="6750"/>
            <w:tcMar>
              <w:top w:type="dxa" w:w="80"/>
              <w:left w:type="dxa" w:w="100"/>
              <w:bottom w:type="dxa" w:w="80"/>
              <w:right w:type="dxa" w:w="100"/>
            </w:tcMar>
          </w:tcPr>
          <w:p>
            <w:r>
              <w:rPr>
                <w:b w:val="false"/>
                <w:bCs w:val="false"/>
              </w:rPr>
              <w:t xml:space="preserve">Si attiva subito dopo che un’eliminazione dalla battaglia va a segno (non gli spostamenti di Durindana): il possessore puo’ scegliere se ridirigerla su un bersaglio diverso.</w:t>
            </w:r>
          </w:p>
        </w:tc>
      </w:tr>
    </w:tbl>
    <w:p>
      <w:pPr>
        <w:pStyle w:val="Heading2"/>
        <w:spacing w:after="150" w:before="300"/>
      </w:pPr>
      <w:r>
        <w:t xml:space="preserve">Carta passiva</w:t>
      </w:r>
    </w:p>
    <w:p>
      <w:pPr>
        <w:spacing w:after="120"/>
      </w:pPr>
      <w:r>
        <w:rPr>
          <w:i/>
          <w:iCs/>
          <w:color w:val="5A4F42"/>
        </w:rPr>
        <w:t xml:space="preserve">Resta nascosta e non si gioca mai per scelta: si rivela da sola solo se il possessore viene bersagliato.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ECE0C4" w:val="clear"/>
            <w:tcMar>
              <w:top w:type="dxa" w:w="80"/>
              <w:left w:type="dxa" w:w="100"/>
              <w:bottom w:type="dxa" w:w="80"/>
              <w:right w:type="dxa" w:w="100"/>
            </w:tcMar>
          </w:tcPr>
          <w:p>
            <w:r>
              <w:rPr>
                <w:b/>
                <w:bCs/>
                <w:color w:val="2B2420"/>
              </w:rPr>
              <w:t xml:space="preserve">Carta</w:t>
            </w:r>
          </w:p>
        </w:tc>
        <w:tc>
          <w:tcPr>
            <w:tcW w:type="dxa" w:w="6750"/>
            <w:shd w:fill="ECE0C4" w:val="clear"/>
            <w:tcMar>
              <w:top w:type="dxa" w:w="80"/>
              <w:left w:type="dxa" w:w="100"/>
              <w:bottom w:type="dxa" w:w="80"/>
              <w:right w:type="dxa" w:w="100"/>
            </w:tcMar>
          </w:tcPr>
          <w:p>
            <w:r>
              <w:rPr>
                <w:b/>
                <w:bCs/>
                <w:color w:val="2B2420"/>
              </w:rPr>
              <w:t xml:space="preserve">Effetto</w:t>
            </w:r>
          </w:p>
        </w:tc>
      </w:tr>
      <w:tr>
        <w:tc>
          <w:tcPr>
            <w:tcW w:type="dxa" w:w="2600"/>
            <w:tcMar>
              <w:top w:type="dxa" w:w="80"/>
              <w:left w:type="dxa" w:w="100"/>
              <w:bottom w:type="dxa" w:w="80"/>
              <w:right w:type="dxa" w:w="100"/>
            </w:tcMar>
          </w:tcPr>
          <w:p>
            <w:r>
              <w:rPr>
                <w:b w:val="false"/>
                <w:bCs w:val="false"/>
              </w:rPr>
              <w:t xml:space="preserve">Atlante</w:t>
            </w:r>
          </w:p>
        </w:tc>
        <w:tc>
          <w:tcPr>
            <w:tcW w:type="dxa" w:w="6750"/>
            <w:tcMar>
              <w:top w:type="dxa" w:w="80"/>
              <w:left w:type="dxa" w:w="100"/>
              <w:bottom w:type="dxa" w:w="80"/>
              <w:right w:type="dxa" w:w="100"/>
            </w:tcMar>
          </w:tcPr>
          <w:p>
            <w:r>
              <w:rPr>
                <w:b w:val="false"/>
                <w:bCs w:val="false"/>
              </w:rPr>
              <w:t xml:space="preserve">Il possessore diventa immune da qualsiasi effetto di equipaggiamento o del tabellone per tutto il resto del turno in cui viene bersagliato (non nei turni successivi).</w:t>
            </w:r>
          </w:p>
        </w:tc>
      </w:tr>
    </w:tbl>
    <w:p>
      <w:pPr>
        <w:pStyle w:val="Heading2"/>
        <w:spacing w:after="150" w:before="300"/>
      </w:pPr>
      <w:r>
        <w:t xml:space="preserve">Carte di interruzione</w:t>
      </w:r>
    </w:p>
    <w:p>
      <w:pPr>
        <w:spacing w:after="120"/>
      </w:pPr>
      <w:r>
        <w:rPr>
          <w:i/>
          <w:iCs/>
          <w:color w:val="5A4F42"/>
        </w:rPr>
        <w:t xml:space="preserve">Giocabili solo in risposta a un’eliminazione dalla battaglia subita, anche fuori dal proprio turno.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ECE0C4" w:val="clear"/>
            <w:tcMar>
              <w:top w:type="dxa" w:w="80"/>
              <w:left w:type="dxa" w:w="100"/>
              <w:bottom w:type="dxa" w:w="80"/>
              <w:right w:type="dxa" w:w="100"/>
            </w:tcMar>
          </w:tcPr>
          <w:p>
            <w:r>
              <w:rPr>
                <w:b/>
                <w:bCs/>
                <w:color w:val="2B2420"/>
              </w:rPr>
              <w:t xml:space="preserve">Carta</w:t>
            </w:r>
          </w:p>
        </w:tc>
        <w:tc>
          <w:tcPr>
            <w:tcW w:type="dxa" w:w="6750"/>
            <w:shd w:fill="ECE0C4" w:val="clear"/>
            <w:tcMar>
              <w:top w:type="dxa" w:w="80"/>
              <w:left w:type="dxa" w:w="100"/>
              <w:bottom w:type="dxa" w:w="80"/>
              <w:right w:type="dxa" w:w="100"/>
            </w:tcMar>
          </w:tcPr>
          <w:p>
            <w:r>
              <w:rPr>
                <w:b/>
                <w:bCs/>
                <w:color w:val="2B2420"/>
              </w:rPr>
              <w:t xml:space="preserve">Effetto</w:t>
            </w:r>
          </w:p>
        </w:tc>
      </w:tr>
      <w:tr>
        <w:tc>
          <w:tcPr>
            <w:tcW w:type="dxa" w:w="2600"/>
            <w:tcMar>
              <w:top w:type="dxa" w:w="80"/>
              <w:left w:type="dxa" w:w="100"/>
              <w:bottom w:type="dxa" w:w="80"/>
              <w:right w:type="dxa" w:w="100"/>
            </w:tcMar>
          </w:tcPr>
          <w:p>
            <w:r>
              <w:rPr>
                <w:b w:val="false"/>
                <w:bCs w:val="false"/>
              </w:rPr>
              <w:t xml:space="preserve">Parata</w:t>
            </w:r>
          </w:p>
        </w:tc>
        <w:tc>
          <w:tcPr>
            <w:tcW w:type="dxa" w:w="6750"/>
            <w:tcMar>
              <w:top w:type="dxa" w:w="80"/>
              <w:left w:type="dxa" w:w="100"/>
              <w:bottom w:type="dxa" w:w="80"/>
              <w:right w:type="dxa" w:w="100"/>
            </w:tcMar>
          </w:tcPr>
          <w:p>
            <w:r>
              <w:rPr>
                <w:b w:val="false"/>
                <w:bCs w:val="false"/>
              </w:rPr>
              <w:t xml:space="preserve">Elimina dalla battaglia chi ti ha appena colpito, e vai automaticamente in battaglia tu al suo posto.</w:t>
            </w:r>
          </w:p>
        </w:tc>
      </w:tr>
      <w:tr>
        <w:tc>
          <w:tcPr>
            <w:tcW w:type="dxa" w:w="2600"/>
            <w:tcMar>
              <w:top w:type="dxa" w:w="80"/>
              <w:left w:type="dxa" w:w="100"/>
              <w:bottom w:type="dxa" w:w="80"/>
              <w:right w:type="dxa" w:w="100"/>
            </w:tcMar>
          </w:tcPr>
          <w:p>
            <w:r>
              <w:rPr>
                <w:b w:val="false"/>
                <w:bCs w:val="false"/>
              </w:rPr>
              <w:t xml:space="preserve">Orrilo</w:t>
            </w:r>
          </w:p>
        </w:tc>
        <w:tc>
          <w:tcPr>
            <w:tcW w:type="dxa" w:w="6750"/>
            <w:tcMar>
              <w:top w:type="dxa" w:w="80"/>
              <w:left w:type="dxa" w:w="100"/>
              <w:bottom w:type="dxa" w:w="80"/>
              <w:right w:type="dxa" w:w="100"/>
            </w:tcMar>
          </w:tcPr>
          <w:p>
            <w:r>
              <w:rPr>
                <w:b w:val="false"/>
                <w:bCs w:val="false"/>
              </w:rPr>
              <w:t xml:space="preserve">Sei immune dall’eliminazione subita, compreso un eventuale blocco di un fantasma.</w:t>
            </w:r>
          </w:p>
        </w:tc>
      </w:tr>
    </w:tbl>
    <w:p>
      <w:pPr>
        <w:pStyle w:val="Heading2"/>
        <w:spacing w:after="150" w:before="300"/>
      </w:pPr>
      <w:r>
        <w:t xml:space="preserve">Carte bluff</w:t>
      </w:r>
    </w:p>
    <w:p>
      <w:pPr>
        <w:spacing w:after="120"/>
      </w:pPr>
      <w:r>
        <w:rPr>
          <w:i/>
          <w:iCs/>
          <w:color w:val="5A4F42"/>
        </w:rPr>
        <w:t xml:space="preserve">Nessun effetto: servono solo a confondere le acque. Meglio non rivelarle se non si e’ costretti.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ECE0C4" w:val="clear"/>
            <w:tcMar>
              <w:top w:type="dxa" w:w="80"/>
              <w:left w:type="dxa" w:w="100"/>
              <w:bottom w:type="dxa" w:w="80"/>
              <w:right w:type="dxa" w:w="100"/>
            </w:tcMar>
          </w:tcPr>
          <w:p>
            <w:r>
              <w:rPr>
                <w:b/>
                <w:bCs/>
                <w:color w:val="2B2420"/>
              </w:rPr>
              <w:t xml:space="preserve">Carta</w:t>
            </w:r>
          </w:p>
        </w:tc>
        <w:tc>
          <w:tcPr>
            <w:tcW w:type="dxa" w:w="6750"/>
            <w:shd w:fill="ECE0C4" w:val="clear"/>
            <w:tcMar>
              <w:top w:type="dxa" w:w="80"/>
              <w:left w:type="dxa" w:w="100"/>
              <w:bottom w:type="dxa" w:w="80"/>
              <w:right w:type="dxa" w:w="100"/>
            </w:tcMar>
          </w:tcPr>
          <w:p>
            <w:r>
              <w:rPr>
                <w:b/>
                <w:bCs/>
                <w:color w:val="2B2420"/>
              </w:rPr>
              <w:t xml:space="preserve">Effetto</w:t>
            </w:r>
          </w:p>
        </w:tc>
      </w:tr>
      <w:tr>
        <w:tc>
          <w:tcPr>
            <w:tcW w:type="dxa" w:w="2600"/>
            <w:tcMar>
              <w:top w:type="dxa" w:w="80"/>
              <w:left w:type="dxa" w:w="100"/>
              <w:bottom w:type="dxa" w:w="80"/>
              <w:right w:type="dxa" w:w="100"/>
            </w:tcMar>
          </w:tcPr>
          <w:p>
            <w:r>
              <w:rPr>
                <w:b w:val="false"/>
                <w:bCs w:val="false"/>
              </w:rPr>
              <w:t xml:space="preserve">M’ama o non m’ama</w:t>
            </w:r>
          </w:p>
        </w:tc>
        <w:tc>
          <w:tcPr>
            <w:tcW w:type="dxa" w:w="6750"/>
            <w:tcMar>
              <w:top w:type="dxa" w:w="80"/>
              <w:left w:type="dxa" w:w="100"/>
              <w:bottom w:type="dxa" w:w="80"/>
              <w:right w:type="dxa" w:w="100"/>
            </w:tcMar>
          </w:tcPr>
          <w:p>
            <w:r>
              <w:rPr>
                <w:b w:val="false"/>
                <w:bCs w:val="false"/>
              </w:rPr>
              <w:t xml:space="preserve">Nessun effetto.</w:t>
            </w:r>
          </w:p>
        </w:tc>
      </w:tr>
      <w:tr>
        <w:tc>
          <w:tcPr>
            <w:tcW w:type="dxa" w:w="2600"/>
            <w:tcMar>
              <w:top w:type="dxa" w:w="80"/>
              <w:left w:type="dxa" w:w="100"/>
              <w:bottom w:type="dxa" w:w="80"/>
              <w:right w:type="dxa" w:w="100"/>
            </w:tcMar>
          </w:tcPr>
          <w:p>
            <w:r>
              <w:rPr>
                <w:b w:val="false"/>
                <w:bCs w:val="false"/>
              </w:rPr>
              <w:t xml:space="preserve">Cavallo stanco</w:t>
            </w:r>
          </w:p>
        </w:tc>
        <w:tc>
          <w:tcPr>
            <w:tcW w:type="dxa" w:w="6750"/>
            <w:tcMar>
              <w:top w:type="dxa" w:w="80"/>
              <w:left w:type="dxa" w:w="100"/>
              <w:bottom w:type="dxa" w:w="80"/>
              <w:right w:type="dxa" w:w="100"/>
            </w:tcMar>
          </w:tcPr>
          <w:p>
            <w:r>
              <w:rPr>
                <w:b w:val="false"/>
                <w:bCs w:val="false"/>
              </w:rPr>
              <w:t xml:space="preserve">Nessun effetto.</w:t>
            </w:r>
          </w:p>
        </w:tc>
      </w:tr>
    </w:tbl>
    <w:p>
      <w:pPr>
        <w:pStyle w:val="Heading2"/>
        <w:spacing w:after="150" w:before="300"/>
      </w:pPr>
      <w:r>
        <w:t xml:space="preserve">Carte da battaglia</w:t>
      </w:r>
    </w:p>
    <w:p>
      <w:pPr>
        <w:spacing w:after="120"/>
      </w:pPr>
      <w:r>
        <w:rPr>
          <w:i/>
          <w:iCs/>
          <w:color w:val="5A4F42"/>
        </w:rPr>
        <w:t xml:space="preserve">Restano nascoste finche’ non si arriva in Fase 4: si rivelano solo se il possessore e’ tra i partecipanti alla battaglia.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ECE0C4" w:val="clear"/>
            <w:tcMar>
              <w:top w:type="dxa" w:w="80"/>
              <w:left w:type="dxa" w:w="100"/>
              <w:bottom w:type="dxa" w:w="80"/>
              <w:right w:type="dxa" w:w="100"/>
            </w:tcMar>
          </w:tcPr>
          <w:p>
            <w:r>
              <w:rPr>
                <w:b/>
                <w:bCs/>
                <w:color w:val="2B2420"/>
              </w:rPr>
              <w:t xml:space="preserve">Carta</w:t>
            </w:r>
          </w:p>
        </w:tc>
        <w:tc>
          <w:tcPr>
            <w:tcW w:type="dxa" w:w="6750"/>
            <w:shd w:fill="ECE0C4" w:val="clear"/>
            <w:tcMar>
              <w:top w:type="dxa" w:w="80"/>
              <w:left w:type="dxa" w:w="100"/>
              <w:bottom w:type="dxa" w:w="80"/>
              <w:right w:type="dxa" w:w="100"/>
            </w:tcMar>
          </w:tcPr>
          <w:p>
            <w:r>
              <w:rPr>
                <w:b/>
                <w:bCs/>
                <w:color w:val="2B2420"/>
              </w:rPr>
              <w:t xml:space="preserve">Effetto</w:t>
            </w:r>
          </w:p>
        </w:tc>
      </w:tr>
      <w:tr>
        <w:tc>
          <w:tcPr>
            <w:tcW w:type="dxa" w:w="2600"/>
            <w:tcMar>
              <w:top w:type="dxa" w:w="80"/>
              <w:left w:type="dxa" w:w="100"/>
              <w:bottom w:type="dxa" w:w="80"/>
              <w:right w:type="dxa" w:w="100"/>
            </w:tcMar>
          </w:tcPr>
          <w:p>
            <w:r>
              <w:rPr>
                <w:b w:val="false"/>
                <w:bCs w:val="false"/>
              </w:rPr>
              <w:t xml:space="preserve">Lancia spezzata</w:t>
            </w:r>
          </w:p>
        </w:tc>
        <w:tc>
          <w:tcPr>
            <w:tcW w:type="dxa" w:w="6750"/>
            <w:tcMar>
              <w:top w:type="dxa" w:w="80"/>
              <w:left w:type="dxa" w:w="100"/>
              <w:bottom w:type="dxa" w:w="80"/>
              <w:right w:type="dxa" w:w="100"/>
            </w:tcMar>
          </w:tcPr>
          <w:p>
            <w:r>
              <w:rPr>
                <w:b w:val="false"/>
                <w:bCs w:val="false"/>
              </w:rPr>
              <w:t xml:space="preserve">Il favore in battaglia del possessore diminuisce di 1.</w:t>
            </w:r>
          </w:p>
        </w:tc>
      </w:tr>
      <w:tr>
        <w:tc>
          <w:tcPr>
            <w:tcW w:type="dxa" w:w="2600"/>
            <w:tcMar>
              <w:top w:type="dxa" w:w="80"/>
              <w:left w:type="dxa" w:w="100"/>
              <w:bottom w:type="dxa" w:w="80"/>
              <w:right w:type="dxa" w:w="100"/>
            </w:tcMar>
          </w:tcPr>
          <w:p>
            <w:r>
              <w:rPr>
                <w:b w:val="false"/>
                <w:bCs w:val="false"/>
              </w:rPr>
              <w:t xml:space="preserve">Forza bruta</w:t>
            </w:r>
          </w:p>
        </w:tc>
        <w:tc>
          <w:tcPr>
            <w:tcW w:type="dxa" w:w="6750"/>
            <w:tcMar>
              <w:top w:type="dxa" w:w="80"/>
              <w:left w:type="dxa" w:w="100"/>
              <w:bottom w:type="dxa" w:w="80"/>
              <w:right w:type="dxa" w:w="100"/>
            </w:tcMar>
          </w:tcPr>
          <w:p>
            <w:r>
              <w:rPr>
                <w:b w:val="false"/>
                <w:bCs w:val="false"/>
              </w:rPr>
              <w:t xml:space="preserve">Il favore in battaglia del possessore aumenta di 1.</w:t>
            </w:r>
          </w:p>
        </w:tc>
      </w:tr>
      <w:tr>
        <w:tc>
          <w:tcPr>
            <w:tcW w:type="dxa" w:w="2600"/>
            <w:tcMar>
              <w:top w:type="dxa" w:w="80"/>
              <w:left w:type="dxa" w:w="100"/>
              <w:bottom w:type="dxa" w:w="80"/>
              <w:right w:type="dxa" w:w="100"/>
            </w:tcMar>
          </w:tcPr>
          <w:p>
            <w:r>
              <w:rPr>
                <w:b w:val="false"/>
                <w:bCs w:val="false"/>
              </w:rPr>
              <w:t xml:space="preserve">Scudo abbagliante</w:t>
            </w:r>
          </w:p>
        </w:tc>
        <w:tc>
          <w:tcPr>
            <w:tcW w:type="dxa" w:w="6750"/>
            <w:tcMar>
              <w:top w:type="dxa" w:w="80"/>
              <w:left w:type="dxa" w:w="100"/>
              <w:bottom w:type="dxa" w:w="80"/>
              <w:right w:type="dxa" w:w="100"/>
            </w:tcMar>
          </w:tcPr>
          <w:p>
            <w:r>
              <w:rPr>
                <w:b w:val="false"/>
                <w:bCs w:val="false"/>
              </w:rPr>
              <w:t xml:space="preserve">Blocca un altro partecipante alla battaglia, senza vederne il favore.</w:t>
            </w:r>
          </w:p>
        </w:tc>
      </w:tr>
      <w:tr>
        <w:tc>
          <w:tcPr>
            <w:tcW w:type="dxa" w:w="2600"/>
            <w:tcMar>
              <w:top w:type="dxa" w:w="80"/>
              <w:left w:type="dxa" w:w="100"/>
              <w:bottom w:type="dxa" w:w="80"/>
              <w:right w:type="dxa" w:w="100"/>
            </w:tcMar>
          </w:tcPr>
          <w:p>
            <w:r>
              <w:rPr>
                <w:b w:val="false"/>
                <w:bCs w:val="false"/>
              </w:rPr>
              <w:t xml:space="preserve">Attacco alle spalle</w:t>
            </w:r>
          </w:p>
        </w:tc>
        <w:tc>
          <w:tcPr>
            <w:tcW w:type="dxa" w:w="6750"/>
            <w:tcMar>
              <w:top w:type="dxa" w:w="80"/>
              <w:left w:type="dxa" w:w="100"/>
              <w:bottom w:type="dxa" w:w="80"/>
              <w:right w:type="dxa" w:w="100"/>
            </w:tcMar>
          </w:tcPr>
          <w:p>
            <w:r>
              <w:rPr>
                <w:b w:val="false"/>
                <w:bCs w:val="false"/>
              </w:rPr>
              <w:t xml:space="preserve">Il possessore partecipa comunque alla battaglia, anche se non era stato scelto.</w:t>
            </w:r>
          </w:p>
        </w:tc>
      </w:tr>
      <w:tr>
        <w:tc>
          <w:tcPr>
            <w:tcW w:type="dxa" w:w="2600"/>
            <w:tcMar>
              <w:top w:type="dxa" w:w="80"/>
              <w:left w:type="dxa" w:w="100"/>
              <w:bottom w:type="dxa" w:w="80"/>
              <w:right w:type="dxa" w:w="100"/>
            </w:tcMar>
          </w:tcPr>
          <w:p>
            <w:r>
              <w:rPr>
                <w:b w:val="false"/>
                <w:bCs w:val="false"/>
              </w:rPr>
              <w:t xml:space="preserve">Corno del terrore</w:t>
            </w:r>
          </w:p>
        </w:tc>
        <w:tc>
          <w:tcPr>
            <w:tcW w:type="dxa" w:w="6750"/>
            <w:tcMar>
              <w:top w:type="dxa" w:w="80"/>
              <w:left w:type="dxa" w:w="100"/>
              <w:bottom w:type="dxa" w:w="80"/>
              <w:right w:type="dxa" w:w="100"/>
            </w:tcMar>
          </w:tcPr>
          <w:p>
            <w:r>
              <w:rPr>
                <w:b w:val="false"/>
                <w:bCs w:val="false"/>
              </w:rPr>
              <w:t xml:space="preserve">Se il possessore sceglie di giocarla: tutti gli altri partecipanti hanno -1 al favore in battaglia.</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4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mbria" w:cs="Cambria" w:eastAsia="Cambria" w:hAnsi="Cambria"/>
      <w:b/>
      <w:bCs/>
      <w:color w:val="9E2B25"/>
      <w:sz w:val="32"/>
      <w:szCs w:val="32"/>
    </w:rPr>
  </w:style>
  <w:style w:type="paragraph" w:styleId="Heading2">
    <w:name w:val="Heading 2"/>
    <w:basedOn w:val="Normal"/>
    <w:next w:val="Normal"/>
    <w:qFormat/>
    <w:pPr>
      <w:spacing w:after="150" w:before="300"/>
    </w:pPr>
    <w:rPr>
      <w:rFonts w:ascii="Cambria" w:cs="Cambria" w:eastAsia="Cambria" w:hAnsi="Cambria"/>
      <w:b/>
      <w:bCs/>
      <w:color w:val="B98B2E"/>
      <w:sz w:val="26"/>
      <w:szCs w:val="26"/>
    </w:rPr>
  </w:style>
  <w:style w:type="paragraph" w:styleId="Heading3">
    <w:name w:val="Heading 3"/>
    <w:basedOn w:val="Normal"/>
    <w:next w:val="Normal"/>
    <w:qFormat/>
    <w:pPr>
      <w:spacing w:after="100" w:before="200"/>
    </w:pPr>
    <w:rPr>
      <w:rFonts w:ascii="Cambria" w:cs="Cambria" w:eastAsia="Cambria" w:hAnsi="Cambria"/>
      <w:b/>
      <w:bCs/>
      <w:color w:val="2B24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2026-08-05T22:32:26.389Z</dcterms:created>
  <dcterms:modified xsi:type="dcterms:W3CDTF">2026-08-05T22:32:26.399Z</dcterms:modified>
</cp:coreProperties>
</file>

<file path=docProps/custom.xml><?xml version="1.0" encoding="utf-8"?>
<Properties xmlns="http://schemas.openxmlformats.org/officeDocument/2006/custom-properties" xmlns:vt="http://schemas.openxmlformats.org/officeDocument/2006/docPropsVTypes"/>
</file>